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kinsoku/>
        <w:wordWrap/>
        <w:overflowPunct/>
        <w:topLinePunct w:val="0"/>
        <w:autoSpaceDE/>
        <w:autoSpaceDN/>
        <w:bidi w:val="0"/>
        <w:adjustRightInd/>
        <w:snapToGrid/>
        <w:spacing w:before="100" w:beforeAutospacing="1" w:after="100" w:afterAutospacing="1" w:line="560" w:lineRule="exact"/>
        <w:ind w:left="0" w:leftChars="0" w:right="0" w:rightChars="0" w:firstLine="0" w:firstLineChars="0"/>
        <w:jc w:val="center"/>
        <w:textAlignment w:val="auto"/>
        <w:outlineLvl w:val="9"/>
        <w:rPr>
          <w:rFonts w:hint="eastAsia" w:ascii="方正小标宋简体" w:hAnsi="宋体" w:eastAsia="方正小标宋简体" w:cs="宋体"/>
          <w:b w:val="0"/>
          <w:bCs w:val="0"/>
          <w:color w:val="000000" w:themeColor="text1"/>
          <w:sz w:val="44"/>
          <w:szCs w:val="44"/>
        </w:rPr>
      </w:pPr>
      <w:r>
        <w:rPr>
          <w:rFonts w:hint="eastAsia" w:ascii="方正小标宋简体" w:hAnsi="宋体" w:eastAsia="方正小标宋简体" w:cs="宋体"/>
          <w:b w:val="0"/>
          <w:bCs w:val="0"/>
          <w:color w:val="000000" w:themeColor="text1"/>
          <w:sz w:val="44"/>
          <w:szCs w:val="44"/>
        </w:rPr>
        <w:t>加强党性修养是贯彻落实科学发展</w:t>
      </w:r>
    </w:p>
    <w:p>
      <w:pPr>
        <w:pStyle w:val="5"/>
        <w:keepNext w:val="0"/>
        <w:keepLines w:val="0"/>
        <w:pageBreakBefore w:val="0"/>
        <w:widowControl/>
        <w:kinsoku/>
        <w:wordWrap/>
        <w:overflowPunct/>
        <w:topLinePunct w:val="0"/>
        <w:autoSpaceDE/>
        <w:autoSpaceDN/>
        <w:bidi w:val="0"/>
        <w:adjustRightInd/>
        <w:snapToGrid/>
        <w:spacing w:before="100" w:beforeAutospacing="1" w:after="100" w:afterAutospacing="1" w:line="560" w:lineRule="exact"/>
        <w:ind w:left="0" w:leftChars="0" w:right="0" w:rightChars="0" w:firstLine="0" w:firstLineChars="0"/>
        <w:jc w:val="center"/>
        <w:textAlignment w:val="auto"/>
        <w:outlineLvl w:val="9"/>
        <w:rPr>
          <w:rFonts w:hint="eastAsia" w:ascii="方正小标宋简体" w:hAnsi="宋体" w:eastAsia="方正小标宋简体" w:cs="宋体"/>
          <w:b w:val="0"/>
          <w:bCs w:val="0"/>
          <w:color w:val="000000" w:themeColor="text1"/>
          <w:sz w:val="44"/>
          <w:szCs w:val="44"/>
        </w:rPr>
      </w:pPr>
      <w:r>
        <w:rPr>
          <w:rFonts w:hint="eastAsia" w:ascii="方正小标宋简体" w:hAnsi="宋体" w:eastAsia="方正小标宋简体" w:cs="宋体"/>
          <w:b w:val="0"/>
          <w:bCs w:val="0"/>
          <w:color w:val="000000" w:themeColor="text1"/>
          <w:sz w:val="44"/>
          <w:szCs w:val="44"/>
        </w:rPr>
        <w:t>观的重要保证</w:t>
      </w:r>
    </w:p>
    <w:p>
      <w:pPr>
        <w:pStyle w:val="5"/>
        <w:widowControl/>
        <w:spacing w:line="300" w:lineRule="atLeast"/>
        <w:jc w:val="center"/>
        <w:rPr>
          <w:rFonts w:hint="eastAsia" w:eastAsia="仿宋_GB2312" w:cs="仿宋_GB2312" w:asciiTheme="minorHAnsi" w:hAnsiTheme="minorHAnsi"/>
          <w:b/>
          <w:bCs/>
          <w:sz w:val="32"/>
          <w:szCs w:val="32"/>
        </w:rPr>
      </w:pPr>
      <w:r>
        <w:rPr>
          <w:rFonts w:hint="eastAsia" w:ascii="楷体_GB2312" w:hAnsi="Times New Roman" w:eastAsia="楷体_GB2312" w:cs="楷体_GB2312"/>
          <w:b/>
          <w:bCs/>
          <w:kern w:val="2"/>
          <w:sz w:val="32"/>
          <w:szCs w:val="32"/>
        </w:rPr>
        <w:t>—</w:t>
      </w:r>
      <w:r>
        <w:rPr>
          <w:rFonts w:hint="eastAsia" w:ascii="楷体_GB2312" w:eastAsia="楷体_GB2312"/>
          <w:b/>
          <w:bCs/>
          <w:sz w:val="32"/>
          <w:szCs w:val="32"/>
        </w:rPr>
        <w:t>—新平工业园区党建时评之</w:t>
      </w:r>
      <w:r>
        <w:rPr>
          <w:rFonts w:hint="eastAsia" w:ascii="楷体_GB2312" w:eastAsia="楷体_GB2312"/>
          <w:b/>
          <w:bCs/>
          <w:sz w:val="32"/>
          <w:szCs w:val="32"/>
          <w:lang w:eastAsia="zh-CN"/>
        </w:rPr>
        <w:t>六</w:t>
      </w:r>
    </w:p>
    <w:p>
      <w:pPr>
        <w:pStyle w:val="5"/>
        <w:keepNext w:val="0"/>
        <w:keepLines w:val="0"/>
        <w:pageBreakBefore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9"/>
        <w:rPr>
          <w:rFonts w:hint="eastAsia" w:ascii="仿宋_GB2312" w:hAnsi="宋体" w:eastAsia="仿宋_GB2312" w:cs="宋体"/>
          <w:kern w:val="0"/>
          <w:sz w:val="32"/>
          <w:szCs w:val="32"/>
        </w:rPr>
      </w:pPr>
      <w:r>
        <w:rPr>
          <w:rFonts w:hint="eastAsia" w:ascii="仿宋_GB2312" w:hAnsi="宋体" w:eastAsia="仿宋_GB2312" w:cs="宋体"/>
          <w:kern w:val="0"/>
          <w:sz w:val="32"/>
          <w:szCs w:val="32"/>
        </w:rPr>
        <w:t xml:space="preserve">贯彻落实科学发展观的成效如何，在很大程度上取决于党员领导干部的党性修养水平。深入贯彻落实科学发展观，要求广大党员领导干部进一步加强党性修养，继续解放思想，坚持改革开放，推动科学发展，促进社会和谐，更好地实现好、维护好、发展好最广大人民的根本利益。 </w:t>
      </w:r>
      <w:bookmarkStart w:id="0" w:name="_GoBack"/>
      <w:bookmarkEnd w:id="0"/>
    </w:p>
    <w:p>
      <w:pPr>
        <w:pStyle w:val="5"/>
        <w:keepNext w:val="0"/>
        <w:keepLines w:val="0"/>
        <w:pageBreakBefore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9"/>
        <w:rPr>
          <w:rFonts w:hint="eastAsia" w:ascii="仿宋_GB2312" w:hAnsi="宋体" w:eastAsia="仿宋_GB2312" w:cs="宋体"/>
          <w:kern w:val="0"/>
          <w:sz w:val="32"/>
          <w:szCs w:val="32"/>
        </w:rPr>
      </w:pPr>
      <w:r>
        <w:rPr>
          <w:rFonts w:hint="eastAsia" w:ascii="仿宋_GB2312" w:hAnsi="宋体" w:eastAsia="仿宋_GB2312" w:cs="宋体"/>
          <w:kern w:val="0"/>
          <w:sz w:val="32"/>
          <w:szCs w:val="32"/>
        </w:rPr>
        <w:t xml:space="preserve">通过加强党性修养，把科学发展观作为统一全党意志、凝聚全党力量的思想武器。进入新世纪新阶段，我国经济结构、社会结构、社会组织形式、社会利益格局发生了深刻变化，各种思想文化相互激荡，社会生活更加多样化，人们思想活动的独立性、选择性、多变性、差异性明显增强。这就迫切要求我们加强党性修养，统一全党意志、凝聚全党力量，带领全国人民从容应对挑战、有效化解风险、开拓新的局面。 </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640" w:firstLineChars="200"/>
        <w:jc w:val="left"/>
        <w:textAlignment w:val="auto"/>
        <w:outlineLvl w:val="9"/>
        <w:rPr>
          <w:rFonts w:hint="eastAsia" w:ascii="仿宋_GB2312" w:hAnsi="宋体" w:eastAsia="仿宋_GB2312" w:cs="宋体"/>
          <w:kern w:val="0"/>
          <w:sz w:val="32"/>
          <w:szCs w:val="32"/>
        </w:rPr>
      </w:pPr>
      <w:r>
        <w:rPr>
          <w:rFonts w:hint="eastAsia" w:ascii="仿宋_GB2312" w:hAnsi="宋体" w:eastAsia="仿宋_GB2312" w:cs="宋体"/>
          <w:kern w:val="0"/>
          <w:sz w:val="32"/>
          <w:szCs w:val="32"/>
        </w:rPr>
        <w:t xml:space="preserve">通过加强党性修养，把科学发展观作为谋划建设、促进发展的指导方针。加强党性修养，重要的一条就是使全党了解认同党的职责任务和历史使命。科学发展观强调，发展必须是能够解决我国当前经济社会发展突出矛盾、满足人民群众日益增长的物质文化需要的科学发展。这也正是执政党的执政使命。 </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640" w:firstLineChars="200"/>
        <w:jc w:val="left"/>
        <w:textAlignment w:val="auto"/>
        <w:outlineLvl w:val="9"/>
        <w:rPr>
          <w:rFonts w:hint="eastAsia" w:ascii="仿宋_GB2312" w:hAnsi="宋体" w:eastAsia="仿宋_GB2312" w:cs="宋体"/>
          <w:kern w:val="0"/>
          <w:sz w:val="32"/>
          <w:szCs w:val="32"/>
        </w:rPr>
      </w:pPr>
      <w:r>
        <w:rPr>
          <w:rFonts w:hint="eastAsia" w:ascii="仿宋_GB2312" w:hAnsi="宋体" w:eastAsia="仿宋_GB2312" w:cs="宋体"/>
          <w:kern w:val="0"/>
          <w:sz w:val="32"/>
          <w:szCs w:val="32"/>
        </w:rPr>
        <w:t xml:space="preserve">通过加强党性修养，把科学发展观作为衡量利弊、检验得失的价值尺度。加强党性修养的一个重要目标就是帮助广大党员干部树立正确的价值观。科学发展观是造福于人民的发展观，它坚持以人为本，把发展为了人民、发展依靠人民、发展成果由人民共享高度统一起来，充分体现了我们党执政为民的执政理念，体现了实现全体人民共同富裕的社会主义的本质要求，是马克思主义价值观的集中概括。 </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640" w:firstLineChars="200"/>
        <w:jc w:val="left"/>
        <w:textAlignment w:val="auto"/>
        <w:outlineLvl w:val="9"/>
        <w:rPr>
          <w:rFonts w:hint="eastAsia" w:ascii="仿宋_GB2312" w:hAnsi="宋体" w:eastAsia="仿宋_GB2312" w:cs="宋体"/>
          <w:kern w:val="0"/>
          <w:sz w:val="32"/>
          <w:szCs w:val="32"/>
        </w:rPr>
      </w:pPr>
      <w:r>
        <w:rPr>
          <w:rFonts w:hint="eastAsia" w:ascii="仿宋_GB2312" w:hAnsi="宋体" w:eastAsia="仿宋_GB2312" w:cs="宋体"/>
          <w:kern w:val="0"/>
          <w:sz w:val="32"/>
          <w:szCs w:val="32"/>
        </w:rPr>
        <w:t xml:space="preserve">通过加强党性修养，提高各级党员领导干部领导科学发展的能力。领导科学发展，要从努力提高自身能力和综合素质着手。党员干部要注重提高把握方向、掌握全局的能力，善于从政治和全局高度处理问题；提高科学统筹、科学管理的能力，推进各领域的工作密切配合、协调发展；提高科学决策、民主决策、依法决策的能力，保证决策的正确性和可行性；提高改革创新的能力，在破解发展难题中开创新局面。 </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Fonts w:hint="eastAsia" w:ascii="仿宋_GB2312" w:eastAsia="仿宋_GB2312"/>
          <w:bCs/>
          <w:sz w:val="32"/>
          <w:szCs w:val="32"/>
        </w:rPr>
        <w:t>（新平工业园区  孙小函月）</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4097" o:spid="_x0000_s4097" o:spt="202" type="#_x0000_t202" style="position:absolute;left:0pt;margin-top:0pt;height:144pt;width:144pt;mso-position-horizontal:outside;mso-position-horizontal-relative:margin;mso-wrap-style:none;z-index:1024;mso-width-relative:page;mso-height-relative:page;" filled="f" o:preferrelative="t" stroked="f" coordsize="21600,21600">
          <v:path/>
          <v:fill on="f" focussize="0,0"/>
          <v:stroke on="f" joinstyle="miter"/>
          <v:imagedata o:title=""/>
          <o:lock v:ext="edit"/>
          <v:textbox inset="0mm,0mm,0mm,0mm" style="mso-fit-shape-to-text:t;">
            <w:txbxContent>
              <w:p>
                <w:pPr>
                  <w:snapToGrid w:val="0"/>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2</w:t>
                </w:r>
                <w:r>
                  <w:rPr>
                    <w:rFonts w:ascii="Times New Roman" w:hAnsi="Times New Roman" w:cs="Times New Roman"/>
                    <w:sz w:val="28"/>
                    <w:szCs w:val="28"/>
                  </w:rPr>
                  <w:fldChar w:fldCharType="end"/>
                </w:r>
                <w:r>
                  <w:rPr>
                    <w:rFonts w:ascii="Times New Roman" w:hAnsi="Times New Roman" w:cs="Times New Roman"/>
                    <w:sz w:val="28"/>
                    <w:szCs w:val="28"/>
                  </w:rPr>
                  <w:t>—</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doNotTrackMoves/>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A2CB9"/>
    <w:rsid w:val="008A2CB9"/>
    <w:rsid w:val="0094292C"/>
    <w:rsid w:val="00996EF8"/>
    <w:rsid w:val="00DB4631"/>
    <w:rsid w:val="20931DC2"/>
    <w:rsid w:val="22D3015D"/>
    <w:rsid w:val="22E84F1E"/>
    <w:rsid w:val="261D2C5B"/>
    <w:rsid w:val="2DC67B83"/>
    <w:rsid w:val="2F1F2F34"/>
    <w:rsid w:val="2F2B72E6"/>
    <w:rsid w:val="35164E4A"/>
    <w:rsid w:val="39692730"/>
    <w:rsid w:val="426E53CD"/>
    <w:rsid w:val="42BD4AE9"/>
    <w:rsid w:val="495A5A07"/>
    <w:rsid w:val="50437E4E"/>
    <w:rsid w:val="52192CC0"/>
    <w:rsid w:val="5830574E"/>
    <w:rsid w:val="5E267CA8"/>
    <w:rsid w:val="64206DE2"/>
    <w:rsid w:val="6D27002B"/>
    <w:rsid w:val="71997BA5"/>
  </w:rsids>
  <m:mathPr>
    <m:lMargin m:val="0"/>
    <m:mathFont m:val="Cambria Math"/>
    <m:rMargin m:val="0"/>
    <m:wrapIndent m:val="1440"/>
    <m:brkBin m:val="before"/>
    <m:brkBinSub m:val="--"/>
    <m:defJc m:val="centerGroup"/>
    <m:intLim m:val="subSup"/>
    <m:naryLim m:val="undOvr"/>
    <m:smallFrac m:val="off"/>
    <m:dispDef/>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cs="宋体"/>
      <w:b/>
      <w:kern w:val="44"/>
      <w:sz w:val="48"/>
      <w:szCs w:val="48"/>
    </w:rPr>
  </w:style>
  <w:style w:type="character" w:default="1" w:styleId="6">
    <w:name w:val="Default Paragraph Font"/>
    <w:unhideWhenUsed/>
    <w:uiPriority w:val="1"/>
  </w:style>
  <w:style w:type="table" w:default="1" w:styleId="12">
    <w:name w:val="Normal Table"/>
    <w:unhideWhenUsed/>
    <w:qFormat/>
    <w:uiPriority w:val="99"/>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rPr>
  </w:style>
  <w:style w:type="paragraph" w:styleId="5">
    <w:name w:val="Normal (Web)"/>
    <w:basedOn w:val="1"/>
    <w:uiPriority w:val="99"/>
    <w:pPr>
      <w:spacing w:beforeAutospacing="1" w:afterAutospacing="1"/>
      <w:jc w:val="left"/>
    </w:pPr>
    <w:rPr>
      <w:kern w:val="0"/>
      <w:sz w:val="24"/>
    </w:rPr>
  </w:style>
  <w:style w:type="character" w:styleId="7">
    <w:name w:val="Strong"/>
    <w:basedOn w:val="6"/>
    <w:qFormat/>
    <w:uiPriority w:val="22"/>
    <w:rPr>
      <w:b/>
    </w:rPr>
  </w:style>
  <w:style w:type="character" w:styleId="8">
    <w:name w:val="page number"/>
    <w:basedOn w:val="6"/>
    <w:qFormat/>
    <w:uiPriority w:val="0"/>
  </w:style>
  <w:style w:type="character" w:styleId="9">
    <w:name w:val="FollowedHyperlink"/>
    <w:basedOn w:val="6"/>
    <w:qFormat/>
    <w:uiPriority w:val="0"/>
    <w:rPr>
      <w:color w:val="000066"/>
      <w:sz w:val="18"/>
      <w:szCs w:val="18"/>
      <w:u w:val="none"/>
    </w:rPr>
  </w:style>
  <w:style w:type="character" w:styleId="10">
    <w:name w:val="Emphasis"/>
    <w:basedOn w:val="6"/>
    <w:qFormat/>
    <w:uiPriority w:val="0"/>
  </w:style>
  <w:style w:type="character" w:styleId="11">
    <w:name w:val="Hyperlink"/>
    <w:basedOn w:val="6"/>
    <w:qFormat/>
    <w:uiPriority w:val="0"/>
    <w:rPr>
      <w:color w:val="000066"/>
      <w:sz w:val="18"/>
      <w:szCs w:val="18"/>
      <w:u w:val="none"/>
    </w:rPr>
  </w:style>
  <w:style w:type="character" w:customStyle="1" w:styleId="13">
    <w:name w:val="bsharetext"/>
    <w:basedOn w:val="6"/>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129</Words>
  <Characters>738</Characters>
  <Lines>6</Lines>
  <Paragraphs>1</Paragraphs>
  <TotalTime>0</TotalTime>
  <ScaleCrop>false</ScaleCrop>
  <LinksUpToDate>false</LinksUpToDate>
  <CharactersWithSpaces>866</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2017-03-15T07:20:07Z</dcterms:modified>
  <dc:title>优秀的党指引我们前进</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