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4F" w:rsidRDefault="004A255D">
      <w:pPr>
        <w:pStyle w:val="a3"/>
        <w:shd w:val="clear" w:color="auto" w:fill="FFFFFF"/>
        <w:spacing w:before="0" w:beforeAutospacing="0" w:after="0" w:afterAutospacing="0" w:line="560" w:lineRule="atLeast"/>
        <w:jc w:val="center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新平县招商合作局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2017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度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部门预算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公开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编制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补充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说明</w:t>
      </w:r>
    </w:p>
    <w:p w:rsidR="001D384F" w:rsidRDefault="004A255D">
      <w:pPr>
        <w:pStyle w:val="a3"/>
        <w:shd w:val="clear" w:color="auto" w:fill="FFFFFF"/>
        <w:spacing w:before="0" w:beforeAutospacing="0" w:after="0" w:afterAutospacing="0" w:line="560" w:lineRule="atLeast"/>
        <w:ind w:firstLine="63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（一）预算收支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增减变化情况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说明</w:t>
      </w:r>
    </w:p>
    <w:p w:rsidR="001D384F" w:rsidRDefault="004A255D">
      <w:pPr>
        <w:pStyle w:val="a3"/>
        <w:shd w:val="clear" w:color="auto" w:fill="FFFFFF"/>
        <w:spacing w:before="0" w:beforeAutospacing="0" w:after="0" w:afterAutospacing="0" w:line="560" w:lineRule="atLeast"/>
        <w:ind w:firstLine="630"/>
        <w:rPr>
          <w:rFonts w:ascii="仿宋_GB2312" w:eastAsia="仿宋_GB2312" w:hAnsi="仿宋_GB2312" w:cs="仿宋_GB2312"/>
          <w:color w:val="000000"/>
          <w:sz w:val="30"/>
          <w:szCs w:val="30"/>
          <w:highlight w:val="yellow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2017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招商局预算收入总额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 503.29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万元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,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2016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招商局预算收入总额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156.39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万元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,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上年结转结余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194.62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万元，收入总计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351.01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万元；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2017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年比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2016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年多预算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152.28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万元，增加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43.38%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。原因是：招商引资外出考察次数增多、人员增加等。</w:t>
      </w:r>
    </w:p>
    <w:p w:rsidR="001D384F" w:rsidRDefault="004A255D">
      <w:pPr>
        <w:pStyle w:val="a3"/>
        <w:shd w:val="clear" w:color="auto" w:fill="FFFFFF"/>
        <w:spacing w:before="0" w:beforeAutospacing="0" w:after="0" w:afterAutospacing="0" w:line="560" w:lineRule="atLeast"/>
        <w:ind w:firstLine="56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2017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年招商局预算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支出总额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503.29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万元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，其中：一般公共服务支出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162.59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万元，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项目支出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290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万元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新平县招商引资实绩奖励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200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万元，招商引资日常工作经费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50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万元，新平县外派招商工作组经费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40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万元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），社会保障和就业支出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22.80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万元，医疗卫生与计划生育支出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12.49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万元，住房保障支出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15.41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万元。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2016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招商局预算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支出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总额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206.39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万元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,2017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年比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2016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年多预算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296.90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万元，增加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143.85%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。原因是：招商引资外出考察次数增多、人员增加等。</w:t>
      </w:r>
    </w:p>
    <w:p w:rsidR="001D384F" w:rsidRDefault="004A25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atLeas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机关运行经费安排情况说明</w:t>
      </w:r>
    </w:p>
    <w:p w:rsidR="001D384F" w:rsidRDefault="004A255D">
      <w:pPr>
        <w:pStyle w:val="a3"/>
        <w:shd w:val="clear" w:color="auto" w:fill="FFFFFF"/>
        <w:spacing w:before="0" w:beforeAutospacing="0" w:after="0" w:afterAutospacing="0" w:line="560" w:lineRule="atLeast"/>
        <w:ind w:firstLine="56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2017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招商局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机关运行经费预算支出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162.59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万元（行政运行，其中：基本工资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88.95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万元、奖金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51.52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万元），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2016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招商局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机关运行经费预算支出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114.33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万元（行政运行，其中：基本工资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33.98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万元、奖金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10.35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万元），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2017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年比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2016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年多预算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48.26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万元，增加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42.21%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。原因是：招商引资外出考察次数增多、人员增加等。</w:t>
      </w:r>
    </w:p>
    <w:p w:rsidR="001D384F" w:rsidRDefault="004A255D">
      <w:pPr>
        <w:pStyle w:val="a3"/>
        <w:shd w:val="clear" w:color="auto" w:fill="FFFFFF"/>
        <w:spacing w:before="0" w:beforeAutospacing="0" w:after="0" w:afterAutospacing="0" w:line="560" w:lineRule="atLeas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  </w:t>
      </w:r>
      <w:r>
        <w:rPr>
          <w:rStyle w:val="apple-converted-space"/>
          <w:rFonts w:ascii="仿宋_GB2312" w:eastAsia="仿宋_GB2312" w:hAnsi="仿宋_GB2312" w:cs="仿宋_GB2312" w:hint="eastAsia"/>
          <w:color w:val="000000"/>
          <w:sz w:val="30"/>
          <w:szCs w:val="30"/>
        </w:rPr>
        <w:t> 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三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）政府采购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安排情况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说明</w:t>
      </w:r>
    </w:p>
    <w:p w:rsidR="001D384F" w:rsidRDefault="004A255D">
      <w:pPr>
        <w:ind w:firstLine="56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lastRenderedPageBreak/>
        <w:t>2017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年招商局无政府采购预算安排。</w:t>
      </w:r>
    </w:p>
    <w:p w:rsidR="001D384F" w:rsidRDefault="001D384F">
      <w:pPr>
        <w:ind w:firstLineChars="1862" w:firstLine="5586"/>
        <w:rPr>
          <w:rFonts w:ascii="仿宋_GB2312" w:eastAsia="仿宋_GB2312" w:hAnsi="仿宋_GB2312" w:cs="仿宋_GB2312"/>
          <w:color w:val="000000"/>
          <w:sz w:val="30"/>
          <w:szCs w:val="30"/>
        </w:rPr>
      </w:pPr>
    </w:p>
    <w:p w:rsidR="001D384F" w:rsidRDefault="001D384F">
      <w:pPr>
        <w:ind w:firstLineChars="1862" w:firstLine="5586"/>
        <w:rPr>
          <w:rFonts w:ascii="仿宋_GB2312" w:eastAsia="仿宋_GB2312" w:hAnsi="仿宋_GB2312" w:cs="仿宋_GB2312"/>
          <w:color w:val="000000"/>
          <w:sz w:val="30"/>
          <w:szCs w:val="30"/>
        </w:rPr>
      </w:pPr>
    </w:p>
    <w:p w:rsidR="001D384F" w:rsidRDefault="004A255D">
      <w:pPr>
        <w:ind w:firstLineChars="1862" w:firstLine="5586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新平县招商合作局</w:t>
      </w:r>
    </w:p>
    <w:p w:rsidR="001D384F" w:rsidRDefault="004A255D">
      <w:pPr>
        <w:ind w:firstLineChars="1900" w:firstLine="57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2017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24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</w:t>
      </w:r>
    </w:p>
    <w:sectPr w:rsidR="001D384F" w:rsidSect="001D3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55D" w:rsidRDefault="004A255D" w:rsidP="007376C8">
      <w:r>
        <w:separator/>
      </w:r>
    </w:p>
  </w:endnote>
  <w:endnote w:type="continuationSeparator" w:id="1">
    <w:p w:rsidR="004A255D" w:rsidRDefault="004A255D" w:rsidP="00737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55D" w:rsidRDefault="004A255D" w:rsidP="007376C8">
      <w:r>
        <w:separator/>
      </w:r>
    </w:p>
  </w:footnote>
  <w:footnote w:type="continuationSeparator" w:id="1">
    <w:p w:rsidR="004A255D" w:rsidRDefault="004A255D" w:rsidP="007376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FD39"/>
    <w:multiLevelType w:val="singleLevel"/>
    <w:tmpl w:val="59EEFD39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8A64D36"/>
    <w:rsid w:val="001D384F"/>
    <w:rsid w:val="004A255D"/>
    <w:rsid w:val="007376C8"/>
    <w:rsid w:val="48A64D36"/>
    <w:rsid w:val="550A2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8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D38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D384F"/>
  </w:style>
  <w:style w:type="paragraph" w:styleId="a4">
    <w:name w:val="header"/>
    <w:basedOn w:val="a"/>
    <w:link w:val="Char"/>
    <w:rsid w:val="00737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376C8"/>
    <w:rPr>
      <w:kern w:val="2"/>
      <w:sz w:val="18"/>
      <w:szCs w:val="18"/>
    </w:rPr>
  </w:style>
  <w:style w:type="paragraph" w:styleId="a5">
    <w:name w:val="footer"/>
    <w:basedOn w:val="a"/>
    <w:link w:val="Char0"/>
    <w:rsid w:val="00737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376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554</Characters>
  <Application>Microsoft Office Word</Application>
  <DocSecurity>0</DocSecurity>
  <Lines>4</Lines>
  <Paragraphs>1</Paragraphs>
  <ScaleCrop>false</ScaleCrop>
  <Company>玉溪市新平县党政机关单位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李元平</dc:creator>
  <cp:lastModifiedBy>USER-</cp:lastModifiedBy>
  <cp:revision>2</cp:revision>
  <cp:lastPrinted>2017-10-24T09:14:00Z</cp:lastPrinted>
  <dcterms:created xsi:type="dcterms:W3CDTF">2017-10-30T01:58:00Z</dcterms:created>
  <dcterms:modified xsi:type="dcterms:W3CDTF">2017-10-30T01:58:00Z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