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新平县教育局201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8</w:t>
      </w:r>
      <w:r>
        <w:rPr>
          <w:rFonts w:hint="eastAsia" w:ascii="方正小标宋_GBK" w:eastAsia="方正小标宋_GBK"/>
          <w:sz w:val="44"/>
          <w:szCs w:val="44"/>
        </w:rPr>
        <w:t>年政府信息公开工作</w:t>
      </w:r>
    </w:p>
    <w:p>
      <w:pPr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年度报告</w:t>
      </w:r>
    </w:p>
    <w:p>
      <w:pPr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方正仿宋_GBK" w:eastAsia="方正仿宋_GBK"/>
          <w:b/>
          <w:bCs/>
          <w:lang w:eastAsia="zh-CN"/>
        </w:rPr>
      </w:pPr>
      <w:r>
        <w:rPr>
          <w:rFonts w:hint="eastAsia" w:ascii="方正仿宋_GBK" w:eastAsia="方正仿宋_GBK"/>
          <w:b/>
          <w:bCs/>
          <w:lang w:eastAsia="zh-CN"/>
        </w:rPr>
        <w:t>新平县教育局政府信息与政务公开工作领导小组办公室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方正仿宋_GBK" w:eastAsia="方正仿宋_GBK"/>
          <w:b/>
          <w:bCs/>
          <w:lang w:val="en-US" w:eastAsia="zh-CN"/>
        </w:rPr>
      </w:pPr>
      <w:r>
        <w:rPr>
          <w:rFonts w:hint="eastAsia" w:ascii="方正仿宋_GBK" w:eastAsia="方正仿宋_GBK"/>
          <w:b/>
          <w:bCs/>
          <w:lang w:val="en-US" w:eastAsia="zh-CN"/>
        </w:rPr>
        <w:t>2019年1月28日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eastAsia="方正仿宋_GBK"/>
        </w:rPr>
      </w:pPr>
      <w:r>
        <w:rPr>
          <w:rFonts w:eastAsia="方正仿宋_GBK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本报告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《中华人民共和国政府信息公开条例》（以下简称《条例》）《云南省政府信息公开规定》（以下简称《规定》）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进行编制。其内容由概述、主动公开政府信息情况、政府信息依申请公开办理情况、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信息公开申请行政复议情况、提起行政诉讼情况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存在的主要问题及改进措施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等内容组成。本报告数据统计时间起止：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年1月1日—201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年12月31日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。本单位地址：新平县桂山街道文化路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9号（邮编：653499）。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本单位联系电话：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7011804。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7" w:firstLineChars="196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一、概述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2018年，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新平县教育局在上部门的领导下，结合新平教育工作实际，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结合《条例》《办法》和《任务分解表》要求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，积极开展政府信息与政务公开工作。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（一）教育系统基本情况。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2018年，</w:t>
      </w:r>
      <w:r>
        <w:rPr>
          <w:rFonts w:hint="eastAsia" w:ascii="方正仿宋_GBK" w:eastAsia="方正仿宋_GBK"/>
          <w:color w:val="000000"/>
          <w:sz w:val="32"/>
          <w:szCs w:val="32"/>
        </w:rPr>
        <w:t>全县有完全小学92所，初级中学1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color w:val="000000"/>
          <w:sz w:val="32"/>
          <w:szCs w:val="32"/>
        </w:rPr>
        <w:t>所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（含在建的新平三中）</w:t>
      </w:r>
      <w:r>
        <w:rPr>
          <w:rFonts w:hint="eastAsia" w:ascii="方正仿宋_GBK" w:eastAsia="方正仿宋_GBK"/>
          <w:color w:val="000000"/>
          <w:sz w:val="32"/>
          <w:szCs w:val="32"/>
        </w:rPr>
        <w:t>，普通高中 1所，职业高级中学1所，教师进修学校1所，青少年校外活动中心 1 所，幼儿园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43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所（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含</w:t>
      </w:r>
      <w:r>
        <w:rPr>
          <w:rFonts w:hint="eastAsia" w:ascii="方正仿宋_GBK" w:eastAsia="方正仿宋_GBK"/>
          <w:color w:val="000000"/>
          <w:sz w:val="32"/>
          <w:szCs w:val="32"/>
        </w:rPr>
        <w:t>民办幼儿园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方正仿宋_GBK" w:eastAsia="方正仿宋_GBK"/>
          <w:color w:val="000000"/>
          <w:sz w:val="32"/>
          <w:szCs w:val="32"/>
        </w:rPr>
        <w:t>所）。全县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在编</w:t>
      </w:r>
      <w:r>
        <w:rPr>
          <w:rFonts w:hint="eastAsia" w:ascii="方正仿宋_GBK" w:eastAsia="方正仿宋_GBK"/>
          <w:color w:val="000000"/>
          <w:sz w:val="32"/>
          <w:szCs w:val="32"/>
        </w:rPr>
        <w:t>教职工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2919</w:t>
      </w:r>
      <w:r>
        <w:rPr>
          <w:rFonts w:hint="eastAsia" w:ascii="方正仿宋_GBK" w:eastAsia="方正仿宋_GBK"/>
          <w:color w:val="000000"/>
          <w:sz w:val="32"/>
          <w:szCs w:val="32"/>
        </w:rPr>
        <w:t>人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color w:val="000000"/>
          <w:sz w:val="32"/>
          <w:szCs w:val="32"/>
        </w:rPr>
        <w:t>其中幼儿园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120</w:t>
      </w:r>
      <w:r>
        <w:rPr>
          <w:rFonts w:hint="eastAsia" w:ascii="方正仿宋_GBK" w:eastAsia="方正仿宋_GBK"/>
          <w:color w:val="000000"/>
          <w:sz w:val="32"/>
          <w:szCs w:val="32"/>
        </w:rPr>
        <w:t>人，小学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1497</w:t>
      </w:r>
      <w:r>
        <w:rPr>
          <w:rFonts w:hint="eastAsia" w:ascii="方正仿宋_GBK" w:eastAsia="方正仿宋_GBK"/>
          <w:color w:val="000000"/>
          <w:sz w:val="32"/>
          <w:szCs w:val="32"/>
        </w:rPr>
        <w:t>人，初中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916</w:t>
      </w:r>
      <w:r>
        <w:rPr>
          <w:rFonts w:hint="eastAsia" w:ascii="方正仿宋_GBK" w:eastAsia="方正仿宋_GBK"/>
          <w:color w:val="000000"/>
          <w:sz w:val="32"/>
          <w:szCs w:val="32"/>
        </w:rPr>
        <w:t>人，高中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273</w:t>
      </w:r>
      <w:r>
        <w:rPr>
          <w:rFonts w:hint="eastAsia" w:ascii="方正仿宋_GBK" w:eastAsia="方正仿宋_GBK"/>
          <w:color w:val="000000"/>
          <w:sz w:val="32"/>
          <w:szCs w:val="32"/>
        </w:rPr>
        <w:t>人，职中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106</w:t>
      </w:r>
      <w:r>
        <w:rPr>
          <w:rFonts w:hint="eastAsia" w:ascii="方正仿宋_GBK" w:eastAsia="方正仿宋_GBK"/>
          <w:color w:val="000000"/>
          <w:sz w:val="32"/>
          <w:szCs w:val="32"/>
        </w:rPr>
        <w:t>人，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教师进修学校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7人；</w:t>
      </w:r>
      <w:r>
        <w:rPr>
          <w:rFonts w:hint="eastAsia" w:ascii="方正仿宋_GBK" w:eastAsia="方正仿宋_GBK"/>
          <w:color w:val="000000"/>
          <w:sz w:val="32"/>
          <w:szCs w:val="32"/>
        </w:rPr>
        <w:t>专任教师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2676人，</w:t>
      </w:r>
      <w:r>
        <w:rPr>
          <w:rFonts w:hint="eastAsia" w:ascii="方正仿宋_GBK" w:eastAsia="方正仿宋_GBK"/>
          <w:color w:val="000000"/>
          <w:sz w:val="32"/>
          <w:szCs w:val="32"/>
        </w:rPr>
        <w:t>其中幼儿园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90</w:t>
      </w:r>
      <w:r>
        <w:rPr>
          <w:rFonts w:hint="eastAsia" w:ascii="方正仿宋_GBK" w:eastAsia="方正仿宋_GBK"/>
          <w:color w:val="000000"/>
          <w:sz w:val="32"/>
          <w:szCs w:val="32"/>
        </w:rPr>
        <w:t>人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color w:val="000000"/>
          <w:sz w:val="32"/>
          <w:szCs w:val="32"/>
        </w:rPr>
        <w:t>小学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1424</w:t>
      </w:r>
      <w:r>
        <w:rPr>
          <w:rFonts w:hint="eastAsia" w:ascii="方正仿宋_GBK" w:eastAsia="方正仿宋_GBK"/>
          <w:color w:val="000000"/>
          <w:sz w:val="32"/>
          <w:szCs w:val="32"/>
        </w:rPr>
        <w:t>人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color w:val="000000"/>
          <w:sz w:val="32"/>
          <w:szCs w:val="32"/>
        </w:rPr>
        <w:t>初中8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方正仿宋_GBK" w:eastAsia="方正仿宋_GBK"/>
          <w:color w:val="000000"/>
          <w:sz w:val="32"/>
          <w:szCs w:val="32"/>
        </w:rPr>
        <w:t>人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color w:val="000000"/>
          <w:sz w:val="32"/>
          <w:szCs w:val="32"/>
        </w:rPr>
        <w:t>高中2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47</w:t>
      </w:r>
      <w:r>
        <w:rPr>
          <w:rFonts w:hint="eastAsia" w:ascii="方正仿宋_GBK" w:eastAsia="方正仿宋_GBK"/>
          <w:color w:val="000000"/>
          <w:sz w:val="32"/>
          <w:szCs w:val="32"/>
        </w:rPr>
        <w:t>人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color w:val="000000"/>
          <w:sz w:val="32"/>
          <w:szCs w:val="32"/>
        </w:rPr>
        <w:t>职中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95</w:t>
      </w:r>
      <w:r>
        <w:rPr>
          <w:rFonts w:hint="eastAsia" w:ascii="方正仿宋_GBK" w:eastAsia="方正仿宋_GBK"/>
          <w:color w:val="000000"/>
          <w:sz w:val="32"/>
          <w:szCs w:val="32"/>
        </w:rPr>
        <w:t>人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color w:val="000000"/>
          <w:sz w:val="32"/>
          <w:szCs w:val="32"/>
        </w:rPr>
        <w:t>教师进修学校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4人</w:t>
      </w:r>
      <w:r>
        <w:rPr>
          <w:rFonts w:hint="eastAsia" w:ascii="方正仿宋_GBK" w:eastAsia="方正仿宋_GBK"/>
          <w:color w:val="000000"/>
          <w:sz w:val="32"/>
          <w:szCs w:val="32"/>
        </w:rPr>
        <w:t>。幼儿园在园幼儿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224个班6655</w:t>
      </w:r>
      <w:r>
        <w:rPr>
          <w:rFonts w:hint="eastAsia" w:ascii="方正仿宋_GBK" w:eastAsia="方正仿宋_GBK"/>
          <w:color w:val="000000"/>
          <w:sz w:val="32"/>
          <w:szCs w:val="32"/>
        </w:rPr>
        <w:t>人；小学阶段在校生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613</w:t>
      </w:r>
      <w:r>
        <w:rPr>
          <w:rFonts w:hint="eastAsia" w:ascii="方正仿宋_GBK" w:eastAsia="方正仿宋_GBK"/>
          <w:color w:val="000000"/>
          <w:sz w:val="32"/>
          <w:szCs w:val="32"/>
        </w:rPr>
        <w:t>个班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17591</w:t>
      </w:r>
      <w:r>
        <w:rPr>
          <w:rFonts w:hint="eastAsia" w:ascii="方正仿宋_GBK" w:eastAsia="方正仿宋_GBK"/>
          <w:color w:val="000000"/>
          <w:sz w:val="32"/>
          <w:szCs w:val="32"/>
        </w:rPr>
        <w:t>人；初中阶段在校生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219</w:t>
      </w:r>
      <w:r>
        <w:rPr>
          <w:rFonts w:hint="eastAsia" w:ascii="方正仿宋_GBK" w:eastAsia="方正仿宋_GBK"/>
          <w:color w:val="000000"/>
          <w:sz w:val="32"/>
          <w:szCs w:val="32"/>
        </w:rPr>
        <w:t>个班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9504</w:t>
      </w:r>
      <w:r>
        <w:rPr>
          <w:rFonts w:hint="eastAsia" w:ascii="方正仿宋_GBK" w:eastAsia="方正仿宋_GBK"/>
          <w:color w:val="000000"/>
          <w:sz w:val="32"/>
          <w:szCs w:val="32"/>
        </w:rPr>
        <w:t>人；普通高中在校学生6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color w:val="000000"/>
          <w:sz w:val="32"/>
          <w:szCs w:val="32"/>
        </w:rPr>
        <w:t>个班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3186</w:t>
      </w:r>
      <w:r>
        <w:rPr>
          <w:rFonts w:hint="eastAsia" w:ascii="方正仿宋_GBK" w:eastAsia="方正仿宋_GBK"/>
          <w:color w:val="000000"/>
          <w:sz w:val="32"/>
          <w:szCs w:val="32"/>
        </w:rPr>
        <w:t>人；职业高中在校学生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24个班893</w:t>
      </w:r>
      <w:r>
        <w:rPr>
          <w:rFonts w:hint="eastAsia" w:ascii="方正仿宋_GBK" w:eastAsia="方正仿宋_GBK"/>
          <w:color w:val="000000"/>
          <w:sz w:val="32"/>
          <w:szCs w:val="32"/>
        </w:rPr>
        <w:t>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eastAsia="zh-CN"/>
        </w:rPr>
        <w:t>（二）信息公开制度建设情况。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2018年，新平县教育局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严格按照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新平县教育局文件公开属性审查制度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》《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新平县教育局政务公开政策文件解读制度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》《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新平县教育局政务公开实施办法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》《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新平县教育局政府信息发布保密审查制度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》《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新平县教育局政务信息公开责任追究制度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》等相关制度办法，确保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政府信息与政务公开工作顺利进行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/>
        </w:rPr>
        <w:t>（三）工作组织、机构、人员情况。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新平县教育局于年初成立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政府信息与政务公开工作领导小组，明确政府信息与政务公开工作分管领导与具体工作人员，投入经费，完善设备，组织培训，通过有效的工作机制，有序开展政府信息与政务公开工作。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（四）信息公开渠道数量等情况。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局机关各股室和各乡镇学校园每星期向教育局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办公室报送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1-2条教育信息，教育局办公室通过认真筛选、修改、校对、审核，每星期向县信息股、市教育局等上级单位和部门报送6-8条教育信息。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7" w:firstLineChars="196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0" w:firstLineChars="196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（一）主动公开政府信息的数量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2018年1月1日至2018年12月31日，新平县教育局收到各乡镇中小学及县属各学校（园）和局机关各股室上报的相关教育信息1000余条，被教育局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政府信息与政务公开工作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领导小组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通过认真筛选、修改、校对、审核后，全年采用并主动公开信息386条，所有信息涵盖了教育系统教育工作的方方面面。   </w:t>
      </w:r>
    </w:p>
    <w:p>
      <w:pPr>
        <w:keepNext w:val="0"/>
        <w:keepLines w:val="0"/>
        <w:pageBreakBefore w:val="0"/>
        <w:tabs>
          <w:tab w:val="left" w:pos="7560"/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</w:rPr>
        <w:t>（二）主动公开政府信息的主要类别及数量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2018年，全县</w:t>
      </w:r>
      <w:r>
        <w:rPr>
          <w:rFonts w:hint="eastAsia" w:ascii="方正仿宋_GBK" w:hAnsi="方正仿宋_GBK" w:eastAsia="方正仿宋_GBK" w:cs="方正仿宋_GBK"/>
          <w:kern w:val="1"/>
          <w:sz w:val="32"/>
          <w:szCs w:val="32"/>
        </w:rPr>
        <w:t>各学校（园）、教育局机关各股室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按照分工方案要求，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紧紧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围绕稳增长、促改革、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调结构、惠民生和防风险工作，坚持创新发展理念，全面推进决策、执行、管理、服务、结果公开的“五公开”工作，加强协作配合，形成工作合力；认真对表对标分工方案，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eastAsia="zh-CN"/>
        </w:rPr>
        <w:t>按照《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新平县教育局贯彻落实新平县政府办公室201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年政务公开工作要点分工方案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eastAsia="zh-CN"/>
        </w:rPr>
        <w:t>》，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逐项抓好工作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落实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2018年，新平县教育局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主动公开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386条（包含未编期号的公开，不同渠道和方式公开的同一条信息计为1条）教育信息中，分类涵盖了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教育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机构职能类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eastAsia="zh-CN"/>
        </w:rPr>
        <w:t>、教育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政策与规范性文件类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规划计划类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建设项目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eastAsia="zh-CN"/>
        </w:rPr>
        <w:t>类、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  <w:t>教育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扶贫类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环保能源类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  <w:t>学校安全类、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应急管理类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eastAsia="zh-CN"/>
        </w:rPr>
        <w:t>以及各种会议、各种活动等。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0" w:firstLineChars="196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</w:rPr>
        <w:t>（三）主动公开政府信息的形式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2018年，新平县教育局信息公开的主要形式有：新平县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政府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  <w:t>信息公开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网站、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  <w:t>玉溪市政府信息公开网站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  <w:t>新平之窗、新平电视台、玉溪日报等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渠道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  <w:t>进行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公开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2"/>
          <w:sz w:val="32"/>
          <w:szCs w:val="32"/>
          <w:lang w:val="en-US" w:eastAsia="zh-CN" w:bidi="ar-SA"/>
        </w:rPr>
        <w:t>（四）开展政策解读各种情况。</w:t>
      </w:r>
      <w:r>
        <w:rPr>
          <w:rFonts w:hint="eastAsia" w:ascii="方正仿宋_GBK" w:eastAsia="方正仿宋_GBK"/>
          <w:sz w:val="32"/>
          <w:szCs w:val="32"/>
        </w:rPr>
        <w:t>2018年新平县教育局建立了《新平县教育局政策文件解读制度》。要求局机关各股室按照制度做好相关政策文件的解读工作。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t>2018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4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月，对《玉溪市教育局关于做好我市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2018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年生源地信用助学贷款贷款工作的通知》（玉教助〔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2018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〕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3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号）文件的“完善高中预申请”“做好生源地信用助学贷款下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  <w:t>沉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乡镇”的政策进行解读，为大中专生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  <w:t>办理</w:t>
      </w:r>
      <w:bookmarkStart w:id="0" w:name="_GoBack"/>
      <w:bookmarkEnd w:id="0"/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助学贷款提供便利。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196" w:right="0" w:righ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政府信息依申请公开办理情况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</w:rPr>
        <w:t>2018年，新平县教育局没有出现依申请办理的政府信息公开情况，也没有涉及“不予公开”的相关信息。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7" w:firstLineChars="196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四、因政府信息公开申请行政复议、提起行政诉讼的情况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7" w:firstLineChars="196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2018年，新平县教育局没有出现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被申请行政复议、被提起行政诉讼和接受行政申诉、举报的情况。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7" w:firstLineChars="196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0" w:firstLineChars="196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（一）工作中存在的主要问题和困难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2018年，新平县教育局严格按照上级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政府信息与政务公开工作的相关要求开展工作，圆满完成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2018年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政府信息与政务公开工作。在取得一定成绩的同时，但也还存在不足之处。不足之处主要有：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1.全教育系统有少数学校（园）对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政府信息与政务公开工作认识不到位，对教育局要求每周上报一定数量的教育信息还有一定的差距。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2.大对数学校（园）能按周数量完成教育信息上报工作，但在质量把关上还不够严。3.有些时候，由于工作繁忙等原因，会在信息筛选、上报工作上导致迟缓。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0" w:firstLineChars="196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（二）具体解决办法和改进措施。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针对以上存在问题，下一步，新平县教育局将继续加强对政府信息与政务公开工作的组织与领导，进一步强化领导意识、责任意识，持之以恒抓好政府信息与政务公开工作。具体解决办法：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1.加强队伍建设。组织教育系统各学校（园）信息员开展教育信息撰写、报送等相关要求的工作培训，加强对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政府信息与政务公开工作的认识，提高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教育信息撰写、报送工作能力。2.提高主动公开工作努力。动员全县各学校（园）、局机关各股室，充分挖掘新平教育工作的特色、亮点工作，及时收集、整理、报送能展现教育教学各方面工作的信息材料。然后，通过认真筛选、严格校对和审核，按上级要求，按时、按质、按量报送各类教育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7" w:firstLineChars="196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7" w:firstLineChars="196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7" w:firstLineChars="196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440" w:firstLineChars="17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新平县教育局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120" w:firstLineChars="1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2019年1月28日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50115"/>
    <w:rsid w:val="003044F0"/>
    <w:rsid w:val="00650115"/>
    <w:rsid w:val="00756D2F"/>
    <w:rsid w:val="008210F0"/>
    <w:rsid w:val="00B11FE8"/>
    <w:rsid w:val="00B34423"/>
    <w:rsid w:val="00B57574"/>
    <w:rsid w:val="00BB5B8F"/>
    <w:rsid w:val="18597C27"/>
    <w:rsid w:val="1C520B97"/>
    <w:rsid w:val="22891AE3"/>
    <w:rsid w:val="235822D0"/>
    <w:rsid w:val="2CCE2A8F"/>
    <w:rsid w:val="371C6087"/>
    <w:rsid w:val="404C27F0"/>
    <w:rsid w:val="4F197D32"/>
    <w:rsid w:val="51F664EB"/>
    <w:rsid w:val="51F80A08"/>
    <w:rsid w:val="53A42630"/>
    <w:rsid w:val="5A897C8D"/>
    <w:rsid w:val="5DC879BC"/>
    <w:rsid w:val="71D125A4"/>
    <w:rsid w:val="723E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customStyle="1" w:styleId="9">
    <w:name w:val="批注框文本 Char"/>
    <w:basedOn w:val="8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EFD795-3420-48D0-9F88-5A933259F3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907</Words>
  <Characters>5174</Characters>
  <Lines>43</Lines>
  <Paragraphs>12</Paragraphs>
  <TotalTime>4</TotalTime>
  <ScaleCrop>false</ScaleCrop>
  <LinksUpToDate>false</LinksUpToDate>
  <CharactersWithSpaces>6069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2018-01-22T06:43:00Z</dcterms:created>
  <dc:creator>Microsoft</dc:creator>
  <cp:lastModifiedBy>Administrator</cp:lastModifiedBy>
  <cp:lastPrinted>2018-01-25T08:29:00Z</cp:lastPrinted>
  <dcterms:modified xsi:type="dcterms:W3CDTF">2019-04-12T06:56:27Z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