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1270</wp:posOffset>
            </wp:positionV>
            <wp:extent cx="5774690" cy="1229360"/>
            <wp:effectExtent l="0" t="0" r="16510" b="8890"/>
            <wp:wrapNone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1"/>
        </w:rPr>
        <w:pict>
          <v:rect id="_x0000_s1033" o:spid="_x0000_s1033" o:spt="1" style="position:absolute;left:0pt;margin-left:191.85pt;margin-top:5.85pt;height:26.8pt;width:75.4pt;z-index:251666432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80" w:lineRule="exact"/>
                    <w:textAlignment w:val="auto"/>
                    <w:rPr>
                      <w:rFonts w:hint="eastAsia" w:eastAsiaTheme="minorEastAsia"/>
                      <w:position w:val="2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position w:val="26"/>
                      <w:sz w:val="24"/>
                      <w:szCs w:val="24"/>
                      <w:lang w:val="en-US" w:eastAsia="zh-CN"/>
                    </w:rPr>
                    <w:t>第一七三期</w:t>
                  </w:r>
                </w:p>
              </w:txbxContent>
            </v:textbox>
          </v:rect>
        </w:pict>
      </w:r>
    </w:p>
    <w:p>
      <w:pPr>
        <w:keepNext w:val="0"/>
        <w:keepLines w:val="0"/>
        <w:widowControl/>
        <w:suppressLineNumbers w:val="0"/>
        <w:jc w:val="left"/>
        <w:rPr>
          <w:sz w:val="21"/>
        </w:rPr>
      </w:pPr>
      <w:r>
        <w:rPr>
          <w:sz w:val="21"/>
        </w:rPr>
        <w:pict>
          <v:rect id="_x0000_s1032" o:spid="_x0000_s1032" o:spt="1" style="position:absolute;left:0pt;margin-left:328.8pt;margin-top:2.25pt;height:19.25pt;width:131.1pt;z-index:251663360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position w:val="26"/>
                      <w:sz w:val="21"/>
                      <w:szCs w:val="21"/>
                      <w:lang w:val="en-US" w:eastAsia="zh-CN"/>
                    </w:rPr>
                    <w:t>二0一九年九月十八日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1030" o:spid="_x0000_s1030" o:spt="1" style="position:absolute;left:0pt;margin-left:7.35pt;margin-top:2pt;height:19.25pt;width:173.25pt;z-index:251660288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  <w:t>新平彝族傣族自治县教育体育局编</w:t>
                  </w:r>
                </w:p>
              </w:txbxContent>
            </v:textbox>
          </v:rect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  <w:t>新平县召开2019年校园安全工作会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232410</wp:posOffset>
            </wp:positionV>
            <wp:extent cx="3514090" cy="2189480"/>
            <wp:effectExtent l="0" t="0" r="10160" b="1270"/>
            <wp:wrapNone/>
            <wp:docPr id="2" name="图片 2" descr="IMG_438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384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225" w:after="225" w:line="375" w:lineRule="atLeast"/>
        <w:ind w:firstLine="64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225" w:after="225" w:line="375" w:lineRule="atLeast"/>
        <w:ind w:firstLine="64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225" w:after="225" w:line="375" w:lineRule="atLeast"/>
        <w:ind w:firstLine="64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225" w:after="225" w:line="375" w:lineRule="atLeast"/>
        <w:ind w:firstLine="64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月1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新平县在公安局三楼大会议室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2019年学校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安全工作会议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总结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了“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2019护苗专项行动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”巡查工作开展情况，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部署2019年校园安全工作，要求把校园安全工作做实做细，切实把保障全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广大学生安全这一共同的社会责任落到实处。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教育体育局副局长陈荣、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县公安局副局长朱平、治安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大队长刀兵出席会议。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会上，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县公安局治安大队大队长刀兵对“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2019护苗专项行动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”督查情况作总结发言。他说：校园安全工作虽然做了很多行之有效的工作，但仍然存在不足，比如监控摄像头有少部分已不能正常工作，门卫来访人员信息采录不详、部分灭火器已老化等，这些存的安全隐患问题在以后工作中要全面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会上，县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教育体育局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副局长陈荣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传达了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9月4日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，公安部和教育部召开的学校安全工作紧急电视电话会议精神，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总结了全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校园及学生安全工作现状，分析了当前校园安全工作形势，并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抓好校园安全工作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提出了三点要求：一要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  <w:t>提高认识，切实履行学校安全责任。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.制定定期思想动态排查制度；2.建立学生矛盾隐患排查化解制度。以班级为单位，每周排查化解班级学生矛盾隐患，要有记录。3.建立学生安全员、信息员制度。4.建立周检月查及安全风险分析研判制度。5.建立防火、防震、防恐怖等演练制度。6.建立学生体质筛查制度。二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  <w:t>严守学校大门。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  <w:t>大门是校园安全的第一道防线，对校园安全至关重要，要严格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门卫管理制度，做好来人来车登记，所有来访者以身份证登记为准，并与校内被访者联系后方可放行；安保人员规范着装且手持安防器械值勤，安保器材规范摆放；学校物防、技防设施设备保持运转，安保制度上墙并做好相关登记、资料整理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  <w:t>三要加大投入，落实“三防”措施，力争完成三个100%。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封闭化管理100%。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一键式报警系统和视频监控系统与公安联网100%。3.中小学幼儿园专职保安配备率达100%。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after="225"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  会议最后强调：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此次会议既是校园安全工作的专题会，也是我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2019年校园安全工作的部署会，各单位要始终牢记安全工作无小事，安全工作没有“差不多”一说，务必要明确工作职责，切实担起责任；要建立联动机制，加强对学校食品卫生、无牌无照校车、校门前的摊点等安全工作的执法力度，做到“零容忍”；要抓好安全工作宣传教育，特别是防溺水教育、交通安全、住宿生宿舍卫生管理、校园保安管理等；要重视学生心理健康教育，注重家校平台建设，畅通家校信息渠道，将校园安全工作做细做实；要切实把保障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广大学生安全这一共同社会责任落到实处。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304" w:bottom="164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59D5"/>
    <w:rsid w:val="00065960"/>
    <w:rsid w:val="00201ACD"/>
    <w:rsid w:val="003044F0"/>
    <w:rsid w:val="0041541D"/>
    <w:rsid w:val="008210F0"/>
    <w:rsid w:val="00881E20"/>
    <w:rsid w:val="009759D5"/>
    <w:rsid w:val="00B11FE8"/>
    <w:rsid w:val="00B25DD1"/>
    <w:rsid w:val="00B34423"/>
    <w:rsid w:val="00B57574"/>
    <w:rsid w:val="00B83712"/>
    <w:rsid w:val="00C167C3"/>
    <w:rsid w:val="00E473B8"/>
    <w:rsid w:val="00F24F23"/>
    <w:rsid w:val="00F532DD"/>
    <w:rsid w:val="013C5DCD"/>
    <w:rsid w:val="01533DD3"/>
    <w:rsid w:val="021F4CE1"/>
    <w:rsid w:val="024A52E2"/>
    <w:rsid w:val="027B13DA"/>
    <w:rsid w:val="02D32603"/>
    <w:rsid w:val="03344DC7"/>
    <w:rsid w:val="04234674"/>
    <w:rsid w:val="04337197"/>
    <w:rsid w:val="049B7AA0"/>
    <w:rsid w:val="05203EC8"/>
    <w:rsid w:val="05EE76EE"/>
    <w:rsid w:val="082448F6"/>
    <w:rsid w:val="0876017E"/>
    <w:rsid w:val="08975D6E"/>
    <w:rsid w:val="09BE5057"/>
    <w:rsid w:val="09F80B7A"/>
    <w:rsid w:val="0A185D25"/>
    <w:rsid w:val="0BDE050C"/>
    <w:rsid w:val="0D5D2F62"/>
    <w:rsid w:val="0E7F7F97"/>
    <w:rsid w:val="0E9D2E1F"/>
    <w:rsid w:val="0F8739B1"/>
    <w:rsid w:val="12C62F92"/>
    <w:rsid w:val="135A714E"/>
    <w:rsid w:val="13622660"/>
    <w:rsid w:val="14260507"/>
    <w:rsid w:val="16387CCD"/>
    <w:rsid w:val="17521F98"/>
    <w:rsid w:val="17AD5DB4"/>
    <w:rsid w:val="18F83C31"/>
    <w:rsid w:val="192979B3"/>
    <w:rsid w:val="19626011"/>
    <w:rsid w:val="19B5281E"/>
    <w:rsid w:val="1A613452"/>
    <w:rsid w:val="1A6820D2"/>
    <w:rsid w:val="1A877A65"/>
    <w:rsid w:val="1A8A17BD"/>
    <w:rsid w:val="1C8648FA"/>
    <w:rsid w:val="1CC011F6"/>
    <w:rsid w:val="1D7421A0"/>
    <w:rsid w:val="1E29025D"/>
    <w:rsid w:val="1E564DAD"/>
    <w:rsid w:val="1E9D74B2"/>
    <w:rsid w:val="1EBA0A88"/>
    <w:rsid w:val="20BA3957"/>
    <w:rsid w:val="214F7C7D"/>
    <w:rsid w:val="218B4A24"/>
    <w:rsid w:val="226B034C"/>
    <w:rsid w:val="229F6EF4"/>
    <w:rsid w:val="237F31AA"/>
    <w:rsid w:val="24DD1390"/>
    <w:rsid w:val="25037C3F"/>
    <w:rsid w:val="25522A29"/>
    <w:rsid w:val="26845B0D"/>
    <w:rsid w:val="29760825"/>
    <w:rsid w:val="2A55723F"/>
    <w:rsid w:val="2AD7530B"/>
    <w:rsid w:val="2AEA55DE"/>
    <w:rsid w:val="2C1103A8"/>
    <w:rsid w:val="2C59374E"/>
    <w:rsid w:val="2C871DF1"/>
    <w:rsid w:val="2CC33E2C"/>
    <w:rsid w:val="2DE041DA"/>
    <w:rsid w:val="2FB917F3"/>
    <w:rsid w:val="300B489B"/>
    <w:rsid w:val="30682583"/>
    <w:rsid w:val="30E17B77"/>
    <w:rsid w:val="312A6049"/>
    <w:rsid w:val="34193D5D"/>
    <w:rsid w:val="348274B5"/>
    <w:rsid w:val="35483737"/>
    <w:rsid w:val="368F751A"/>
    <w:rsid w:val="36923C05"/>
    <w:rsid w:val="373F6F42"/>
    <w:rsid w:val="385B666B"/>
    <w:rsid w:val="386D77B7"/>
    <w:rsid w:val="38EA06F2"/>
    <w:rsid w:val="393E1058"/>
    <w:rsid w:val="395F5DA9"/>
    <w:rsid w:val="39E75065"/>
    <w:rsid w:val="3A7C7AC8"/>
    <w:rsid w:val="3B0F7B93"/>
    <w:rsid w:val="3B2F36CD"/>
    <w:rsid w:val="3C073633"/>
    <w:rsid w:val="3C5B3885"/>
    <w:rsid w:val="3DAE2200"/>
    <w:rsid w:val="3E843279"/>
    <w:rsid w:val="3EC22A9C"/>
    <w:rsid w:val="3F533137"/>
    <w:rsid w:val="3F835E1A"/>
    <w:rsid w:val="40037FF4"/>
    <w:rsid w:val="42456513"/>
    <w:rsid w:val="4487469C"/>
    <w:rsid w:val="449B3EB1"/>
    <w:rsid w:val="44CB6C36"/>
    <w:rsid w:val="45182B6C"/>
    <w:rsid w:val="45581590"/>
    <w:rsid w:val="456020D6"/>
    <w:rsid w:val="458D4A53"/>
    <w:rsid w:val="462F06FB"/>
    <w:rsid w:val="47AB2297"/>
    <w:rsid w:val="47BF169E"/>
    <w:rsid w:val="494F6FA8"/>
    <w:rsid w:val="49CF48F1"/>
    <w:rsid w:val="4AA352B3"/>
    <w:rsid w:val="4ACC0D73"/>
    <w:rsid w:val="4B2F1D78"/>
    <w:rsid w:val="4C0967CD"/>
    <w:rsid w:val="4C4A1253"/>
    <w:rsid w:val="4CBF3CD5"/>
    <w:rsid w:val="4D761BAB"/>
    <w:rsid w:val="4F645E1E"/>
    <w:rsid w:val="512756CA"/>
    <w:rsid w:val="513A3BD0"/>
    <w:rsid w:val="53083619"/>
    <w:rsid w:val="53A76A34"/>
    <w:rsid w:val="556D1A99"/>
    <w:rsid w:val="556D63DD"/>
    <w:rsid w:val="57412D82"/>
    <w:rsid w:val="5781050C"/>
    <w:rsid w:val="57BE3277"/>
    <w:rsid w:val="57C317D3"/>
    <w:rsid w:val="580B1B53"/>
    <w:rsid w:val="5904693D"/>
    <w:rsid w:val="59883D67"/>
    <w:rsid w:val="5BE26D0E"/>
    <w:rsid w:val="5C4A0735"/>
    <w:rsid w:val="5E3A23C7"/>
    <w:rsid w:val="605C55E2"/>
    <w:rsid w:val="60BC794B"/>
    <w:rsid w:val="64ED64B0"/>
    <w:rsid w:val="658C546F"/>
    <w:rsid w:val="66595052"/>
    <w:rsid w:val="675F7469"/>
    <w:rsid w:val="67B20A2E"/>
    <w:rsid w:val="67F112B8"/>
    <w:rsid w:val="68222DB8"/>
    <w:rsid w:val="688F35DE"/>
    <w:rsid w:val="697D1D4C"/>
    <w:rsid w:val="6B2F2B47"/>
    <w:rsid w:val="6B817CB6"/>
    <w:rsid w:val="6C5672A9"/>
    <w:rsid w:val="6DCB28A5"/>
    <w:rsid w:val="6E874579"/>
    <w:rsid w:val="6EFB69E8"/>
    <w:rsid w:val="6FAD0E17"/>
    <w:rsid w:val="6FD86575"/>
    <w:rsid w:val="70937CD2"/>
    <w:rsid w:val="71C044AA"/>
    <w:rsid w:val="71F21620"/>
    <w:rsid w:val="720B1BD0"/>
    <w:rsid w:val="746509A0"/>
    <w:rsid w:val="74E24E38"/>
    <w:rsid w:val="75172906"/>
    <w:rsid w:val="760304CF"/>
    <w:rsid w:val="76863233"/>
    <w:rsid w:val="77431843"/>
    <w:rsid w:val="777660DA"/>
    <w:rsid w:val="77FB7FDE"/>
    <w:rsid w:val="78825DE3"/>
    <w:rsid w:val="78A570E1"/>
    <w:rsid w:val="78B17D62"/>
    <w:rsid w:val="78C650D9"/>
    <w:rsid w:val="7BD26243"/>
    <w:rsid w:val="7C2C28C5"/>
    <w:rsid w:val="7C2C5870"/>
    <w:rsid w:val="7C683D47"/>
    <w:rsid w:val="7E0310AA"/>
    <w:rsid w:val="7E8F07D8"/>
    <w:rsid w:val="7E95797D"/>
    <w:rsid w:val="7F5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yperlink"/>
    <w:basedOn w:val="12"/>
    <w:unhideWhenUsed/>
    <w:qFormat/>
    <w:uiPriority w:val="99"/>
    <w:rPr>
      <w:color w:val="3F88BF"/>
      <w:u w:val="none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Char Char"/>
    <w:basedOn w:val="1"/>
    <w:qFormat/>
    <w:uiPriority w:val="0"/>
    <w:pPr>
      <w:widowControl/>
      <w:spacing w:after="160" w:line="240" w:lineRule="exact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1">
    <w:name w:val="bjh-p"/>
    <w:basedOn w:val="12"/>
    <w:qFormat/>
    <w:uiPriority w:val="0"/>
  </w:style>
  <w:style w:type="paragraph" w:customStyle="1" w:styleId="22">
    <w:name w:val="p1"/>
    <w:basedOn w:val="1"/>
    <w:qFormat/>
    <w:uiPriority w:val="0"/>
    <w:pPr>
      <w:jc w:val="left"/>
    </w:pPr>
    <w:rPr>
      <w:rFonts w:ascii="Calibri" w:hAnsi="Calibri"/>
      <w:kern w:val="0"/>
    </w:rPr>
  </w:style>
  <w:style w:type="character" w:customStyle="1" w:styleId="23">
    <w:name w:val="s1"/>
    <w:basedOn w:val="12"/>
    <w:qFormat/>
    <w:uiPriority w:val="0"/>
    <w:rPr>
      <w:rFonts w:ascii="Helvetica" w:hAnsi="Helvetica" w:eastAsia="Times New Roman" w:cs="Helvetica"/>
      <w:sz w:val="24"/>
      <w:szCs w:val="24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2018-11-01T06:32:00Z</dcterms:created>
  <dc:creator>Microsoft</dc:creator>
  <cp:lastModifiedBy>Administrator</cp:lastModifiedBy>
  <cp:lastPrinted>2018-11-01T07:07:00Z</cp:lastPrinted>
  <dcterms:modified xsi:type="dcterms:W3CDTF">2019-09-19T06:49:40Z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