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left"/>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jc w:val="center"/>
        <w:rPr>
          <w:rFonts w:hint="eastAsia" w:hAnsi="仿宋" w:eastAsia="方正小标宋简体"/>
          <w:sz w:val="36"/>
          <w:szCs w:val="32"/>
        </w:rPr>
      </w:pPr>
      <w:r>
        <w:rPr>
          <w:rFonts w:hint="default" w:ascii="Times New Roman" w:hAnsi="Times New Roman" w:eastAsia="方正小标宋简体" w:cs="Times New Roman"/>
          <w:sz w:val="36"/>
          <w:szCs w:val="32"/>
          <w:u w:val="none"/>
          <w:lang w:val="en-US" w:eastAsia="zh-CN"/>
        </w:rPr>
        <w:t>2023</w:t>
      </w:r>
      <w:r>
        <w:rPr>
          <w:rFonts w:hint="eastAsia" w:hAnsi="仿宋" w:eastAsia="方正小标宋简体"/>
          <w:sz w:val="36"/>
          <w:szCs w:val="32"/>
          <w:u w:val="none"/>
          <w:lang w:val="en-US" w:eastAsia="zh-CN"/>
        </w:rPr>
        <w:t>年度</w:t>
      </w:r>
      <w:r>
        <w:rPr>
          <w:rFonts w:hint="eastAsia" w:hAnsi="仿宋" w:eastAsia="方正小标宋简体"/>
          <w:sz w:val="36"/>
          <w:szCs w:val="32"/>
          <w:u w:val="single"/>
          <w:lang w:val="en-US" w:eastAsia="zh-CN"/>
        </w:rPr>
        <w:t xml:space="preserve">  新平 </w:t>
      </w:r>
      <w:r>
        <w:rPr>
          <w:rFonts w:hint="eastAsia" w:hAnsi="仿宋" w:eastAsia="方正小标宋简体"/>
          <w:sz w:val="36"/>
          <w:szCs w:val="32"/>
          <w:u w:val="none"/>
          <w:lang w:val="en-US" w:eastAsia="zh-CN"/>
        </w:rPr>
        <w:t>县（市、区）用人单位安排残疾人就业</w:t>
      </w:r>
      <w:r>
        <w:rPr>
          <w:rFonts w:hint="eastAsia" w:hAnsi="仿宋" w:eastAsia="方正小标宋简体"/>
          <w:sz w:val="36"/>
          <w:szCs w:val="32"/>
        </w:rPr>
        <w:t>情况公示</w:t>
      </w:r>
    </w:p>
    <w:p>
      <w:pPr>
        <w:jc w:val="center"/>
        <w:rPr>
          <w:rFonts w:ascii="仿宋" w:hAnsi="仿宋" w:eastAsia="仿宋"/>
          <w:szCs w:val="32"/>
        </w:rPr>
      </w:pPr>
    </w:p>
    <w:tbl>
      <w:tblPr>
        <w:tblStyle w:val="6"/>
        <w:tblW w:w="13860"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1522"/>
        <w:gridCol w:w="1531"/>
        <w:gridCol w:w="2231"/>
        <w:gridCol w:w="2239"/>
        <w:gridCol w:w="2328"/>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trPr>
        <w:tc>
          <w:tcPr>
            <w:tcW w:w="4552" w:type="dxa"/>
            <w:gridSpan w:val="3"/>
            <w:tcBorders>
              <w:right w:val="single" w:color="auto" w:sz="4" w:space="0"/>
            </w:tcBorders>
            <w:noWrap w:val="0"/>
            <w:vAlign w:val="center"/>
          </w:tcPr>
          <w:p>
            <w:pPr>
              <w:jc w:val="center"/>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lang w:eastAsia="zh-CN"/>
              </w:rPr>
              <w:t>应安排残疾人就业情况</w:t>
            </w:r>
          </w:p>
        </w:tc>
        <w:tc>
          <w:tcPr>
            <w:tcW w:w="4470" w:type="dxa"/>
            <w:gridSpan w:val="2"/>
            <w:tcBorders>
              <w:left w:val="single" w:color="auto" w:sz="4" w:space="0"/>
              <w:right w:val="single" w:color="auto" w:sz="4" w:space="0"/>
            </w:tcBorders>
            <w:noWrap w:val="0"/>
            <w:vAlign w:val="center"/>
          </w:tcPr>
          <w:p>
            <w:pPr>
              <w:jc w:val="center"/>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lang w:eastAsia="zh-CN"/>
              </w:rPr>
              <w:t>实际安排残疾人就业情况</w:t>
            </w:r>
          </w:p>
        </w:tc>
        <w:tc>
          <w:tcPr>
            <w:tcW w:w="4838" w:type="dxa"/>
            <w:gridSpan w:val="2"/>
            <w:tcBorders>
              <w:left w:val="single" w:color="auto" w:sz="4" w:space="0"/>
            </w:tcBorders>
            <w:noWrap w:val="0"/>
            <w:vAlign w:val="center"/>
          </w:tcPr>
          <w:p>
            <w:pPr>
              <w:jc w:val="center"/>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lang w:eastAsia="zh-CN"/>
              </w:rPr>
              <w:t>未按规定安排残疾人就业情况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49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应安排残疾人就业用人单位户数（户）</w:t>
            </w:r>
          </w:p>
        </w:tc>
        <w:tc>
          <w:tcPr>
            <w:tcW w:w="152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应安排残疾人就业用人单位职工总数（人）</w:t>
            </w:r>
          </w:p>
        </w:tc>
        <w:tc>
          <w:tcPr>
            <w:tcW w:w="153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应安排残疾就业人数（人）</w:t>
            </w:r>
          </w:p>
        </w:tc>
        <w:tc>
          <w:tcPr>
            <w:tcW w:w="223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实际安排就业用人单位户数（户）</w:t>
            </w:r>
          </w:p>
        </w:tc>
        <w:tc>
          <w:tcPr>
            <w:tcW w:w="223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实际安排残疾人就业人数（人）</w:t>
            </w:r>
          </w:p>
        </w:tc>
        <w:tc>
          <w:tcPr>
            <w:tcW w:w="232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未按规定安排残疾人就业用人单位户数（户）</w:t>
            </w:r>
          </w:p>
        </w:tc>
        <w:tc>
          <w:tcPr>
            <w:tcW w:w="25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未按规定安排残疾人就业人数（人）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1499" w:type="dxa"/>
            <w:tcBorders>
              <w:right w:val="single" w:color="auto" w:sz="4" w:space="0"/>
            </w:tcBorders>
            <w:noWrap w:val="0"/>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562</w:t>
            </w:r>
          </w:p>
        </w:tc>
        <w:tc>
          <w:tcPr>
            <w:tcW w:w="1522" w:type="dxa"/>
            <w:tcBorders>
              <w:left w:val="single" w:color="auto" w:sz="4" w:space="0"/>
            </w:tcBorders>
            <w:noWrap w:val="0"/>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19602</w:t>
            </w:r>
          </w:p>
        </w:tc>
        <w:tc>
          <w:tcPr>
            <w:tcW w:w="1531" w:type="dxa"/>
            <w:noWrap w:val="0"/>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294.03</w:t>
            </w:r>
          </w:p>
        </w:tc>
        <w:tc>
          <w:tcPr>
            <w:tcW w:w="2231" w:type="dxa"/>
            <w:noWrap w:val="0"/>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88</w:t>
            </w:r>
          </w:p>
        </w:tc>
        <w:tc>
          <w:tcPr>
            <w:tcW w:w="2239" w:type="dxa"/>
            <w:noWrap w:val="0"/>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472</w:t>
            </w:r>
          </w:p>
        </w:tc>
        <w:tc>
          <w:tcPr>
            <w:tcW w:w="2328" w:type="dxa"/>
            <w:noWrap w:val="0"/>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474</w:t>
            </w:r>
          </w:p>
        </w:tc>
        <w:tc>
          <w:tcPr>
            <w:tcW w:w="2510" w:type="dxa"/>
            <w:noWrap w:val="0"/>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140.42</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说明：</w:t>
      </w:r>
    </w:p>
    <w:p>
      <w:pPr>
        <w:keepNext w:val="0"/>
        <w:keepLines w:val="0"/>
        <w:pageBreakBefore w:val="0"/>
        <w:widowControl w:val="0"/>
        <w:kinsoku/>
        <w:wordWrap/>
        <w:overflowPunct/>
        <w:topLinePunct w:val="0"/>
        <w:autoSpaceDE/>
        <w:autoSpaceDN/>
        <w:bidi w:val="0"/>
        <w:adjustRightInd w:val="0"/>
        <w:snapToGrid w:val="0"/>
        <w:spacing w:line="360" w:lineRule="exact"/>
        <w:ind w:firstLine="552" w:firstLineChars="200"/>
        <w:textAlignment w:val="auto"/>
        <w:rPr>
          <w:rFonts w:ascii="Times New Roman" w:hAnsi="Times New Roman" w:eastAsia="楷体_GB2312" w:cs="Times New Roman"/>
          <w:sz w:val="28"/>
          <w:szCs w:val="28"/>
        </w:rPr>
      </w:pPr>
      <w:r>
        <w:rPr>
          <w:rFonts w:hint="eastAsia" w:eastAsia="楷体_GB2312" w:cs="Times New Roman"/>
          <w:sz w:val="28"/>
          <w:szCs w:val="28"/>
          <w:lang w:val="en-US" w:eastAsia="zh-CN"/>
        </w:rPr>
        <w:t>1</w:t>
      </w:r>
      <w:r>
        <w:rPr>
          <w:rFonts w:hint="eastAsia" w:ascii="Times New Roman" w:hAnsi="Times New Roman" w:eastAsia="楷体_GB2312" w:cs="Times New Roman"/>
          <w:sz w:val="28"/>
          <w:szCs w:val="28"/>
        </w:rPr>
        <w:t>、用人单位是指国家机关、社会团体、企业、事业单位、民办非企业单位。</w:t>
      </w:r>
    </w:p>
    <w:p>
      <w:pPr>
        <w:ind w:firstLine="552" w:firstLineChars="200"/>
      </w:pPr>
      <w:r>
        <w:rPr>
          <w:rFonts w:hint="eastAsia" w:eastAsia="楷体_GB2312" w:cs="Times New Roman"/>
          <w:sz w:val="28"/>
          <w:szCs w:val="28"/>
          <w:lang w:val="en-US" w:eastAsia="zh-CN"/>
        </w:rPr>
        <w:t>2</w:t>
      </w:r>
      <w:r>
        <w:rPr>
          <w:rFonts w:hint="eastAsia" w:ascii="Times New Roman" w:hAnsi="Times New Roman" w:eastAsia="楷体_GB2312" w:cs="Times New Roman"/>
          <w:sz w:val="28"/>
          <w:szCs w:val="28"/>
        </w:rPr>
        <w:t>、本地区用人单位安排残疾人就业人数是依据《云南省残疾人保障条例》第18条“国家机关、企业、事业单位、社会团体，民办非企业等用人单位安排残疾人就业人数比例不得低于本单位职工总数的1.5%”之规定，按照1.5%比例到小数点后二位确定。</w:t>
      </w:r>
      <w:bookmarkStart w:id="0" w:name="_GoBack"/>
      <w:bookmarkEnd w:id="0"/>
    </w:p>
    <w:sectPr>
      <w:pgSz w:w="16838" w:h="11906" w:orient="landscape"/>
      <w:pgMar w:top="2041" w:right="1474" w:bottom="1304" w:left="1587" w:header="851" w:footer="1020" w:gutter="0"/>
      <w:pgNumType w:fmt="numberInDash"/>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56DFC"/>
    <w:rsid w:val="086A0AF8"/>
    <w:rsid w:val="27856DFC"/>
    <w:rsid w:val="2FC03700"/>
    <w:rsid w:val="33BE32D0"/>
    <w:rsid w:val="3A7E64FE"/>
    <w:rsid w:val="6EB839BA"/>
    <w:rsid w:val="6F2F52DB"/>
    <w:rsid w:val="700E5ABF"/>
    <w:rsid w:val="714E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ocument Map"/>
    <w:basedOn w:val="1"/>
    <w:next w:val="3"/>
    <w:semiHidden/>
    <w:qFormat/>
    <w:uiPriority w:val="0"/>
    <w:pPr>
      <w:shd w:val="clear" w:color="auto" w:fill="000080"/>
    </w:pPr>
  </w:style>
  <w:style w:type="paragraph" w:styleId="3">
    <w:name w:val="Title"/>
    <w:basedOn w:val="1"/>
    <w:next w:val="1"/>
    <w:qFormat/>
    <w:uiPriority w:val="0"/>
    <w:pPr>
      <w:jc w:val="center"/>
      <w:outlineLvl w:val="0"/>
    </w:pPr>
    <w:rPr>
      <w:rFonts w:ascii="Cambria" w:hAnsi="Cambria"/>
      <w:b/>
      <w:bCs/>
      <w:sz w:val="44"/>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1178</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2024-04-18T08:18:00Z</dcterms:created>
  <dc:creator>Administrator</dc:creator>
  <cp:lastModifiedBy>新平残联</cp:lastModifiedBy>
  <dcterms:modified xsi:type="dcterms:W3CDTF">2024-04-29T07:03:53Z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3118E6F0585F417B8AAD4D306EAC801E</vt:lpwstr>
  </property>
</Properties>
</file>