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Hans"/>
        </w:rPr>
        <w:t>新平彝族傣族自治</w:t>
      </w:r>
      <w:r>
        <w:rPr>
          <w:rFonts w:hint="eastAsia" w:ascii="方正小标宋简体" w:eastAsia="方正小标宋简体"/>
          <w:sz w:val="44"/>
          <w:szCs w:val="44"/>
        </w:rPr>
        <w:t>县烟草制品</w:t>
      </w:r>
    </w:p>
    <w:p>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零售点排队轮候制度</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lang w:val="en-US" w:eastAsia="zh-CN"/>
        </w:rPr>
        <w:t>彝族傣族自治</w:t>
      </w:r>
      <w:r>
        <w:rPr>
          <w:rFonts w:hint="eastAsia" w:ascii="仿宋_GB2312" w:hAnsi="仿宋_GB2312" w:eastAsia="仿宋_GB2312" w:cs="仿宋_GB2312"/>
          <w:sz w:val="32"/>
          <w:szCs w:val="32"/>
        </w:rPr>
        <w:t>县实际，制定本制度。</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lang w:val="en-US" w:eastAsia="zh-CN"/>
        </w:rPr>
        <w:t>彝族傣族自治</w:t>
      </w:r>
      <w:r>
        <w:rPr>
          <w:rFonts w:hint="eastAsia" w:ascii="仿宋_GB2312" w:hAnsi="仿宋_GB2312" w:eastAsia="仿宋_GB2312" w:cs="仿宋_GB2312"/>
          <w:sz w:val="32"/>
          <w:szCs w:val="32"/>
        </w:rPr>
        <w:t>县行政辖区烟草制品零售点新办申请排队轮候管理。</w:t>
      </w:r>
    </w:p>
    <w:p>
      <w:pPr>
        <w:numPr>
          <w:ilvl w:val="2"/>
          <w:numId w:val="1"/>
        </w:numPr>
        <w:adjustRightInd w:val="0"/>
        <w:snapToGrid w:val="0"/>
        <w:spacing w:line="336" w:lineRule="auto"/>
        <w:ind w:firstLine="680"/>
        <w:jc w:val="both"/>
        <w:rPr>
          <w:rFonts w:ascii="黑体" w:hAnsi="黑体" w:eastAsia="黑体" w:cs="黑体"/>
          <w:sz w:val="32"/>
          <w:szCs w:val="32"/>
        </w:rPr>
      </w:pP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2"/>
          <w:numId w:val="1"/>
        </w:numPr>
        <w:adjustRightInd w:val="0"/>
        <w:snapToGrid w:val="0"/>
        <w:spacing w:line="336" w:lineRule="auto"/>
        <w:ind w:firstLine="640" w:firstLineChars="200"/>
        <w:jc w:val="both"/>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的合理容量公示情况，对符合排队轮候情形的</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，发证机关采取集中抽签方式确定该</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首次排队轮候顺序。</w:t>
      </w:r>
    </w:p>
    <w:p>
      <w:pPr>
        <w:adjustRightInd w:val="0"/>
        <w:snapToGrid w:val="0"/>
        <w:spacing w:line="336" w:lineRule="auto"/>
        <w:ind w:firstLine="640" w:firstLineChars="200"/>
        <w:jc w:val="both"/>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pPr>
        <w:numPr>
          <w:ilvl w:val="2"/>
          <w:numId w:val="1"/>
        </w:numPr>
        <w:adjustRightInd w:val="0"/>
        <w:snapToGrid w:val="0"/>
        <w:spacing w:line="336" w:lineRule="auto"/>
        <w:ind w:firstLine="640" w:firstLineChars="200"/>
        <w:jc w:val="both"/>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pPr>
        <w:numPr>
          <w:ilvl w:val="0"/>
          <w:numId w:val="0"/>
        </w:numPr>
        <w:adjustRightInd w:val="0"/>
        <w:snapToGrid w:val="0"/>
        <w:spacing w:line="336" w:lineRule="auto"/>
        <w:ind w:firstLine="640" w:firstLineChars="200"/>
        <w:jc w:val="both"/>
        <w:rPr>
          <w:rFonts w:ascii="黑体" w:hAnsi="黑体" w:eastAsia="黑体" w:cs="黑体"/>
          <w:sz w:val="32"/>
          <w:szCs w:val="32"/>
        </w:rPr>
      </w:pPr>
      <w:r>
        <w:rPr>
          <w:rFonts w:hint="eastAsia" w:ascii="仿宋_GB2312" w:hAnsi="仿宋_GB2312" w:eastAsia="仿宋_GB2312" w:cs="仿宋_GB2312"/>
          <w:kern w:val="28"/>
          <w:sz w:val="32"/>
          <w:szCs w:val="32"/>
        </w:rPr>
        <w:t>集中公证抽签现场按照对外发布方案确定</w:t>
      </w:r>
      <w:r>
        <w:rPr>
          <w:rFonts w:hint="eastAsia" w:ascii="仿宋_GB2312" w:hAnsi="仿宋_GB2312" w:eastAsia="仿宋_GB2312" w:cs="仿宋_GB2312"/>
          <w:kern w:val="28"/>
          <w:sz w:val="32"/>
          <w:szCs w:val="32"/>
          <w:lang w:eastAsia="zh-CN"/>
        </w:rPr>
        <w:t>单元网格</w:t>
      </w:r>
      <w:r>
        <w:rPr>
          <w:rFonts w:hint="eastAsia" w:ascii="仿宋_GB2312" w:hAnsi="仿宋_GB2312" w:eastAsia="仿宋_GB2312" w:cs="仿宋_GB2312"/>
          <w:kern w:val="28"/>
          <w:sz w:val="32"/>
          <w:szCs w:val="32"/>
        </w:rPr>
        <w:t>首次排队轮候顺序，并在完成集中公证抽签后二个工作日内公示。</w:t>
      </w:r>
    </w:p>
    <w:p>
      <w:pPr>
        <w:numPr>
          <w:ilvl w:val="2"/>
          <w:numId w:val="1"/>
        </w:numPr>
        <w:adjustRightInd w:val="0"/>
        <w:snapToGrid w:val="0"/>
        <w:spacing w:line="336" w:lineRule="auto"/>
        <w:ind w:firstLine="640" w:firstLineChars="200"/>
        <w:jc w:val="both"/>
        <w:rPr>
          <w:rFonts w:ascii="楷体" w:hAnsi="楷体" w:eastAsia="楷体" w:cs="楷体"/>
          <w:sz w:val="32"/>
          <w:szCs w:val="32"/>
        </w:rPr>
      </w:pPr>
      <w:r>
        <w:rPr>
          <w:rFonts w:hint="eastAsia" w:ascii="仿宋_GB2312" w:hAnsi="仿宋_GB2312" w:eastAsia="仿宋_GB2312" w:cs="仿宋_GB2312"/>
          <w:sz w:val="32"/>
          <w:szCs w:val="32"/>
        </w:rPr>
        <w:t>零售点排队轮候采取</w:t>
      </w:r>
      <w:r>
        <w:rPr>
          <w:rFonts w:hint="eastAsia" w:ascii="仿宋_GB2312" w:hAnsi="仿宋_GB2312" w:eastAsia="仿宋_GB2312" w:cs="仿宋_GB2312"/>
          <w:sz w:val="32"/>
          <w:szCs w:val="32"/>
          <w:lang w:eastAsia="zh-CN"/>
        </w:rPr>
        <w:t>单元网格</w:t>
      </w:r>
      <w:r>
        <w:rPr>
          <w:rFonts w:hint="eastAsia" w:ascii="仿宋_GB2312" w:hAnsi="仿宋_GB2312" w:eastAsia="仿宋_GB2312" w:cs="仿宋_GB2312"/>
          <w:sz w:val="32"/>
          <w:szCs w:val="32"/>
        </w:rPr>
        <w:t>管理。自愿加入排队轮候的申请人，应线上填写并提交《云南省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县烟草制品零售点排队轮候申请表》（详见附表）。申请人在填报信息时应准确、真实。</w:t>
      </w:r>
    </w:p>
    <w:p>
      <w:pPr>
        <w:numPr>
          <w:ilvl w:val="2"/>
          <w:numId w:val="1"/>
        </w:numPr>
        <w:adjustRightInd w:val="0"/>
        <w:snapToGrid w:val="0"/>
        <w:spacing w:line="336"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pPr>
        <w:numPr>
          <w:ilvl w:val="2"/>
          <w:numId w:val="1"/>
        </w:numPr>
        <w:adjustRightInd w:val="0"/>
        <w:snapToGrid w:val="0"/>
        <w:spacing w:line="336"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pPr>
        <w:numPr>
          <w:ilvl w:val="2"/>
          <w:numId w:val="1"/>
        </w:numPr>
        <w:adjustRightInd w:val="0"/>
        <w:snapToGrid w:val="0"/>
        <w:spacing w:line="336"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pPr>
        <w:numPr>
          <w:ilvl w:val="2"/>
          <w:numId w:val="1"/>
        </w:numPr>
        <w:adjustRightInd w:val="0"/>
        <w:snapToGrid w:val="0"/>
        <w:spacing w:line="336"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2"/>
          <w:numId w:val="1"/>
        </w:numPr>
        <w:adjustRightInd w:val="0"/>
        <w:snapToGrid w:val="0"/>
        <w:spacing w:line="336"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云南省新平彝族傣族自治</w:t>
      </w:r>
      <w:r>
        <w:rPr>
          <w:rFonts w:hint="eastAsia" w:ascii="仿宋_GB2312" w:hAnsi="仿宋_GB2312" w:eastAsia="仿宋_GB2312" w:cs="仿宋_GB2312"/>
          <w:sz w:val="32"/>
          <w:szCs w:val="32"/>
        </w:rPr>
        <w:t>县烟草专卖局每年年底向上一级烟草专卖局报告本年度烟草制品零售点排队轮候管理工作情况。</w:t>
      </w:r>
    </w:p>
    <w:p>
      <w:pPr>
        <w:numPr>
          <w:ilvl w:val="2"/>
          <w:numId w:val="1"/>
        </w:numPr>
        <w:adjustRightInd w:val="0"/>
        <w:snapToGrid w:val="0"/>
        <w:spacing w:line="336" w:lineRule="auto"/>
        <w:ind w:firstLine="640" w:firstLineChars="200"/>
        <w:jc w:val="both"/>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县烟草专卖局负责解释。</w:t>
      </w:r>
    </w:p>
    <w:p>
      <w:pPr>
        <w:numPr>
          <w:ilvl w:val="2"/>
          <w:numId w:val="1"/>
        </w:numPr>
        <w:adjustRightInd w:val="0"/>
        <w:snapToGrid w:val="0"/>
        <w:spacing w:line="336" w:lineRule="auto"/>
        <w:ind w:firstLine="680"/>
        <w:jc w:val="both"/>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县烟草制品零售点合理布局规划》实施之日起同时施行。</w:t>
      </w:r>
    </w:p>
    <w:p>
      <w:pPr>
        <w:adjustRightInd w:val="0"/>
        <w:snapToGrid w:val="0"/>
        <w:spacing w:line="336" w:lineRule="auto"/>
        <w:ind w:left="402"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县烟草制品零售点排队轮候申请表</w:t>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360" w:lineRule="auto"/>
        <w:rPr>
          <w:rFonts w:ascii="黑体" w:hAnsi="黑体" w:eastAsia="黑体" w:cs="黑体"/>
          <w:sz w:val="44"/>
          <w:szCs w:val="44"/>
        </w:rPr>
      </w:pPr>
      <w:r>
        <w:rPr>
          <w:rFonts w:hint="eastAsia" w:ascii="黑体" w:hAnsi="黑体" w:eastAsia="黑体" w:cs="黑体"/>
          <w:sz w:val="32"/>
          <w:szCs w:val="32"/>
        </w:rPr>
        <w:t>附表</w:t>
      </w:r>
    </w:p>
    <w:p>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Hans"/>
        </w:rPr>
        <w:t>新平彝族傣族自治</w:t>
      </w:r>
      <w:r>
        <w:rPr>
          <w:rFonts w:hint="eastAsia" w:ascii="方正小标宋简体" w:hAnsi="方正小标宋简体" w:eastAsia="方正小标宋简体" w:cs="方正小标宋简体"/>
          <w:sz w:val="44"/>
          <w:szCs w:val="44"/>
        </w:rPr>
        <w:t>县烟草制品零售点排队轮候申请表</w:t>
      </w:r>
    </w:p>
    <w:tbl>
      <w:tblPr>
        <w:tblStyle w:val="9"/>
        <w:tblW w:w="0" w:type="auto"/>
        <w:tblInd w:w="96" w:type="dxa"/>
        <w:tblLayout w:type="fixed"/>
        <w:tblCellMar>
          <w:top w:w="0" w:type="dxa"/>
          <w:left w:w="108" w:type="dxa"/>
          <w:bottom w:w="0" w:type="dxa"/>
          <w:right w:w="108" w:type="dxa"/>
        </w:tblCellMar>
      </w:tblPr>
      <w:tblGrid>
        <w:gridCol w:w="2422"/>
        <w:gridCol w:w="2283"/>
        <w:gridCol w:w="1543"/>
        <w:gridCol w:w="2178"/>
      </w:tblGrid>
      <w:tr>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7"/>
                <w:rFonts w:hint="default"/>
                <w:color w:val="auto"/>
                <w:lang w:bidi="ar"/>
              </w:rPr>
            </w:pPr>
            <w:r>
              <w:rPr>
                <w:rStyle w:val="17"/>
                <w:rFonts w:hint="default"/>
                <w:color w:val="auto"/>
                <w:lang w:bidi="ar"/>
              </w:rPr>
              <w:t>申请人承诺：</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0"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8"/>
                <w:rFonts w:hint="default" w:ascii="宋体"/>
                <w:color w:val="auto"/>
                <w:lang w:bidi="ar"/>
              </w:rPr>
              <w:t xml:space="preserve">     </w:t>
            </w:r>
            <w:r>
              <w:rPr>
                <w:rStyle w:val="18"/>
                <w:rFonts w:hint="default"/>
                <w:color w:val="auto"/>
                <w:lang w:bidi="ar"/>
              </w:rPr>
              <w:t xml:space="preserve">  </w:t>
            </w:r>
            <w:r>
              <w:rPr>
                <w:rStyle w:val="17"/>
                <w:rFonts w:hint="default"/>
                <w:color w:val="auto"/>
                <w:lang w:bidi="ar"/>
              </w:rPr>
              <w:t xml:space="preserve">                                                                         </w:t>
            </w:r>
          </w:p>
        </w:tc>
      </w:tr>
      <w:tr>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sz w:val="24"/>
              </w:rPr>
            </w:pPr>
            <w:bookmarkStart w:id="0" w:name="_GoBack"/>
            <w:bookmarkEnd w:id="0"/>
          </w:p>
        </w:tc>
      </w:tr>
    </w:tbl>
    <w:p>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 w:name="方正黑体_GBK">
    <w:altName w:val="冬青黑体简体中文"/>
    <w:panose1 w:val="02000000000000000000"/>
    <w:charset w:val="86"/>
    <w:family w:val="auto"/>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华文中宋">
    <w:altName w:val="华文宋体"/>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方正楷体_GBK">
    <w:altName w:val="冬青黑体简体中文"/>
    <w:panose1 w:val="02000000000000000000"/>
    <w:charset w:val="86"/>
    <w:family w:val="auto"/>
    <w:pitch w:val="default"/>
    <w:sig w:usb0="00000000" w:usb1="00000000" w:usb2="00000000" w:usb3="00000000" w:csb0="00040000" w:csb1="00000000"/>
  </w:font>
  <w:font w:name="MathJax_Vector">
    <w:altName w:val="苹方-简"/>
    <w:panose1 w:val="02000603000000000000"/>
    <w:charset w:val="00"/>
    <w:family w:val="auto"/>
    <w:pitch w:val="default"/>
    <w:sig w:usb0="00000000" w:usb1="0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-51435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05pt;height:144pt;width:144pt;mso-position-horizontal-relative:margin;mso-wrap-style:none;z-index:251659264;mso-width-relative:page;mso-height-relative:page;" filled="f" stroked="f" coordsize="21600,21600" o:gfxdata="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lzEjitkAAAALAQAADwAAAAAAAAABACAAAAA4AAAAZHJzL2Rvd25yZXYueG1sUEsBAhQAFAAAAAgA&#10;h07iQPpO5poOAgAABwQAAA4AAAAAAAAAAQAgAAAAPgEAAGRycy9lMm9Eb2MueG1sUEsFBgAAAAAG&#10;AAYAWQEAAL4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-59055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05pt;margin-top:-4.65pt;height:144pt;width:144pt;mso-position-horizontal-relative:margin;mso-wrap-style:none;z-index:251660288;mso-width-relative:page;mso-height-relative:page;" filled="f" stroked="f" coordsize="21600,21600" o:gfxdata="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Jl&#10;SeLWAAAACAEAAA8AAAAAAAAAAQAgAAAAOAAAAGRycy9kb3ducmV2LnhtbFBLAQIUABQAAAAIAIdO&#10;4kBz+GTZDwIAAAcEAAAOAAAAAAAAAAEAIAAAADsBAABkcnMvZTJvRG9jLnhtbFBLBQYAAAAABgAG&#10;AFkBAAC8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AAE21D3"/>
    <w:rsid w:val="1D5B1693"/>
    <w:rsid w:val="257539DE"/>
    <w:rsid w:val="27B76E38"/>
    <w:rsid w:val="2FFED95F"/>
    <w:rsid w:val="35161DC9"/>
    <w:rsid w:val="3BFBBF5B"/>
    <w:rsid w:val="3DFEFE44"/>
    <w:rsid w:val="41B52E67"/>
    <w:rsid w:val="47C61E85"/>
    <w:rsid w:val="47D72BF6"/>
    <w:rsid w:val="4B6767A4"/>
    <w:rsid w:val="5567B6FB"/>
    <w:rsid w:val="58DA067F"/>
    <w:rsid w:val="59E75162"/>
    <w:rsid w:val="5A413AF9"/>
    <w:rsid w:val="5B5604A0"/>
    <w:rsid w:val="5C577036"/>
    <w:rsid w:val="5E7F394E"/>
    <w:rsid w:val="5F77A049"/>
    <w:rsid w:val="6EDBA522"/>
    <w:rsid w:val="6F6FD1C8"/>
    <w:rsid w:val="76DE89DC"/>
    <w:rsid w:val="795F2E3C"/>
    <w:rsid w:val="7BFFB0CD"/>
    <w:rsid w:val="7DFF17F6"/>
    <w:rsid w:val="7FDCFDE9"/>
    <w:rsid w:val="9FF963E6"/>
    <w:rsid w:val="B9EF39B9"/>
    <w:rsid w:val="BB9DA536"/>
    <w:rsid w:val="BBBC87D8"/>
    <w:rsid w:val="BFD5B949"/>
    <w:rsid w:val="CFF91787"/>
    <w:rsid w:val="DFBA1439"/>
    <w:rsid w:val="DFFEF499"/>
    <w:rsid w:val="EEFB10A9"/>
    <w:rsid w:val="EFA2DB1A"/>
    <w:rsid w:val="F37FAC1F"/>
    <w:rsid w:val="F6DB8758"/>
    <w:rsid w:val="F77F429F"/>
    <w:rsid w:val="F7E832FE"/>
    <w:rsid w:val="F7E92626"/>
    <w:rsid w:val="FEDEF8FC"/>
    <w:rsid w:val="FFDAA779"/>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sz w:val="28"/>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8">
    <w:name w:val="Strong"/>
    <w:basedOn w:val="7"/>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7"/>
    <w:qFormat/>
    <w:uiPriority w:val="0"/>
    <w:rPr>
      <w:rFonts w:hint="eastAsia" w:ascii="宋体" w:hAnsi="宋体" w:eastAsia="宋体" w:cs="宋体"/>
      <w:b/>
      <w:bCs/>
      <w:color w:val="000000"/>
      <w:sz w:val="24"/>
      <w:szCs w:val="24"/>
      <w:u w:val="none"/>
    </w:rPr>
  </w:style>
  <w:style w:type="character" w:customStyle="1" w:styleId="18">
    <w:name w:val="font21"/>
    <w:basedOn w:val="7"/>
    <w:qFormat/>
    <w:uiPriority w:val="0"/>
    <w:rPr>
      <w:rFonts w:hint="eastAsia" w:ascii="宋体" w:hAnsi="宋体" w:eastAsia="宋体" w:cs="宋体"/>
      <w:b/>
      <w:bCs/>
      <w:color w:val="000000"/>
      <w:sz w:val="24"/>
      <w:szCs w:val="24"/>
      <w:u w:val="single"/>
    </w:rPr>
  </w:style>
  <w:style w:type="character" w:customStyle="1" w:styleId="19">
    <w:name w:val="页眉 字符"/>
    <w:basedOn w:val="7"/>
    <w:link w:val="5"/>
    <w:qFormat/>
    <w:uiPriority w:val="0"/>
    <w:rPr>
      <w:kern w:val="2"/>
      <w:sz w:val="18"/>
      <w:szCs w:val="18"/>
    </w:rPr>
  </w:style>
  <w:style w:type="character" w:customStyle="1" w:styleId="20">
    <w:name w:val="页脚 字符"/>
    <w:basedOn w:val="7"/>
    <w:link w:val="4"/>
    <w:qFormat/>
    <w:uiPriority w:val="0"/>
    <w:rPr>
      <w:kern w:val="2"/>
      <w:sz w:val="18"/>
      <w:szCs w:val="18"/>
    </w:rPr>
  </w:style>
  <w:style w:type="paragraph" w:customStyle="1"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273</Words>
  <Characters>1558</Characters>
  <Lines>12</Lines>
  <Paragraphs>3</Paragraphs>
  <TotalTime>0</TotalTime>
  <ScaleCrop>false</ScaleCrop>
  <LinksUpToDate>false</LinksUpToDate>
  <CharactersWithSpaces>1828</CharactersWithSpaces>
  <Application>WPS Office_4.0.1.6533_F1E327BC-269C-435d-A152-05C5408002CA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2023-12-29T19:15:00Z</dcterms:created>
  <dc:creator>孙溧梁</dc:creator>
  <cp:lastModifiedBy>puhuihui0043</cp:lastModifiedBy>
  <dcterms:modified xsi:type="dcterms:W3CDTF">2024-11-10T20:27:59Z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2052-4.0.1.6533</vt:lpwstr>
  </property>
  <property fmtid="{D5CDD505-2E9C-101B-9397-08002B2CF9AE}" pid="3" name="ICV">
    <vt:lpwstr>2803E76DCC462C29CDB58A65125D716F_41</vt:lpwstr>
  </property>
</Properties>
</file>