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="0" w:after="0" w:line="640" w:lineRule="exact"/>
        <w:jc w:val="center"/>
        <w:rPr>
          <w:rFonts w:ascii="宋体" w:hAnsi="宋体" w:eastAsia="方正小标宋_GBK"/>
          <w:b w:val="0"/>
          <w:color w:val="000000" w:themeColor="text1"/>
          <w:spacing w:val="52"/>
        </w:rPr>
      </w:pPr>
      <w:r>
        <w:rPr>
          <w:rFonts w:hint="eastAsia" w:ascii="宋体" w:hAnsi="宋体" w:eastAsia="方正小标宋_GBK"/>
          <w:b w:val="0"/>
          <w:color w:val="000000" w:themeColor="text1"/>
          <w:spacing w:val="52"/>
        </w:rPr>
        <w:t>新平彝族傣族自治县</w:t>
      </w:r>
    </w:p>
    <w:p>
      <w:pPr>
        <w:pStyle w:val="2"/>
        <w:spacing w:before="0" w:after="0" w:line="640" w:lineRule="exact"/>
        <w:jc w:val="center"/>
        <w:rPr>
          <w:rFonts w:ascii="宋体" w:hAnsi="宋体" w:eastAsia="方正小标宋_GBK"/>
          <w:b w:val="0"/>
          <w:color w:val="000000" w:themeColor="text1"/>
          <w:spacing w:val="52"/>
        </w:rPr>
      </w:pPr>
      <w:r>
        <w:rPr>
          <w:rFonts w:hint="eastAsia" w:ascii="宋体" w:hAnsi="宋体" w:eastAsia="方正小标宋_GBK"/>
          <w:b w:val="0"/>
          <w:color w:val="000000" w:themeColor="text1"/>
          <w:spacing w:val="52"/>
        </w:rPr>
        <w:t>二Ｏ一九年国民经济和社会发展</w:t>
      </w:r>
    </w:p>
    <w:p>
      <w:pPr>
        <w:pStyle w:val="2"/>
        <w:spacing w:before="0" w:after="0" w:line="640" w:lineRule="exact"/>
        <w:jc w:val="center"/>
        <w:rPr>
          <w:rFonts w:ascii="宋体" w:hAnsi="宋体" w:eastAsia="方正小标宋_GBK"/>
          <w:b w:val="0"/>
          <w:color w:val="000000" w:themeColor="text1"/>
          <w:spacing w:val="52"/>
        </w:rPr>
      </w:pPr>
      <w:r>
        <w:rPr>
          <w:rFonts w:hint="eastAsia" w:ascii="宋体" w:hAnsi="宋体" w:eastAsia="方正小标宋_GBK"/>
          <w:b w:val="0"/>
          <w:color w:val="000000" w:themeColor="text1"/>
          <w:spacing w:val="52"/>
        </w:rPr>
        <w:t>统 计 公 报</w:t>
      </w:r>
    </w:p>
    <w:p>
      <w:pPr>
        <w:rPr>
          <w:rFonts w:ascii="宋体" w:hAnsi="宋体"/>
          <w:color w:val="000000" w:themeColor="text1"/>
        </w:rPr>
      </w:pPr>
    </w:p>
    <w:p>
      <w:pPr>
        <w:spacing w:beforeLines="50" w:line="600" w:lineRule="exact"/>
        <w:ind w:firstLine="640" w:firstLineChars="200"/>
        <w:rPr>
          <w:rFonts w:ascii="宋体" w:hAnsi="宋体" w:eastAsia="方正仿宋_GBK"/>
          <w:color w:val="000000"/>
          <w:szCs w:val="32"/>
        </w:rPr>
      </w:pPr>
      <w:r>
        <w:rPr>
          <w:rFonts w:hint="eastAsia" w:ascii="宋体" w:hAnsi="宋体" w:eastAsia="方正仿宋_GBK" w:cs="仿宋_GB2312"/>
          <w:color w:val="000000" w:themeColor="text1"/>
          <w:szCs w:val="32"/>
        </w:rPr>
        <w:t>2019年，在县委、县政府的坚强领导下，以习近平新时代中国特色社会主义思想为指引，全面</w:t>
      </w:r>
      <w:r>
        <w:rPr>
          <w:rFonts w:hint="eastAsia" w:ascii="宋体" w:hAnsi="宋体" w:eastAsia="方正仿宋_GBK" w:cs="仿宋_GB2312"/>
          <w:color w:val="000000" w:themeColor="text1"/>
          <w:kern w:val="0"/>
          <w:szCs w:val="32"/>
        </w:rPr>
        <w:t>贯彻落实党的</w:t>
      </w:r>
      <w:r>
        <w:rPr>
          <w:rFonts w:hint="eastAsia" w:ascii="宋体" w:hAnsi="宋体" w:eastAsia="方正仿宋_GBK" w:cs="仿宋_GB2312"/>
          <w:color w:val="000000" w:themeColor="text1"/>
          <w:szCs w:val="32"/>
        </w:rPr>
        <w:t>十九大和十九届二中、三中、四中全会精神，</w:t>
      </w:r>
      <w:r>
        <w:rPr>
          <w:rFonts w:hint="eastAsia" w:ascii="宋体" w:hAnsi="宋体" w:eastAsia="方正仿宋_GBK" w:cs="仿宋_GB2312"/>
          <w:color w:val="000000" w:themeColor="text1"/>
          <w:kern w:val="0"/>
          <w:szCs w:val="32"/>
        </w:rPr>
        <w:t>坚持稳中求进工作总基调，</w:t>
      </w:r>
      <w:r>
        <w:rPr>
          <w:rFonts w:hint="eastAsia" w:ascii="宋体" w:hAnsi="宋体" w:eastAsia="方正仿宋_GBK"/>
          <w:color w:val="000000"/>
          <w:szCs w:val="32"/>
        </w:rPr>
        <w:t>贯彻</w:t>
      </w:r>
      <w:r>
        <w:rPr>
          <w:rFonts w:hint="eastAsia" w:ascii="宋体" w:hAnsi="宋体" w:eastAsia="方正仿宋_GBK"/>
          <w:color w:val="000000"/>
          <w:spacing w:val="-8"/>
          <w:szCs w:val="32"/>
        </w:rPr>
        <w:t>新发展理念，落实高质量发展要求</w:t>
      </w:r>
      <w:r>
        <w:rPr>
          <w:rFonts w:hint="eastAsia" w:ascii="宋体" w:hAnsi="宋体" w:eastAsia="方正仿宋_GBK" w:cs="仿宋_GB2312"/>
          <w:color w:val="000000" w:themeColor="text1"/>
          <w:spacing w:val="-8"/>
          <w:kern w:val="0"/>
          <w:szCs w:val="32"/>
          <w:lang w:val="zh-CN"/>
        </w:rPr>
        <w:t>，</w:t>
      </w:r>
      <w:r>
        <w:rPr>
          <w:rFonts w:hint="eastAsia" w:ascii="宋体" w:hAnsi="宋体" w:eastAsia="方正仿宋_GBK" w:cs="仿宋_GB2312"/>
          <w:color w:val="000000" w:themeColor="text1"/>
          <w:spacing w:val="-8"/>
          <w:szCs w:val="32"/>
        </w:rPr>
        <w:t>统筹推进稳增长、促改革、</w:t>
      </w:r>
      <w:r>
        <w:rPr>
          <w:rFonts w:hint="eastAsia" w:ascii="宋体" w:hAnsi="宋体" w:eastAsia="方正仿宋_GBK" w:cs="仿宋_GB2312"/>
          <w:color w:val="000000" w:themeColor="text1"/>
          <w:szCs w:val="32"/>
        </w:rPr>
        <w:t>调</w:t>
      </w:r>
      <w:r>
        <w:rPr>
          <w:rFonts w:hint="eastAsia" w:ascii="宋体" w:hAnsi="宋体" w:eastAsia="方正仿宋_GBK" w:cs="仿宋_GB2312"/>
          <w:color w:val="000000" w:themeColor="text1"/>
          <w:spacing w:val="-8"/>
          <w:szCs w:val="32"/>
        </w:rPr>
        <w:t>结构、惠民生、防风险各项工作，全县经济社会平稳健康发展，</w:t>
      </w:r>
      <w:r>
        <w:rPr>
          <w:rFonts w:hint="eastAsia" w:ascii="宋体" w:hAnsi="宋体" w:eastAsia="方正仿宋_GBK"/>
          <w:color w:val="000000"/>
          <w:szCs w:val="32"/>
        </w:rPr>
        <w:t>为全面建成小康社会奠定坚实基础。</w:t>
      </w:r>
    </w:p>
    <w:p>
      <w:pPr>
        <w:autoSpaceDE w:val="0"/>
        <w:autoSpaceDN w:val="0"/>
        <w:adjustRightInd w:val="0"/>
        <w:spacing w:beforeLines="50" w:afterLines="50" w:line="560" w:lineRule="exact"/>
        <w:jc w:val="center"/>
        <w:rPr>
          <w:rFonts w:ascii="宋体" w:hAnsi="宋体" w:eastAsia="方正黑体_GBK"/>
          <w:b/>
          <w:bCs/>
          <w:color w:val="000000" w:themeColor="text1"/>
          <w:szCs w:val="32"/>
        </w:rPr>
      </w:pPr>
      <w:r>
        <w:rPr>
          <w:rFonts w:hint="eastAsia" w:ascii="宋体" w:hAnsi="宋体" w:eastAsia="方正黑体_GBK"/>
          <w:b/>
          <w:bCs/>
          <w:color w:val="000000" w:themeColor="text1"/>
          <w:szCs w:val="32"/>
        </w:rPr>
        <w:t>一、综  合</w:t>
      </w:r>
    </w:p>
    <w:p>
      <w:pPr>
        <w:spacing w:line="600" w:lineRule="exact"/>
        <w:rPr>
          <w:rFonts w:ascii="宋体" w:hAnsi="宋体" w:eastAsia="仿宋_GB2312" w:cs="仿宋_GB2312"/>
          <w:kern w:val="0"/>
          <w:szCs w:val="32"/>
        </w:rPr>
      </w:pPr>
      <w:r>
        <w:rPr>
          <w:rFonts w:hint="eastAsia" w:ascii="宋体" w:hAnsi="宋体" w:eastAsia="仿宋_GB2312" w:cs="仿宋_GB2312"/>
          <w:bCs/>
          <w:color w:val="000000" w:themeColor="text1"/>
          <w:szCs w:val="32"/>
        </w:rPr>
        <w:t xml:space="preserve">    </w:t>
      </w:r>
      <w:r>
        <w:rPr>
          <w:rFonts w:hint="eastAsia" w:ascii="宋体" w:hAnsi="宋体" w:eastAsia="方正仿宋_GBK" w:cs="仿宋_GB2312"/>
          <w:bCs/>
          <w:color w:val="000000" w:themeColor="text1"/>
          <w:szCs w:val="32"/>
        </w:rPr>
        <w:t>2019年全县实现地区生产总值1972186万元，</w:t>
      </w:r>
      <w:r>
        <w:rPr>
          <w:rFonts w:hint="eastAsia" w:ascii="宋体" w:hAnsi="宋体" w:eastAsia="方正仿宋_GBK" w:cs="仿宋_GB2312"/>
          <w:color w:val="000000" w:themeColor="text1"/>
          <w:kern w:val="0"/>
          <w:szCs w:val="32"/>
          <w:lang w:val="zh-CN"/>
        </w:rPr>
        <w:t>按可比价计算比上年增长</w:t>
      </w:r>
      <w:r>
        <w:rPr>
          <w:rFonts w:hint="eastAsia" w:ascii="宋体" w:hAnsi="宋体" w:eastAsia="方正仿宋_GBK" w:cs="仿宋_GB2312"/>
          <w:bCs/>
          <w:color w:val="000000" w:themeColor="text1"/>
          <w:szCs w:val="32"/>
        </w:rPr>
        <w:t>8.2%，其中：第一产业增加值264477万元，增长</w:t>
      </w:r>
      <w:r>
        <w:rPr>
          <w:rFonts w:hint="eastAsia" w:ascii="宋体" w:hAnsi="宋体" w:eastAsia="方正仿宋_GBK" w:cs="仿宋_GB2312"/>
          <w:bCs/>
          <w:color w:val="000000" w:themeColor="text1"/>
          <w:spacing w:val="-10"/>
          <w:szCs w:val="32"/>
        </w:rPr>
        <w:t>6.0%，</w:t>
      </w:r>
      <w:r>
        <w:rPr>
          <w:rFonts w:hint="eastAsia" w:ascii="宋体" w:hAnsi="宋体" w:eastAsia="方正仿宋_GBK" w:cs="仿宋_GB2312"/>
          <w:spacing w:val="-10"/>
          <w:szCs w:val="32"/>
        </w:rPr>
        <w:t>拉动GDP增长0.8个百分点，对GDP增长的贡献率达9.2%；</w:t>
      </w:r>
      <w:r>
        <w:rPr>
          <w:rFonts w:hint="eastAsia" w:ascii="宋体" w:hAnsi="宋体" w:eastAsia="方正仿宋_GBK" w:cs="仿宋_GB2312"/>
          <w:bCs/>
          <w:color w:val="000000" w:themeColor="text1"/>
          <w:szCs w:val="32"/>
        </w:rPr>
        <w:t>第二产业增加值802430</w:t>
      </w:r>
      <w:r>
        <w:rPr>
          <w:rFonts w:hint="eastAsia" w:ascii="宋体" w:hAnsi="宋体" w:eastAsia="方正仿宋_GBK" w:cs="仿宋_GB2312"/>
          <w:color w:val="000000" w:themeColor="text1"/>
          <w:szCs w:val="32"/>
        </w:rPr>
        <w:t>万元，增长</w:t>
      </w:r>
      <w:r>
        <w:rPr>
          <w:rFonts w:hint="eastAsia" w:ascii="宋体" w:hAnsi="宋体" w:eastAsia="方正仿宋_GBK" w:cs="仿宋_GB2312"/>
          <w:bCs/>
          <w:color w:val="000000" w:themeColor="text1"/>
          <w:szCs w:val="32"/>
        </w:rPr>
        <w:t>7.1</w:t>
      </w:r>
      <w:r>
        <w:rPr>
          <w:rFonts w:hint="eastAsia" w:ascii="宋体" w:hAnsi="宋体" w:eastAsia="方正仿宋_GBK" w:cs="仿宋_GB2312"/>
          <w:color w:val="000000" w:themeColor="text1"/>
          <w:szCs w:val="32"/>
        </w:rPr>
        <w:t>%，</w:t>
      </w:r>
      <w:r>
        <w:rPr>
          <w:rFonts w:hint="eastAsia" w:ascii="宋体" w:hAnsi="宋体" w:eastAsia="方正仿宋_GBK" w:cs="仿宋_GB2312"/>
          <w:szCs w:val="32"/>
        </w:rPr>
        <w:t>拉动GDP增长3.1个百分点，对GDP增长的贡献率达38.4%；</w:t>
      </w:r>
      <w:r>
        <w:rPr>
          <w:rFonts w:hint="eastAsia" w:ascii="宋体" w:hAnsi="宋体" w:eastAsia="方正仿宋_GBK" w:cs="仿宋_GB2312"/>
          <w:bCs/>
          <w:color w:val="000000" w:themeColor="text1"/>
          <w:szCs w:val="32"/>
        </w:rPr>
        <w:t>第三产业增加值905279</w:t>
      </w:r>
      <w:r>
        <w:rPr>
          <w:rFonts w:hint="eastAsia" w:ascii="宋体" w:hAnsi="宋体" w:eastAsia="方正仿宋_GBK" w:cs="仿宋_GB2312"/>
          <w:color w:val="000000" w:themeColor="text1"/>
          <w:szCs w:val="32"/>
        </w:rPr>
        <w:t>万元，增长</w:t>
      </w:r>
      <w:r>
        <w:rPr>
          <w:rFonts w:hint="eastAsia" w:ascii="宋体" w:hAnsi="宋体" w:eastAsia="方正仿宋_GBK" w:cs="仿宋_GB2312"/>
          <w:bCs/>
          <w:color w:val="000000" w:themeColor="text1"/>
          <w:szCs w:val="32"/>
        </w:rPr>
        <w:t>10.0</w:t>
      </w:r>
      <w:r>
        <w:rPr>
          <w:rFonts w:hint="eastAsia" w:ascii="宋体" w:hAnsi="宋体" w:eastAsia="方正仿宋_GBK" w:cs="仿宋_GB2312"/>
          <w:color w:val="000000" w:themeColor="text1"/>
          <w:szCs w:val="32"/>
        </w:rPr>
        <w:t>%，</w:t>
      </w:r>
      <w:r>
        <w:rPr>
          <w:rFonts w:hint="eastAsia" w:ascii="宋体" w:hAnsi="宋体" w:eastAsia="方正仿宋_GBK" w:cs="仿宋_GB2312"/>
          <w:szCs w:val="32"/>
        </w:rPr>
        <w:t>拉动GDP增长4.3个百分点，对GDP增长的贡献率达52.4%</w:t>
      </w:r>
      <w:r>
        <w:rPr>
          <w:rFonts w:hint="eastAsia" w:ascii="宋体" w:hAnsi="宋体" w:eastAsia="方正仿宋_GBK" w:cs="仿宋_GB2312"/>
          <w:bCs/>
          <w:color w:val="000000" w:themeColor="text1"/>
          <w:szCs w:val="32"/>
        </w:rPr>
        <w:t>。</w:t>
      </w:r>
      <w:r>
        <w:rPr>
          <w:rFonts w:hint="eastAsia" w:ascii="宋体" w:hAnsi="宋体" w:eastAsia="方正仿宋_GBK" w:cs="仿宋_GB2312"/>
          <w:color w:val="000000" w:themeColor="text1"/>
          <w:szCs w:val="32"/>
        </w:rPr>
        <w:t>三次产业结构由上年的12.0：41.8:46.2调整为13.4：40.7:45.9，经济结构呈三、二、一格局。</w:t>
      </w:r>
      <w:r>
        <w:rPr>
          <w:rFonts w:hint="eastAsia" w:ascii="宋体" w:hAnsi="宋体" w:eastAsia="方正仿宋_GBK" w:cs="仿宋_GB2312"/>
          <w:szCs w:val="32"/>
        </w:rPr>
        <w:t>全县人均生产总值达67517元，按可比价计算比上年增长8.2%。</w:t>
      </w:r>
      <w:r>
        <w:rPr>
          <w:rFonts w:hint="eastAsia" w:ascii="宋体" w:hAnsi="宋体" w:eastAsia="方正仿宋_GBK" w:cs="仿宋_GB2312"/>
          <w:bCs/>
          <w:szCs w:val="32"/>
        </w:rPr>
        <w:t>实现</w:t>
      </w:r>
      <w:r>
        <w:rPr>
          <w:rFonts w:hint="eastAsia" w:ascii="宋体" w:hAnsi="宋体" w:eastAsia="方正仿宋_GBK" w:cs="仿宋_GB2312"/>
          <w:szCs w:val="32"/>
        </w:rPr>
        <w:t>非公经济</w:t>
      </w:r>
      <w:r>
        <w:rPr>
          <w:rFonts w:hint="eastAsia" w:ascii="宋体" w:hAnsi="宋体" w:eastAsia="方正仿宋_GBK" w:cs="仿宋_GB2312"/>
          <w:bCs/>
          <w:szCs w:val="32"/>
        </w:rPr>
        <w:t>增加值</w:t>
      </w:r>
      <w:r>
        <w:rPr>
          <w:rFonts w:hint="eastAsia" w:ascii="宋体" w:hAnsi="宋体" w:eastAsia="方正仿宋_GBK" w:cs="仿宋_GB2312"/>
          <w:kern w:val="0"/>
          <w:szCs w:val="32"/>
        </w:rPr>
        <w:t xml:space="preserve">1010992 </w:t>
      </w:r>
      <w:r>
        <w:rPr>
          <w:rFonts w:hint="eastAsia" w:ascii="宋体" w:hAnsi="宋体" w:eastAsia="方正仿宋_GBK" w:cs="仿宋_GB2312"/>
          <w:bCs/>
          <w:szCs w:val="32"/>
        </w:rPr>
        <w:t>万元，按可比价计算比上年增长8.3%，占全县生产总值的51.3%,</w:t>
      </w:r>
      <w:r>
        <w:rPr>
          <w:rFonts w:hint="eastAsia" w:ascii="宋体" w:hAnsi="宋体" w:eastAsia="方正仿宋_GBK" w:cs="仿宋_GB2312"/>
          <w:szCs w:val="32"/>
        </w:rPr>
        <w:t>拉动全县经济增长4.1个百分点，对全县经济增长贡献率达50.4%。</w:t>
      </w:r>
    </w:p>
    <w:p>
      <w:pPr>
        <w:spacing w:afterLines="50" w:line="580" w:lineRule="exact"/>
        <w:ind w:firstLine="1506" w:firstLineChars="500"/>
        <w:rPr>
          <w:rFonts w:ascii="宋体" w:hAnsi="宋体" w:eastAsia="方正黑体_GBK"/>
          <w:b/>
          <w:color w:val="000000" w:themeColor="text1"/>
          <w:spacing w:val="-10"/>
          <w:szCs w:val="32"/>
        </w:rPr>
      </w:pPr>
      <w:r>
        <w:rPr>
          <w:rFonts w:hint="eastAsia" w:ascii="宋体" w:hAnsi="宋体" w:eastAsia="方正黑体_GBK"/>
          <w:b/>
          <w:color w:val="000000" w:themeColor="text1"/>
          <w:spacing w:val="-10"/>
          <w:szCs w:val="32"/>
        </w:rPr>
        <w:t>图1   2015-2019年生产总值及其增速</w:t>
      </w:r>
    </w:p>
    <w:p>
      <w:pPr>
        <w:jc w:val="center"/>
        <w:rPr>
          <w:rFonts w:ascii="宋体" w:hAnsi="宋体" w:eastAsia="仿宋_GB2312"/>
          <w:color w:val="000000" w:themeColor="text1"/>
          <w:kern w:val="0"/>
          <w:szCs w:val="32"/>
        </w:rPr>
      </w:pPr>
      <w:r>
        <w:rPr>
          <w:rFonts w:ascii="宋体" w:hAnsi="宋体" w:eastAsia="仿宋_GB2312"/>
          <w:color w:val="000000" w:themeColor="text1"/>
          <w:kern w:val="0"/>
          <w:szCs w:val="32"/>
        </w:rPr>
        <w:drawing>
          <wp:inline distT="0" distB="0" distL="0" distR="0">
            <wp:extent cx="4960620" cy="3040380"/>
            <wp:effectExtent l="0" t="0" r="0" b="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beforeLines="50" w:afterLines="50" w:line="560" w:lineRule="exact"/>
        <w:jc w:val="center"/>
        <w:rPr>
          <w:rFonts w:ascii="宋体" w:hAnsi="宋体" w:eastAsia="方正黑体_GBK"/>
          <w:b/>
          <w:bCs/>
          <w:color w:val="000000" w:themeColor="text1"/>
          <w:szCs w:val="32"/>
        </w:rPr>
      </w:pPr>
      <w:r>
        <w:rPr>
          <w:rFonts w:hint="eastAsia" w:ascii="宋体" w:hAnsi="宋体" w:eastAsia="方正黑体_GBK"/>
          <w:b/>
          <w:bCs/>
          <w:color w:val="000000" w:themeColor="text1"/>
          <w:szCs w:val="32"/>
        </w:rPr>
        <w:t>二、农  业</w:t>
      </w:r>
    </w:p>
    <w:p>
      <w:pPr>
        <w:spacing w:line="600" w:lineRule="exact"/>
        <w:rPr>
          <w:rFonts w:ascii="宋体" w:hAnsi="宋体" w:eastAsia="方正仿宋_GBK" w:cs="仿宋_GB2312"/>
          <w:bCs/>
          <w:color w:val="000000" w:themeColor="text1"/>
          <w:szCs w:val="32"/>
        </w:rPr>
      </w:pPr>
      <w:r>
        <w:rPr>
          <w:rFonts w:hint="eastAsia" w:ascii="宋体" w:hAnsi="宋体" w:eastAsia="仿宋_GB2312" w:cs="仿宋_GB2312"/>
          <w:color w:val="000000" w:themeColor="text1"/>
          <w:spacing w:val="18"/>
          <w:kern w:val="0"/>
          <w:szCs w:val="32"/>
          <w:lang w:val="zh-CN"/>
        </w:rPr>
        <w:t xml:space="preserve">   </w:t>
      </w:r>
      <w:r>
        <w:rPr>
          <w:rFonts w:hint="eastAsia" w:ascii="宋体" w:hAnsi="宋体" w:eastAsia="方正仿宋_GBK" w:cs="仿宋_GB2312"/>
          <w:color w:val="000000" w:themeColor="text1"/>
          <w:spacing w:val="-6"/>
          <w:kern w:val="0"/>
          <w:szCs w:val="32"/>
          <w:lang w:val="zh-CN"/>
        </w:rPr>
        <w:t>2019年</w:t>
      </w:r>
      <w:r>
        <w:rPr>
          <w:rFonts w:hint="eastAsia" w:ascii="宋体" w:hAnsi="宋体" w:eastAsia="方正仿宋_GBK" w:cs="仿宋_GB2312"/>
          <w:color w:val="000000" w:themeColor="text1"/>
          <w:spacing w:val="-6"/>
          <w:szCs w:val="32"/>
        </w:rPr>
        <w:t>全县实现农林牧渔业总产值</w:t>
      </w:r>
      <w:r>
        <w:rPr>
          <w:rFonts w:hint="eastAsia" w:ascii="宋体" w:hAnsi="宋体" w:eastAsia="方正仿宋_GBK" w:cs="仿宋_GB2312"/>
          <w:color w:val="000000" w:themeColor="text1"/>
          <w:spacing w:val="-6"/>
          <w:kern w:val="0"/>
          <w:szCs w:val="32"/>
        </w:rPr>
        <w:t>486294</w:t>
      </w:r>
      <w:r>
        <w:rPr>
          <w:rFonts w:hint="eastAsia" w:ascii="宋体" w:hAnsi="宋体" w:eastAsia="方正仿宋_GBK" w:cs="仿宋_GB2312"/>
          <w:color w:val="000000" w:themeColor="text1"/>
          <w:spacing w:val="-6"/>
          <w:szCs w:val="32"/>
        </w:rPr>
        <w:t>万元，按现价计算比上年增长22.0%,其中：种植业产值309551万元，增长21.4%；</w:t>
      </w:r>
      <w:r>
        <w:rPr>
          <w:rFonts w:hint="eastAsia" w:ascii="宋体" w:hAnsi="宋体" w:eastAsia="方正仿宋_GBK" w:cs="仿宋_GB2312"/>
          <w:color w:val="000000" w:themeColor="text1"/>
          <w:szCs w:val="32"/>
        </w:rPr>
        <w:t>林业产值32328万元，增长29.4%；畜牧业产值134493万元，增长21.4%；渔业产值3360万元，</w:t>
      </w:r>
      <w:r>
        <w:rPr>
          <w:rFonts w:hint="eastAsia" w:ascii="宋体" w:hAnsi="宋体" w:eastAsia="方正仿宋_GBK" w:cs="仿宋_GB2312"/>
          <w:color w:val="000000" w:themeColor="text1"/>
          <w:kern w:val="32"/>
          <w:szCs w:val="32"/>
        </w:rPr>
        <w:t>增长40.2%。</w:t>
      </w:r>
      <w:r>
        <w:rPr>
          <w:rFonts w:hint="eastAsia" w:ascii="宋体" w:hAnsi="宋体" w:eastAsia="方正仿宋_GBK" w:cs="仿宋_GB2312"/>
          <w:bCs/>
          <w:color w:val="000000" w:themeColor="text1"/>
          <w:kern w:val="32"/>
          <w:szCs w:val="32"/>
        </w:rPr>
        <w:t>年末乡村从业人员162593人，</w:t>
      </w:r>
      <w:r>
        <w:rPr>
          <w:rFonts w:hint="eastAsia" w:ascii="宋体" w:hAnsi="宋体" w:eastAsia="方正仿宋_GBK" w:cs="仿宋_GB2312"/>
          <w:color w:val="000000" w:themeColor="text1"/>
          <w:kern w:val="32"/>
          <w:szCs w:val="32"/>
          <w:lang w:val="zh-CN"/>
        </w:rPr>
        <w:t>比上年</w:t>
      </w:r>
      <w:r>
        <w:rPr>
          <w:rFonts w:hint="eastAsia" w:ascii="宋体" w:hAnsi="宋体" w:eastAsia="方正仿宋_GBK" w:cs="仿宋_GB2312"/>
          <w:bCs/>
          <w:color w:val="000000" w:themeColor="text1"/>
          <w:kern w:val="32"/>
          <w:szCs w:val="32"/>
        </w:rPr>
        <w:t>下降0.2%，</w:t>
      </w:r>
      <w:r>
        <w:rPr>
          <w:rFonts w:hint="eastAsia" w:ascii="宋体" w:hAnsi="宋体" w:eastAsia="方正仿宋_GBK" w:cs="仿宋_GB2312"/>
          <w:bCs/>
          <w:color w:val="000000" w:themeColor="text1"/>
          <w:szCs w:val="32"/>
        </w:rPr>
        <w:t>其中从事一、二、三产业的从业人员分别为110049人、17949人、34595人，分别占乡村从业人员总数的67.7%、11.0 %、21.3 %，第一产业从业人员比重上升1.3个百分点，第二、第三产业从业人员比重分别下降1.2和0.1个百分点。</w:t>
      </w:r>
    </w:p>
    <w:p>
      <w:pPr>
        <w:spacing w:line="600" w:lineRule="exact"/>
        <w:ind w:firstLine="664" w:firstLineChars="200"/>
        <w:rPr>
          <w:rFonts w:ascii="宋体" w:hAnsi="宋体" w:eastAsia="方正仿宋_GBK" w:cs="仿宋_GB2312"/>
          <w:bCs/>
          <w:color w:val="000000" w:themeColor="text1"/>
          <w:spacing w:val="6"/>
          <w:szCs w:val="32"/>
        </w:rPr>
      </w:pPr>
      <w:r>
        <w:rPr>
          <w:rFonts w:hint="eastAsia" w:ascii="宋体" w:hAnsi="宋体" w:eastAsia="方正仿宋_GBK" w:cs="仿宋_GB2312"/>
          <w:bCs/>
          <w:color w:val="000000" w:themeColor="text1"/>
          <w:spacing w:val="6"/>
          <w:szCs w:val="32"/>
        </w:rPr>
        <w:t>全县全年实现种植业增加值168339万元，按可比价计算比上年增长6.9%。</w:t>
      </w:r>
    </w:p>
    <w:p>
      <w:pPr>
        <w:autoSpaceDE w:val="0"/>
        <w:autoSpaceDN w:val="0"/>
        <w:adjustRightInd w:val="0"/>
        <w:spacing w:beforeLines="50" w:line="580" w:lineRule="exact"/>
        <w:rPr>
          <w:rFonts w:ascii="宋体" w:hAnsi="宋体" w:eastAsia="方正黑体_GBK"/>
          <w:color w:val="000000" w:themeColor="text1"/>
          <w:szCs w:val="32"/>
        </w:rPr>
      </w:pPr>
      <w:r>
        <w:rPr>
          <w:rFonts w:hint="eastAsia" w:ascii="宋体" w:hAnsi="宋体" w:eastAsia="方正黑体_GBK"/>
          <w:color w:val="000000" w:themeColor="text1"/>
          <w:szCs w:val="32"/>
        </w:rPr>
        <w:t>主要农产品产量：</w:t>
      </w:r>
    </w:p>
    <w:tbl>
      <w:tblPr>
        <w:tblStyle w:val="9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1920"/>
        <w:gridCol w:w="2144"/>
        <w:gridCol w:w="19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74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指标名称</w:t>
            </w:r>
          </w:p>
        </w:tc>
        <w:tc>
          <w:tcPr>
            <w:tcW w:w="1920" w:type="dxa"/>
            <w:vAlign w:val="center"/>
          </w:tcPr>
          <w:p>
            <w:pPr>
              <w:spacing w:line="580" w:lineRule="exact"/>
              <w:jc w:val="lef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单   位</w:t>
            </w:r>
          </w:p>
        </w:tc>
        <w:tc>
          <w:tcPr>
            <w:tcW w:w="2144" w:type="dxa"/>
            <w:vAlign w:val="center"/>
          </w:tcPr>
          <w:p>
            <w:pPr>
              <w:spacing w:line="580" w:lineRule="exact"/>
              <w:jc w:val="lef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绝 对 数</w:t>
            </w:r>
          </w:p>
        </w:tc>
        <w:tc>
          <w:tcPr>
            <w:tcW w:w="191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74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粮    食</w:t>
            </w:r>
          </w:p>
        </w:tc>
        <w:tc>
          <w:tcPr>
            <w:tcW w:w="192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万公斤</w:t>
            </w:r>
          </w:p>
        </w:tc>
        <w:tc>
          <w:tcPr>
            <w:tcW w:w="2144" w:type="dxa"/>
            <w:vAlign w:val="center"/>
          </w:tcPr>
          <w:p>
            <w:pPr>
              <w:spacing w:line="580" w:lineRule="exact"/>
              <w:ind w:right="243" w:rightChars="76"/>
              <w:rPr>
                <w:rFonts w:ascii="宋体" w:hAnsi="宋体" w:eastAsia="方正仿宋_GBK" w:cs="仿宋_GB2312"/>
                <w:bCs/>
                <w:color w:val="000000" w:themeColor="text1"/>
                <w:szCs w:val="32"/>
                <w:highlight w:val="red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17744</w:t>
            </w:r>
          </w:p>
        </w:tc>
        <w:tc>
          <w:tcPr>
            <w:tcW w:w="1913" w:type="dxa"/>
            <w:vAlign w:val="center"/>
          </w:tcPr>
          <w:p>
            <w:pPr>
              <w:spacing w:line="580" w:lineRule="exact"/>
              <w:ind w:right="419" w:rightChars="131"/>
              <w:rPr>
                <w:rFonts w:ascii="宋体" w:hAnsi="宋体" w:eastAsia="方正仿宋_GBK" w:cs="仿宋_GB2312"/>
                <w:bCs/>
                <w:color w:val="000000" w:themeColor="text1"/>
                <w:szCs w:val="32"/>
                <w:highlight w:val="red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74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#：大春</w:t>
            </w:r>
          </w:p>
        </w:tc>
        <w:tc>
          <w:tcPr>
            <w:tcW w:w="192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万公斤</w:t>
            </w:r>
          </w:p>
        </w:tc>
        <w:tc>
          <w:tcPr>
            <w:tcW w:w="2144" w:type="dxa"/>
            <w:vAlign w:val="center"/>
          </w:tcPr>
          <w:p>
            <w:pPr>
              <w:spacing w:line="580" w:lineRule="exact"/>
              <w:ind w:right="243" w:rightChars="76"/>
              <w:rPr>
                <w:rFonts w:ascii="宋体" w:hAnsi="宋体" w:eastAsia="方正仿宋_GBK" w:cs="仿宋_GB2312"/>
                <w:bCs/>
                <w:color w:val="000000" w:themeColor="text1"/>
                <w:szCs w:val="32"/>
                <w:highlight w:val="red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15556</w:t>
            </w:r>
          </w:p>
        </w:tc>
        <w:tc>
          <w:tcPr>
            <w:tcW w:w="1913" w:type="dxa"/>
            <w:vAlign w:val="center"/>
          </w:tcPr>
          <w:p>
            <w:pPr>
              <w:spacing w:line="580" w:lineRule="exact"/>
              <w:ind w:right="419" w:rightChars="131"/>
              <w:rPr>
                <w:rFonts w:ascii="宋体" w:hAnsi="宋体" w:eastAsia="方正仿宋_GBK" w:cs="仿宋_GB2312"/>
                <w:bCs/>
                <w:color w:val="000000" w:themeColor="text1"/>
                <w:szCs w:val="32"/>
                <w:highlight w:val="red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74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 小春</w:t>
            </w:r>
          </w:p>
        </w:tc>
        <w:tc>
          <w:tcPr>
            <w:tcW w:w="192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万公斤</w:t>
            </w:r>
          </w:p>
        </w:tc>
        <w:tc>
          <w:tcPr>
            <w:tcW w:w="2144" w:type="dxa"/>
            <w:vAlign w:val="center"/>
          </w:tcPr>
          <w:p>
            <w:pPr>
              <w:spacing w:line="580" w:lineRule="exact"/>
              <w:ind w:right="243" w:rightChars="76"/>
              <w:rPr>
                <w:rFonts w:ascii="宋体" w:hAnsi="宋体" w:eastAsia="方正仿宋_GBK" w:cs="仿宋_GB2312"/>
                <w:bCs/>
                <w:color w:val="000000" w:themeColor="text1"/>
                <w:szCs w:val="32"/>
                <w:highlight w:val="red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2188</w:t>
            </w:r>
          </w:p>
        </w:tc>
        <w:tc>
          <w:tcPr>
            <w:tcW w:w="191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  <w:highlight w:val="red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13.7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74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烤    烟</w:t>
            </w:r>
          </w:p>
        </w:tc>
        <w:tc>
          <w:tcPr>
            <w:tcW w:w="192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万公斤</w:t>
            </w:r>
          </w:p>
        </w:tc>
        <w:tc>
          <w:tcPr>
            <w:tcW w:w="2144" w:type="dxa"/>
            <w:vAlign w:val="center"/>
          </w:tcPr>
          <w:p>
            <w:pPr>
              <w:spacing w:line="580" w:lineRule="exact"/>
              <w:ind w:right="243" w:rightChars="76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1037</w:t>
            </w:r>
          </w:p>
        </w:tc>
        <w:tc>
          <w:tcPr>
            <w:tcW w:w="1913" w:type="dxa"/>
            <w:vAlign w:val="center"/>
          </w:tcPr>
          <w:p>
            <w:pPr>
              <w:spacing w:line="580" w:lineRule="exact"/>
              <w:ind w:right="419" w:rightChars="131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-6.0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74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甘蔗（估产）</w:t>
            </w:r>
          </w:p>
        </w:tc>
        <w:tc>
          <w:tcPr>
            <w:tcW w:w="192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吨</w:t>
            </w:r>
          </w:p>
        </w:tc>
        <w:tc>
          <w:tcPr>
            <w:tcW w:w="2144" w:type="dxa"/>
            <w:vAlign w:val="center"/>
          </w:tcPr>
          <w:p>
            <w:pPr>
              <w:spacing w:line="580" w:lineRule="exact"/>
              <w:ind w:right="243" w:rightChars="76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color w:val="000000" w:themeColor="text1"/>
                <w:szCs w:val="32"/>
              </w:rPr>
              <w:t>439595</w:t>
            </w:r>
          </w:p>
        </w:tc>
        <w:tc>
          <w:tcPr>
            <w:tcW w:w="1913" w:type="dxa"/>
            <w:vAlign w:val="center"/>
          </w:tcPr>
          <w:p>
            <w:pPr>
              <w:spacing w:line="580" w:lineRule="exact"/>
              <w:ind w:right="419" w:rightChars="131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-8.3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74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油    料</w:t>
            </w:r>
          </w:p>
        </w:tc>
        <w:tc>
          <w:tcPr>
            <w:tcW w:w="192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万公斤</w:t>
            </w:r>
          </w:p>
        </w:tc>
        <w:tc>
          <w:tcPr>
            <w:tcW w:w="2144" w:type="dxa"/>
            <w:vAlign w:val="center"/>
          </w:tcPr>
          <w:p>
            <w:pPr>
              <w:spacing w:line="580" w:lineRule="exact"/>
              <w:ind w:right="243" w:rightChars="76"/>
              <w:rPr>
                <w:rFonts w:ascii="宋体" w:hAnsi="宋体" w:eastAsia="方正仿宋_GBK" w:cs="仿宋_GB2312"/>
                <w:bCs/>
                <w:color w:val="000000" w:themeColor="text1"/>
                <w:szCs w:val="32"/>
                <w:highlight w:val="red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150.4</w:t>
            </w:r>
          </w:p>
        </w:tc>
        <w:tc>
          <w:tcPr>
            <w:tcW w:w="1913" w:type="dxa"/>
            <w:vAlign w:val="center"/>
          </w:tcPr>
          <w:p>
            <w:pPr>
              <w:spacing w:line="580" w:lineRule="exact"/>
              <w:ind w:right="419" w:rightChars="131"/>
              <w:rPr>
                <w:rFonts w:ascii="宋体" w:hAnsi="宋体" w:eastAsia="方正仿宋_GBK" w:cs="仿宋_GB2312"/>
                <w:bCs/>
                <w:color w:val="000000" w:themeColor="text1"/>
                <w:szCs w:val="32"/>
                <w:highlight w:val="red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17.4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74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蔬    菜</w:t>
            </w:r>
          </w:p>
        </w:tc>
        <w:tc>
          <w:tcPr>
            <w:tcW w:w="192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万公斤</w:t>
            </w:r>
          </w:p>
        </w:tc>
        <w:tc>
          <w:tcPr>
            <w:tcW w:w="2144" w:type="dxa"/>
            <w:vAlign w:val="center"/>
          </w:tcPr>
          <w:p>
            <w:pPr>
              <w:spacing w:line="580" w:lineRule="exact"/>
              <w:ind w:right="243" w:rightChars="76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22345</w:t>
            </w:r>
          </w:p>
        </w:tc>
        <w:tc>
          <w:tcPr>
            <w:tcW w:w="1913" w:type="dxa"/>
            <w:vAlign w:val="center"/>
          </w:tcPr>
          <w:p>
            <w:pPr>
              <w:spacing w:line="580" w:lineRule="exact"/>
              <w:ind w:right="419" w:rightChars="131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74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水    果</w:t>
            </w:r>
          </w:p>
        </w:tc>
        <w:tc>
          <w:tcPr>
            <w:tcW w:w="192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万公斤</w:t>
            </w:r>
          </w:p>
        </w:tc>
        <w:tc>
          <w:tcPr>
            <w:tcW w:w="2144" w:type="dxa"/>
            <w:vAlign w:val="center"/>
          </w:tcPr>
          <w:p>
            <w:pPr>
              <w:spacing w:line="580" w:lineRule="exact"/>
              <w:ind w:right="243" w:rightChars="76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24623</w:t>
            </w:r>
          </w:p>
        </w:tc>
        <w:tc>
          <w:tcPr>
            <w:tcW w:w="1913" w:type="dxa"/>
            <w:vAlign w:val="center"/>
          </w:tcPr>
          <w:p>
            <w:pPr>
              <w:spacing w:line="580" w:lineRule="exact"/>
              <w:ind w:right="419" w:rightChars="131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74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茶    叶</w:t>
            </w:r>
          </w:p>
        </w:tc>
        <w:tc>
          <w:tcPr>
            <w:tcW w:w="192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万公斤</w:t>
            </w:r>
          </w:p>
        </w:tc>
        <w:tc>
          <w:tcPr>
            <w:tcW w:w="2144" w:type="dxa"/>
            <w:vAlign w:val="center"/>
          </w:tcPr>
          <w:p>
            <w:pPr>
              <w:spacing w:line="580" w:lineRule="exact"/>
              <w:ind w:right="243" w:rightChars="76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190.8</w:t>
            </w:r>
          </w:p>
        </w:tc>
        <w:tc>
          <w:tcPr>
            <w:tcW w:w="1913" w:type="dxa"/>
            <w:vAlign w:val="center"/>
          </w:tcPr>
          <w:p>
            <w:pPr>
              <w:spacing w:line="580" w:lineRule="exact"/>
              <w:ind w:right="419" w:rightChars="131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74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核    桃</w:t>
            </w:r>
          </w:p>
        </w:tc>
        <w:tc>
          <w:tcPr>
            <w:tcW w:w="192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吨</w:t>
            </w:r>
          </w:p>
        </w:tc>
        <w:tc>
          <w:tcPr>
            <w:tcW w:w="2144" w:type="dxa"/>
            <w:vAlign w:val="center"/>
          </w:tcPr>
          <w:p>
            <w:pPr>
              <w:spacing w:line="580" w:lineRule="exact"/>
              <w:ind w:right="243" w:rightChars="76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5684</w:t>
            </w:r>
          </w:p>
        </w:tc>
        <w:tc>
          <w:tcPr>
            <w:tcW w:w="1913" w:type="dxa"/>
            <w:vAlign w:val="center"/>
          </w:tcPr>
          <w:p>
            <w:pPr>
              <w:spacing w:line="580" w:lineRule="exact"/>
              <w:ind w:right="419" w:rightChars="131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-19.3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74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笋    丝</w:t>
            </w:r>
          </w:p>
        </w:tc>
        <w:tc>
          <w:tcPr>
            <w:tcW w:w="192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吨</w:t>
            </w:r>
          </w:p>
        </w:tc>
        <w:tc>
          <w:tcPr>
            <w:tcW w:w="2144" w:type="dxa"/>
            <w:vAlign w:val="center"/>
          </w:tcPr>
          <w:p>
            <w:pPr>
              <w:spacing w:line="580" w:lineRule="exact"/>
              <w:ind w:right="243" w:rightChars="76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566.7</w:t>
            </w:r>
          </w:p>
        </w:tc>
        <w:tc>
          <w:tcPr>
            <w:tcW w:w="1913" w:type="dxa"/>
            <w:vAlign w:val="center"/>
          </w:tcPr>
          <w:p>
            <w:pPr>
              <w:spacing w:line="580" w:lineRule="exact"/>
              <w:ind w:right="419" w:rightChars="131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-38.2</w:t>
            </w:r>
          </w:p>
        </w:tc>
      </w:tr>
    </w:tbl>
    <w:p>
      <w:pPr>
        <w:spacing w:line="600" w:lineRule="exact"/>
        <w:ind w:firstLine="640" w:firstLineChars="200"/>
        <w:rPr>
          <w:rFonts w:ascii="宋体" w:hAnsi="宋体" w:eastAsia="方正仿宋_GBK" w:cs="仿宋_GB2312"/>
          <w:bCs/>
          <w:color w:val="000000" w:themeColor="text1"/>
          <w:szCs w:val="32"/>
        </w:rPr>
      </w:pPr>
      <w:r>
        <w:rPr>
          <w:rFonts w:hint="eastAsia" w:ascii="宋体" w:hAnsi="宋体" w:eastAsia="方正仿宋_GBK" w:cs="仿宋_GB2312"/>
          <w:szCs w:val="32"/>
        </w:rPr>
        <w:t>2019年，全县完成</w:t>
      </w:r>
      <w:r>
        <w:rPr>
          <w:rFonts w:hint="eastAsia" w:ascii="宋体" w:hAnsi="宋体" w:eastAsia="方正仿宋_GBK" w:cs="方正仿宋_GBK"/>
          <w:szCs w:val="32"/>
        </w:rPr>
        <w:t>造林面积6200亩、</w:t>
      </w:r>
      <w:r>
        <w:rPr>
          <w:rFonts w:hint="eastAsia" w:ascii="宋体" w:hAnsi="宋体" w:eastAsia="方正仿宋_GBK" w:cs="方正仿宋_GBK"/>
          <w:bCs/>
          <w:szCs w:val="32"/>
        </w:rPr>
        <w:t>核桃低效林改造6万</w:t>
      </w:r>
      <w:r>
        <w:rPr>
          <w:rFonts w:hint="eastAsia" w:ascii="宋体" w:hAnsi="宋体" w:eastAsia="方正仿宋_GBK" w:cs="方正仿宋_GBK"/>
          <w:bCs/>
          <w:spacing w:val="-4"/>
          <w:szCs w:val="32"/>
        </w:rPr>
        <w:t>亩、</w:t>
      </w:r>
      <w:r>
        <w:rPr>
          <w:rFonts w:hint="eastAsia" w:ascii="宋体" w:hAnsi="宋体" w:eastAsia="方正仿宋_GBK" w:cs="方正仿宋_GBK"/>
          <w:spacing w:val="-4"/>
          <w:szCs w:val="32"/>
        </w:rPr>
        <w:t>县城面山竹子抚育1700亩，</w:t>
      </w:r>
      <w:r>
        <w:rPr>
          <w:rFonts w:hint="eastAsia" w:ascii="宋体" w:hAnsi="宋体" w:eastAsia="方正仿宋_GBK" w:cs="方正仿宋_GBK"/>
          <w:bCs/>
          <w:spacing w:val="-4"/>
          <w:szCs w:val="32"/>
        </w:rPr>
        <w:t>种植旱冬瓜100万株，</w:t>
      </w:r>
      <w:r>
        <w:rPr>
          <w:rFonts w:hint="eastAsia" w:ascii="宋体" w:hAnsi="宋体" w:eastAsia="方正仿宋_GBK" w:cs="方正仿宋_GBK"/>
          <w:spacing w:val="-4"/>
          <w:szCs w:val="32"/>
        </w:rPr>
        <w:t>建设核桃科技示范基地4100亩，完成核桃竹子林区道路建设100公里，</w:t>
      </w:r>
      <w:r>
        <w:rPr>
          <w:rFonts w:hint="eastAsia" w:ascii="宋体" w:hAnsi="宋体" w:eastAsia="方正仿宋_GBK" w:cs="方正仿宋_GBK"/>
          <w:szCs w:val="32"/>
        </w:rPr>
        <w:t>投入资金1643.7万元。</w:t>
      </w:r>
      <w:r>
        <w:rPr>
          <w:rFonts w:hint="eastAsia" w:ascii="宋体" w:hAnsi="宋体" w:eastAsia="方正仿宋_GBK" w:cs="仿宋_GB2312"/>
          <w:szCs w:val="32"/>
        </w:rPr>
        <w:t>森林覆盖率达65.2%。</w:t>
      </w:r>
      <w:r>
        <w:rPr>
          <w:rFonts w:hint="eastAsia" w:ascii="宋体" w:hAnsi="宋体" w:eastAsia="方正仿宋_GBK" w:cs="仿宋_GB2312"/>
          <w:bCs/>
          <w:color w:val="000000" w:themeColor="text1"/>
          <w:szCs w:val="32"/>
        </w:rPr>
        <w:t>全年实现林业增加值15974万元，按可比价计算比上年增长5.1%。</w:t>
      </w:r>
    </w:p>
    <w:p>
      <w:pPr>
        <w:spacing w:line="600" w:lineRule="exact"/>
        <w:ind w:firstLine="616" w:firstLineChars="200"/>
        <w:rPr>
          <w:rFonts w:ascii="宋体" w:hAnsi="宋体" w:eastAsia="仿宋_GB2312" w:cs="仿宋_GB2312"/>
          <w:b/>
          <w:bCs/>
          <w:color w:val="000000" w:themeColor="text1"/>
          <w:szCs w:val="32"/>
        </w:rPr>
      </w:pPr>
      <w:r>
        <w:rPr>
          <w:rFonts w:hint="eastAsia" w:ascii="宋体" w:hAnsi="宋体" w:eastAsia="方正仿宋_GBK" w:cs="仿宋_GB2312"/>
          <w:color w:val="000000" w:themeColor="text1"/>
          <w:spacing w:val="-6"/>
          <w:kern w:val="0"/>
          <w:szCs w:val="32"/>
        </w:rPr>
        <w:t>全县全年</w:t>
      </w:r>
      <w:r>
        <w:rPr>
          <w:rFonts w:hint="eastAsia" w:ascii="宋体" w:hAnsi="宋体" w:eastAsia="方正仿宋_GBK" w:cs="仿宋_GB2312"/>
          <w:bCs/>
          <w:color w:val="000000" w:themeColor="text1"/>
          <w:spacing w:val="-6"/>
          <w:szCs w:val="32"/>
        </w:rPr>
        <w:t>实现畜牧业增加值78357万元，</w:t>
      </w:r>
      <w:r>
        <w:rPr>
          <w:rFonts w:hint="eastAsia" w:ascii="宋体" w:hAnsi="宋体" w:eastAsia="方正仿宋_GBK" w:cs="仿宋_GB2312"/>
          <w:color w:val="000000" w:themeColor="text1"/>
          <w:spacing w:val="-6"/>
          <w:kern w:val="0"/>
          <w:szCs w:val="32"/>
          <w:lang w:val="zh-CN"/>
        </w:rPr>
        <w:t>按可比价计算比上年</w:t>
      </w:r>
      <w:r>
        <w:rPr>
          <w:rFonts w:hint="eastAsia" w:ascii="宋体" w:hAnsi="宋体" w:eastAsia="方正仿宋_GBK" w:cs="仿宋_GB2312"/>
          <w:bCs/>
          <w:color w:val="000000" w:themeColor="text1"/>
          <w:spacing w:val="-6"/>
          <w:szCs w:val="32"/>
        </w:rPr>
        <w:t>增长4.4%。</w:t>
      </w:r>
    </w:p>
    <w:p>
      <w:pPr>
        <w:spacing w:beforeLines="50" w:line="580" w:lineRule="exact"/>
        <w:rPr>
          <w:rFonts w:ascii="宋体" w:hAnsi="宋体" w:eastAsia="方正黑体_GBK"/>
          <w:color w:val="000000" w:themeColor="text1"/>
          <w:szCs w:val="32"/>
        </w:rPr>
      </w:pPr>
      <w:r>
        <w:rPr>
          <w:rFonts w:hint="eastAsia" w:ascii="宋体" w:hAnsi="宋体" w:eastAsia="方正黑体_GBK"/>
          <w:color w:val="000000" w:themeColor="text1"/>
          <w:szCs w:val="32"/>
        </w:rPr>
        <w:t>主要畜产品产量和牲畜存栏：</w:t>
      </w:r>
    </w:p>
    <w:tbl>
      <w:tblPr>
        <w:tblStyle w:val="9"/>
        <w:tblW w:w="9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1880"/>
        <w:gridCol w:w="1859"/>
        <w:gridCol w:w="19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358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指 标 名 称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单   位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绝对数</w:t>
            </w:r>
          </w:p>
        </w:tc>
        <w:tc>
          <w:tcPr>
            <w:tcW w:w="1903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358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肉蛋奶总产量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万公斤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color w:val="000000" w:themeColor="text1"/>
                <w:szCs w:val="32"/>
                <w:highlight w:val="red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3066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spacing w:line="580" w:lineRule="exact"/>
              <w:ind w:right="224" w:rightChars="70"/>
              <w:rPr>
                <w:rFonts w:ascii="宋体" w:hAnsi="宋体" w:eastAsia="方正仿宋_GBK" w:cs="仿宋_GB2312"/>
                <w:color w:val="000000" w:themeColor="text1"/>
                <w:szCs w:val="32"/>
                <w:highlight w:val="red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358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#：猪肉产量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万公斤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color w:val="000000" w:themeColor="text1"/>
                <w:szCs w:val="32"/>
                <w:highlight w:val="red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1718</w:t>
            </w:r>
          </w:p>
        </w:tc>
        <w:tc>
          <w:tcPr>
            <w:tcW w:w="1903" w:type="dxa"/>
            <w:vAlign w:val="center"/>
          </w:tcPr>
          <w:p>
            <w:pPr>
              <w:spacing w:line="580" w:lineRule="exact"/>
              <w:ind w:right="224" w:rightChars="70"/>
              <w:rPr>
                <w:rFonts w:ascii="宋体" w:hAnsi="宋体" w:eastAsia="方正仿宋_GBK" w:cs="仿宋_GB2312"/>
                <w:color w:val="000000" w:themeColor="text1"/>
                <w:szCs w:val="32"/>
                <w:highlight w:val="red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358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生猪年内出栏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头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201097</w:t>
            </w:r>
          </w:p>
        </w:tc>
        <w:tc>
          <w:tcPr>
            <w:tcW w:w="1903" w:type="dxa"/>
            <w:vAlign w:val="center"/>
          </w:tcPr>
          <w:p>
            <w:pPr>
              <w:spacing w:line="580" w:lineRule="exact"/>
              <w:ind w:right="224" w:rightChars="70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358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生猪年末存栏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头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203003</w:t>
            </w:r>
          </w:p>
        </w:tc>
        <w:tc>
          <w:tcPr>
            <w:tcW w:w="1903" w:type="dxa"/>
            <w:vAlign w:val="center"/>
          </w:tcPr>
          <w:p>
            <w:pPr>
              <w:spacing w:line="580" w:lineRule="exact"/>
              <w:ind w:right="224" w:rightChars="70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358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宋体"/>
                <w:kern w:val="0"/>
                <w:szCs w:val="32"/>
              </w:rPr>
              <w:t xml:space="preserve">  牛</w:t>
            </w: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年内出栏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头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26180</w:t>
            </w:r>
          </w:p>
        </w:tc>
        <w:tc>
          <w:tcPr>
            <w:tcW w:w="1903" w:type="dxa"/>
            <w:vAlign w:val="center"/>
          </w:tcPr>
          <w:p>
            <w:pPr>
              <w:spacing w:line="580" w:lineRule="exact"/>
              <w:ind w:right="224" w:rightChars="70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5.7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358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宋体"/>
                <w:kern w:val="0"/>
                <w:szCs w:val="32"/>
              </w:rPr>
              <w:t xml:space="preserve">  牛</w:t>
            </w: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年末存栏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头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71082</w:t>
            </w:r>
          </w:p>
        </w:tc>
        <w:tc>
          <w:tcPr>
            <w:tcW w:w="1903" w:type="dxa"/>
            <w:vAlign w:val="center"/>
          </w:tcPr>
          <w:p>
            <w:pPr>
              <w:spacing w:line="580" w:lineRule="exact"/>
              <w:ind w:right="224" w:rightChars="70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7.0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358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山绵羊年内出栏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只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77548</w:t>
            </w:r>
          </w:p>
        </w:tc>
        <w:tc>
          <w:tcPr>
            <w:tcW w:w="1903" w:type="dxa"/>
            <w:vAlign w:val="center"/>
          </w:tcPr>
          <w:p>
            <w:pPr>
              <w:spacing w:line="580" w:lineRule="exact"/>
              <w:ind w:right="224" w:rightChars="70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358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山绵羊年末存栏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只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104897</w:t>
            </w:r>
          </w:p>
        </w:tc>
        <w:tc>
          <w:tcPr>
            <w:tcW w:w="1903" w:type="dxa"/>
            <w:vAlign w:val="center"/>
          </w:tcPr>
          <w:p>
            <w:pPr>
              <w:spacing w:line="580" w:lineRule="exact"/>
              <w:ind w:right="224" w:rightChars="70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4.7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358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家禽年内出栏</w:t>
            </w:r>
          </w:p>
        </w:tc>
        <w:tc>
          <w:tcPr>
            <w:tcW w:w="1880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万只</w:t>
            </w:r>
          </w:p>
        </w:tc>
        <w:tc>
          <w:tcPr>
            <w:tcW w:w="1859" w:type="dxa"/>
            <w:vAlign w:val="center"/>
          </w:tcPr>
          <w:p>
            <w:pPr>
              <w:spacing w:line="580" w:lineRule="exact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>337.5</w:t>
            </w:r>
          </w:p>
        </w:tc>
        <w:tc>
          <w:tcPr>
            <w:tcW w:w="1903" w:type="dxa"/>
            <w:vAlign w:val="center"/>
          </w:tcPr>
          <w:p>
            <w:pPr>
              <w:spacing w:line="580" w:lineRule="exact"/>
              <w:ind w:right="224" w:rightChars="70"/>
              <w:rPr>
                <w:rFonts w:ascii="宋体" w:hAnsi="宋体" w:eastAsia="方正仿宋_GBK" w:cs="仿宋_GB2312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 w:cs="仿宋_GB2312"/>
                <w:bCs/>
                <w:color w:val="000000" w:themeColor="text1"/>
                <w:szCs w:val="32"/>
              </w:rPr>
              <w:t xml:space="preserve">  5.4</w:t>
            </w:r>
          </w:p>
        </w:tc>
      </w:tr>
    </w:tbl>
    <w:p>
      <w:pPr>
        <w:spacing w:line="600" w:lineRule="exact"/>
        <w:rPr>
          <w:rFonts w:ascii="宋体" w:hAnsi="宋体" w:eastAsia="方正仿宋_GBK" w:cs="仿宋_GB2312"/>
          <w:bCs/>
          <w:color w:val="000000" w:themeColor="text1"/>
          <w:szCs w:val="32"/>
        </w:rPr>
      </w:pPr>
      <w:r>
        <w:rPr>
          <w:rFonts w:hint="eastAsia" w:ascii="宋体" w:hAnsi="宋体" w:eastAsia="仿宋_GB2312" w:cs="仿宋_GB2312"/>
          <w:bCs/>
          <w:color w:val="000000" w:themeColor="text1"/>
          <w:szCs w:val="32"/>
        </w:rPr>
        <w:t xml:space="preserve">    </w:t>
      </w:r>
      <w:r>
        <w:rPr>
          <w:rFonts w:hint="eastAsia" w:ascii="宋体" w:hAnsi="宋体" w:eastAsia="方正仿宋_GBK" w:cs="仿宋_GB2312"/>
          <w:bCs/>
          <w:color w:val="000000" w:themeColor="text1"/>
          <w:szCs w:val="32"/>
        </w:rPr>
        <w:t>全县全年水产品产量达1490吨，比上年增长0.9%，实现渔业增加值1807万元，按可比价计算比上年增长12.7%。</w:t>
      </w:r>
    </w:p>
    <w:p>
      <w:pPr>
        <w:spacing w:line="600" w:lineRule="exact"/>
        <w:rPr>
          <w:rFonts w:ascii="宋体" w:hAnsi="宋体" w:eastAsia="方正仿宋_GBK" w:cs="仿宋_GB2312"/>
          <w:szCs w:val="32"/>
        </w:rPr>
      </w:pPr>
      <w:r>
        <w:rPr>
          <w:rFonts w:hint="eastAsia" w:ascii="宋体" w:hAnsi="宋体" w:eastAsia="方正仿宋_GBK" w:cs="仿宋_GB2312"/>
          <w:color w:val="000000" w:themeColor="text1"/>
          <w:szCs w:val="32"/>
          <w:lang w:val="zh-CN"/>
        </w:rPr>
        <w:t xml:space="preserve">    </w:t>
      </w:r>
      <w:r>
        <w:rPr>
          <w:rFonts w:hint="eastAsia" w:ascii="宋体" w:hAnsi="宋体" w:eastAsia="方正仿宋_GBK" w:cs="仿宋_GB2312"/>
          <w:szCs w:val="32"/>
          <w:lang w:val="zh-CN"/>
        </w:rPr>
        <w:t>2019年末，</w:t>
      </w:r>
      <w:r>
        <w:rPr>
          <w:rFonts w:hint="eastAsia" w:ascii="宋体" w:hAnsi="宋体" w:eastAsia="方正仿宋_GBK" w:cs="仿宋_GB2312"/>
          <w:bCs/>
          <w:szCs w:val="32"/>
        </w:rPr>
        <w:t>全县拥有农业机械总动力26057万瓦特，比上年下降9.0%；大中型拖拉机99台，比上年增长3.1%，小型拖拉</w:t>
      </w:r>
      <w:r>
        <w:rPr>
          <w:rFonts w:hint="eastAsia" w:ascii="宋体" w:hAnsi="宋体" w:eastAsia="方正仿宋_GBK" w:cs="仿宋_GB2312"/>
          <w:bCs/>
          <w:spacing w:val="-4"/>
          <w:szCs w:val="32"/>
        </w:rPr>
        <w:t>机5540台，与上年持平。</w:t>
      </w:r>
      <w:r>
        <w:rPr>
          <w:rFonts w:hint="eastAsia" w:ascii="宋体" w:hAnsi="宋体" w:eastAsia="方正仿宋_GBK" w:cs="仿宋_GB2312"/>
          <w:bCs/>
          <w:color w:val="000000" w:themeColor="text1"/>
          <w:spacing w:val="-4"/>
          <w:szCs w:val="32"/>
        </w:rPr>
        <w:t>全年化肥施用量</w:t>
      </w:r>
      <w:r>
        <w:rPr>
          <w:rFonts w:hint="eastAsia" w:ascii="宋体" w:hAnsi="宋体" w:eastAsia="方正仿宋_GBK" w:cs="仿宋_GB2312"/>
          <w:color w:val="000000" w:themeColor="text1"/>
          <w:spacing w:val="-4"/>
          <w:szCs w:val="32"/>
        </w:rPr>
        <w:t>79986</w:t>
      </w:r>
      <w:r>
        <w:rPr>
          <w:rFonts w:hint="eastAsia" w:ascii="宋体" w:hAnsi="宋体" w:eastAsia="方正仿宋_GBK" w:cs="仿宋_GB2312"/>
          <w:bCs/>
          <w:color w:val="000000" w:themeColor="text1"/>
          <w:spacing w:val="-4"/>
          <w:szCs w:val="32"/>
        </w:rPr>
        <w:t>吨，比上年下降1.2%；农药使用量</w:t>
      </w:r>
      <w:r>
        <w:rPr>
          <w:rFonts w:hint="eastAsia" w:ascii="宋体" w:hAnsi="宋体" w:eastAsia="方正仿宋_GBK" w:cs="仿宋_GB2312"/>
          <w:color w:val="000000" w:themeColor="text1"/>
          <w:spacing w:val="-4"/>
          <w:szCs w:val="32"/>
        </w:rPr>
        <w:t>901</w:t>
      </w:r>
      <w:r>
        <w:rPr>
          <w:rFonts w:hint="eastAsia" w:ascii="宋体" w:hAnsi="宋体" w:eastAsia="方正仿宋_GBK" w:cs="仿宋_GB2312"/>
          <w:bCs/>
          <w:color w:val="000000" w:themeColor="text1"/>
          <w:spacing w:val="-4"/>
          <w:szCs w:val="32"/>
        </w:rPr>
        <w:t>吨，</w:t>
      </w:r>
      <w:r>
        <w:rPr>
          <w:rFonts w:hint="eastAsia" w:ascii="宋体" w:hAnsi="宋体" w:eastAsia="方正仿宋_GBK" w:cs="仿宋_GB2312"/>
          <w:bCs/>
          <w:spacing w:val="-4"/>
          <w:szCs w:val="32"/>
        </w:rPr>
        <w:t>比上年</w:t>
      </w:r>
      <w:r>
        <w:rPr>
          <w:rFonts w:hint="eastAsia" w:ascii="宋体" w:hAnsi="宋体" w:eastAsia="方正仿宋_GBK" w:cs="仿宋_GB2312"/>
          <w:bCs/>
          <w:color w:val="000000" w:themeColor="text1"/>
          <w:spacing w:val="-4"/>
          <w:szCs w:val="32"/>
        </w:rPr>
        <w:t>下降4.9%。</w:t>
      </w:r>
      <w:r>
        <w:rPr>
          <w:rFonts w:hint="eastAsia" w:ascii="宋体" w:hAnsi="宋体" w:eastAsia="方正仿宋_GBK" w:cs="仿宋_GB2312"/>
          <w:spacing w:val="-4"/>
          <w:szCs w:val="32"/>
        </w:rPr>
        <w:t>年末拥有水库、</w:t>
      </w:r>
      <w:r>
        <w:rPr>
          <w:rFonts w:hint="eastAsia" w:ascii="宋体" w:hAnsi="宋体" w:eastAsia="方正仿宋_GBK" w:cs="仿宋_GB2312"/>
          <w:szCs w:val="32"/>
        </w:rPr>
        <w:t>坝塘701座，总库容15455.8万立方米,年末蓄水量6055.7万立方米，其中：中型2座，库容5730万立方米,年末蓄水量2388.4万立</w:t>
      </w:r>
      <w:r>
        <w:rPr>
          <w:rFonts w:hint="eastAsia" w:ascii="宋体" w:hAnsi="宋体" w:eastAsia="方正仿宋_GBK" w:cs="仿宋_GB2312"/>
          <w:spacing w:val="-10"/>
          <w:szCs w:val="32"/>
        </w:rPr>
        <w:t>方米。全县</w:t>
      </w:r>
      <w:r>
        <w:rPr>
          <w:rFonts w:hint="eastAsia" w:ascii="宋体" w:hAnsi="宋体" w:eastAsia="方正仿宋_GBK" w:cs="仿宋_GB2312"/>
          <w:spacing w:val="-6"/>
          <w:szCs w:val="32"/>
        </w:rPr>
        <w:t>年末蓄水量比上年减少5183.2万立方米，为近12年来的最低蓄水量。</w:t>
      </w:r>
    </w:p>
    <w:p>
      <w:pPr>
        <w:autoSpaceDE w:val="0"/>
        <w:snapToGrid w:val="0"/>
        <w:spacing w:line="600" w:lineRule="exact"/>
        <w:ind w:firstLine="600" w:firstLineChars="200"/>
        <w:rPr>
          <w:rFonts w:ascii="宋体" w:hAnsi="宋体" w:eastAsia="方正仿宋_GBK" w:cs="方正仿宋_GBK"/>
          <w:szCs w:val="32"/>
        </w:rPr>
      </w:pPr>
      <w:r>
        <w:rPr>
          <w:rFonts w:hint="eastAsia" w:ascii="宋体" w:hAnsi="宋体" w:eastAsia="方正仿宋_GBK" w:cs="仿宋_GB2312"/>
          <w:spacing w:val="-10"/>
          <w:szCs w:val="32"/>
        </w:rPr>
        <w:t>2019年，共争取到县级以上财政专项扶贫资金</w:t>
      </w:r>
      <w:r>
        <w:rPr>
          <w:rFonts w:hint="eastAsia" w:ascii="宋体" w:hAnsi="宋体" w:eastAsia="方正仿宋_GBK" w:cs="方正仿宋_GBK"/>
          <w:spacing w:val="-10"/>
          <w:szCs w:val="32"/>
        </w:rPr>
        <w:t>3857.4</w:t>
      </w:r>
      <w:r>
        <w:rPr>
          <w:rFonts w:hint="eastAsia" w:ascii="宋体" w:hAnsi="宋体" w:eastAsia="方正仿宋_GBK" w:cs="仿宋_GB2312"/>
          <w:spacing w:val="-10"/>
          <w:szCs w:val="32"/>
        </w:rPr>
        <w:t>万元。</w:t>
      </w:r>
      <w:r>
        <w:rPr>
          <w:rFonts w:hint="eastAsia" w:ascii="宋体" w:hAnsi="宋体" w:eastAsia="方正仿宋_GBK" w:cs="仿宋_GB2312"/>
          <w:szCs w:val="32"/>
        </w:rPr>
        <w:t>实施易地扶贫搬迁安置点11个，涉及1116户4329人，其中建档立卡贫困户397户1511人，累计完成投资55982.7万元，本年完成投资11226.6万元，政府投入585.3万元；实施农村危房</w:t>
      </w:r>
      <w:r>
        <w:rPr>
          <w:rFonts w:hint="eastAsia" w:ascii="宋体" w:hAnsi="宋体" w:eastAsia="方正仿宋_GBK" w:cs="仿宋_GB2312"/>
          <w:spacing w:val="-6"/>
          <w:szCs w:val="32"/>
        </w:rPr>
        <w:t>就近就地集中改造建设项目54个，涉及1649户6206人，其中建档立卡贫困人户405户1492人，累计完成投资40981.6万元，</w:t>
      </w:r>
      <w:r>
        <w:rPr>
          <w:rFonts w:hint="eastAsia" w:ascii="宋体" w:hAnsi="宋体" w:eastAsia="方正仿宋_GBK" w:cs="仿宋_GB2312"/>
          <w:szCs w:val="32"/>
        </w:rPr>
        <w:t>本年完成投资8998.9万元，政府投入3099.3万元。</w:t>
      </w:r>
      <w:r>
        <w:rPr>
          <w:rFonts w:hint="eastAsia" w:ascii="宋体" w:hAnsi="宋体" w:eastAsia="方正仿宋_GBK" w:cs="方正仿宋_GBK"/>
          <w:szCs w:val="32"/>
        </w:rPr>
        <w:t>2019年末，全县 3个贫困乡达标摘帽、32个贫困村达标出列、3176户11149人贫困人口达标脱贫，实现了贫困人口退出清零，消除农村绝对贫困，脱贫攻坚工作跃上新台阶。</w:t>
      </w:r>
    </w:p>
    <w:p>
      <w:pPr>
        <w:spacing w:beforeLines="50" w:afterLines="50" w:line="600" w:lineRule="exact"/>
        <w:jc w:val="center"/>
        <w:rPr>
          <w:rFonts w:ascii="宋体" w:hAnsi="宋体" w:eastAsia="方正黑体_GBK" w:cs="黑体"/>
          <w:b/>
          <w:bCs/>
          <w:color w:val="000000" w:themeColor="text1"/>
          <w:szCs w:val="32"/>
        </w:rPr>
      </w:pPr>
      <w:r>
        <w:rPr>
          <w:rFonts w:hint="eastAsia" w:ascii="宋体" w:hAnsi="宋体" w:eastAsia="方正黑体_GBK" w:cs="黑体"/>
          <w:b/>
          <w:bCs/>
          <w:color w:val="000000" w:themeColor="text1"/>
          <w:szCs w:val="32"/>
        </w:rPr>
        <w:t>三、工业和建筑业</w:t>
      </w:r>
    </w:p>
    <w:p>
      <w:pPr>
        <w:spacing w:line="580" w:lineRule="exact"/>
        <w:ind w:firstLine="640" w:firstLineChars="200"/>
        <w:rPr>
          <w:rFonts w:ascii="宋体" w:hAnsi="宋体" w:eastAsia="方正仿宋_GBK"/>
          <w:color w:val="000000" w:themeColor="text1"/>
          <w:kern w:val="0"/>
          <w:szCs w:val="32"/>
        </w:rPr>
      </w:pPr>
      <w:r>
        <w:rPr>
          <w:rFonts w:hint="eastAsia" w:ascii="宋体" w:hAnsi="宋体" w:eastAsia="方正仿宋_GBK" w:cs="仿宋_GB2312"/>
          <w:color w:val="000000" w:themeColor="text1"/>
          <w:kern w:val="0"/>
          <w:szCs w:val="32"/>
        </w:rPr>
        <w:t>2019年，全县实现规模以上工业总产值</w:t>
      </w:r>
      <w:r>
        <w:rPr>
          <w:rFonts w:hint="eastAsia" w:ascii="宋体" w:hAnsi="宋体" w:eastAsia="方正仿宋_GBK" w:cs="仿宋_GB2312"/>
          <w:color w:val="000000" w:themeColor="text1"/>
          <w:kern w:val="0"/>
          <w:szCs w:val="32"/>
          <w:lang w:val="zh-CN"/>
        </w:rPr>
        <w:t>2735601</w:t>
      </w:r>
      <w:r>
        <w:rPr>
          <w:rFonts w:hint="eastAsia" w:ascii="宋体" w:hAnsi="宋体" w:eastAsia="方正仿宋_GBK" w:cs="仿宋_GB2312"/>
          <w:color w:val="000000" w:themeColor="text1"/>
          <w:kern w:val="0"/>
          <w:szCs w:val="32"/>
        </w:rPr>
        <w:t>万元，按</w:t>
      </w:r>
      <w:r>
        <w:rPr>
          <w:rFonts w:hint="eastAsia" w:ascii="宋体" w:hAnsi="宋体" w:eastAsia="方正仿宋_GBK" w:cs="仿宋_GB2312"/>
          <w:color w:val="000000" w:themeColor="text1"/>
          <w:spacing w:val="6"/>
          <w:kern w:val="0"/>
          <w:szCs w:val="32"/>
        </w:rPr>
        <w:t>现价计算比上年</w:t>
      </w:r>
      <w:r>
        <w:rPr>
          <w:rFonts w:hint="eastAsia" w:ascii="宋体" w:hAnsi="宋体" w:eastAsia="方正仿宋_GBK" w:cs="仿宋_GB2312"/>
          <w:color w:val="000000" w:themeColor="text1"/>
          <w:spacing w:val="6"/>
          <w:kern w:val="0"/>
          <w:szCs w:val="32"/>
          <w:lang w:val="zh-CN"/>
        </w:rPr>
        <w:t>增长</w:t>
      </w:r>
      <w:r>
        <w:rPr>
          <w:rFonts w:hint="eastAsia" w:ascii="宋体" w:hAnsi="宋体" w:eastAsia="方正仿宋_GBK" w:cs="仿宋_GB2312"/>
          <w:color w:val="000000" w:themeColor="text1"/>
          <w:spacing w:val="6"/>
          <w:kern w:val="0"/>
          <w:szCs w:val="32"/>
        </w:rPr>
        <w:t>13.9%</w:t>
      </w:r>
      <w:r>
        <w:rPr>
          <w:rFonts w:hint="eastAsia" w:ascii="宋体" w:hAnsi="宋体" w:eastAsia="方正仿宋_GBK" w:cs="仿宋_GB2312"/>
          <w:bCs/>
          <w:color w:val="000000" w:themeColor="text1"/>
          <w:spacing w:val="6"/>
          <w:szCs w:val="32"/>
        </w:rPr>
        <w:t>；</w:t>
      </w:r>
      <w:r>
        <w:rPr>
          <w:rFonts w:hint="eastAsia" w:ascii="宋体" w:hAnsi="宋体" w:eastAsia="方正仿宋_GBK" w:cs="仿宋_GB2312"/>
          <w:color w:val="000000" w:themeColor="text1"/>
          <w:spacing w:val="6"/>
          <w:kern w:val="0"/>
          <w:szCs w:val="32"/>
        </w:rPr>
        <w:t>实现利税总额282115万元，比上年增长13.5%；实现利润总额184840万元，比上年增长31.2%。</w:t>
      </w:r>
      <w:r>
        <w:rPr>
          <w:rFonts w:hint="eastAsia" w:ascii="宋体" w:hAnsi="宋体" w:eastAsia="方正仿宋_GBK" w:cs="仿宋_GB2312"/>
          <w:color w:val="000000" w:themeColor="text1"/>
          <w:kern w:val="0"/>
          <w:szCs w:val="32"/>
        </w:rPr>
        <w:t>全年实现全部工业增加值632371万元，按可比价计算比上年增长9.6%，</w:t>
      </w:r>
      <w:r>
        <w:rPr>
          <w:rFonts w:hint="eastAsia" w:ascii="宋体" w:hAnsi="宋体" w:eastAsia="方正仿宋_GBK" w:cs="仿宋_GB2312"/>
          <w:kern w:val="0"/>
          <w:szCs w:val="32"/>
        </w:rPr>
        <w:t>拉动GDP增长3.4个百分点，对GDP增长的贡献率达41.4%</w:t>
      </w:r>
      <w:r>
        <w:rPr>
          <w:rFonts w:hint="eastAsia" w:ascii="宋体" w:hAnsi="宋体" w:eastAsia="方正仿宋_GBK" w:cs="仿宋_GB2312"/>
          <w:szCs w:val="32"/>
        </w:rPr>
        <w:t>。</w:t>
      </w:r>
      <w:r>
        <w:rPr>
          <w:rFonts w:hint="eastAsia" w:ascii="宋体" w:hAnsi="宋体" w:eastAsia="方正仿宋_GBK" w:cs="仿宋_GB2312"/>
          <w:color w:val="000000" w:themeColor="text1"/>
          <w:kern w:val="0"/>
          <w:szCs w:val="32"/>
        </w:rPr>
        <w:t xml:space="preserve"> </w:t>
      </w:r>
    </w:p>
    <w:p>
      <w:pPr>
        <w:spacing w:line="580" w:lineRule="exact"/>
        <w:jc w:val="center"/>
        <w:rPr>
          <w:rFonts w:ascii="宋体" w:hAnsi="宋体" w:eastAsia="仿宋_GB2312"/>
          <w:b/>
          <w:color w:val="000000" w:themeColor="text1"/>
          <w:spacing w:val="-10"/>
          <w:szCs w:val="32"/>
        </w:rPr>
      </w:pPr>
    </w:p>
    <w:p>
      <w:pPr>
        <w:spacing w:line="580" w:lineRule="exact"/>
        <w:jc w:val="center"/>
        <w:rPr>
          <w:rFonts w:ascii="宋体" w:hAnsi="宋体" w:eastAsia="仿宋_GB2312"/>
          <w:b/>
          <w:color w:val="000000" w:themeColor="text1"/>
          <w:spacing w:val="-10"/>
          <w:szCs w:val="32"/>
        </w:rPr>
      </w:pPr>
    </w:p>
    <w:p>
      <w:pPr>
        <w:spacing w:line="580" w:lineRule="exact"/>
        <w:jc w:val="center"/>
        <w:rPr>
          <w:rFonts w:ascii="宋体" w:hAnsi="宋体" w:eastAsia="方正黑体_GBK"/>
          <w:b/>
          <w:color w:val="000000" w:themeColor="text1"/>
          <w:spacing w:val="-10"/>
          <w:szCs w:val="32"/>
        </w:rPr>
      </w:pPr>
      <w:r>
        <w:rPr>
          <w:rFonts w:hint="eastAsia" w:ascii="宋体" w:hAnsi="宋体" w:eastAsia="方正黑体_GBK"/>
          <w:b/>
          <w:color w:val="000000" w:themeColor="text1"/>
          <w:spacing w:val="-10"/>
          <w:szCs w:val="32"/>
        </w:rPr>
        <w:t>图2  2015-2019年工业增加值及其增速</w:t>
      </w:r>
    </w:p>
    <w:p>
      <w:pPr>
        <w:jc w:val="center"/>
        <w:rPr>
          <w:rFonts w:ascii="宋体" w:hAnsi="宋体" w:eastAsia="仿宋_GB2312"/>
          <w:color w:val="000000" w:themeColor="text1"/>
          <w:kern w:val="0"/>
          <w:szCs w:val="32"/>
        </w:rPr>
      </w:pPr>
      <w:r>
        <w:rPr>
          <w:rFonts w:ascii="宋体" w:hAnsi="宋体" w:eastAsia="仿宋_GB2312"/>
          <w:color w:val="000000" w:themeColor="text1"/>
          <w:kern w:val="0"/>
          <w:szCs w:val="32"/>
        </w:rPr>
        <w:drawing>
          <wp:inline distT="0" distB="0" distL="0" distR="0">
            <wp:extent cx="4853940" cy="2979420"/>
            <wp:effectExtent l="0" t="0" r="0" b="0"/>
            <wp:docPr id="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line="558" w:lineRule="exact"/>
        <w:rPr>
          <w:rFonts w:ascii="宋体" w:hAnsi="宋体" w:eastAsia="方正黑体_GBK"/>
          <w:b/>
          <w:color w:val="000000" w:themeColor="text1"/>
          <w:kern w:val="0"/>
          <w:szCs w:val="32"/>
        </w:rPr>
      </w:pPr>
      <w:r>
        <w:rPr>
          <w:rFonts w:hint="eastAsia" w:ascii="宋体" w:hAnsi="宋体" w:eastAsia="方正黑体_GBK"/>
          <w:bCs/>
          <w:color w:val="000000" w:themeColor="text1"/>
          <w:kern w:val="0"/>
          <w:szCs w:val="32"/>
        </w:rPr>
        <w:t>主要工业产品产量：</w:t>
      </w:r>
    </w:p>
    <w:tbl>
      <w:tblPr>
        <w:tblStyle w:val="9"/>
        <w:tblW w:w="9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1"/>
        <w:gridCol w:w="1696"/>
        <w:gridCol w:w="1725"/>
        <w:gridCol w:w="1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61" w:type="dxa"/>
            <w:vAlign w:val="center"/>
          </w:tcPr>
          <w:p>
            <w:pPr>
              <w:spacing w:line="558" w:lineRule="exact"/>
              <w:jc w:val="lef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 指 标 名 称</w:t>
            </w:r>
          </w:p>
        </w:tc>
        <w:tc>
          <w:tcPr>
            <w:tcW w:w="1696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单  位</w:t>
            </w:r>
          </w:p>
        </w:tc>
        <w:tc>
          <w:tcPr>
            <w:tcW w:w="1725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绝对数</w:t>
            </w:r>
          </w:p>
        </w:tc>
        <w:tc>
          <w:tcPr>
            <w:tcW w:w="1979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61" w:type="dxa"/>
            <w:vAlign w:val="center"/>
          </w:tcPr>
          <w:p>
            <w:pPr>
              <w:spacing w:line="558" w:lineRule="exact"/>
              <w:jc w:val="lef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 成 品 糖</w:t>
            </w:r>
          </w:p>
        </w:tc>
        <w:tc>
          <w:tcPr>
            <w:tcW w:w="1696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54609</w:t>
            </w:r>
          </w:p>
        </w:tc>
        <w:tc>
          <w:tcPr>
            <w:tcW w:w="1979" w:type="dxa"/>
            <w:vAlign w:val="center"/>
          </w:tcPr>
          <w:p>
            <w:pPr>
              <w:spacing w:line="558" w:lineRule="exact"/>
              <w:ind w:right="390" w:rightChars="122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28.8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61" w:type="dxa"/>
            <w:vAlign w:val="center"/>
          </w:tcPr>
          <w:p>
            <w:pPr>
              <w:spacing w:line="558" w:lineRule="exact"/>
              <w:jc w:val="lef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 合成橡胶</w:t>
            </w:r>
          </w:p>
        </w:tc>
        <w:tc>
          <w:tcPr>
            <w:tcW w:w="1696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16109</w:t>
            </w:r>
          </w:p>
        </w:tc>
        <w:tc>
          <w:tcPr>
            <w:tcW w:w="1979" w:type="dxa"/>
            <w:vAlign w:val="center"/>
          </w:tcPr>
          <w:p>
            <w:pPr>
              <w:spacing w:line="558" w:lineRule="exact"/>
              <w:ind w:right="390" w:rightChars="122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-19.6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61" w:type="dxa"/>
            <w:vAlign w:val="center"/>
          </w:tcPr>
          <w:p>
            <w:pPr>
              <w:spacing w:line="558" w:lineRule="exact"/>
              <w:jc w:val="lef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 铁 精 矿  </w:t>
            </w:r>
          </w:p>
        </w:tc>
        <w:tc>
          <w:tcPr>
            <w:tcW w:w="1696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4667566</w:t>
            </w:r>
          </w:p>
        </w:tc>
        <w:tc>
          <w:tcPr>
            <w:tcW w:w="1979" w:type="dxa"/>
            <w:vAlign w:val="center"/>
          </w:tcPr>
          <w:p>
            <w:pPr>
              <w:spacing w:line="558" w:lineRule="exact"/>
              <w:ind w:right="390" w:rightChars="122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10.6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61" w:type="dxa"/>
            <w:vAlign w:val="center"/>
          </w:tcPr>
          <w:p>
            <w:pPr>
              <w:spacing w:line="558" w:lineRule="exact"/>
              <w:jc w:val="lef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 机制纸及纸板</w:t>
            </w:r>
          </w:p>
        </w:tc>
        <w:tc>
          <w:tcPr>
            <w:tcW w:w="1696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61668</w:t>
            </w:r>
          </w:p>
        </w:tc>
        <w:tc>
          <w:tcPr>
            <w:tcW w:w="1979" w:type="dxa"/>
            <w:vAlign w:val="center"/>
          </w:tcPr>
          <w:p>
            <w:pPr>
              <w:spacing w:line="558" w:lineRule="exact"/>
              <w:ind w:right="390" w:rightChars="122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28.6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61" w:type="dxa"/>
            <w:vAlign w:val="center"/>
          </w:tcPr>
          <w:p>
            <w:pPr>
              <w:spacing w:line="558" w:lineRule="exact"/>
              <w:jc w:val="lef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 铜金属含量</w:t>
            </w:r>
          </w:p>
        </w:tc>
        <w:tc>
          <w:tcPr>
            <w:tcW w:w="1696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41120</w:t>
            </w:r>
          </w:p>
        </w:tc>
        <w:tc>
          <w:tcPr>
            <w:tcW w:w="1979" w:type="dxa"/>
            <w:vAlign w:val="center"/>
          </w:tcPr>
          <w:p>
            <w:pPr>
              <w:spacing w:line="558" w:lineRule="exact"/>
              <w:ind w:right="390" w:rightChars="122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61" w:type="dxa"/>
            <w:vAlign w:val="center"/>
          </w:tcPr>
          <w:p>
            <w:pPr>
              <w:spacing w:line="558" w:lineRule="exact"/>
              <w:jc w:val="lef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 铁矿石原矿</w:t>
            </w:r>
          </w:p>
        </w:tc>
        <w:tc>
          <w:tcPr>
            <w:tcW w:w="1696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10905412</w:t>
            </w:r>
          </w:p>
        </w:tc>
        <w:tc>
          <w:tcPr>
            <w:tcW w:w="1979" w:type="dxa"/>
            <w:vAlign w:val="center"/>
          </w:tcPr>
          <w:p>
            <w:pPr>
              <w:spacing w:line="558" w:lineRule="exact"/>
              <w:ind w:right="390" w:rightChars="122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22.7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61" w:type="dxa"/>
            <w:vAlign w:val="center"/>
          </w:tcPr>
          <w:p>
            <w:pPr>
              <w:spacing w:line="558" w:lineRule="exact"/>
              <w:jc w:val="lef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 粗    钢</w:t>
            </w:r>
          </w:p>
        </w:tc>
        <w:tc>
          <w:tcPr>
            <w:tcW w:w="1696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2255561</w:t>
            </w:r>
          </w:p>
        </w:tc>
        <w:tc>
          <w:tcPr>
            <w:tcW w:w="1979" w:type="dxa"/>
            <w:vAlign w:val="center"/>
          </w:tcPr>
          <w:p>
            <w:pPr>
              <w:spacing w:line="558" w:lineRule="exact"/>
              <w:ind w:right="390" w:rightChars="122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10.8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61" w:type="dxa"/>
            <w:vAlign w:val="center"/>
          </w:tcPr>
          <w:p>
            <w:pPr>
              <w:spacing w:line="558" w:lineRule="exact"/>
              <w:jc w:val="lef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 线    材</w:t>
            </w:r>
          </w:p>
        </w:tc>
        <w:tc>
          <w:tcPr>
            <w:tcW w:w="1696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1038241</w:t>
            </w:r>
          </w:p>
        </w:tc>
        <w:tc>
          <w:tcPr>
            <w:tcW w:w="1979" w:type="dxa"/>
            <w:vAlign w:val="center"/>
          </w:tcPr>
          <w:p>
            <w:pPr>
              <w:spacing w:line="558" w:lineRule="exact"/>
              <w:ind w:right="390" w:rightChars="122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11.7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61" w:type="dxa"/>
            <w:vAlign w:val="center"/>
          </w:tcPr>
          <w:p>
            <w:pPr>
              <w:spacing w:line="558" w:lineRule="exact"/>
              <w:jc w:val="lef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 棒    材</w:t>
            </w:r>
          </w:p>
        </w:tc>
        <w:tc>
          <w:tcPr>
            <w:tcW w:w="1696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color w:val="000000" w:themeColor="text1"/>
                <w:szCs w:val="32"/>
              </w:rPr>
              <w:t>770015</w:t>
            </w:r>
          </w:p>
        </w:tc>
        <w:tc>
          <w:tcPr>
            <w:tcW w:w="1979" w:type="dxa"/>
            <w:vAlign w:val="center"/>
          </w:tcPr>
          <w:p>
            <w:pPr>
              <w:spacing w:line="558" w:lineRule="exact"/>
              <w:ind w:right="390" w:rightChars="122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12.0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61" w:type="dxa"/>
            <w:vAlign w:val="center"/>
          </w:tcPr>
          <w:p>
            <w:pPr>
              <w:spacing w:line="558" w:lineRule="exact"/>
              <w:jc w:val="lef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 耐磨钢球</w:t>
            </w:r>
          </w:p>
        </w:tc>
        <w:tc>
          <w:tcPr>
            <w:tcW w:w="1696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color w:val="000000" w:themeColor="text1"/>
                <w:szCs w:val="32"/>
              </w:rPr>
              <w:t>40587</w:t>
            </w:r>
          </w:p>
        </w:tc>
        <w:tc>
          <w:tcPr>
            <w:tcW w:w="1979" w:type="dxa"/>
            <w:vAlign w:val="center"/>
          </w:tcPr>
          <w:p>
            <w:pPr>
              <w:spacing w:line="558" w:lineRule="exact"/>
              <w:ind w:right="390" w:rightChars="122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50.5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61" w:type="dxa"/>
            <w:vAlign w:val="center"/>
          </w:tcPr>
          <w:p>
            <w:pPr>
              <w:spacing w:line="558" w:lineRule="exact"/>
              <w:jc w:val="lef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 水    泥</w:t>
            </w:r>
          </w:p>
        </w:tc>
        <w:tc>
          <w:tcPr>
            <w:tcW w:w="1696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1167426</w:t>
            </w:r>
          </w:p>
        </w:tc>
        <w:tc>
          <w:tcPr>
            <w:tcW w:w="1979" w:type="dxa"/>
            <w:vAlign w:val="center"/>
          </w:tcPr>
          <w:p>
            <w:pPr>
              <w:spacing w:line="558" w:lineRule="exact"/>
              <w:ind w:right="390" w:rightChars="122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-1.0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661" w:type="dxa"/>
            <w:vAlign w:val="center"/>
          </w:tcPr>
          <w:p>
            <w:pPr>
              <w:spacing w:line="558" w:lineRule="exact"/>
              <w:jc w:val="lef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 手提包（袋）、背包</w:t>
            </w:r>
          </w:p>
        </w:tc>
        <w:tc>
          <w:tcPr>
            <w:tcW w:w="1696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color w:val="000000" w:themeColor="text1"/>
                <w:szCs w:val="32"/>
              </w:rPr>
              <w:t>万个</w:t>
            </w:r>
          </w:p>
        </w:tc>
        <w:tc>
          <w:tcPr>
            <w:tcW w:w="1725" w:type="dxa"/>
            <w:vAlign w:val="center"/>
          </w:tcPr>
          <w:p>
            <w:pPr>
              <w:spacing w:line="558" w:lineRule="exact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>669</w:t>
            </w:r>
          </w:p>
        </w:tc>
        <w:tc>
          <w:tcPr>
            <w:tcW w:w="1979" w:type="dxa"/>
            <w:vAlign w:val="center"/>
          </w:tcPr>
          <w:p>
            <w:pPr>
              <w:spacing w:line="558" w:lineRule="exact"/>
              <w:ind w:right="390" w:rightChars="122"/>
              <w:rPr>
                <w:rFonts w:ascii="宋体" w:hAnsi="宋体" w:eastAsia="方正仿宋_GBK"/>
                <w:bCs/>
                <w:color w:val="000000" w:themeColor="text1"/>
                <w:szCs w:val="32"/>
              </w:rPr>
            </w:pPr>
            <w:r>
              <w:rPr>
                <w:rFonts w:hint="eastAsia" w:ascii="宋体" w:hAnsi="宋体" w:eastAsia="方正仿宋_GBK"/>
                <w:bCs/>
                <w:color w:val="000000" w:themeColor="text1"/>
                <w:szCs w:val="32"/>
              </w:rPr>
              <w:t xml:space="preserve"> 13.6 </w:t>
            </w:r>
          </w:p>
        </w:tc>
      </w:tr>
    </w:tbl>
    <w:p>
      <w:pPr>
        <w:spacing w:beforeLines="100" w:line="560" w:lineRule="exact"/>
        <w:ind w:firstLine="632" w:firstLineChars="200"/>
        <w:rPr>
          <w:rFonts w:ascii="宋体" w:hAnsi="宋体" w:eastAsia="方正仿宋_GBK"/>
          <w:bCs/>
          <w:szCs w:val="32"/>
        </w:rPr>
      </w:pPr>
      <w:r>
        <w:rPr>
          <w:rFonts w:hint="eastAsia" w:ascii="宋体" w:hAnsi="宋体" w:eastAsia="方正仿宋_GBK"/>
          <w:bCs/>
          <w:spacing w:val="-2"/>
          <w:szCs w:val="32"/>
        </w:rPr>
        <w:t>2019年，全县具有资质等级的建筑企业13个，从业人员3086人，比上年下降</w:t>
      </w:r>
      <w:r>
        <w:rPr>
          <w:rFonts w:hint="eastAsia" w:ascii="宋体" w:hAnsi="宋体" w:eastAsia="方正仿宋_GBK"/>
          <w:spacing w:val="-2"/>
          <w:szCs w:val="32"/>
        </w:rPr>
        <w:t>10.5%</w:t>
      </w:r>
      <w:r>
        <w:rPr>
          <w:rFonts w:hint="eastAsia" w:ascii="宋体" w:hAnsi="宋体" w:eastAsia="方正仿宋_GBK"/>
          <w:bCs/>
          <w:spacing w:val="-2"/>
          <w:szCs w:val="32"/>
        </w:rPr>
        <w:t>。从业人员中工程技术人员612人，</w:t>
      </w:r>
      <w:r>
        <w:rPr>
          <w:rFonts w:hint="eastAsia" w:ascii="宋体" w:hAnsi="宋体" w:eastAsia="方正仿宋_GBK"/>
          <w:bCs/>
          <w:szCs w:val="32"/>
        </w:rPr>
        <w:t>占从业人员总数的19.8%。完成建筑业总产值369774万元，比上年</w:t>
      </w:r>
      <w:r>
        <w:rPr>
          <w:rFonts w:hint="eastAsia" w:ascii="宋体" w:hAnsi="宋体" w:eastAsia="方正仿宋_GBK"/>
          <w:szCs w:val="32"/>
        </w:rPr>
        <w:t>增长30.0%。实现建筑业增加值170592万元，按可比价计算比上年增长2.7%</w:t>
      </w:r>
      <w:r>
        <w:rPr>
          <w:rFonts w:hint="eastAsia" w:ascii="宋体" w:hAnsi="宋体" w:eastAsia="方正仿宋_GBK"/>
          <w:bCs/>
          <w:szCs w:val="32"/>
        </w:rPr>
        <w:t>。</w:t>
      </w:r>
    </w:p>
    <w:p>
      <w:pPr>
        <w:spacing w:beforeLines="50" w:afterLines="50" w:line="560" w:lineRule="exact"/>
        <w:jc w:val="center"/>
        <w:rPr>
          <w:rFonts w:ascii="宋体" w:hAnsi="宋体" w:eastAsia="方正黑体_GBK"/>
          <w:b/>
          <w:bCs/>
          <w:color w:val="000000" w:themeColor="text1"/>
          <w:szCs w:val="32"/>
        </w:rPr>
      </w:pPr>
      <w:r>
        <w:rPr>
          <w:rFonts w:hint="eastAsia" w:ascii="宋体" w:hAnsi="宋体" w:eastAsia="方正黑体_GBK"/>
          <w:b/>
          <w:bCs/>
          <w:color w:val="000000" w:themeColor="text1"/>
          <w:szCs w:val="32"/>
        </w:rPr>
        <w:t>四、固定资产投资</w:t>
      </w:r>
    </w:p>
    <w:p>
      <w:pPr>
        <w:spacing w:line="600" w:lineRule="exact"/>
        <w:ind w:firstLine="600" w:firstLineChars="200"/>
        <w:rPr>
          <w:rFonts w:ascii="宋体" w:hAnsi="宋体" w:eastAsia="方正仿宋_GBK"/>
          <w:bCs/>
          <w:szCs w:val="32"/>
        </w:rPr>
      </w:pPr>
      <w:r>
        <w:rPr>
          <w:rFonts w:hint="eastAsia" w:ascii="宋体" w:hAnsi="宋体" w:eastAsia="方正仿宋_GBK"/>
          <w:bCs/>
          <w:spacing w:val="-10"/>
          <w:szCs w:val="32"/>
        </w:rPr>
        <w:t>2019年，全县规模以上固定资产投资</w:t>
      </w:r>
      <w:r>
        <w:rPr>
          <w:rFonts w:hint="eastAsia" w:ascii="宋体" w:hAnsi="宋体" w:eastAsia="方正仿宋_GBK"/>
          <w:spacing w:val="-10"/>
          <w:szCs w:val="32"/>
        </w:rPr>
        <w:t>增速</w:t>
      </w:r>
      <w:r>
        <w:rPr>
          <w:rFonts w:hint="eastAsia" w:ascii="宋体" w:hAnsi="宋体" w:eastAsia="方正仿宋_GBK"/>
          <w:bCs/>
          <w:spacing w:val="-10"/>
          <w:szCs w:val="32"/>
        </w:rPr>
        <w:t>比上年下降34.8%</w:t>
      </w:r>
      <w:r>
        <w:rPr>
          <w:rFonts w:hint="eastAsia" w:ascii="宋体" w:hAnsi="宋体" w:eastAsia="方正仿宋_GBK"/>
          <w:spacing w:val="-10"/>
          <w:szCs w:val="32"/>
        </w:rPr>
        <w:t>，</w:t>
      </w:r>
      <w:r>
        <w:rPr>
          <w:rFonts w:hint="eastAsia" w:ascii="宋体" w:hAnsi="宋体" w:eastAsia="方正仿宋_GBK"/>
          <w:szCs w:val="32"/>
        </w:rPr>
        <w:t xml:space="preserve"> 其中第一产业下降39.3%</w:t>
      </w:r>
      <w:r>
        <w:rPr>
          <w:rFonts w:hint="eastAsia" w:ascii="宋体" w:hAnsi="宋体" w:eastAsia="方正仿宋_GBK"/>
          <w:bCs/>
          <w:szCs w:val="32"/>
        </w:rPr>
        <w:t>，</w:t>
      </w:r>
      <w:r>
        <w:rPr>
          <w:rFonts w:hint="eastAsia" w:ascii="宋体" w:hAnsi="宋体" w:eastAsia="方正仿宋_GBK"/>
          <w:szCs w:val="32"/>
        </w:rPr>
        <w:t>第二产业增长37.9%</w:t>
      </w:r>
      <w:r>
        <w:rPr>
          <w:rFonts w:hint="eastAsia" w:ascii="宋体" w:hAnsi="宋体" w:eastAsia="方正仿宋_GBK"/>
          <w:bCs/>
          <w:szCs w:val="32"/>
        </w:rPr>
        <w:t>，</w:t>
      </w:r>
      <w:r>
        <w:rPr>
          <w:rFonts w:hint="eastAsia" w:ascii="宋体" w:hAnsi="宋体" w:eastAsia="方正仿宋_GBK"/>
          <w:szCs w:val="32"/>
        </w:rPr>
        <w:t>第三产业下降46.4%</w:t>
      </w:r>
      <w:r>
        <w:rPr>
          <w:rFonts w:hint="eastAsia" w:ascii="宋体" w:hAnsi="宋体" w:eastAsia="方正仿宋_GBK"/>
          <w:bCs/>
          <w:szCs w:val="32"/>
        </w:rPr>
        <w:t>。</w:t>
      </w:r>
    </w:p>
    <w:p>
      <w:pPr>
        <w:spacing w:line="600" w:lineRule="exact"/>
        <w:ind w:firstLine="616" w:firstLineChars="200"/>
        <w:rPr>
          <w:rFonts w:ascii="宋体" w:hAnsi="宋体" w:eastAsia="方正仿宋_GBK"/>
          <w:color w:val="000000" w:themeColor="text1"/>
          <w:kern w:val="0"/>
          <w:szCs w:val="32"/>
        </w:rPr>
      </w:pPr>
      <w:r>
        <w:rPr>
          <w:rFonts w:hint="eastAsia" w:ascii="宋体" w:hAnsi="宋体" w:eastAsia="方正仿宋_GBK"/>
          <w:color w:val="000000" w:themeColor="text1"/>
          <w:spacing w:val="-6"/>
          <w:kern w:val="0"/>
          <w:szCs w:val="32"/>
        </w:rPr>
        <w:t>全年完成房地产开发投资24983</w:t>
      </w:r>
      <w:r>
        <w:rPr>
          <w:rFonts w:hint="eastAsia" w:ascii="宋体" w:hAnsi="宋体" w:eastAsia="方正仿宋_GBK"/>
          <w:bCs/>
          <w:color w:val="000000" w:themeColor="text1"/>
          <w:spacing w:val="-6"/>
          <w:szCs w:val="32"/>
        </w:rPr>
        <w:t>万</w:t>
      </w:r>
      <w:r>
        <w:rPr>
          <w:rFonts w:hint="eastAsia" w:ascii="宋体" w:hAnsi="宋体" w:eastAsia="方正仿宋_GBK"/>
          <w:color w:val="000000" w:themeColor="text1"/>
          <w:spacing w:val="-6"/>
          <w:kern w:val="0"/>
          <w:szCs w:val="32"/>
        </w:rPr>
        <w:t>元，比上年</w:t>
      </w:r>
      <w:r>
        <w:rPr>
          <w:rFonts w:hint="eastAsia" w:ascii="宋体" w:hAnsi="宋体" w:eastAsia="方正仿宋_GBK"/>
          <w:color w:val="000000" w:themeColor="text1"/>
          <w:spacing w:val="-6"/>
          <w:szCs w:val="32"/>
        </w:rPr>
        <w:t>增长</w:t>
      </w:r>
      <w:r>
        <w:rPr>
          <w:rFonts w:hint="eastAsia" w:ascii="宋体" w:hAnsi="宋体" w:eastAsia="方正仿宋_GBK"/>
          <w:color w:val="000000" w:themeColor="text1"/>
          <w:spacing w:val="-6"/>
          <w:kern w:val="0"/>
          <w:szCs w:val="32"/>
        </w:rPr>
        <w:t>30.9%，</w:t>
      </w:r>
      <w:r>
        <w:rPr>
          <w:rFonts w:hint="eastAsia" w:ascii="宋体" w:hAnsi="宋体" w:eastAsia="方正仿宋_GBK"/>
          <w:color w:val="000000" w:themeColor="text1"/>
          <w:kern w:val="0"/>
          <w:szCs w:val="32"/>
        </w:rPr>
        <w:t>其</w:t>
      </w:r>
      <w:r>
        <w:rPr>
          <w:rFonts w:hint="eastAsia" w:ascii="宋体" w:hAnsi="宋体" w:eastAsia="方正仿宋_GBK"/>
          <w:color w:val="000000" w:themeColor="text1"/>
          <w:spacing w:val="-2"/>
          <w:kern w:val="0"/>
          <w:szCs w:val="32"/>
        </w:rPr>
        <w:t>中：商品住宅投资19889</w:t>
      </w:r>
      <w:r>
        <w:rPr>
          <w:rFonts w:hint="eastAsia" w:ascii="宋体" w:hAnsi="宋体" w:eastAsia="方正仿宋_GBK"/>
          <w:bCs/>
          <w:color w:val="000000" w:themeColor="text1"/>
          <w:spacing w:val="-2"/>
          <w:szCs w:val="32"/>
        </w:rPr>
        <w:t>万</w:t>
      </w:r>
      <w:r>
        <w:rPr>
          <w:rFonts w:hint="eastAsia" w:ascii="宋体" w:hAnsi="宋体" w:eastAsia="方正仿宋_GBK"/>
          <w:color w:val="000000" w:themeColor="text1"/>
          <w:spacing w:val="-2"/>
          <w:kern w:val="0"/>
          <w:szCs w:val="32"/>
        </w:rPr>
        <w:t>元，增长1.9倍；商业营业用房投资</w:t>
      </w:r>
      <w:r>
        <w:rPr>
          <w:rFonts w:hint="eastAsia" w:ascii="宋体" w:hAnsi="宋体" w:eastAsia="方正仿宋_GBK"/>
          <w:color w:val="000000" w:themeColor="text1"/>
          <w:spacing w:val="-2"/>
          <w:kern w:val="32"/>
          <w:szCs w:val="32"/>
        </w:rPr>
        <w:t>3044</w:t>
      </w:r>
      <w:r>
        <w:rPr>
          <w:rFonts w:hint="eastAsia" w:ascii="宋体" w:hAnsi="宋体" w:eastAsia="方正仿宋_GBK"/>
          <w:bCs/>
          <w:color w:val="000000" w:themeColor="text1"/>
          <w:spacing w:val="-2"/>
          <w:kern w:val="32"/>
          <w:szCs w:val="32"/>
        </w:rPr>
        <w:t>万</w:t>
      </w:r>
      <w:r>
        <w:rPr>
          <w:rFonts w:hint="eastAsia" w:ascii="宋体" w:hAnsi="宋体" w:eastAsia="方正仿宋_GBK"/>
          <w:color w:val="000000" w:themeColor="text1"/>
          <w:spacing w:val="-2"/>
          <w:kern w:val="32"/>
          <w:szCs w:val="32"/>
        </w:rPr>
        <w:t>元，下降70.8%。全年商品房施工面积29.4万平方米，</w:t>
      </w:r>
      <w:r>
        <w:rPr>
          <w:rFonts w:hint="eastAsia" w:ascii="宋体" w:hAnsi="宋体" w:eastAsia="方正仿宋_GBK"/>
          <w:color w:val="000000" w:themeColor="text1"/>
          <w:kern w:val="0"/>
          <w:szCs w:val="32"/>
        </w:rPr>
        <w:t>比上年</w:t>
      </w:r>
      <w:r>
        <w:rPr>
          <w:rFonts w:hint="eastAsia" w:ascii="宋体" w:hAnsi="宋体" w:eastAsia="方正仿宋_GBK"/>
          <w:color w:val="000000" w:themeColor="text1"/>
          <w:szCs w:val="32"/>
        </w:rPr>
        <w:t>增长</w:t>
      </w:r>
      <w:r>
        <w:rPr>
          <w:rFonts w:hint="eastAsia" w:ascii="宋体" w:hAnsi="宋体" w:eastAsia="方正仿宋_GBK"/>
          <w:color w:val="000000" w:themeColor="text1"/>
          <w:kern w:val="0"/>
          <w:szCs w:val="32"/>
        </w:rPr>
        <w:t>18.5%；商品房销售面积4.3万平方米，比上年增长10.3%；实现销售额18324万元，比上年</w:t>
      </w:r>
      <w:r>
        <w:rPr>
          <w:rFonts w:hint="eastAsia" w:ascii="宋体" w:hAnsi="宋体" w:eastAsia="方正仿宋_GBK"/>
          <w:color w:val="000000" w:themeColor="text1"/>
          <w:szCs w:val="32"/>
        </w:rPr>
        <w:t>增长</w:t>
      </w:r>
      <w:r>
        <w:rPr>
          <w:rFonts w:hint="eastAsia" w:ascii="宋体" w:hAnsi="宋体" w:eastAsia="方正仿宋_GBK"/>
          <w:color w:val="000000" w:themeColor="text1"/>
          <w:kern w:val="0"/>
          <w:szCs w:val="32"/>
        </w:rPr>
        <w:t>44.7%。</w:t>
      </w:r>
    </w:p>
    <w:p>
      <w:pPr>
        <w:spacing w:beforeLines="50" w:afterLines="50" w:line="560" w:lineRule="exact"/>
        <w:ind w:firstLine="904" w:firstLineChars="300"/>
        <w:rPr>
          <w:rFonts w:ascii="宋体" w:hAnsi="宋体" w:eastAsia="方正黑体_GBK"/>
          <w:color w:val="000000" w:themeColor="text1"/>
          <w:spacing w:val="-16"/>
          <w:kern w:val="0"/>
          <w:szCs w:val="32"/>
        </w:rPr>
      </w:pPr>
      <w:r>
        <w:rPr>
          <w:rFonts w:hint="eastAsia" w:ascii="宋体" w:hAnsi="宋体" w:eastAsia="方正黑体_GBK"/>
          <w:b/>
          <w:color w:val="000000" w:themeColor="text1"/>
          <w:spacing w:val="-10"/>
          <w:szCs w:val="32"/>
        </w:rPr>
        <w:t>图3   2015-2019年固定资产投资（不含农户）增速</w:t>
      </w:r>
    </w:p>
    <w:p>
      <w:pPr>
        <w:jc w:val="center"/>
        <w:rPr>
          <w:rFonts w:ascii="宋体" w:hAnsi="宋体" w:eastAsia="仿宋_GB2312"/>
          <w:color w:val="000000" w:themeColor="text1"/>
          <w:kern w:val="0"/>
          <w:szCs w:val="32"/>
        </w:rPr>
      </w:pPr>
      <w:r>
        <w:rPr>
          <w:rFonts w:ascii="宋体" w:hAnsi="宋体" w:eastAsia="仿宋_GB2312"/>
          <w:color w:val="000000" w:themeColor="text1"/>
          <w:kern w:val="0"/>
          <w:szCs w:val="32"/>
        </w:rPr>
        <w:drawing>
          <wp:inline distT="0" distB="0" distL="0" distR="0">
            <wp:extent cx="4450080" cy="2346960"/>
            <wp:effectExtent l="0" t="0" r="0" b="0"/>
            <wp:docPr id="1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spacing w:beforeLines="50" w:afterLines="50" w:line="580" w:lineRule="exact"/>
        <w:jc w:val="center"/>
        <w:rPr>
          <w:rFonts w:ascii="宋体" w:hAnsi="宋体" w:eastAsia="方正黑体_GBK"/>
          <w:b/>
          <w:bCs/>
          <w:color w:val="000000" w:themeColor="text1"/>
          <w:szCs w:val="32"/>
        </w:rPr>
      </w:pPr>
    </w:p>
    <w:p>
      <w:pPr>
        <w:spacing w:beforeLines="50" w:afterLines="50" w:line="580" w:lineRule="exact"/>
        <w:jc w:val="center"/>
        <w:rPr>
          <w:rFonts w:ascii="宋体" w:hAnsi="宋体" w:eastAsia="方正黑体_GBK"/>
          <w:b/>
          <w:bCs/>
          <w:color w:val="000000" w:themeColor="text1"/>
          <w:kern w:val="0"/>
          <w:szCs w:val="32"/>
        </w:rPr>
      </w:pPr>
      <w:r>
        <w:rPr>
          <w:rFonts w:hint="eastAsia" w:ascii="宋体" w:hAnsi="宋体" w:eastAsia="方正黑体_GBK"/>
          <w:b/>
          <w:bCs/>
          <w:color w:val="000000" w:themeColor="text1"/>
          <w:szCs w:val="32"/>
        </w:rPr>
        <w:t>五、国内贸易和对外经济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宋体" w:hAnsi="宋体" w:eastAsia="方正仿宋_GBK"/>
          <w:szCs w:val="32"/>
        </w:rPr>
      </w:pPr>
      <w:r>
        <w:rPr>
          <w:rFonts w:hint="eastAsia" w:ascii="宋体" w:hAnsi="宋体" w:eastAsia="方正仿宋_GBK"/>
          <w:kern w:val="0"/>
          <w:szCs w:val="32"/>
          <w:lang w:val="zh-CN"/>
        </w:rPr>
        <w:t>2019年,全县实现社会消费品零售总额</w:t>
      </w:r>
      <w:r>
        <w:rPr>
          <w:rFonts w:hint="eastAsia" w:ascii="宋体" w:hAnsi="宋体" w:eastAsia="方正仿宋_GBK"/>
          <w:szCs w:val="32"/>
        </w:rPr>
        <w:t>806807</w:t>
      </w:r>
      <w:r>
        <w:rPr>
          <w:rFonts w:hint="eastAsia" w:ascii="宋体" w:hAnsi="宋体" w:eastAsia="方正仿宋_GBK"/>
          <w:kern w:val="0"/>
          <w:szCs w:val="32"/>
          <w:lang w:val="zh-CN"/>
        </w:rPr>
        <w:t>万元，</w:t>
      </w:r>
      <w:r>
        <w:rPr>
          <w:rFonts w:hint="eastAsia" w:ascii="宋体" w:hAnsi="宋体" w:eastAsia="方正仿宋_GBK"/>
          <w:szCs w:val="32"/>
        </w:rPr>
        <w:t>比上年</w:t>
      </w:r>
      <w:r>
        <w:rPr>
          <w:rFonts w:hint="eastAsia" w:ascii="宋体" w:hAnsi="宋体" w:eastAsia="方正仿宋_GBK"/>
          <w:spacing w:val="-6"/>
          <w:szCs w:val="32"/>
        </w:rPr>
        <w:t>增长</w:t>
      </w:r>
      <w:r>
        <w:rPr>
          <w:rFonts w:hint="eastAsia" w:ascii="宋体" w:hAnsi="宋体" w:eastAsia="方正仿宋_GBK"/>
          <w:spacing w:val="-6"/>
          <w:kern w:val="0"/>
          <w:szCs w:val="32"/>
          <w:lang w:val="zh-CN"/>
        </w:rPr>
        <w:t>12.1%。</w:t>
      </w:r>
      <w:r>
        <w:rPr>
          <w:rFonts w:hint="eastAsia" w:ascii="宋体" w:hAnsi="宋体" w:eastAsia="方正仿宋_GBK"/>
          <w:spacing w:val="-6"/>
          <w:szCs w:val="32"/>
        </w:rPr>
        <w:t>按消费类型统计，实现餐饮收入152842万元，增长</w:t>
      </w:r>
      <w:r>
        <w:rPr>
          <w:rFonts w:hint="eastAsia" w:ascii="宋体" w:hAnsi="宋体" w:eastAsia="方正仿宋_GBK"/>
          <w:spacing w:val="4"/>
          <w:szCs w:val="32"/>
        </w:rPr>
        <w:t>12.3%；实现商品零售额653964万元，增长12.1%。按经营地统计，</w:t>
      </w:r>
      <w:r>
        <w:rPr>
          <w:rFonts w:hint="eastAsia" w:ascii="宋体" w:hAnsi="宋体" w:eastAsia="方正仿宋_GBK"/>
          <w:szCs w:val="32"/>
        </w:rPr>
        <w:t>城镇实现消费品零售额688736万元，增长12.2%；乡村实现消费品零售额118071万元，增长11.5%。</w:t>
      </w:r>
    </w:p>
    <w:p>
      <w:pPr>
        <w:spacing w:line="560" w:lineRule="exact"/>
        <w:ind w:firstLine="640" w:firstLineChars="200"/>
        <w:rPr>
          <w:rFonts w:ascii="宋体" w:hAnsi="宋体" w:eastAsia="方正仿宋_GBK"/>
          <w:szCs w:val="32"/>
        </w:rPr>
      </w:pPr>
      <w:r>
        <w:rPr>
          <w:rFonts w:hint="eastAsia" w:ascii="宋体" w:hAnsi="宋体" w:eastAsia="方正仿宋_GBK"/>
          <w:szCs w:val="32"/>
        </w:rPr>
        <w:t>2019年，全县共实施市外国内资金项目</w:t>
      </w:r>
      <w:bookmarkStart w:id="0" w:name="OLE_LINK1"/>
      <w:r>
        <w:rPr>
          <w:rFonts w:hint="eastAsia" w:ascii="宋体" w:hAnsi="宋体" w:eastAsia="方正仿宋_GBK"/>
          <w:szCs w:val="32"/>
        </w:rPr>
        <w:t>81项</w:t>
      </w:r>
      <w:bookmarkEnd w:id="0"/>
      <w:r>
        <w:rPr>
          <w:rFonts w:hint="eastAsia" w:ascii="宋体" w:hAnsi="宋体" w:eastAsia="方正仿宋_GBK"/>
          <w:szCs w:val="32"/>
        </w:rPr>
        <w:t>，实际到位市外国内资金928557万元，比上年增长12.6%。</w:t>
      </w:r>
      <w:r>
        <w:rPr>
          <w:rFonts w:hint="eastAsia" w:ascii="宋体" w:hAnsi="宋体" w:eastAsia="方正仿宋_GBK"/>
          <w:bCs/>
          <w:szCs w:val="32"/>
        </w:rPr>
        <w:t>完成进出口</w:t>
      </w:r>
      <w:bookmarkStart w:id="1" w:name="OLE_LINK5"/>
      <w:r>
        <w:rPr>
          <w:rFonts w:hint="eastAsia" w:ascii="宋体" w:hAnsi="宋体" w:eastAsia="方正仿宋_GBK"/>
          <w:bCs/>
          <w:szCs w:val="32"/>
        </w:rPr>
        <w:t>总额</w:t>
      </w:r>
      <w:r>
        <w:rPr>
          <w:rFonts w:hint="eastAsia" w:ascii="宋体" w:hAnsi="宋体" w:eastAsia="方正仿宋_GBK"/>
          <w:szCs w:val="32"/>
        </w:rPr>
        <w:t>10450万美元</w:t>
      </w:r>
      <w:bookmarkEnd w:id="1"/>
      <w:r>
        <w:rPr>
          <w:rFonts w:hint="eastAsia" w:ascii="宋体" w:hAnsi="宋体" w:eastAsia="方正仿宋_GBK"/>
          <w:szCs w:val="32"/>
        </w:rPr>
        <w:t>，比上年增长3.0倍，其中出口10419万美元，增长3.2倍；进口31万美元，下降79.2%。</w:t>
      </w:r>
    </w:p>
    <w:p>
      <w:pPr>
        <w:autoSpaceDE w:val="0"/>
        <w:autoSpaceDN w:val="0"/>
        <w:adjustRightInd w:val="0"/>
        <w:spacing w:beforeLines="50" w:afterLines="50" w:line="580" w:lineRule="exact"/>
        <w:jc w:val="center"/>
        <w:rPr>
          <w:rFonts w:ascii="宋体" w:hAnsi="宋体" w:eastAsia="方正黑体_GBK"/>
          <w:b/>
          <w:bCs/>
          <w:color w:val="000000" w:themeColor="text1"/>
          <w:kern w:val="0"/>
          <w:szCs w:val="32"/>
          <w:lang w:val="zh-CN"/>
        </w:rPr>
      </w:pPr>
      <w:r>
        <w:rPr>
          <w:rFonts w:hint="eastAsia" w:ascii="宋体" w:hAnsi="宋体" w:eastAsia="方正黑体_GBK"/>
          <w:b/>
          <w:bCs/>
          <w:color w:val="000000" w:themeColor="text1"/>
          <w:szCs w:val="32"/>
        </w:rPr>
        <w:t>六、交通运输、邮电业和旅游</w:t>
      </w:r>
    </w:p>
    <w:p>
      <w:pPr>
        <w:spacing w:line="560" w:lineRule="exact"/>
        <w:ind w:firstLine="640" w:firstLineChars="200"/>
        <w:rPr>
          <w:rFonts w:ascii="宋体" w:hAnsi="宋体" w:eastAsia="方正仿宋_GBK"/>
          <w:bCs/>
          <w:szCs w:val="32"/>
        </w:rPr>
      </w:pPr>
      <w:r>
        <w:rPr>
          <w:rFonts w:hint="eastAsia" w:ascii="宋体" w:hAnsi="宋体" w:eastAsia="方正仿宋_GBK"/>
          <w:szCs w:val="32"/>
        </w:rPr>
        <w:t>2019年</w:t>
      </w:r>
      <w:r>
        <w:rPr>
          <w:rFonts w:hint="eastAsia" w:ascii="宋体" w:hAnsi="宋体" w:eastAsia="方正仿宋_GBK"/>
          <w:bCs/>
          <w:szCs w:val="32"/>
        </w:rPr>
        <w:t>末，全县公路通车里程5698.8公里，按行政等级划分，国高22.0公</w:t>
      </w:r>
      <w:r>
        <w:rPr>
          <w:rFonts w:hint="eastAsia" w:ascii="宋体" w:hAnsi="宋体" w:eastAsia="方正仿宋_GBK"/>
          <w:szCs w:val="32"/>
        </w:rPr>
        <w:t>里</w:t>
      </w:r>
      <w:r>
        <w:rPr>
          <w:rFonts w:hint="eastAsia" w:ascii="宋体" w:hAnsi="宋体" w:eastAsia="方正仿宋_GBK"/>
          <w:bCs/>
          <w:szCs w:val="32"/>
        </w:rPr>
        <w:t>，省高30.8公里,国道254.8公里，省道118.3公里,县道512.2公里，乡道2268.3公里，村道973.4公里，库外道路1519.0；按技术等级划分，高速公路52.8公里，二级公路124.4公里，三级公路120.1公里，四级公路3947.9公里,等外公路1453.6公里。公路密度 135公里/百平方公里。年末拥有各种机动车辆104471辆（不含拖拉机），比上年增长6.1%，其中：营运货车1866辆，营运客车488辆（出租汽车100 辆、公交车18辆、班线客车120辆、乡镇区域循环营运农村客运250辆），客运周转量17456万人公</w:t>
      </w:r>
      <w:r>
        <w:rPr>
          <w:rFonts w:hint="eastAsia" w:ascii="宋体" w:hAnsi="宋体" w:eastAsia="方正仿宋_GBK"/>
          <w:szCs w:val="32"/>
        </w:rPr>
        <w:t>里，比上年增长58.9%</w:t>
      </w:r>
      <w:r>
        <w:rPr>
          <w:rFonts w:hint="eastAsia" w:ascii="宋体" w:hAnsi="宋体" w:eastAsia="方正仿宋_GBK"/>
          <w:bCs/>
          <w:szCs w:val="32"/>
        </w:rPr>
        <w:t>。</w:t>
      </w:r>
      <w:r>
        <w:rPr>
          <w:rFonts w:hint="eastAsia" w:ascii="宋体" w:hAnsi="宋体" w:eastAsia="方正仿宋_GBK"/>
          <w:szCs w:val="32"/>
        </w:rPr>
        <w:t>全年实现交通运输、仓储及邮政业增加值</w:t>
      </w:r>
      <w:r>
        <w:rPr>
          <w:rFonts w:hint="eastAsia" w:ascii="宋体" w:hAnsi="宋体" w:eastAsia="方正仿宋_GBK" w:cs="仿宋_GB2312"/>
          <w:szCs w:val="32"/>
        </w:rPr>
        <w:t>201154</w:t>
      </w:r>
      <w:r>
        <w:rPr>
          <w:rFonts w:hint="eastAsia" w:ascii="宋体" w:hAnsi="宋体" w:eastAsia="方正仿宋_GBK"/>
          <w:szCs w:val="32"/>
        </w:rPr>
        <w:t>万元，按可比价计算比上年增长10.7%。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宋体" w:hAnsi="宋体" w:eastAsia="方正仿宋_GBK"/>
          <w:bCs/>
          <w:szCs w:val="32"/>
        </w:rPr>
      </w:pPr>
      <w:r>
        <w:rPr>
          <w:rFonts w:hint="eastAsia" w:ascii="宋体" w:hAnsi="宋体" w:eastAsia="方正仿宋_GBK"/>
          <w:bCs/>
          <w:szCs w:val="32"/>
        </w:rPr>
        <w:t>全年报刊累计发行156.6万件，比上年增长19.3%。年末电话机总数26.22万部，比上年增长6.7%,其中：固定电话0.67万部，下</w:t>
      </w:r>
      <w:r>
        <w:rPr>
          <w:rFonts w:hint="eastAsia" w:ascii="宋体" w:hAnsi="宋体" w:eastAsia="方正仿宋_GBK"/>
          <w:bCs/>
          <w:spacing w:val="-10"/>
          <w:szCs w:val="32"/>
        </w:rPr>
        <w:t>降1.5%；移动电话25.55万部，增长6.9%。电话普及率89.8部/百人,</w:t>
      </w:r>
      <w:r>
        <w:rPr>
          <w:rFonts w:hint="eastAsia" w:ascii="宋体" w:hAnsi="宋体" w:eastAsia="方正仿宋_GBK"/>
          <w:bCs/>
          <w:szCs w:val="32"/>
        </w:rPr>
        <w:t>比上年增长6.0部/百人。互联网用户5.34万户，比上年增长5.3%。</w:t>
      </w:r>
    </w:p>
    <w:p>
      <w:pPr>
        <w:spacing w:line="560" w:lineRule="exact"/>
        <w:ind w:firstLine="629"/>
        <w:rPr>
          <w:rFonts w:ascii="宋体" w:hAnsi="宋体" w:eastAsia="方正仿宋_GBK"/>
          <w:szCs w:val="32"/>
        </w:rPr>
      </w:pPr>
      <w:r>
        <w:rPr>
          <w:rFonts w:hint="eastAsia" w:ascii="宋体" w:hAnsi="宋体" w:eastAsia="方正仿宋_GBK"/>
          <w:spacing w:val="-6"/>
          <w:szCs w:val="32"/>
        </w:rPr>
        <w:t>年</w:t>
      </w:r>
      <w:r>
        <w:rPr>
          <w:rFonts w:hint="eastAsia" w:ascii="宋体" w:hAnsi="宋体" w:eastAsia="方正仿宋_GBK"/>
          <w:spacing w:val="-5"/>
          <w:szCs w:val="32"/>
        </w:rPr>
        <w:t>末全县共有星级饭店7家，星级乡村旅游接待点40</w:t>
      </w:r>
      <w:r>
        <w:rPr>
          <w:rFonts w:hint="eastAsia" w:ascii="宋体" w:hAnsi="宋体" w:eastAsia="方正仿宋_GBK"/>
          <w:spacing w:val="17"/>
          <w:szCs w:val="32"/>
        </w:rPr>
        <w:t>户</w:t>
      </w:r>
      <w:r>
        <w:rPr>
          <w:rFonts w:hint="eastAsia" w:ascii="宋体" w:hAnsi="宋体" w:eastAsia="方正仿宋_GBK"/>
          <w:spacing w:val="-11"/>
          <w:szCs w:val="32"/>
        </w:rPr>
        <w:t>，旅行社服务网点11个，AA级景区3家，AAA级景区1家，AAAA级景区1家。全年接待游客 552.8万人次，比上年增长18.6%；实现旅游业总收入518974万元，比上年增长31.1%。</w:t>
      </w:r>
    </w:p>
    <w:p>
      <w:pPr>
        <w:spacing w:beforeLines="50" w:afterLines="50" w:line="580" w:lineRule="exact"/>
        <w:jc w:val="center"/>
        <w:rPr>
          <w:rFonts w:ascii="宋体" w:hAnsi="宋体" w:eastAsia="方正黑体_GBK"/>
          <w:b/>
          <w:color w:val="000000" w:themeColor="text1"/>
          <w:szCs w:val="32"/>
        </w:rPr>
      </w:pPr>
      <w:r>
        <w:rPr>
          <w:rFonts w:hint="eastAsia" w:ascii="宋体" w:hAnsi="宋体" w:eastAsia="方正黑体_GBK"/>
          <w:b/>
          <w:bCs/>
          <w:color w:val="000000" w:themeColor="text1"/>
          <w:szCs w:val="32"/>
        </w:rPr>
        <w:t>七、财政、金融和保险</w:t>
      </w:r>
    </w:p>
    <w:p>
      <w:pPr>
        <w:spacing w:line="540" w:lineRule="exact"/>
        <w:ind w:firstLine="646"/>
        <w:rPr>
          <w:rFonts w:ascii="宋体" w:hAnsi="宋体" w:eastAsia="方正仿宋_GBK"/>
          <w:bCs/>
          <w:color w:val="000000" w:themeColor="text1"/>
          <w:szCs w:val="32"/>
        </w:rPr>
      </w:pPr>
      <w:r>
        <w:rPr>
          <w:rFonts w:hint="eastAsia" w:ascii="宋体" w:hAnsi="宋体" w:eastAsia="方正仿宋_GBK"/>
          <w:color w:val="000000" w:themeColor="text1"/>
          <w:spacing w:val="8"/>
          <w:kern w:val="0"/>
          <w:szCs w:val="32"/>
          <w:lang w:val="zh-CN"/>
        </w:rPr>
        <w:t>2019</w:t>
      </w:r>
      <w:r>
        <w:rPr>
          <w:rFonts w:hint="eastAsia" w:ascii="宋体" w:hAnsi="宋体" w:eastAsia="方正仿宋_GBK"/>
          <w:bCs/>
          <w:color w:val="000000" w:themeColor="text1"/>
          <w:spacing w:val="8"/>
          <w:szCs w:val="32"/>
        </w:rPr>
        <w:t>年，</w:t>
      </w:r>
      <w:r>
        <w:rPr>
          <w:rFonts w:hint="eastAsia" w:ascii="宋体" w:hAnsi="宋体" w:eastAsia="方正仿宋_GBK"/>
          <w:color w:val="000000" w:themeColor="text1"/>
          <w:spacing w:val="8"/>
          <w:szCs w:val="32"/>
        </w:rPr>
        <w:t>实现地方财政收入205648万元，比上年增长24.2%，</w:t>
      </w:r>
      <w:r>
        <w:rPr>
          <w:rFonts w:hint="eastAsia" w:ascii="宋体" w:hAnsi="宋体" w:eastAsia="方正仿宋_GBK"/>
          <w:bCs/>
          <w:color w:val="000000" w:themeColor="text1"/>
          <w:spacing w:val="8"/>
          <w:szCs w:val="32"/>
        </w:rPr>
        <w:t>其</w:t>
      </w:r>
      <w:r>
        <w:rPr>
          <w:rFonts w:hint="eastAsia" w:ascii="宋体" w:hAnsi="宋体" w:eastAsia="方正仿宋_GBK"/>
          <w:bCs/>
          <w:color w:val="000000" w:themeColor="text1"/>
          <w:szCs w:val="32"/>
        </w:rPr>
        <w:t>中一般公共预算收入130156万元，下降3.2%</w:t>
      </w:r>
      <w:r>
        <w:rPr>
          <w:rFonts w:hint="eastAsia" w:ascii="宋体" w:hAnsi="宋体" w:eastAsia="方正仿宋_GBK"/>
          <w:color w:val="000000" w:themeColor="text1"/>
          <w:szCs w:val="32"/>
        </w:rPr>
        <w:t>；</w:t>
      </w:r>
      <w:r>
        <w:rPr>
          <w:rFonts w:hint="eastAsia" w:ascii="宋体" w:hAnsi="宋体" w:eastAsia="方正仿宋_GBK"/>
          <w:bCs/>
          <w:color w:val="000000" w:themeColor="text1"/>
          <w:szCs w:val="32"/>
        </w:rPr>
        <w:t>完成地方财政支出374150万元，</w:t>
      </w:r>
      <w:r>
        <w:rPr>
          <w:rFonts w:hint="eastAsia" w:ascii="宋体" w:hAnsi="宋体" w:eastAsia="方正仿宋_GBK"/>
          <w:color w:val="000000" w:themeColor="text1"/>
          <w:szCs w:val="32"/>
        </w:rPr>
        <w:t>比上年</w:t>
      </w:r>
      <w:r>
        <w:rPr>
          <w:rFonts w:hint="eastAsia" w:ascii="宋体" w:hAnsi="宋体" w:eastAsia="方正仿宋_GBK"/>
          <w:bCs/>
          <w:color w:val="000000" w:themeColor="text1"/>
          <w:szCs w:val="32"/>
        </w:rPr>
        <w:t>增长8.1%，其中一般公共预算支出365060万元，增长7.3%。</w:t>
      </w:r>
    </w:p>
    <w:p>
      <w:pPr>
        <w:spacing w:beforeLines="50" w:line="540" w:lineRule="exact"/>
        <w:jc w:val="center"/>
        <w:rPr>
          <w:rFonts w:ascii="宋体" w:hAnsi="宋体" w:eastAsia="方正黑体_GBK"/>
          <w:b/>
          <w:color w:val="000000" w:themeColor="text1"/>
          <w:spacing w:val="-10"/>
          <w:szCs w:val="32"/>
        </w:rPr>
      </w:pPr>
      <w:r>
        <w:rPr>
          <w:rFonts w:hint="eastAsia" w:ascii="宋体" w:hAnsi="宋体" w:eastAsia="方正黑体_GBK"/>
          <w:b/>
          <w:color w:val="000000" w:themeColor="text1"/>
          <w:spacing w:val="-10"/>
          <w:szCs w:val="32"/>
        </w:rPr>
        <w:t>图4  2015-2019年一般公共预算收入及其增速</w:t>
      </w:r>
    </w:p>
    <w:p>
      <w:pPr>
        <w:jc w:val="center"/>
        <w:rPr>
          <w:rFonts w:ascii="宋体" w:hAnsi="宋体" w:eastAsia="仿宋_GB2312"/>
          <w:color w:val="000000" w:themeColor="text1"/>
          <w:kern w:val="0"/>
          <w:szCs w:val="32"/>
        </w:rPr>
      </w:pPr>
      <w:r>
        <w:rPr>
          <w:rFonts w:ascii="宋体" w:hAnsi="宋体" w:eastAsia="仿宋_GB2312"/>
          <w:color w:val="000000" w:themeColor="text1"/>
          <w:kern w:val="0"/>
          <w:szCs w:val="32"/>
        </w:rPr>
        <w:drawing>
          <wp:inline distT="0" distB="0" distL="0" distR="0">
            <wp:extent cx="5303520" cy="2720340"/>
            <wp:effectExtent l="0" t="0" r="0" b="0"/>
            <wp:docPr id="2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宋体" w:hAnsi="宋体" w:eastAsia="方正仿宋_GBK"/>
          <w:color w:val="000000" w:themeColor="text1"/>
          <w:kern w:val="0"/>
          <w:szCs w:val="32"/>
        </w:rPr>
      </w:pPr>
      <w:r>
        <w:rPr>
          <w:rFonts w:hint="eastAsia" w:ascii="宋体" w:hAnsi="宋体" w:eastAsia="方正仿宋_GBK"/>
          <w:color w:val="000000" w:themeColor="text1"/>
          <w:szCs w:val="32"/>
        </w:rPr>
        <w:t>2019年末，</w:t>
      </w:r>
      <w:r>
        <w:rPr>
          <w:rFonts w:hint="eastAsia" w:ascii="宋体" w:hAnsi="宋体" w:eastAsia="方正仿宋_GBK"/>
          <w:color w:val="000000" w:themeColor="text1"/>
          <w:kern w:val="0"/>
          <w:szCs w:val="32"/>
          <w:lang w:val="zh-CN"/>
        </w:rPr>
        <w:t>全县金融机构各项存款余额1021453万元</w:t>
      </w:r>
      <w:r>
        <w:rPr>
          <w:rFonts w:hint="eastAsia" w:ascii="宋体" w:hAnsi="宋体" w:eastAsia="方正仿宋_GBK"/>
          <w:color w:val="000000" w:themeColor="text1"/>
          <w:szCs w:val="32"/>
        </w:rPr>
        <w:t>，比上年下降4.9%,其中住户存款余额</w:t>
      </w:r>
      <w:r>
        <w:rPr>
          <w:rFonts w:hint="eastAsia" w:ascii="宋体" w:hAnsi="宋体" w:eastAsia="方正仿宋_GBK"/>
          <w:color w:val="000000" w:themeColor="text1"/>
          <w:kern w:val="0"/>
          <w:szCs w:val="32"/>
          <w:lang w:val="zh-CN"/>
        </w:rPr>
        <w:t>691416</w:t>
      </w:r>
      <w:r>
        <w:rPr>
          <w:rFonts w:hint="eastAsia" w:ascii="宋体" w:hAnsi="宋体" w:eastAsia="方正仿宋_GBK"/>
          <w:color w:val="000000" w:themeColor="text1"/>
          <w:szCs w:val="32"/>
        </w:rPr>
        <w:t>万元,增长5.8%；贷款余额</w:t>
      </w:r>
      <w:r>
        <w:rPr>
          <w:rFonts w:hint="eastAsia" w:ascii="宋体" w:hAnsi="宋体" w:eastAsia="方正仿宋_GBK"/>
          <w:color w:val="000000" w:themeColor="text1"/>
          <w:kern w:val="0"/>
          <w:szCs w:val="32"/>
          <w:lang w:val="zh-CN"/>
        </w:rPr>
        <w:t>883201</w:t>
      </w:r>
      <w:r>
        <w:rPr>
          <w:rFonts w:hint="eastAsia" w:ascii="宋体" w:hAnsi="宋体" w:eastAsia="方正仿宋_GBK"/>
          <w:color w:val="000000" w:themeColor="text1"/>
          <w:szCs w:val="32"/>
        </w:rPr>
        <w:t>万元，增长3.3%。</w:t>
      </w:r>
      <w:r>
        <w:rPr>
          <w:rFonts w:hint="eastAsia" w:ascii="宋体" w:hAnsi="宋体" w:eastAsia="方正仿宋_GBK"/>
          <w:color w:val="000000" w:themeColor="text1"/>
          <w:kern w:val="0"/>
          <w:szCs w:val="32"/>
          <w:lang w:val="zh-CN"/>
        </w:rPr>
        <w:t>存贷比率为86.5%，比上年提高6.9个百分点</w:t>
      </w:r>
      <w:r>
        <w:rPr>
          <w:rFonts w:hint="eastAsia" w:ascii="宋体" w:hAnsi="宋体" w:eastAsia="方正仿宋_GBK"/>
          <w:color w:val="000000" w:themeColor="text1"/>
          <w:szCs w:val="32"/>
        </w:rPr>
        <w:t>。</w:t>
      </w:r>
    </w:p>
    <w:p>
      <w:pPr>
        <w:spacing w:line="560" w:lineRule="exact"/>
        <w:ind w:firstLine="608" w:firstLineChars="200"/>
        <w:rPr>
          <w:rFonts w:ascii="宋体" w:hAnsi="宋体" w:eastAsia="方正仿宋_GBK"/>
          <w:bCs/>
          <w:color w:val="FF0000"/>
          <w:szCs w:val="32"/>
        </w:rPr>
      </w:pPr>
      <w:r>
        <w:rPr>
          <w:rFonts w:hint="eastAsia" w:ascii="宋体" w:hAnsi="宋体" w:eastAsia="方正仿宋_GBK"/>
          <w:bCs/>
          <w:spacing w:val="-8"/>
          <w:szCs w:val="32"/>
        </w:rPr>
        <w:t>2019年全县实现保费收入26114万元，比上年增长12.4%，</w:t>
      </w:r>
      <w:r>
        <w:rPr>
          <w:rFonts w:hint="eastAsia" w:ascii="宋体" w:hAnsi="宋体" w:eastAsia="方正仿宋_GBK"/>
          <w:bCs/>
          <w:szCs w:val="32"/>
        </w:rPr>
        <w:t>其中财产险保费收入12705万元，增长8.9%</w:t>
      </w:r>
      <w:r>
        <w:rPr>
          <w:rFonts w:hint="eastAsia" w:ascii="宋体" w:hAnsi="宋体" w:eastAsia="方正仿宋_GBK"/>
          <w:szCs w:val="32"/>
        </w:rPr>
        <w:t>；</w:t>
      </w:r>
      <w:r>
        <w:rPr>
          <w:rFonts w:hint="eastAsia" w:ascii="宋体" w:hAnsi="宋体" w:eastAsia="方正仿宋_GBK"/>
          <w:bCs/>
          <w:szCs w:val="32"/>
        </w:rPr>
        <w:t>人寿险保费收入13409</w:t>
      </w:r>
      <w:r>
        <w:rPr>
          <w:rFonts w:hint="eastAsia" w:ascii="宋体" w:hAnsi="宋体" w:eastAsia="方正仿宋_GBK"/>
          <w:bCs/>
          <w:spacing w:val="-8"/>
          <w:szCs w:val="32"/>
        </w:rPr>
        <w:t>万元，增长16.0%。全年赔付支出7116万元，比上年增长5.5%，</w:t>
      </w:r>
      <w:r>
        <w:rPr>
          <w:rFonts w:hint="eastAsia" w:ascii="宋体" w:hAnsi="宋体" w:eastAsia="方正仿宋_GBK"/>
          <w:bCs/>
          <w:szCs w:val="32"/>
        </w:rPr>
        <w:t>其中财产险业务支付赔款4832万元，增长33.5%；人寿险业务给付赔款2284万元，下降26.9%。</w:t>
      </w:r>
    </w:p>
    <w:p>
      <w:pPr>
        <w:spacing w:beforeLines="50" w:afterLines="50" w:line="560" w:lineRule="exact"/>
        <w:jc w:val="center"/>
        <w:rPr>
          <w:rFonts w:ascii="宋体" w:hAnsi="宋体" w:eastAsia="方正黑体_GBK"/>
          <w:bCs/>
          <w:color w:val="000000" w:themeColor="text1"/>
          <w:szCs w:val="32"/>
        </w:rPr>
      </w:pPr>
      <w:r>
        <w:rPr>
          <w:rFonts w:hint="eastAsia" w:ascii="宋体" w:hAnsi="宋体" w:eastAsia="方正黑体_GBK"/>
          <w:b/>
          <w:bCs/>
          <w:color w:val="000000" w:themeColor="text1"/>
          <w:szCs w:val="32"/>
        </w:rPr>
        <w:t>八、教育和科学技术</w:t>
      </w:r>
    </w:p>
    <w:p>
      <w:pPr>
        <w:spacing w:line="560" w:lineRule="exact"/>
        <w:rPr>
          <w:rFonts w:ascii="宋体" w:hAnsi="宋体" w:eastAsia="方正仿宋_GBK"/>
          <w:color w:val="000000" w:themeColor="text1"/>
          <w:szCs w:val="32"/>
        </w:rPr>
      </w:pPr>
      <w:r>
        <w:rPr>
          <w:rFonts w:hint="eastAsia" w:ascii="宋体" w:hAnsi="宋体" w:eastAsia="仿宋_GB2312"/>
          <w:color w:val="000000" w:themeColor="text1"/>
          <w:spacing w:val="-8"/>
          <w:kern w:val="0"/>
          <w:szCs w:val="32"/>
        </w:rPr>
        <w:t xml:space="preserve">    </w:t>
      </w:r>
      <w:r>
        <w:rPr>
          <w:rFonts w:hint="eastAsia" w:ascii="宋体" w:hAnsi="宋体" w:eastAsia="方正仿宋_GBK"/>
          <w:color w:val="000000" w:themeColor="text1"/>
          <w:spacing w:val="8"/>
          <w:kern w:val="0"/>
          <w:szCs w:val="32"/>
        </w:rPr>
        <w:t>2019年，</w:t>
      </w:r>
      <w:r>
        <w:rPr>
          <w:rFonts w:hint="eastAsia" w:ascii="宋体" w:hAnsi="宋体" w:eastAsia="方正仿宋_GBK"/>
          <w:spacing w:val="8"/>
          <w:kern w:val="0"/>
          <w:szCs w:val="32"/>
        </w:rPr>
        <w:t>全县共有各级各类学校193所，其中：高中2所,</w:t>
      </w:r>
      <w:r>
        <w:rPr>
          <w:rFonts w:hint="eastAsia" w:ascii="宋体" w:hAnsi="宋体" w:eastAsia="方正仿宋_GBK"/>
          <w:kern w:val="0"/>
          <w:szCs w:val="32"/>
        </w:rPr>
        <w:t>高级职业中学1所，教师进修学校1所,初中12所，小学92</w:t>
      </w:r>
      <w:r>
        <w:rPr>
          <w:rFonts w:hint="eastAsia" w:ascii="宋体" w:hAnsi="宋体" w:eastAsia="方正仿宋_GBK"/>
          <w:spacing w:val="-2"/>
          <w:kern w:val="0"/>
          <w:szCs w:val="32"/>
        </w:rPr>
        <w:t>所，幼儿园85所；</w:t>
      </w:r>
      <w:r>
        <w:rPr>
          <w:rFonts w:hint="eastAsia" w:ascii="宋体" w:hAnsi="宋体" w:eastAsia="方正仿宋_GBK"/>
          <w:color w:val="000000" w:themeColor="text1"/>
          <w:spacing w:val="-2"/>
          <w:kern w:val="0"/>
          <w:szCs w:val="32"/>
        </w:rPr>
        <w:t>教职员工3824人，</w:t>
      </w:r>
      <w:r>
        <w:rPr>
          <w:rFonts w:hint="eastAsia" w:ascii="宋体" w:hAnsi="宋体" w:eastAsia="方正仿宋_GBK"/>
          <w:spacing w:val="-2"/>
          <w:kern w:val="0"/>
          <w:szCs w:val="32"/>
        </w:rPr>
        <w:t>专任教师3015人，其中小学1371人</w:t>
      </w:r>
      <w:r>
        <w:rPr>
          <w:rFonts w:hint="eastAsia" w:ascii="宋体" w:hAnsi="宋体" w:eastAsia="方正仿宋_GBK"/>
          <w:color w:val="000000" w:themeColor="text1"/>
          <w:spacing w:val="-2"/>
          <w:kern w:val="0"/>
          <w:szCs w:val="32"/>
        </w:rPr>
        <w:t>；在校学生38221人，比上年增长1.0%，其中小</w:t>
      </w:r>
      <w:r>
        <w:rPr>
          <w:rFonts w:hint="eastAsia" w:ascii="宋体" w:hAnsi="宋体" w:eastAsia="方正仿宋_GBK"/>
          <w:color w:val="000000" w:themeColor="text1"/>
          <w:kern w:val="0"/>
          <w:szCs w:val="32"/>
        </w:rPr>
        <w:t>学</w:t>
      </w:r>
      <w:r>
        <w:rPr>
          <w:rFonts w:hint="eastAsia" w:ascii="宋体" w:hAnsi="宋体" w:eastAsia="方正仿宋_GBK"/>
          <w:color w:val="000000" w:themeColor="text1"/>
          <w:spacing w:val="-4"/>
          <w:kern w:val="0"/>
          <w:szCs w:val="32"/>
        </w:rPr>
        <w:t>17478人，下降0.6%；毕业学生10288人，比上年下降3.3%，</w:t>
      </w:r>
      <w:r>
        <w:rPr>
          <w:rFonts w:hint="eastAsia" w:ascii="宋体" w:hAnsi="宋体" w:eastAsia="方正仿宋_GBK"/>
          <w:color w:val="000000" w:themeColor="text1"/>
          <w:kern w:val="0"/>
          <w:szCs w:val="32"/>
        </w:rPr>
        <w:t>其中小学3071人，下降3.7%。</w:t>
      </w:r>
      <w:r>
        <w:rPr>
          <w:rFonts w:hint="eastAsia" w:ascii="宋体" w:hAnsi="宋体" w:eastAsia="方正仿宋_GBK"/>
          <w:bCs/>
          <w:color w:val="000000" w:themeColor="text1"/>
          <w:szCs w:val="32"/>
        </w:rPr>
        <w:t>学龄儿童入学率99.99%，小学巩固率100%，小学升学率97. 46%，初中升学率92.82%，高中升学率94.9%。</w:t>
      </w:r>
    </w:p>
    <w:p>
      <w:pPr>
        <w:spacing w:line="560" w:lineRule="exact"/>
        <w:rPr>
          <w:rFonts w:ascii="宋体" w:hAnsi="宋体" w:eastAsia="方正仿宋_GBK"/>
          <w:szCs w:val="32"/>
        </w:rPr>
      </w:pPr>
      <w:r>
        <w:rPr>
          <w:rFonts w:hint="eastAsia" w:ascii="宋体" w:hAnsi="宋体" w:eastAsia="方正仿宋_GBK"/>
          <w:color w:val="000000" w:themeColor="text1"/>
          <w:szCs w:val="32"/>
        </w:rPr>
        <w:t xml:space="preserve">    </w:t>
      </w:r>
      <w:r>
        <w:rPr>
          <w:rFonts w:hint="eastAsia" w:ascii="宋体" w:hAnsi="宋体" w:eastAsia="方正仿宋_GBK"/>
          <w:szCs w:val="32"/>
        </w:rPr>
        <w:t>2019年，</w:t>
      </w:r>
      <w:r>
        <w:rPr>
          <w:rFonts w:hint="eastAsia" w:ascii="宋体" w:hAnsi="宋体" w:eastAsia="方正仿宋_GBK" w:cs="方正仿宋_GBK"/>
          <w:szCs w:val="32"/>
        </w:rPr>
        <w:t>向省科技厅申报中央引导地方科技发展专项资金项目1项并获立项实施</w:t>
      </w:r>
      <w:r>
        <w:rPr>
          <w:rFonts w:hint="eastAsia" w:ascii="宋体" w:hAnsi="宋体" w:eastAsia="方正仿宋_GBK"/>
          <w:szCs w:val="32"/>
        </w:rPr>
        <w:t>。</w:t>
      </w:r>
      <w:r>
        <w:rPr>
          <w:rFonts w:hint="eastAsia" w:ascii="宋体" w:hAnsi="宋体" w:eastAsia="方正仿宋_GBK" w:cs="方正仿宋_GBK"/>
          <w:szCs w:val="32"/>
        </w:rPr>
        <w:t>申报认定国家科技型中小企业5户、国家知识产权贯标企业1户、市工程技术研究中心1个、市级企业技术中心1个。组织企业申报高新技术企业再认定1户、国家知识产权示范企业1户、云南省知识产权优势企业1户、云南省科技型中小企业3户。申报云南省“产业技术领军人才”专项4人、玉溪市“百千万人才计划”5人。组织申报省知识产权高层次人才1人、省知识产权领军人才1人，申</w:t>
      </w:r>
      <w:bookmarkStart w:id="2" w:name="_GoBack"/>
      <w:bookmarkEnd w:id="2"/>
      <w:r>
        <w:rPr>
          <w:rFonts w:hint="eastAsia" w:ascii="宋体" w:hAnsi="宋体" w:eastAsia="方正仿宋_GBK" w:cs="方正仿宋_GBK"/>
          <w:szCs w:val="32"/>
        </w:rPr>
        <w:t>报市委联系专家5人，县委联系专家9人。全年共</w:t>
      </w:r>
      <w:r>
        <w:rPr>
          <w:rFonts w:hint="eastAsia" w:ascii="宋体" w:hAnsi="宋体" w:eastAsia="方正仿宋_GBK" w:cs="仿宋_GB2312"/>
          <w:color w:val="000000"/>
          <w:szCs w:val="32"/>
        </w:rPr>
        <w:t>争取省、市级高新技术企业研发经费和科技项目经费补助1799.4万元。</w:t>
      </w:r>
      <w:r>
        <w:rPr>
          <w:rFonts w:hint="eastAsia" w:ascii="宋体" w:hAnsi="宋体" w:eastAsia="方正仿宋_GBK"/>
          <w:szCs w:val="32"/>
        </w:rPr>
        <w:t>全年完成</w:t>
      </w:r>
      <w:r>
        <w:rPr>
          <w:rFonts w:hint="eastAsia" w:ascii="宋体" w:hAnsi="宋体" w:eastAsia="方正仿宋_GBK"/>
          <w:spacing w:val="10"/>
          <w:szCs w:val="32"/>
        </w:rPr>
        <w:t>专利申请193件、专利授权112件、发明专利有效量195件。</w:t>
      </w:r>
      <w:r>
        <w:rPr>
          <w:rFonts w:hint="eastAsia" w:ascii="宋体" w:hAnsi="宋体" w:eastAsia="方正仿宋_GBK" w:cs="仿宋_GB2312"/>
          <w:color w:val="000000"/>
          <w:szCs w:val="32"/>
        </w:rPr>
        <w:t>2019年，在市对县“建设国家创新型城市目标”考核工作中，新平县荣获全市第二名。</w:t>
      </w:r>
    </w:p>
    <w:p>
      <w:pPr>
        <w:spacing w:beforeLines="50" w:afterLines="50" w:line="560" w:lineRule="exact"/>
        <w:jc w:val="center"/>
        <w:rPr>
          <w:rFonts w:ascii="宋体" w:hAnsi="宋体" w:eastAsia="方正黑体_GBK"/>
          <w:bCs/>
          <w:color w:val="000000" w:themeColor="text1"/>
          <w:szCs w:val="32"/>
        </w:rPr>
      </w:pPr>
      <w:r>
        <w:rPr>
          <w:rFonts w:hint="eastAsia" w:ascii="宋体" w:hAnsi="宋体" w:eastAsia="方正黑体_GBK"/>
          <w:b/>
          <w:bCs/>
          <w:color w:val="000000" w:themeColor="text1"/>
          <w:szCs w:val="32"/>
        </w:rPr>
        <w:t>九、文化、广电、卫生和体育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color w:val="000000" w:themeColor="text1"/>
          <w:szCs w:val="32"/>
        </w:rPr>
      </w:pPr>
      <w:r>
        <w:rPr>
          <w:rFonts w:hint="eastAsia" w:ascii="宋体" w:hAnsi="宋体" w:eastAsia="方正仿宋_GBK" w:cs="方正仿宋_GBK"/>
          <w:color w:val="000000" w:themeColor="text1"/>
          <w:szCs w:val="32"/>
        </w:rPr>
        <w:t>2019年，全县共有不可移动文物保护单位共11处(国家级1处、省级1处、市级5处、县级4处);有可移动文物有82项344件,其中一项（指挥刀）已经定为三级文物。认定非物质文化遗产项目117项(省级14项、市级28项、县级75项)，培养传</w:t>
      </w:r>
      <w:r>
        <w:rPr>
          <w:rFonts w:hint="eastAsia" w:ascii="宋体" w:hAnsi="宋体" w:eastAsia="方正仿宋_GBK" w:cs="方正仿宋_GBK"/>
          <w:color w:val="000000" w:themeColor="text1"/>
          <w:spacing w:val="-6"/>
          <w:szCs w:val="32"/>
        </w:rPr>
        <w:t>承人93名（省级11人、市级18人、县级64人）。全年举办、</w:t>
      </w:r>
      <w:r>
        <w:rPr>
          <w:rFonts w:hint="eastAsia" w:ascii="宋体" w:hAnsi="宋体" w:eastAsia="方正仿宋_GBK" w:cs="方正仿宋_GBK"/>
          <w:color w:val="000000" w:themeColor="text1"/>
          <w:szCs w:val="32"/>
        </w:rPr>
        <w:t>协助、参与各项文艺演出累计</w:t>
      </w:r>
      <w:r>
        <w:rPr>
          <w:rFonts w:hint="eastAsia" w:ascii="宋体" w:hAnsi="宋体" w:eastAsia="方正仿宋_GBK" w:cs="方正仿宋_GBK"/>
          <w:color w:val="000000" w:themeColor="text1"/>
          <w:kern w:val="0"/>
          <w:szCs w:val="32"/>
        </w:rPr>
        <w:t>70场次，观众人数累计11.82万人次；创作歌曲、舞蹈、</w:t>
      </w:r>
      <w:r>
        <w:rPr>
          <w:rFonts w:hint="eastAsia" w:ascii="宋体" w:hAnsi="宋体" w:eastAsia="方正仿宋_GBK" w:cs="方正仿宋_GBK"/>
          <w:color w:val="000000" w:themeColor="text1"/>
          <w:szCs w:val="32"/>
        </w:rPr>
        <w:t>小品、诗朗诵13个，编排第二十二套广场舞6个。</w:t>
      </w:r>
      <w:r>
        <w:rPr>
          <w:rFonts w:hint="eastAsia" w:ascii="宋体" w:hAnsi="宋体" w:eastAsia="方正仿宋_GBK" w:cs="方正仿宋_GBK"/>
          <w:szCs w:val="32"/>
        </w:rPr>
        <w:t>在全国第十一届少数民族传统体育运动会上，群众文化工作队表演项目《彝山花鼓》获国家级金奖。</w:t>
      </w:r>
      <w:r>
        <w:rPr>
          <w:rFonts w:hint="eastAsia" w:ascii="宋体" w:hAnsi="宋体" w:eastAsia="方正仿宋_GBK" w:cs="方正仿宋_GBK"/>
          <w:color w:val="000000" w:themeColor="text1"/>
          <w:szCs w:val="32"/>
        </w:rPr>
        <w:t>县、乡、村三级图书馆（室）、农家书屋共有藏书82988册，县民族图书馆完成图书外借2884人次共6561册次，电子图书馆下载6497册，杂志阅览4294人次共21462册次，报纸阅览4178人次共20890册次；乡镇（街道）完成图书外借15204人次共30408册次。</w:t>
      </w:r>
    </w:p>
    <w:p>
      <w:pPr>
        <w:spacing w:line="560" w:lineRule="exact"/>
        <w:rPr>
          <w:rFonts w:ascii="宋体" w:hAnsi="宋体" w:eastAsia="方正仿宋_GBK"/>
          <w:szCs w:val="32"/>
        </w:rPr>
      </w:pPr>
      <w:r>
        <w:rPr>
          <w:rFonts w:hint="eastAsia" w:ascii="宋体" w:hAnsi="宋体" w:eastAsia="方正仿宋_GBK" w:cs="宋体"/>
          <w:kern w:val="0"/>
          <w:szCs w:val="32"/>
        </w:rPr>
        <w:t xml:space="preserve">    2</w:t>
      </w:r>
      <w:r>
        <w:rPr>
          <w:rFonts w:hint="eastAsia" w:ascii="宋体" w:hAnsi="宋体" w:eastAsia="方正仿宋_GBK" w:cs="宋体"/>
          <w:spacing w:val="14"/>
          <w:kern w:val="0"/>
          <w:szCs w:val="32"/>
        </w:rPr>
        <w:t>019年，围绕创建全国民族团结进步示范县、美丽县城、</w:t>
      </w:r>
      <w:r>
        <w:rPr>
          <w:rFonts w:hint="eastAsia" w:ascii="宋体" w:hAnsi="宋体" w:eastAsia="方正仿宋_GBK" w:cs="宋体"/>
          <w:kern w:val="0"/>
          <w:szCs w:val="32"/>
        </w:rPr>
        <w:t>庆祝新中国成立70周年、节水抗旱等重点工作进行形式多</w:t>
      </w:r>
      <w:r>
        <w:rPr>
          <w:rFonts w:hint="eastAsia" w:ascii="宋体" w:hAnsi="宋体" w:eastAsia="方正仿宋_GBK" w:cs="宋体"/>
          <w:spacing w:val="8"/>
          <w:kern w:val="0"/>
          <w:szCs w:val="32"/>
        </w:rPr>
        <w:t>样的宣传报道。一是在光明日报、学习强国、人民网、新华</w:t>
      </w:r>
      <w:r>
        <w:rPr>
          <w:rFonts w:hint="eastAsia" w:ascii="宋体" w:hAnsi="宋体" w:eastAsia="方正仿宋_GBK" w:cs="宋体"/>
          <w:spacing w:val="-4"/>
          <w:kern w:val="0"/>
          <w:szCs w:val="32"/>
        </w:rPr>
        <w:t>网、云南日报、云南网等中央省市媒体发布新平信息1505条；</w:t>
      </w:r>
      <w:r>
        <w:rPr>
          <w:rFonts w:hint="eastAsia" w:ascii="宋体" w:hAnsi="宋体" w:eastAsia="方正仿宋_GBK" w:cs="宋体"/>
          <w:kern w:val="0"/>
          <w:szCs w:val="32"/>
        </w:rPr>
        <w:t>二是在“大美新平”手机APP客户端发布各类信息2649篇，点击量达48.85</w:t>
      </w:r>
      <w:r>
        <w:rPr>
          <w:rFonts w:hint="eastAsia" w:ascii="宋体" w:hAnsi="宋体" w:eastAsia="方正仿宋_GBK" w:cs="宋体"/>
          <w:kern w:val="32"/>
          <w:szCs w:val="32"/>
        </w:rPr>
        <w:t>万人次，下载量达20511次；三是在“大美新平”和“新平新闻”微信公众平台发布各类信息2300多条，阅读量达85.3万人次；</w:t>
      </w:r>
      <w:r>
        <w:rPr>
          <w:rFonts w:hint="eastAsia" w:ascii="宋体" w:hAnsi="宋体" w:eastAsia="方正仿宋_GBK" w:cs="宋体"/>
          <w:kern w:val="0"/>
          <w:szCs w:val="32"/>
        </w:rPr>
        <w:t>四是在新平新闻网更新栏目新闻1.15万条；五是在广播及电视台播出新闻4677条；六是在县电视台、新平新闻网等各级各类媒体设立专栏广泛刊播公益广告1200条次。</w:t>
      </w:r>
    </w:p>
    <w:p>
      <w:pPr>
        <w:spacing w:line="560" w:lineRule="exact"/>
        <w:ind w:firstLine="616" w:firstLineChars="200"/>
        <w:rPr>
          <w:rFonts w:ascii="宋体" w:hAnsi="宋体" w:eastAsia="方正仿宋_GBK"/>
          <w:kern w:val="0"/>
          <w:szCs w:val="32"/>
        </w:rPr>
      </w:pPr>
      <w:r>
        <w:rPr>
          <w:rFonts w:hint="eastAsia" w:ascii="宋体" w:hAnsi="宋体" w:eastAsia="方正仿宋_GBK"/>
          <w:spacing w:val="-6"/>
          <w:szCs w:val="32"/>
        </w:rPr>
        <w:t>2019</w:t>
      </w:r>
      <w:r>
        <w:rPr>
          <w:rFonts w:hint="eastAsia" w:ascii="宋体" w:hAnsi="宋体" w:eastAsia="方正仿宋_GBK"/>
          <w:bCs/>
          <w:spacing w:val="-6"/>
          <w:szCs w:val="32"/>
        </w:rPr>
        <w:t>年末，全县有</w:t>
      </w:r>
      <w:r>
        <w:rPr>
          <w:rFonts w:hint="eastAsia" w:ascii="宋体" w:hAnsi="宋体" w:eastAsia="方正仿宋_GBK"/>
          <w:spacing w:val="-6"/>
          <w:kern w:val="0"/>
          <w:szCs w:val="32"/>
        </w:rPr>
        <w:t>医疗</w:t>
      </w:r>
      <w:r>
        <w:rPr>
          <w:rFonts w:hint="eastAsia" w:ascii="宋体" w:hAnsi="宋体" w:eastAsia="方正仿宋_GBK"/>
          <w:bCs/>
          <w:spacing w:val="-6"/>
          <w:szCs w:val="32"/>
        </w:rPr>
        <w:t>卫生机构27个，其中：县级5个，</w:t>
      </w:r>
      <w:r>
        <w:rPr>
          <w:rFonts w:hint="eastAsia" w:ascii="宋体" w:hAnsi="宋体" w:eastAsia="方正仿宋_GBK"/>
          <w:bCs/>
          <w:szCs w:val="32"/>
        </w:rPr>
        <w:t>乡镇卫生院10个，社区卫生服务中心2个，私立医院6个，</w:t>
      </w:r>
      <w:r>
        <w:rPr>
          <w:rFonts w:hint="eastAsia" w:ascii="宋体" w:hAnsi="宋体" w:eastAsia="方正仿宋_GBK"/>
          <w:kern w:val="0"/>
          <w:szCs w:val="32"/>
        </w:rPr>
        <w:t>厂矿医院 1个,综合门诊部3个</w:t>
      </w:r>
      <w:r>
        <w:rPr>
          <w:rFonts w:hint="eastAsia" w:ascii="宋体" w:hAnsi="宋体" w:eastAsia="方正仿宋_GBK"/>
          <w:bCs/>
          <w:szCs w:val="32"/>
        </w:rPr>
        <w:t>。有医院编制床位1302张，实有病床1438张，与上年持平。有职工2362人，其中：卫生技术人员1720人，比上年下降2.8%。卫生技术人员中，执业医师475</w:t>
      </w:r>
      <w:r>
        <w:rPr>
          <w:rFonts w:hint="eastAsia" w:ascii="宋体" w:hAnsi="宋体" w:eastAsia="方正仿宋_GBK"/>
          <w:bCs/>
          <w:spacing w:val="-6"/>
          <w:szCs w:val="32"/>
        </w:rPr>
        <w:t>人，增长3.9%；执业助理医师123人，增长6.0%；注册护士742</w:t>
      </w:r>
      <w:r>
        <w:rPr>
          <w:rFonts w:hint="eastAsia" w:ascii="宋体" w:hAnsi="宋体" w:eastAsia="方正仿宋_GBK"/>
          <w:bCs/>
          <w:spacing w:val="-8"/>
          <w:szCs w:val="32"/>
        </w:rPr>
        <w:t>人，增长0.8%。村级卫生室122个，乡村医生和卫生员316人。</w:t>
      </w:r>
      <w:r>
        <w:rPr>
          <w:rFonts w:hint="eastAsia" w:ascii="宋体" w:hAnsi="宋体" w:eastAsia="方正仿宋_GBK"/>
          <w:bCs/>
          <w:szCs w:val="32"/>
        </w:rPr>
        <w:t>每万人拥有卫生技术人员 58.9人，每一名卫生技术人员负担人数为169.8人。全年病床使用率达73.8%，门急诊治疗病人1826101人次，入院人数47436人。</w:t>
      </w:r>
      <w:r>
        <w:rPr>
          <w:rFonts w:hint="eastAsia" w:ascii="宋体" w:hAnsi="宋体" w:eastAsia="方正仿宋_GBK" w:cs="宋体"/>
          <w:szCs w:val="32"/>
        </w:rPr>
        <w:t>年内无甲类传染病病例报告，乙类传染病发病率193.02/10万，丙类传染病发病率1118.78/10万。</w:t>
      </w:r>
    </w:p>
    <w:p>
      <w:pPr>
        <w:spacing w:line="560" w:lineRule="exact"/>
        <w:ind w:firstLine="592" w:firstLineChars="200"/>
        <w:rPr>
          <w:rFonts w:ascii="宋体" w:hAnsi="宋体" w:eastAsia="仿宋_GB2312"/>
          <w:szCs w:val="32"/>
        </w:rPr>
      </w:pPr>
      <w:r>
        <w:rPr>
          <w:rFonts w:hint="eastAsia" w:ascii="宋体" w:hAnsi="宋体" w:eastAsia="方正仿宋_GBK"/>
          <w:spacing w:val="-12"/>
          <w:szCs w:val="32"/>
        </w:rPr>
        <w:t>2019年，共主办、承办、协办各类赛事及运动会17场次。</w:t>
      </w:r>
      <w:r>
        <w:rPr>
          <w:rFonts w:hint="eastAsia" w:ascii="宋体" w:hAnsi="宋体" w:eastAsia="方正仿宋_GBK"/>
          <w:szCs w:val="32"/>
        </w:rPr>
        <w:t>全县</w:t>
      </w:r>
      <w:r>
        <w:rPr>
          <w:rFonts w:hint="eastAsia" w:ascii="宋体" w:hAnsi="宋体" w:eastAsia="方正仿宋_GBK"/>
          <w:spacing w:val="-2"/>
          <w:szCs w:val="32"/>
        </w:rPr>
        <w:t>人均体育场地面积达1.8平方米，有各类体育专业社会团体17</w:t>
      </w:r>
      <w:r>
        <w:rPr>
          <w:rFonts w:hint="eastAsia" w:ascii="宋体" w:hAnsi="宋体" w:eastAsia="方正仿宋_GBK"/>
          <w:spacing w:val="-10"/>
          <w:szCs w:val="32"/>
        </w:rPr>
        <w:t>个，社会体育指导员500余人，体育人口占全县总人口的48.0%。</w:t>
      </w:r>
      <w:r>
        <w:rPr>
          <w:rFonts w:hint="eastAsia" w:ascii="宋体" w:hAnsi="宋体" w:eastAsia="方正仿宋_GBK"/>
          <w:szCs w:val="32"/>
        </w:rPr>
        <w:t>年内向玉溪体育运动学校输送体育后备人才10名。新平县体育馆连续三年被国家体育总局列为大型体育场馆（丙类）免费低收费开放场馆。</w:t>
      </w:r>
    </w:p>
    <w:p>
      <w:pPr>
        <w:spacing w:beforeLines="50" w:afterLines="50" w:line="560" w:lineRule="exact"/>
        <w:ind w:firstLine="643" w:firstLineChars="200"/>
        <w:jc w:val="center"/>
        <w:rPr>
          <w:rFonts w:ascii="宋体" w:hAnsi="宋体" w:eastAsia="方正黑体_GBK"/>
          <w:b/>
          <w:bCs/>
          <w:color w:val="000000" w:themeColor="text1"/>
          <w:szCs w:val="32"/>
        </w:rPr>
      </w:pPr>
      <w:r>
        <w:rPr>
          <w:rFonts w:hint="eastAsia" w:ascii="宋体" w:hAnsi="宋体" w:eastAsia="方正黑体_GBK"/>
          <w:b/>
          <w:bCs/>
          <w:color w:val="000000" w:themeColor="text1"/>
          <w:szCs w:val="32"/>
        </w:rPr>
        <w:t>十、城市建设和生态环境</w:t>
      </w:r>
    </w:p>
    <w:p>
      <w:pPr>
        <w:spacing w:line="560" w:lineRule="exact"/>
        <w:ind w:firstLine="640" w:firstLineChars="200"/>
        <w:rPr>
          <w:rFonts w:ascii="宋体" w:hAnsi="宋体" w:eastAsia="方正仿宋_GBK"/>
          <w:szCs w:val="32"/>
        </w:rPr>
      </w:pPr>
      <w:r>
        <w:rPr>
          <w:rFonts w:hint="eastAsia" w:ascii="宋体" w:hAnsi="宋体" w:eastAsia="方正仿宋_GBK"/>
          <w:bCs/>
          <w:szCs w:val="32"/>
        </w:rPr>
        <w:t>2019年</w:t>
      </w:r>
      <w:r>
        <w:rPr>
          <w:rFonts w:hint="eastAsia" w:ascii="宋体" w:hAnsi="宋体" w:eastAsia="方正仿宋_GBK"/>
          <w:szCs w:val="32"/>
        </w:rPr>
        <w:t>末，全县城镇建成区面积达14.9平方公里，其中县城中心城区建成区面积6.8平方公里。县城建成区绿化覆盖面积达255公顷，绿化覆盖率达39.2％；绿地面积达225公顷，绿地率达34.6％；公园绿地面积达76公顷，人均公园绿地面积14.2平方米。</w:t>
      </w:r>
      <w:r>
        <w:rPr>
          <w:rFonts w:hint="eastAsia" w:ascii="宋体" w:hAnsi="宋体" w:eastAsia="方正仿宋_GBK"/>
          <w:szCs w:val="32"/>
          <w:shd w:val="clear" w:color="auto" w:fill="FFFFFF"/>
        </w:rPr>
        <w:t>国家卫生县城顺利通过省级技术评估和省级文明城市年度测评。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方正仿宋_GBK"/>
          <w:szCs w:val="32"/>
        </w:rPr>
      </w:pPr>
      <w:r>
        <w:rPr>
          <w:rFonts w:hint="eastAsia" w:ascii="宋体" w:hAnsi="宋体" w:eastAsia="方正仿宋_GBK"/>
          <w:szCs w:val="32"/>
        </w:rPr>
        <w:t>2019年，县城环境空气质量优良率达98.60%，比2018年下降0.85个百分点，PM</w:t>
      </w:r>
      <w:r>
        <w:rPr>
          <w:rFonts w:hint="eastAsia" w:ascii="宋体" w:hAnsi="宋体" w:eastAsia="方正仿宋_GBK"/>
          <w:szCs w:val="32"/>
          <w:vertAlign w:val="subscript"/>
        </w:rPr>
        <w:t>2.5</w:t>
      </w:r>
      <w:r>
        <w:rPr>
          <w:rFonts w:hint="eastAsia" w:ascii="宋体" w:hAnsi="宋体" w:eastAsia="方正仿宋_GBK"/>
          <w:szCs w:val="32"/>
        </w:rPr>
        <w:t>年均浓度为18</w:t>
      </w:r>
      <w:r>
        <w:rPr>
          <w:rFonts w:hint="eastAsia" w:ascii="宋体" w:hAnsi="宋体" w:eastAsia="方正仿宋_GBK" w:cs="方正仿宋_GBK"/>
          <w:szCs w:val="32"/>
        </w:rPr>
        <w:t>μg/m</w:t>
      </w:r>
      <w:r>
        <w:rPr>
          <w:rFonts w:hint="eastAsia" w:ascii="宋体" w:hAnsi="宋体" w:eastAsia="方正仿宋_GBK" w:cs="方正仿宋_GBK"/>
          <w:szCs w:val="32"/>
          <w:vertAlign w:val="superscript"/>
        </w:rPr>
        <w:t>3</w:t>
      </w:r>
      <w:r>
        <w:rPr>
          <w:rFonts w:hint="eastAsia" w:ascii="宋体" w:hAnsi="宋体" w:eastAsia="方正仿宋_GBK"/>
          <w:szCs w:val="32"/>
        </w:rPr>
        <w:t>，比2018年下降1.1%，县城环境空气质量总体保持优良。</w:t>
      </w:r>
      <w:r>
        <w:rPr>
          <w:rFonts w:hint="eastAsia" w:ascii="宋体" w:hAnsi="宋体" w:eastAsia="方正仿宋_GBK"/>
          <w:color w:val="000000" w:themeColor="text1"/>
          <w:kern w:val="0"/>
          <w:szCs w:val="32"/>
        </w:rPr>
        <w:t>县城集中饮用水水源地清水河水库、他拉河水库水质均达到</w:t>
      </w:r>
      <w:r>
        <w:rPr>
          <w:rFonts w:hint="eastAsia" w:ascii="宋体" w:hAnsi="宋体" w:eastAsia="方正仿宋_GBK" w:cs="宋体"/>
          <w:color w:val="000000" w:themeColor="text1"/>
          <w:kern w:val="0"/>
          <w:szCs w:val="32"/>
        </w:rPr>
        <w:t>Ⅱ</w:t>
      </w:r>
      <w:r>
        <w:rPr>
          <w:rFonts w:hint="eastAsia" w:ascii="宋体" w:hAnsi="宋体" w:eastAsia="方正仿宋_GBK"/>
          <w:color w:val="000000" w:themeColor="text1"/>
          <w:kern w:val="0"/>
          <w:szCs w:val="32"/>
        </w:rPr>
        <w:t>类，</w:t>
      </w:r>
      <w:r>
        <w:rPr>
          <w:rFonts w:hint="eastAsia" w:ascii="宋体" w:hAnsi="宋体" w:eastAsia="方正仿宋_GBK"/>
          <w:color w:val="000000" w:themeColor="text1"/>
          <w:szCs w:val="32"/>
        </w:rPr>
        <w:t>饮用水源地水质达标</w:t>
      </w:r>
      <w:r>
        <w:rPr>
          <w:rFonts w:hint="eastAsia" w:ascii="宋体" w:hAnsi="宋体" w:eastAsia="方正仿宋_GBK"/>
          <w:szCs w:val="32"/>
        </w:rPr>
        <w:t>率</w:t>
      </w:r>
      <w:r>
        <w:rPr>
          <w:rFonts w:hint="eastAsia" w:ascii="宋体" w:hAnsi="宋体" w:eastAsia="方正仿宋_GBK"/>
          <w:color w:val="000000" w:themeColor="text1"/>
          <w:szCs w:val="32"/>
        </w:rPr>
        <w:t>为100%</w:t>
      </w:r>
      <w:r>
        <w:rPr>
          <w:rFonts w:hint="eastAsia" w:ascii="宋体" w:hAnsi="宋体" w:eastAsia="方正仿宋_GBK"/>
          <w:szCs w:val="32"/>
        </w:rPr>
        <w:t>；乡镇（街道）集中式饮用水水源地水质达到或优于Ⅲ类水质标准占比达88.89%，比2018年提升6.54个百分点；</w:t>
      </w:r>
      <w:r>
        <w:rPr>
          <w:rFonts w:hint="eastAsia" w:ascii="宋体" w:hAnsi="宋体" w:eastAsia="方正仿宋_GBK"/>
          <w:color w:val="000000" w:themeColor="text1"/>
          <w:szCs w:val="32"/>
        </w:rPr>
        <w:t>县</w:t>
      </w:r>
      <w:r>
        <w:rPr>
          <w:rFonts w:hint="eastAsia" w:ascii="宋体" w:hAnsi="宋体" w:eastAsia="方正仿宋_GBK"/>
          <w:color w:val="000000" w:themeColor="text1"/>
          <w:spacing w:val="-6"/>
          <w:szCs w:val="32"/>
        </w:rPr>
        <w:t>内</w:t>
      </w:r>
      <w:r>
        <w:rPr>
          <w:rFonts w:hint="eastAsia" w:ascii="宋体" w:hAnsi="宋体" w:eastAsia="方正仿宋_GBK"/>
          <w:spacing w:val="-6"/>
          <w:szCs w:val="32"/>
        </w:rPr>
        <w:t>主要河流</w:t>
      </w:r>
      <w:r>
        <w:rPr>
          <w:rFonts w:hint="eastAsia" w:ascii="宋体" w:hAnsi="宋体" w:eastAsia="方正仿宋_GBK"/>
          <w:color w:val="000000" w:themeColor="text1"/>
          <w:spacing w:val="-6"/>
          <w:szCs w:val="32"/>
        </w:rPr>
        <w:t>戛洒江、平甸河</w:t>
      </w:r>
      <w:r>
        <w:rPr>
          <w:rFonts w:hint="eastAsia" w:ascii="宋体" w:hAnsi="宋体" w:eastAsia="方正仿宋_GBK"/>
          <w:spacing w:val="-6"/>
          <w:szCs w:val="32"/>
        </w:rPr>
        <w:t>监测断面达标率为88.89%，优良水体断面比率达79.17%。戛洒一中获云南省第十一批绿色学校命名，</w:t>
      </w:r>
      <w:r>
        <w:rPr>
          <w:rFonts w:hint="eastAsia" w:ascii="宋体" w:hAnsi="宋体" w:eastAsia="方正仿宋_GBK"/>
          <w:szCs w:val="32"/>
        </w:rPr>
        <w:t>水</w:t>
      </w:r>
      <w:r>
        <w:rPr>
          <w:rFonts w:hint="eastAsia" w:ascii="宋体" w:hAnsi="宋体" w:eastAsia="方正仿宋_GBK"/>
          <w:spacing w:val="-4"/>
          <w:szCs w:val="32"/>
        </w:rPr>
        <w:t>塘镇水塘社区获第九批云南省绿色社区命名。截至2019年</w:t>
      </w:r>
      <w:r>
        <w:rPr>
          <w:rFonts w:hint="eastAsia" w:ascii="宋体" w:hAnsi="宋体" w:eastAsia="方正仿宋_GBK"/>
          <w:bCs/>
          <w:color w:val="000000" w:themeColor="text1"/>
          <w:spacing w:val="-4"/>
          <w:szCs w:val="32"/>
        </w:rPr>
        <w:t>末</w:t>
      </w:r>
      <w:r>
        <w:rPr>
          <w:rFonts w:hint="eastAsia" w:ascii="宋体" w:hAnsi="宋体" w:eastAsia="方正仿宋_GBK"/>
          <w:spacing w:val="-4"/>
          <w:szCs w:val="32"/>
        </w:rPr>
        <w:t>，</w:t>
      </w:r>
      <w:r>
        <w:rPr>
          <w:rFonts w:hint="eastAsia" w:ascii="宋体" w:hAnsi="宋体" w:eastAsia="方正仿宋_GBK"/>
          <w:szCs w:val="32"/>
        </w:rPr>
        <w:t>全县共建成18所省级绿色学校，36所市级绿色学校，7个省级绿色社区，14个市级绿色社区和2个省级环境教育基地。仙福公司烧结机脱硫、鲁奎水泥脱硝等7个纳入省、市级重点管理减排项目</w:t>
      </w:r>
      <w:r>
        <w:rPr>
          <w:rFonts w:hint="eastAsia" w:ascii="宋体" w:hAnsi="宋体" w:eastAsia="方正仿宋_GBK"/>
          <w:color w:val="000000" w:themeColor="text1"/>
          <w:szCs w:val="32"/>
        </w:rPr>
        <w:t>治理设施</w:t>
      </w:r>
      <w:r>
        <w:rPr>
          <w:rFonts w:hint="eastAsia" w:ascii="宋体" w:hAnsi="宋体" w:eastAsia="方正仿宋_GBK"/>
          <w:szCs w:val="32"/>
        </w:rPr>
        <w:t>运行稳定，综合脱硫率、脱硝率和污水处理厂运行负荷率均稳步提升，主要污染物总量减排目标任务顺利完成。全年出动环境监察执法228人次，检查企业99家次，下达监察记录74份，下达责令整改决定书7份，进行立案查处7起，共计罚款63.95万元。</w:t>
      </w:r>
    </w:p>
    <w:p>
      <w:pPr>
        <w:spacing w:beforeLines="50" w:afterLines="50" w:line="560" w:lineRule="exact"/>
        <w:jc w:val="center"/>
        <w:rPr>
          <w:rFonts w:ascii="宋体" w:hAnsi="宋体" w:eastAsia="方正黑体_GBK"/>
          <w:color w:val="000000" w:themeColor="text1"/>
          <w:szCs w:val="32"/>
        </w:rPr>
      </w:pPr>
      <w:r>
        <w:rPr>
          <w:rFonts w:hint="eastAsia" w:ascii="宋体" w:hAnsi="宋体" w:eastAsia="方正黑体_GBK"/>
          <w:b/>
          <w:bCs/>
          <w:color w:val="000000" w:themeColor="text1"/>
          <w:szCs w:val="32"/>
        </w:rPr>
        <w:t>十一、人口和人民生活</w:t>
      </w:r>
    </w:p>
    <w:p>
      <w:pPr>
        <w:spacing w:line="580" w:lineRule="exact"/>
        <w:ind w:firstLine="616" w:firstLineChars="200"/>
        <w:rPr>
          <w:rFonts w:ascii="宋体" w:hAnsi="宋体" w:eastAsia="方正仿宋_GBK"/>
          <w:bCs/>
          <w:color w:val="000000" w:themeColor="text1"/>
          <w:szCs w:val="32"/>
        </w:rPr>
      </w:pPr>
      <w:r>
        <w:rPr>
          <w:rFonts w:hint="eastAsia" w:ascii="宋体" w:hAnsi="宋体" w:eastAsia="方正仿宋_GBK"/>
          <w:bCs/>
          <w:color w:val="000000" w:themeColor="text1"/>
          <w:spacing w:val="-6"/>
          <w:szCs w:val="32"/>
        </w:rPr>
        <w:t>2019年末，全县常住人口为29.21万人,比上年增长0.03%。</w:t>
      </w:r>
      <w:r>
        <w:rPr>
          <w:rFonts w:hint="eastAsia" w:ascii="宋体" w:hAnsi="宋体" w:eastAsia="方正仿宋_GBK"/>
          <w:bCs/>
          <w:color w:val="000000" w:themeColor="text1"/>
          <w:szCs w:val="32"/>
        </w:rPr>
        <w:t>人</w:t>
      </w:r>
      <w:r>
        <w:rPr>
          <w:rFonts w:hint="eastAsia" w:ascii="宋体" w:hAnsi="宋体" w:eastAsia="方正仿宋_GBK"/>
          <w:bCs/>
          <w:color w:val="000000" w:themeColor="text1"/>
          <w:spacing w:val="-8"/>
          <w:szCs w:val="32"/>
        </w:rPr>
        <w:t>口自然增长率为5.82‰，比上年下降0.39个千分点。年末全县城镇人口为12.13万人，比上年增长2.8%，城镇化水平达41.51%，</w:t>
      </w:r>
      <w:r>
        <w:rPr>
          <w:rFonts w:hint="eastAsia" w:ascii="宋体" w:hAnsi="宋体" w:eastAsia="方正仿宋_GBK"/>
          <w:bCs/>
          <w:color w:val="000000" w:themeColor="text1"/>
          <w:szCs w:val="32"/>
        </w:rPr>
        <w:t>比上年提高1.1个百分点。</w:t>
      </w:r>
    </w:p>
    <w:p>
      <w:pPr>
        <w:spacing w:line="580" w:lineRule="exact"/>
        <w:ind w:firstLine="632" w:firstLineChars="200"/>
        <w:rPr>
          <w:rFonts w:ascii="宋体" w:hAnsi="宋体" w:eastAsia="方正仿宋_GBK"/>
          <w:bCs/>
          <w:color w:val="000000" w:themeColor="text1"/>
          <w:szCs w:val="32"/>
        </w:rPr>
      </w:pPr>
      <w:r>
        <w:rPr>
          <w:rFonts w:hint="eastAsia" w:ascii="宋体" w:hAnsi="宋体" w:eastAsia="方正仿宋_GBK"/>
          <w:bCs/>
          <w:color w:val="000000" w:themeColor="text1"/>
          <w:spacing w:val="-2"/>
          <w:szCs w:val="32"/>
        </w:rPr>
        <w:t>2019年末，全县共设村（居）民委员会123个,村（居）民小组1459个。有户籍人口总户数</w:t>
      </w:r>
      <w:r>
        <w:rPr>
          <w:rFonts w:hint="eastAsia" w:ascii="宋体" w:hAnsi="宋体" w:eastAsia="方正仿宋_GBK"/>
          <w:color w:val="000000" w:themeColor="text1"/>
          <w:spacing w:val="-2"/>
          <w:szCs w:val="32"/>
        </w:rPr>
        <w:t>87672</w:t>
      </w:r>
      <w:r>
        <w:rPr>
          <w:rFonts w:hint="eastAsia" w:ascii="宋体" w:hAnsi="宋体" w:eastAsia="方正仿宋_GBK"/>
          <w:bCs/>
          <w:color w:val="000000" w:themeColor="text1"/>
          <w:spacing w:val="-2"/>
          <w:szCs w:val="32"/>
        </w:rPr>
        <w:t>户，人口</w:t>
      </w:r>
      <w:r>
        <w:rPr>
          <w:rFonts w:hint="eastAsia" w:ascii="宋体" w:hAnsi="宋体" w:eastAsia="方正仿宋_GBK"/>
          <w:color w:val="000000" w:themeColor="text1"/>
          <w:spacing w:val="-2"/>
          <w:szCs w:val="32"/>
        </w:rPr>
        <w:t>280353</w:t>
      </w:r>
      <w:r>
        <w:rPr>
          <w:rFonts w:hint="eastAsia" w:ascii="宋体" w:hAnsi="宋体" w:eastAsia="方正仿宋_GBK"/>
          <w:bCs/>
          <w:color w:val="000000" w:themeColor="text1"/>
          <w:spacing w:val="-2"/>
          <w:szCs w:val="32"/>
        </w:rPr>
        <w:t>人，</w:t>
      </w:r>
      <w:r>
        <w:rPr>
          <w:rFonts w:hint="eastAsia" w:ascii="宋体" w:hAnsi="宋体" w:eastAsia="方正仿宋_GBK"/>
          <w:bCs/>
          <w:color w:val="000000" w:themeColor="text1"/>
          <w:szCs w:val="32"/>
        </w:rPr>
        <w:t>其中：城镇人口63911人，乡村人口216442人，分别比上年增长</w:t>
      </w:r>
      <w:r>
        <w:rPr>
          <w:rFonts w:hint="eastAsia" w:ascii="宋体" w:hAnsi="宋体" w:eastAsia="方正仿宋_GBK"/>
          <w:bCs/>
          <w:color w:val="000000" w:themeColor="text1"/>
          <w:spacing w:val="-2"/>
          <w:szCs w:val="32"/>
        </w:rPr>
        <w:t>0.5%、0.1%。有彝族傣族人口184678人，比上年增长0.4%，占全县总人口的65.9%。年内出生人口3025人，出生率10.81‰,</w:t>
      </w:r>
      <w:r>
        <w:rPr>
          <w:rFonts w:hint="eastAsia" w:ascii="宋体" w:hAnsi="宋体" w:eastAsia="方正仿宋_GBK"/>
          <w:bCs/>
          <w:color w:val="000000" w:themeColor="text1"/>
          <w:szCs w:val="32"/>
        </w:rPr>
        <w:t>比</w:t>
      </w:r>
      <w:r>
        <w:rPr>
          <w:rFonts w:hint="eastAsia" w:ascii="宋体" w:hAnsi="宋体" w:eastAsia="方正仿宋_GBK"/>
          <w:bCs/>
          <w:color w:val="000000" w:themeColor="text1"/>
          <w:spacing w:val="-2"/>
          <w:szCs w:val="32"/>
        </w:rPr>
        <w:t>上年下降1.72个千分点；死亡人口1914人，死亡率6.84‰，</w:t>
      </w:r>
      <w:r>
        <w:rPr>
          <w:rFonts w:hint="eastAsia" w:ascii="宋体" w:hAnsi="宋体" w:eastAsia="方正仿宋_GBK"/>
          <w:bCs/>
          <w:color w:val="000000" w:themeColor="text1"/>
          <w:szCs w:val="32"/>
        </w:rPr>
        <w:t>比上年上升0.22个；人口自然增长率3.97‰，比上年下降1.94个千分点。</w:t>
      </w:r>
    </w:p>
    <w:p>
      <w:pPr>
        <w:spacing w:line="580" w:lineRule="exact"/>
        <w:ind w:firstLine="640" w:firstLineChars="200"/>
        <w:rPr>
          <w:rFonts w:ascii="宋体" w:hAnsi="宋体" w:eastAsia="方正仿宋_GBK"/>
          <w:bCs/>
          <w:szCs w:val="32"/>
        </w:rPr>
      </w:pPr>
      <w:r>
        <w:rPr>
          <w:rFonts w:hint="eastAsia" w:ascii="宋体" w:hAnsi="宋体" w:eastAsia="方正仿宋_GBK"/>
          <w:kern w:val="0"/>
          <w:szCs w:val="32"/>
          <w:lang w:val="zh-CN"/>
        </w:rPr>
        <w:t>2019年</w:t>
      </w:r>
      <w:r>
        <w:rPr>
          <w:rFonts w:hint="eastAsia" w:ascii="宋体" w:hAnsi="宋体" w:eastAsia="方正仿宋_GBK"/>
          <w:bCs/>
          <w:szCs w:val="32"/>
        </w:rPr>
        <w:t>，全县发放在岗职工工资总额189886万元，比上年下降7.6%，其中：国有经济单位96195万元，下降8.8%。在岗职工年平均工资89492元，比上年增长17.1%，其中:国有经济单位113125元,下降2.7%。农村常住居民人均可支配收入14807</w:t>
      </w:r>
      <w:r>
        <w:rPr>
          <w:rFonts w:hint="eastAsia" w:ascii="宋体" w:hAnsi="宋体" w:eastAsia="方正仿宋_GBK"/>
          <w:bCs/>
          <w:spacing w:val="-10"/>
          <w:szCs w:val="32"/>
        </w:rPr>
        <w:t>元，比上年增长10.3%。城镇常住居民人均可支配收入40494元，</w:t>
      </w:r>
      <w:r>
        <w:rPr>
          <w:rFonts w:hint="eastAsia" w:ascii="宋体" w:hAnsi="宋体" w:eastAsia="方正仿宋_GBK"/>
          <w:bCs/>
          <w:szCs w:val="32"/>
        </w:rPr>
        <w:t xml:space="preserve">比上年增长8.2%。  </w:t>
      </w:r>
    </w:p>
    <w:p>
      <w:pPr>
        <w:spacing w:line="560" w:lineRule="exact"/>
        <w:ind w:firstLine="640" w:firstLineChars="200"/>
        <w:rPr>
          <w:rFonts w:ascii="宋体" w:hAnsi="宋体" w:eastAsia="仿宋_GB2312"/>
          <w:bCs/>
          <w:color w:val="FF0000"/>
          <w:szCs w:val="32"/>
        </w:rPr>
      </w:pPr>
    </w:p>
    <w:p>
      <w:pPr>
        <w:spacing w:line="580" w:lineRule="exact"/>
        <w:ind w:firstLine="603" w:firstLineChars="200"/>
        <w:rPr>
          <w:rFonts w:ascii="宋体" w:hAnsi="宋体" w:eastAsia="方正黑体_GBK"/>
          <w:b/>
          <w:color w:val="000000" w:themeColor="text1"/>
          <w:szCs w:val="32"/>
        </w:rPr>
      </w:pPr>
      <w:r>
        <w:rPr>
          <w:rFonts w:hint="eastAsia" w:ascii="宋体" w:hAnsi="宋体" w:eastAsia="方正黑体_GBK"/>
          <w:b/>
          <w:color w:val="000000" w:themeColor="text1"/>
          <w:spacing w:val="-10"/>
          <w:szCs w:val="32"/>
        </w:rPr>
        <w:t xml:space="preserve"> 图5  2015-2019年城镇居民人均可支配收入及其增速</w:t>
      </w:r>
    </w:p>
    <w:p>
      <w:pPr>
        <w:jc w:val="center"/>
        <w:rPr>
          <w:rFonts w:ascii="宋体" w:hAnsi="宋体" w:eastAsia="仿宋_GB2312"/>
          <w:color w:val="000000" w:themeColor="text1"/>
          <w:szCs w:val="32"/>
        </w:rPr>
      </w:pPr>
      <w:r>
        <w:rPr>
          <w:rFonts w:ascii="宋体" w:hAnsi="宋体" w:eastAsia="仿宋_GB2312"/>
          <w:color w:val="000000" w:themeColor="text1"/>
          <w:szCs w:val="32"/>
        </w:rPr>
        <w:drawing>
          <wp:inline distT="0" distB="0" distL="0" distR="0">
            <wp:extent cx="5486400" cy="2423160"/>
            <wp:effectExtent l="0" t="0" r="0" b="0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580" w:lineRule="exact"/>
        <w:ind w:firstLine="904" w:firstLineChars="300"/>
        <w:rPr>
          <w:rFonts w:ascii="宋体" w:hAnsi="宋体" w:eastAsia="方正黑体_GBK"/>
          <w:b/>
          <w:color w:val="000000" w:themeColor="text1"/>
          <w:spacing w:val="-10"/>
          <w:szCs w:val="32"/>
        </w:rPr>
      </w:pPr>
      <w:r>
        <w:rPr>
          <w:rFonts w:hint="eastAsia" w:ascii="宋体" w:hAnsi="宋体" w:eastAsia="方正黑体_GBK"/>
          <w:b/>
          <w:color w:val="000000" w:themeColor="text1"/>
          <w:spacing w:val="-10"/>
          <w:szCs w:val="32"/>
        </w:rPr>
        <w:t>图6  2015-2018年农村居民人均可支配收入及其增速</w:t>
      </w:r>
    </w:p>
    <w:p>
      <w:pPr>
        <w:jc w:val="center"/>
        <w:rPr>
          <w:rFonts w:ascii="宋体" w:hAnsi="宋体" w:eastAsia="仿宋_GB2312"/>
          <w:color w:val="000000" w:themeColor="text1"/>
          <w:szCs w:val="32"/>
        </w:rPr>
      </w:pPr>
      <w:r>
        <w:rPr>
          <w:rFonts w:ascii="宋体" w:hAnsi="宋体" w:eastAsia="仿宋_GB2312"/>
          <w:color w:val="000000" w:themeColor="text1"/>
          <w:szCs w:val="32"/>
        </w:rPr>
        <w:drawing>
          <wp:inline distT="0" distB="0" distL="0" distR="0">
            <wp:extent cx="5349240" cy="2895600"/>
            <wp:effectExtent l="0" t="0" r="0" b="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spacing w:line="580" w:lineRule="exact"/>
        <w:rPr>
          <w:rFonts w:ascii="宋体" w:hAnsi="宋体" w:eastAsia="方正仿宋_GBK"/>
          <w:color w:val="FF0000"/>
          <w:spacing w:val="-14"/>
          <w:szCs w:val="32"/>
        </w:rPr>
      </w:pPr>
      <w:r>
        <w:rPr>
          <w:rFonts w:hint="eastAsia" w:ascii="宋体" w:hAnsi="宋体" w:eastAsia="仿宋_GB2312"/>
          <w:color w:val="000000" w:themeColor="text1"/>
          <w:spacing w:val="-12"/>
          <w:szCs w:val="32"/>
        </w:rPr>
        <w:t>　　</w:t>
      </w:r>
      <w:r>
        <w:rPr>
          <w:rFonts w:hint="eastAsia" w:ascii="宋体" w:hAnsi="宋体" w:eastAsia="方正仿宋_GBK"/>
          <w:spacing w:val="-12"/>
          <w:szCs w:val="32"/>
        </w:rPr>
        <w:t>2019年，全县共有206568人参加基本</w:t>
      </w:r>
      <w:r>
        <w:rPr>
          <w:rFonts w:hint="eastAsia" w:ascii="宋体" w:hAnsi="宋体" w:eastAsia="方正仿宋_GBK"/>
          <w:spacing w:val="-14"/>
          <w:szCs w:val="32"/>
        </w:rPr>
        <w:t>养老保险，其中：职工31267人，城乡居民175301人；有17980人参加失业保险；有273689人参</w:t>
      </w:r>
      <w:r>
        <w:rPr>
          <w:rFonts w:hint="eastAsia" w:ascii="宋体" w:hAnsi="宋体" w:eastAsia="方正仿宋_GBK"/>
          <w:spacing w:val="-18"/>
          <w:szCs w:val="32"/>
        </w:rPr>
        <w:t>加基本医疗保险，其中：城镇职工23911人 ，城乡居民249778人；</w:t>
      </w:r>
      <w:r>
        <w:rPr>
          <w:rFonts w:hint="eastAsia" w:ascii="宋体" w:hAnsi="宋体" w:eastAsia="方正仿宋_GBK"/>
          <w:spacing w:val="-14"/>
          <w:szCs w:val="32"/>
        </w:rPr>
        <w:t>有16833人参加职工</w:t>
      </w:r>
      <w:r>
        <w:rPr>
          <w:rFonts w:hint="eastAsia" w:ascii="宋体" w:hAnsi="宋体" w:eastAsia="方正仿宋_GBK"/>
          <w:szCs w:val="32"/>
        </w:rPr>
        <w:t>医</w:t>
      </w:r>
      <w:r>
        <w:rPr>
          <w:rFonts w:hint="eastAsia" w:ascii="宋体" w:hAnsi="宋体" w:eastAsia="方正仿宋_GBK"/>
          <w:spacing w:val="-10"/>
          <w:szCs w:val="32"/>
        </w:rPr>
        <w:t>疗互助活动。全县共有929</w:t>
      </w:r>
      <w:r>
        <w:rPr>
          <w:rFonts w:hint="eastAsia" w:ascii="宋体" w:hAnsi="宋体" w:eastAsia="方正仿宋_GBK"/>
          <w:spacing w:val="-2"/>
          <w:szCs w:val="32"/>
        </w:rPr>
        <w:t>户1635名城镇居民享受最低生活补助，累计发放最低生活保障金846.6</w:t>
      </w:r>
      <w:r>
        <w:rPr>
          <w:rFonts w:hint="eastAsia" w:ascii="宋体" w:hAnsi="宋体" w:eastAsia="方正仿宋_GBK"/>
          <w:spacing w:val="-10"/>
          <w:szCs w:val="32"/>
        </w:rPr>
        <w:t>万元；有3749户7482名农村居民享受最低生活保障补助，</w:t>
      </w:r>
      <w:r>
        <w:rPr>
          <w:rFonts w:hint="eastAsia" w:ascii="宋体" w:hAnsi="宋体" w:eastAsia="方正仿宋_GBK"/>
          <w:spacing w:val="-2"/>
          <w:szCs w:val="32"/>
        </w:rPr>
        <w:t>累计</w:t>
      </w:r>
      <w:r>
        <w:rPr>
          <w:rFonts w:hint="eastAsia" w:ascii="宋体" w:hAnsi="宋体" w:eastAsia="方正仿宋_GBK"/>
          <w:spacing w:val="-10"/>
          <w:szCs w:val="32"/>
        </w:rPr>
        <w:t>发放最低生活保障金2146.2万元。年内实现城镇新增就</w:t>
      </w:r>
      <w:r>
        <w:rPr>
          <w:rFonts w:hint="eastAsia" w:ascii="宋体" w:hAnsi="宋体" w:eastAsia="方正仿宋_GBK"/>
          <w:szCs w:val="32"/>
        </w:rPr>
        <w:t>业3197人、农村劳动力转移就业4831人、城镇失业人员再就业865人，城镇失业登记率为3.32%。</w:t>
      </w:r>
    </w:p>
    <w:p>
      <w:pPr>
        <w:spacing w:line="580" w:lineRule="exact"/>
        <w:ind w:firstLine="640" w:firstLineChars="200"/>
        <w:rPr>
          <w:rFonts w:ascii="宋体" w:hAnsi="宋体" w:eastAsia="方正仿宋_GBK"/>
          <w:color w:val="000000" w:themeColor="text1"/>
          <w:szCs w:val="32"/>
        </w:rPr>
      </w:pPr>
    </w:p>
    <w:p>
      <w:pPr>
        <w:spacing w:line="580" w:lineRule="exact"/>
        <w:ind w:firstLine="640" w:firstLineChars="200"/>
        <w:rPr>
          <w:rFonts w:ascii="宋体" w:hAnsi="宋体" w:eastAsia="仿宋_GB2312"/>
          <w:color w:val="000000" w:themeColor="text1"/>
          <w:szCs w:val="32"/>
        </w:rPr>
      </w:pPr>
    </w:p>
    <w:p>
      <w:pPr>
        <w:spacing w:beforeLines="50" w:afterLines="50" w:line="580" w:lineRule="exact"/>
        <w:ind w:left="1732" w:leftChars="200" w:hanging="1092" w:hangingChars="340"/>
        <w:rPr>
          <w:rFonts w:ascii="宋体" w:hAnsi="宋体" w:eastAsia="方正黑体_GBK"/>
          <w:b/>
          <w:color w:val="000000" w:themeColor="text1"/>
          <w:szCs w:val="32"/>
        </w:rPr>
      </w:pPr>
      <w:r>
        <w:rPr>
          <w:rFonts w:hint="eastAsia" w:ascii="宋体" w:hAnsi="宋体" w:eastAsia="方正黑体_GBK"/>
          <w:b/>
          <w:color w:val="000000" w:themeColor="text1"/>
          <w:szCs w:val="32"/>
        </w:rPr>
        <w:t>注：1、生产总值、工业增加值、非公经济增加值绝对数按现价计算，增长速度按可比价计算。</w:t>
      </w:r>
    </w:p>
    <w:p>
      <w:pPr>
        <w:spacing w:beforeLines="50" w:afterLines="50" w:line="580" w:lineRule="exact"/>
        <w:ind w:left="1714" w:leftChars="395" w:hanging="450" w:hangingChars="140"/>
        <w:rPr>
          <w:rFonts w:ascii="宋体" w:hAnsi="宋体" w:eastAsia="方正黑体_GBK"/>
          <w:color w:val="000000" w:themeColor="text1"/>
          <w:szCs w:val="32"/>
        </w:rPr>
      </w:pPr>
      <w:r>
        <w:rPr>
          <w:rFonts w:hint="eastAsia" w:ascii="宋体" w:hAnsi="宋体" w:eastAsia="方正黑体_GBK"/>
          <w:b/>
          <w:color w:val="000000" w:themeColor="text1"/>
          <w:szCs w:val="32"/>
        </w:rPr>
        <w:t>2、公报所列数据为年快报数，正式统计数据以《2019年新平统计年鉴》为准</w:t>
      </w:r>
      <w:r>
        <w:rPr>
          <w:rFonts w:hint="eastAsia" w:ascii="宋体" w:hAnsi="宋体" w:eastAsia="方正黑体_GBK"/>
          <w:color w:val="000000" w:themeColor="text1"/>
          <w:szCs w:val="32"/>
        </w:rP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58" w:right="1474" w:bottom="1758" w:left="1588" w:header="851" w:footer="1418" w:gutter="0"/>
      <w:cols w:space="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  <w:rFonts w:ascii="宋体" w:eastAsia="宋体"/>
        <w:sz w:val="28"/>
        <w:szCs w:val="28"/>
      </w:rPr>
    </w:pPr>
    <w:r>
      <w:rPr>
        <w:rStyle w:val="12"/>
        <w:rFonts w:hint="eastAsia" w:ascii="宋体" w:eastAsia="宋体"/>
        <w:sz w:val="28"/>
        <w:szCs w:val="28"/>
      </w:rPr>
      <w:t>—</w:t>
    </w:r>
    <w:r>
      <w:rPr>
        <w:rStyle w:val="12"/>
        <w:rFonts w:ascii="宋体" w:eastAsia="宋体"/>
        <w:sz w:val="28"/>
        <w:szCs w:val="28"/>
      </w:rPr>
      <w:fldChar w:fldCharType="begin"/>
    </w:r>
    <w:r>
      <w:rPr>
        <w:rStyle w:val="12"/>
        <w:rFonts w:ascii="宋体" w:eastAsia="宋体"/>
        <w:sz w:val="28"/>
        <w:szCs w:val="28"/>
      </w:rPr>
      <w:instrText xml:space="preserve">PAGE  </w:instrText>
    </w:r>
    <w:r>
      <w:rPr>
        <w:rStyle w:val="12"/>
        <w:rFonts w:ascii="宋体" w:eastAsia="宋体"/>
        <w:sz w:val="28"/>
        <w:szCs w:val="28"/>
      </w:rPr>
      <w:fldChar w:fldCharType="separate"/>
    </w:r>
    <w:r>
      <w:rPr>
        <w:rStyle w:val="12"/>
        <w:rFonts w:ascii="宋体" w:eastAsia="宋体"/>
        <w:sz w:val="28"/>
        <w:szCs w:val="28"/>
      </w:rPr>
      <w:t>1</w:t>
    </w:r>
    <w:r>
      <w:rPr>
        <w:rStyle w:val="12"/>
        <w:rFonts w:ascii="宋体" w:eastAsia="宋体"/>
        <w:sz w:val="28"/>
        <w:szCs w:val="28"/>
      </w:rPr>
      <w:fldChar w:fldCharType="end"/>
    </w:r>
    <w:r>
      <w:rPr>
        <w:rStyle w:val="12"/>
        <w:rFonts w:hint="eastAsia" w:ascii="宋体" w:eastAsia="宋体"/>
        <w:sz w:val="28"/>
        <w:szCs w:val="28"/>
      </w:rPr>
      <w:t>—</w: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433"/>
    <w:rsid w:val="00000026"/>
    <w:rsid w:val="000004BF"/>
    <w:rsid w:val="0000067E"/>
    <w:rsid w:val="00000837"/>
    <w:rsid w:val="00000B6A"/>
    <w:rsid w:val="00000E61"/>
    <w:rsid w:val="000011C1"/>
    <w:rsid w:val="00001F33"/>
    <w:rsid w:val="0000224F"/>
    <w:rsid w:val="00002CB7"/>
    <w:rsid w:val="0000358E"/>
    <w:rsid w:val="00003F51"/>
    <w:rsid w:val="00004060"/>
    <w:rsid w:val="000045D2"/>
    <w:rsid w:val="000046DF"/>
    <w:rsid w:val="00004F64"/>
    <w:rsid w:val="000053AC"/>
    <w:rsid w:val="00006264"/>
    <w:rsid w:val="000066BC"/>
    <w:rsid w:val="00006B27"/>
    <w:rsid w:val="00006CB3"/>
    <w:rsid w:val="00006D93"/>
    <w:rsid w:val="000071D7"/>
    <w:rsid w:val="0000723D"/>
    <w:rsid w:val="00007A40"/>
    <w:rsid w:val="00007B1B"/>
    <w:rsid w:val="00007F2C"/>
    <w:rsid w:val="000109CF"/>
    <w:rsid w:val="0001111A"/>
    <w:rsid w:val="00011592"/>
    <w:rsid w:val="000115BF"/>
    <w:rsid w:val="00011845"/>
    <w:rsid w:val="00011AB9"/>
    <w:rsid w:val="00011BE6"/>
    <w:rsid w:val="00011C6F"/>
    <w:rsid w:val="00012168"/>
    <w:rsid w:val="00012AED"/>
    <w:rsid w:val="00012DB1"/>
    <w:rsid w:val="00012DD2"/>
    <w:rsid w:val="00012F41"/>
    <w:rsid w:val="000130D6"/>
    <w:rsid w:val="0001355F"/>
    <w:rsid w:val="00013780"/>
    <w:rsid w:val="00013928"/>
    <w:rsid w:val="000139A1"/>
    <w:rsid w:val="00013B49"/>
    <w:rsid w:val="00013CD0"/>
    <w:rsid w:val="00013CE3"/>
    <w:rsid w:val="00014373"/>
    <w:rsid w:val="000143C4"/>
    <w:rsid w:val="00014C8B"/>
    <w:rsid w:val="00014EB7"/>
    <w:rsid w:val="00015DDC"/>
    <w:rsid w:val="00015F3C"/>
    <w:rsid w:val="00016611"/>
    <w:rsid w:val="0001676A"/>
    <w:rsid w:val="00016974"/>
    <w:rsid w:val="00017103"/>
    <w:rsid w:val="000171B3"/>
    <w:rsid w:val="000172C7"/>
    <w:rsid w:val="000177EC"/>
    <w:rsid w:val="00017CC3"/>
    <w:rsid w:val="00017E7E"/>
    <w:rsid w:val="0002008F"/>
    <w:rsid w:val="000207A6"/>
    <w:rsid w:val="000222A5"/>
    <w:rsid w:val="0002260E"/>
    <w:rsid w:val="000227E4"/>
    <w:rsid w:val="00022C08"/>
    <w:rsid w:val="00023980"/>
    <w:rsid w:val="000240DC"/>
    <w:rsid w:val="00024683"/>
    <w:rsid w:val="000247F6"/>
    <w:rsid w:val="00025534"/>
    <w:rsid w:val="00025778"/>
    <w:rsid w:val="00025B67"/>
    <w:rsid w:val="0002618F"/>
    <w:rsid w:val="00026910"/>
    <w:rsid w:val="000269AF"/>
    <w:rsid w:val="00027030"/>
    <w:rsid w:val="00027D2E"/>
    <w:rsid w:val="00027FC8"/>
    <w:rsid w:val="00030254"/>
    <w:rsid w:val="00030D0D"/>
    <w:rsid w:val="0003215F"/>
    <w:rsid w:val="000322FF"/>
    <w:rsid w:val="000327F5"/>
    <w:rsid w:val="000327F7"/>
    <w:rsid w:val="00032AD0"/>
    <w:rsid w:val="000331B5"/>
    <w:rsid w:val="00033234"/>
    <w:rsid w:val="000332CA"/>
    <w:rsid w:val="00033A30"/>
    <w:rsid w:val="00033B1E"/>
    <w:rsid w:val="00033CA6"/>
    <w:rsid w:val="00034AC9"/>
    <w:rsid w:val="00034CE6"/>
    <w:rsid w:val="00034E6D"/>
    <w:rsid w:val="00034F9B"/>
    <w:rsid w:val="0003501C"/>
    <w:rsid w:val="000351C7"/>
    <w:rsid w:val="000358C6"/>
    <w:rsid w:val="00035BB3"/>
    <w:rsid w:val="00035C19"/>
    <w:rsid w:val="00035D04"/>
    <w:rsid w:val="00035F0B"/>
    <w:rsid w:val="00036282"/>
    <w:rsid w:val="0003652E"/>
    <w:rsid w:val="00036749"/>
    <w:rsid w:val="00036E83"/>
    <w:rsid w:val="00037357"/>
    <w:rsid w:val="000378D3"/>
    <w:rsid w:val="00037B27"/>
    <w:rsid w:val="00037B5B"/>
    <w:rsid w:val="00037E73"/>
    <w:rsid w:val="00037F7D"/>
    <w:rsid w:val="00040278"/>
    <w:rsid w:val="00040891"/>
    <w:rsid w:val="00040A60"/>
    <w:rsid w:val="00040BDF"/>
    <w:rsid w:val="00041061"/>
    <w:rsid w:val="0004153A"/>
    <w:rsid w:val="00041A4F"/>
    <w:rsid w:val="00041E16"/>
    <w:rsid w:val="000423B3"/>
    <w:rsid w:val="000425A0"/>
    <w:rsid w:val="00042634"/>
    <w:rsid w:val="000428BD"/>
    <w:rsid w:val="00042CF3"/>
    <w:rsid w:val="00042D54"/>
    <w:rsid w:val="00043386"/>
    <w:rsid w:val="00043888"/>
    <w:rsid w:val="00043CA1"/>
    <w:rsid w:val="00043EF2"/>
    <w:rsid w:val="00043F7A"/>
    <w:rsid w:val="000444B4"/>
    <w:rsid w:val="0004461E"/>
    <w:rsid w:val="00044640"/>
    <w:rsid w:val="00044649"/>
    <w:rsid w:val="000448C5"/>
    <w:rsid w:val="00044DBB"/>
    <w:rsid w:val="0004508E"/>
    <w:rsid w:val="000453BE"/>
    <w:rsid w:val="00045BA5"/>
    <w:rsid w:val="00045CC1"/>
    <w:rsid w:val="00046CB5"/>
    <w:rsid w:val="00046EFB"/>
    <w:rsid w:val="00047040"/>
    <w:rsid w:val="000471C6"/>
    <w:rsid w:val="0004754D"/>
    <w:rsid w:val="0005003F"/>
    <w:rsid w:val="000500AD"/>
    <w:rsid w:val="0005017E"/>
    <w:rsid w:val="0005043A"/>
    <w:rsid w:val="00050E4E"/>
    <w:rsid w:val="000517D2"/>
    <w:rsid w:val="00051D74"/>
    <w:rsid w:val="00053206"/>
    <w:rsid w:val="00053311"/>
    <w:rsid w:val="0005353A"/>
    <w:rsid w:val="000538FF"/>
    <w:rsid w:val="00053D2A"/>
    <w:rsid w:val="00053DD3"/>
    <w:rsid w:val="000541E7"/>
    <w:rsid w:val="0005460D"/>
    <w:rsid w:val="00054977"/>
    <w:rsid w:val="00055637"/>
    <w:rsid w:val="0005577C"/>
    <w:rsid w:val="00055A80"/>
    <w:rsid w:val="00056474"/>
    <w:rsid w:val="00056562"/>
    <w:rsid w:val="0005659A"/>
    <w:rsid w:val="00056910"/>
    <w:rsid w:val="00056D9B"/>
    <w:rsid w:val="00056FEF"/>
    <w:rsid w:val="00057309"/>
    <w:rsid w:val="00057BF1"/>
    <w:rsid w:val="00057DB3"/>
    <w:rsid w:val="00060282"/>
    <w:rsid w:val="000604D9"/>
    <w:rsid w:val="00060B68"/>
    <w:rsid w:val="00060B9E"/>
    <w:rsid w:val="00061246"/>
    <w:rsid w:val="000615AB"/>
    <w:rsid w:val="000616B5"/>
    <w:rsid w:val="00061902"/>
    <w:rsid w:val="00061AD3"/>
    <w:rsid w:val="00062AD8"/>
    <w:rsid w:val="00062BC9"/>
    <w:rsid w:val="00062D88"/>
    <w:rsid w:val="00063453"/>
    <w:rsid w:val="00063485"/>
    <w:rsid w:val="000636DB"/>
    <w:rsid w:val="00064353"/>
    <w:rsid w:val="000643AC"/>
    <w:rsid w:val="0006449F"/>
    <w:rsid w:val="00064940"/>
    <w:rsid w:val="00064AEE"/>
    <w:rsid w:val="0006547C"/>
    <w:rsid w:val="0006551F"/>
    <w:rsid w:val="00065786"/>
    <w:rsid w:val="00066351"/>
    <w:rsid w:val="000665FD"/>
    <w:rsid w:val="000668B0"/>
    <w:rsid w:val="00066D08"/>
    <w:rsid w:val="00066DD2"/>
    <w:rsid w:val="000679B8"/>
    <w:rsid w:val="00067F8B"/>
    <w:rsid w:val="00070073"/>
    <w:rsid w:val="0007015B"/>
    <w:rsid w:val="000704DC"/>
    <w:rsid w:val="00070C2C"/>
    <w:rsid w:val="00070EF7"/>
    <w:rsid w:val="0007125B"/>
    <w:rsid w:val="00071C36"/>
    <w:rsid w:val="000720CE"/>
    <w:rsid w:val="000724E9"/>
    <w:rsid w:val="000726D2"/>
    <w:rsid w:val="00072770"/>
    <w:rsid w:val="0007289F"/>
    <w:rsid w:val="00072AAD"/>
    <w:rsid w:val="00072DA8"/>
    <w:rsid w:val="000730CB"/>
    <w:rsid w:val="00073158"/>
    <w:rsid w:val="00073716"/>
    <w:rsid w:val="00073FB8"/>
    <w:rsid w:val="000740E1"/>
    <w:rsid w:val="000741AC"/>
    <w:rsid w:val="0007423F"/>
    <w:rsid w:val="000742C2"/>
    <w:rsid w:val="00074463"/>
    <w:rsid w:val="00074652"/>
    <w:rsid w:val="0007469D"/>
    <w:rsid w:val="000749B3"/>
    <w:rsid w:val="00074DDA"/>
    <w:rsid w:val="00075454"/>
    <w:rsid w:val="00075965"/>
    <w:rsid w:val="00075A9B"/>
    <w:rsid w:val="00075AEA"/>
    <w:rsid w:val="00075FD7"/>
    <w:rsid w:val="00075FF5"/>
    <w:rsid w:val="000760E0"/>
    <w:rsid w:val="000763A5"/>
    <w:rsid w:val="00076469"/>
    <w:rsid w:val="000773BC"/>
    <w:rsid w:val="00077BEF"/>
    <w:rsid w:val="00077EE1"/>
    <w:rsid w:val="000802E1"/>
    <w:rsid w:val="000803ED"/>
    <w:rsid w:val="0008045D"/>
    <w:rsid w:val="00080496"/>
    <w:rsid w:val="0008072A"/>
    <w:rsid w:val="00080B57"/>
    <w:rsid w:val="000811B0"/>
    <w:rsid w:val="00081610"/>
    <w:rsid w:val="000817A8"/>
    <w:rsid w:val="00081947"/>
    <w:rsid w:val="00081B3A"/>
    <w:rsid w:val="00081B5B"/>
    <w:rsid w:val="00081BEC"/>
    <w:rsid w:val="000823E5"/>
    <w:rsid w:val="0008241E"/>
    <w:rsid w:val="00083065"/>
    <w:rsid w:val="00083429"/>
    <w:rsid w:val="000838A1"/>
    <w:rsid w:val="00083A65"/>
    <w:rsid w:val="00084751"/>
    <w:rsid w:val="00084766"/>
    <w:rsid w:val="000848D2"/>
    <w:rsid w:val="0008524D"/>
    <w:rsid w:val="00085513"/>
    <w:rsid w:val="000858CF"/>
    <w:rsid w:val="00085D87"/>
    <w:rsid w:val="00085E4B"/>
    <w:rsid w:val="00086220"/>
    <w:rsid w:val="0008688D"/>
    <w:rsid w:val="00086AB7"/>
    <w:rsid w:val="00087163"/>
    <w:rsid w:val="000878E1"/>
    <w:rsid w:val="000901FF"/>
    <w:rsid w:val="00090989"/>
    <w:rsid w:val="00091299"/>
    <w:rsid w:val="00091329"/>
    <w:rsid w:val="00091608"/>
    <w:rsid w:val="00091692"/>
    <w:rsid w:val="000917DB"/>
    <w:rsid w:val="00091E05"/>
    <w:rsid w:val="00092330"/>
    <w:rsid w:val="00092441"/>
    <w:rsid w:val="00092701"/>
    <w:rsid w:val="000928FF"/>
    <w:rsid w:val="00092B30"/>
    <w:rsid w:val="00092F91"/>
    <w:rsid w:val="00093724"/>
    <w:rsid w:val="000938C1"/>
    <w:rsid w:val="00093E7B"/>
    <w:rsid w:val="00093E97"/>
    <w:rsid w:val="00093FA5"/>
    <w:rsid w:val="0009451B"/>
    <w:rsid w:val="000946F9"/>
    <w:rsid w:val="0009483C"/>
    <w:rsid w:val="00094B30"/>
    <w:rsid w:val="00095088"/>
    <w:rsid w:val="0009564F"/>
    <w:rsid w:val="000956CC"/>
    <w:rsid w:val="00095713"/>
    <w:rsid w:val="00095FA3"/>
    <w:rsid w:val="000962C3"/>
    <w:rsid w:val="00096723"/>
    <w:rsid w:val="0009685B"/>
    <w:rsid w:val="0009687D"/>
    <w:rsid w:val="00097476"/>
    <w:rsid w:val="000974B7"/>
    <w:rsid w:val="0009761B"/>
    <w:rsid w:val="0009769E"/>
    <w:rsid w:val="00097993"/>
    <w:rsid w:val="00097A8C"/>
    <w:rsid w:val="00097AAA"/>
    <w:rsid w:val="000A02B2"/>
    <w:rsid w:val="000A065E"/>
    <w:rsid w:val="000A06F2"/>
    <w:rsid w:val="000A0CC4"/>
    <w:rsid w:val="000A0DDD"/>
    <w:rsid w:val="000A1229"/>
    <w:rsid w:val="000A1D72"/>
    <w:rsid w:val="000A2352"/>
    <w:rsid w:val="000A23BF"/>
    <w:rsid w:val="000A2608"/>
    <w:rsid w:val="000A2D2E"/>
    <w:rsid w:val="000A314C"/>
    <w:rsid w:val="000A3161"/>
    <w:rsid w:val="000A3545"/>
    <w:rsid w:val="000A3765"/>
    <w:rsid w:val="000A433C"/>
    <w:rsid w:val="000A4488"/>
    <w:rsid w:val="000A49B7"/>
    <w:rsid w:val="000A49EB"/>
    <w:rsid w:val="000A4C05"/>
    <w:rsid w:val="000A4EC6"/>
    <w:rsid w:val="000A5CE5"/>
    <w:rsid w:val="000A644D"/>
    <w:rsid w:val="000A68C9"/>
    <w:rsid w:val="000A69B0"/>
    <w:rsid w:val="000A6B52"/>
    <w:rsid w:val="000A6F32"/>
    <w:rsid w:val="000A701F"/>
    <w:rsid w:val="000A72D5"/>
    <w:rsid w:val="000A7460"/>
    <w:rsid w:val="000B0456"/>
    <w:rsid w:val="000B04A2"/>
    <w:rsid w:val="000B0EC3"/>
    <w:rsid w:val="000B11DD"/>
    <w:rsid w:val="000B1F3B"/>
    <w:rsid w:val="000B22F0"/>
    <w:rsid w:val="000B2884"/>
    <w:rsid w:val="000B2AA8"/>
    <w:rsid w:val="000B2DCB"/>
    <w:rsid w:val="000B31F8"/>
    <w:rsid w:val="000B38B2"/>
    <w:rsid w:val="000B3A5C"/>
    <w:rsid w:val="000B3C8C"/>
    <w:rsid w:val="000B44D2"/>
    <w:rsid w:val="000B45D7"/>
    <w:rsid w:val="000B45E2"/>
    <w:rsid w:val="000B519E"/>
    <w:rsid w:val="000B534B"/>
    <w:rsid w:val="000B5723"/>
    <w:rsid w:val="000B5852"/>
    <w:rsid w:val="000B646E"/>
    <w:rsid w:val="000B6481"/>
    <w:rsid w:val="000B6B9B"/>
    <w:rsid w:val="000B6C47"/>
    <w:rsid w:val="000B7059"/>
    <w:rsid w:val="000B71A7"/>
    <w:rsid w:val="000B761B"/>
    <w:rsid w:val="000B7EA5"/>
    <w:rsid w:val="000C001C"/>
    <w:rsid w:val="000C02F8"/>
    <w:rsid w:val="000C0650"/>
    <w:rsid w:val="000C09D6"/>
    <w:rsid w:val="000C0BC1"/>
    <w:rsid w:val="000C0F85"/>
    <w:rsid w:val="000C10F3"/>
    <w:rsid w:val="000C1143"/>
    <w:rsid w:val="000C137C"/>
    <w:rsid w:val="000C1640"/>
    <w:rsid w:val="000C2304"/>
    <w:rsid w:val="000C24DC"/>
    <w:rsid w:val="000C2533"/>
    <w:rsid w:val="000C2538"/>
    <w:rsid w:val="000C2A51"/>
    <w:rsid w:val="000C31D8"/>
    <w:rsid w:val="000C35B1"/>
    <w:rsid w:val="000C38C3"/>
    <w:rsid w:val="000C3FEC"/>
    <w:rsid w:val="000C42F7"/>
    <w:rsid w:val="000C44E4"/>
    <w:rsid w:val="000C44FC"/>
    <w:rsid w:val="000C4553"/>
    <w:rsid w:val="000C47B7"/>
    <w:rsid w:val="000C486C"/>
    <w:rsid w:val="000C4E8C"/>
    <w:rsid w:val="000C5164"/>
    <w:rsid w:val="000C5A43"/>
    <w:rsid w:val="000C655B"/>
    <w:rsid w:val="000C6FDD"/>
    <w:rsid w:val="000C72D0"/>
    <w:rsid w:val="000C7667"/>
    <w:rsid w:val="000C7A73"/>
    <w:rsid w:val="000C7B26"/>
    <w:rsid w:val="000C7E54"/>
    <w:rsid w:val="000D001A"/>
    <w:rsid w:val="000D0C2C"/>
    <w:rsid w:val="000D0C33"/>
    <w:rsid w:val="000D0E41"/>
    <w:rsid w:val="000D1701"/>
    <w:rsid w:val="000D1A7C"/>
    <w:rsid w:val="000D1B5B"/>
    <w:rsid w:val="000D1CE6"/>
    <w:rsid w:val="000D22BF"/>
    <w:rsid w:val="000D240F"/>
    <w:rsid w:val="000D25B1"/>
    <w:rsid w:val="000D28E1"/>
    <w:rsid w:val="000D2D36"/>
    <w:rsid w:val="000D2FA4"/>
    <w:rsid w:val="000D30D7"/>
    <w:rsid w:val="000D4226"/>
    <w:rsid w:val="000D4497"/>
    <w:rsid w:val="000D48C0"/>
    <w:rsid w:val="000D4F88"/>
    <w:rsid w:val="000D5427"/>
    <w:rsid w:val="000D572A"/>
    <w:rsid w:val="000D63B4"/>
    <w:rsid w:val="000D6412"/>
    <w:rsid w:val="000D653B"/>
    <w:rsid w:val="000D6580"/>
    <w:rsid w:val="000D66B6"/>
    <w:rsid w:val="000D7078"/>
    <w:rsid w:val="000D70FE"/>
    <w:rsid w:val="000D7746"/>
    <w:rsid w:val="000D7A9E"/>
    <w:rsid w:val="000D7CB1"/>
    <w:rsid w:val="000D7E19"/>
    <w:rsid w:val="000E0B48"/>
    <w:rsid w:val="000E0E14"/>
    <w:rsid w:val="000E120D"/>
    <w:rsid w:val="000E14A2"/>
    <w:rsid w:val="000E1923"/>
    <w:rsid w:val="000E2EB8"/>
    <w:rsid w:val="000E3085"/>
    <w:rsid w:val="000E30E3"/>
    <w:rsid w:val="000E3566"/>
    <w:rsid w:val="000E3C99"/>
    <w:rsid w:val="000E3EA4"/>
    <w:rsid w:val="000E421C"/>
    <w:rsid w:val="000E4CFB"/>
    <w:rsid w:val="000E579C"/>
    <w:rsid w:val="000E57A4"/>
    <w:rsid w:val="000E5887"/>
    <w:rsid w:val="000E5B5F"/>
    <w:rsid w:val="000E5E0E"/>
    <w:rsid w:val="000E6740"/>
    <w:rsid w:val="000E68BC"/>
    <w:rsid w:val="000E6CAB"/>
    <w:rsid w:val="000E6F24"/>
    <w:rsid w:val="000E723D"/>
    <w:rsid w:val="000E7851"/>
    <w:rsid w:val="000F05FE"/>
    <w:rsid w:val="000F0AC6"/>
    <w:rsid w:val="000F18A5"/>
    <w:rsid w:val="000F1B39"/>
    <w:rsid w:val="000F1D44"/>
    <w:rsid w:val="000F1EB9"/>
    <w:rsid w:val="000F231D"/>
    <w:rsid w:val="000F2357"/>
    <w:rsid w:val="000F23A0"/>
    <w:rsid w:val="000F2602"/>
    <w:rsid w:val="000F27DE"/>
    <w:rsid w:val="000F29A1"/>
    <w:rsid w:val="000F29A2"/>
    <w:rsid w:val="000F2D69"/>
    <w:rsid w:val="000F2DF3"/>
    <w:rsid w:val="000F308F"/>
    <w:rsid w:val="000F317A"/>
    <w:rsid w:val="000F341F"/>
    <w:rsid w:val="000F3E6D"/>
    <w:rsid w:val="000F3FD7"/>
    <w:rsid w:val="000F44D4"/>
    <w:rsid w:val="000F4C1A"/>
    <w:rsid w:val="000F506A"/>
    <w:rsid w:val="000F5863"/>
    <w:rsid w:val="000F623D"/>
    <w:rsid w:val="000F6397"/>
    <w:rsid w:val="000F6504"/>
    <w:rsid w:val="000F6F59"/>
    <w:rsid w:val="000F71F1"/>
    <w:rsid w:val="000F722E"/>
    <w:rsid w:val="000F74B9"/>
    <w:rsid w:val="000F753A"/>
    <w:rsid w:val="000F77B4"/>
    <w:rsid w:val="00100067"/>
    <w:rsid w:val="00100404"/>
    <w:rsid w:val="00100998"/>
    <w:rsid w:val="00100D5D"/>
    <w:rsid w:val="00100ECD"/>
    <w:rsid w:val="00100FDB"/>
    <w:rsid w:val="00101334"/>
    <w:rsid w:val="0010145D"/>
    <w:rsid w:val="001018C1"/>
    <w:rsid w:val="00102013"/>
    <w:rsid w:val="00102353"/>
    <w:rsid w:val="001025BA"/>
    <w:rsid w:val="00102CC1"/>
    <w:rsid w:val="0010352F"/>
    <w:rsid w:val="001036B6"/>
    <w:rsid w:val="00103757"/>
    <w:rsid w:val="00104108"/>
    <w:rsid w:val="00104803"/>
    <w:rsid w:val="0010495D"/>
    <w:rsid w:val="001049B5"/>
    <w:rsid w:val="001049C1"/>
    <w:rsid w:val="00104B26"/>
    <w:rsid w:val="00104C59"/>
    <w:rsid w:val="00104DE0"/>
    <w:rsid w:val="00105172"/>
    <w:rsid w:val="001052EF"/>
    <w:rsid w:val="00105BC0"/>
    <w:rsid w:val="00105BE8"/>
    <w:rsid w:val="00105E59"/>
    <w:rsid w:val="001062D6"/>
    <w:rsid w:val="001063C4"/>
    <w:rsid w:val="00106879"/>
    <w:rsid w:val="00106A78"/>
    <w:rsid w:val="00106BB6"/>
    <w:rsid w:val="00107425"/>
    <w:rsid w:val="00107665"/>
    <w:rsid w:val="001078E3"/>
    <w:rsid w:val="00107969"/>
    <w:rsid w:val="00107A7E"/>
    <w:rsid w:val="00107A83"/>
    <w:rsid w:val="00107D71"/>
    <w:rsid w:val="00110698"/>
    <w:rsid w:val="001106CD"/>
    <w:rsid w:val="001108C2"/>
    <w:rsid w:val="001109DD"/>
    <w:rsid w:val="00110B0B"/>
    <w:rsid w:val="00110DC9"/>
    <w:rsid w:val="00110E94"/>
    <w:rsid w:val="00110EA9"/>
    <w:rsid w:val="00110FDA"/>
    <w:rsid w:val="00111077"/>
    <w:rsid w:val="0011119C"/>
    <w:rsid w:val="001112C6"/>
    <w:rsid w:val="00111416"/>
    <w:rsid w:val="00111612"/>
    <w:rsid w:val="001116E9"/>
    <w:rsid w:val="00111737"/>
    <w:rsid w:val="001117A4"/>
    <w:rsid w:val="00111B71"/>
    <w:rsid w:val="00111C49"/>
    <w:rsid w:val="00111FC9"/>
    <w:rsid w:val="001120D3"/>
    <w:rsid w:val="00112690"/>
    <w:rsid w:val="00112794"/>
    <w:rsid w:val="001129D4"/>
    <w:rsid w:val="00112BD2"/>
    <w:rsid w:val="00113A66"/>
    <w:rsid w:val="00113EB3"/>
    <w:rsid w:val="00113F44"/>
    <w:rsid w:val="00114106"/>
    <w:rsid w:val="00114334"/>
    <w:rsid w:val="00114542"/>
    <w:rsid w:val="00114C17"/>
    <w:rsid w:val="00114C1A"/>
    <w:rsid w:val="00114EEE"/>
    <w:rsid w:val="00115103"/>
    <w:rsid w:val="00115349"/>
    <w:rsid w:val="001157BA"/>
    <w:rsid w:val="00115A63"/>
    <w:rsid w:val="00115C98"/>
    <w:rsid w:val="00115F1F"/>
    <w:rsid w:val="00115FCD"/>
    <w:rsid w:val="0011610F"/>
    <w:rsid w:val="001163F5"/>
    <w:rsid w:val="001165CB"/>
    <w:rsid w:val="00116617"/>
    <w:rsid w:val="001168BC"/>
    <w:rsid w:val="00116A6C"/>
    <w:rsid w:val="00116E34"/>
    <w:rsid w:val="00116F5D"/>
    <w:rsid w:val="00117092"/>
    <w:rsid w:val="00117C23"/>
    <w:rsid w:val="001204B1"/>
    <w:rsid w:val="0012079F"/>
    <w:rsid w:val="00120943"/>
    <w:rsid w:val="00120BCC"/>
    <w:rsid w:val="0012188A"/>
    <w:rsid w:val="00121E44"/>
    <w:rsid w:val="00122030"/>
    <w:rsid w:val="001220DD"/>
    <w:rsid w:val="00122232"/>
    <w:rsid w:val="0012230D"/>
    <w:rsid w:val="00122360"/>
    <w:rsid w:val="0012238B"/>
    <w:rsid w:val="00122D78"/>
    <w:rsid w:val="00122F46"/>
    <w:rsid w:val="00123222"/>
    <w:rsid w:val="00123A03"/>
    <w:rsid w:val="00123A2D"/>
    <w:rsid w:val="00123A9C"/>
    <w:rsid w:val="00123D4B"/>
    <w:rsid w:val="001240CE"/>
    <w:rsid w:val="001247C1"/>
    <w:rsid w:val="00124867"/>
    <w:rsid w:val="00124D45"/>
    <w:rsid w:val="00124E8C"/>
    <w:rsid w:val="00124FCE"/>
    <w:rsid w:val="00125195"/>
    <w:rsid w:val="0012532C"/>
    <w:rsid w:val="001255CE"/>
    <w:rsid w:val="001256A5"/>
    <w:rsid w:val="00125CC3"/>
    <w:rsid w:val="00125D3D"/>
    <w:rsid w:val="001260C3"/>
    <w:rsid w:val="001264EA"/>
    <w:rsid w:val="00126BC7"/>
    <w:rsid w:val="00127449"/>
    <w:rsid w:val="0012752F"/>
    <w:rsid w:val="00127A82"/>
    <w:rsid w:val="00127E78"/>
    <w:rsid w:val="0013033E"/>
    <w:rsid w:val="0013038B"/>
    <w:rsid w:val="001303B0"/>
    <w:rsid w:val="001303ED"/>
    <w:rsid w:val="001305B6"/>
    <w:rsid w:val="00130742"/>
    <w:rsid w:val="0013088A"/>
    <w:rsid w:val="001309C6"/>
    <w:rsid w:val="00130D4F"/>
    <w:rsid w:val="00130F3C"/>
    <w:rsid w:val="0013102F"/>
    <w:rsid w:val="00131580"/>
    <w:rsid w:val="00131908"/>
    <w:rsid w:val="00131BEB"/>
    <w:rsid w:val="00131D08"/>
    <w:rsid w:val="00131D10"/>
    <w:rsid w:val="0013295D"/>
    <w:rsid w:val="00133296"/>
    <w:rsid w:val="001336C9"/>
    <w:rsid w:val="00133CE2"/>
    <w:rsid w:val="00133DB8"/>
    <w:rsid w:val="001341C7"/>
    <w:rsid w:val="0013421B"/>
    <w:rsid w:val="0013425C"/>
    <w:rsid w:val="001343BB"/>
    <w:rsid w:val="00134567"/>
    <w:rsid w:val="0013490A"/>
    <w:rsid w:val="00134EA1"/>
    <w:rsid w:val="00135054"/>
    <w:rsid w:val="0013533A"/>
    <w:rsid w:val="001353E4"/>
    <w:rsid w:val="00136154"/>
    <w:rsid w:val="00136436"/>
    <w:rsid w:val="001364F8"/>
    <w:rsid w:val="0013675F"/>
    <w:rsid w:val="001367EB"/>
    <w:rsid w:val="001369E0"/>
    <w:rsid w:val="00136B27"/>
    <w:rsid w:val="00136B88"/>
    <w:rsid w:val="00136BD3"/>
    <w:rsid w:val="00137161"/>
    <w:rsid w:val="001371D8"/>
    <w:rsid w:val="00137261"/>
    <w:rsid w:val="00137915"/>
    <w:rsid w:val="00137D58"/>
    <w:rsid w:val="00140505"/>
    <w:rsid w:val="00140533"/>
    <w:rsid w:val="001408B6"/>
    <w:rsid w:val="00140DED"/>
    <w:rsid w:val="001414F1"/>
    <w:rsid w:val="00141785"/>
    <w:rsid w:val="00141A02"/>
    <w:rsid w:val="0014271D"/>
    <w:rsid w:val="00142D14"/>
    <w:rsid w:val="00143118"/>
    <w:rsid w:val="00143575"/>
    <w:rsid w:val="0014373D"/>
    <w:rsid w:val="0014396C"/>
    <w:rsid w:val="00143A09"/>
    <w:rsid w:val="00143DD4"/>
    <w:rsid w:val="0014421B"/>
    <w:rsid w:val="00144613"/>
    <w:rsid w:val="00144D74"/>
    <w:rsid w:val="00145251"/>
    <w:rsid w:val="0014554E"/>
    <w:rsid w:val="00145550"/>
    <w:rsid w:val="001456E9"/>
    <w:rsid w:val="00145E6A"/>
    <w:rsid w:val="001460A0"/>
    <w:rsid w:val="00146271"/>
    <w:rsid w:val="001464AF"/>
    <w:rsid w:val="00146F3D"/>
    <w:rsid w:val="00147B03"/>
    <w:rsid w:val="00147EBD"/>
    <w:rsid w:val="00147FA9"/>
    <w:rsid w:val="0015025C"/>
    <w:rsid w:val="00150C15"/>
    <w:rsid w:val="00150ED2"/>
    <w:rsid w:val="001510E8"/>
    <w:rsid w:val="00151B35"/>
    <w:rsid w:val="00151B7B"/>
    <w:rsid w:val="00151CA7"/>
    <w:rsid w:val="001520F1"/>
    <w:rsid w:val="0015270C"/>
    <w:rsid w:val="00152751"/>
    <w:rsid w:val="00152868"/>
    <w:rsid w:val="00152A2B"/>
    <w:rsid w:val="00152EBD"/>
    <w:rsid w:val="00152ED1"/>
    <w:rsid w:val="00152EED"/>
    <w:rsid w:val="00153970"/>
    <w:rsid w:val="00153999"/>
    <w:rsid w:val="00153FDD"/>
    <w:rsid w:val="001540D0"/>
    <w:rsid w:val="001544D7"/>
    <w:rsid w:val="00154C71"/>
    <w:rsid w:val="00154CFF"/>
    <w:rsid w:val="00154EF8"/>
    <w:rsid w:val="00155253"/>
    <w:rsid w:val="0015563E"/>
    <w:rsid w:val="0015613C"/>
    <w:rsid w:val="00156208"/>
    <w:rsid w:val="001563CC"/>
    <w:rsid w:val="00156881"/>
    <w:rsid w:val="001568B3"/>
    <w:rsid w:val="00156BF7"/>
    <w:rsid w:val="00156C16"/>
    <w:rsid w:val="00156D01"/>
    <w:rsid w:val="0015789A"/>
    <w:rsid w:val="00157A43"/>
    <w:rsid w:val="00157FCD"/>
    <w:rsid w:val="00160585"/>
    <w:rsid w:val="00160E43"/>
    <w:rsid w:val="00161012"/>
    <w:rsid w:val="00161D28"/>
    <w:rsid w:val="00161E06"/>
    <w:rsid w:val="00162347"/>
    <w:rsid w:val="00162376"/>
    <w:rsid w:val="00162564"/>
    <w:rsid w:val="00162EA9"/>
    <w:rsid w:val="00162F0D"/>
    <w:rsid w:val="00162F15"/>
    <w:rsid w:val="00163127"/>
    <w:rsid w:val="00163834"/>
    <w:rsid w:val="00163AC6"/>
    <w:rsid w:val="00163D4D"/>
    <w:rsid w:val="0016408B"/>
    <w:rsid w:val="001642A9"/>
    <w:rsid w:val="00164D6F"/>
    <w:rsid w:val="00164D74"/>
    <w:rsid w:val="00164E7E"/>
    <w:rsid w:val="0016514B"/>
    <w:rsid w:val="0016537B"/>
    <w:rsid w:val="00165575"/>
    <w:rsid w:val="00165577"/>
    <w:rsid w:val="00165583"/>
    <w:rsid w:val="00165EC8"/>
    <w:rsid w:val="00166091"/>
    <w:rsid w:val="00166125"/>
    <w:rsid w:val="001665B6"/>
    <w:rsid w:val="00166793"/>
    <w:rsid w:val="00166923"/>
    <w:rsid w:val="0016697F"/>
    <w:rsid w:val="00166CBC"/>
    <w:rsid w:val="00167A12"/>
    <w:rsid w:val="00167B41"/>
    <w:rsid w:val="00167BB0"/>
    <w:rsid w:val="00167BF3"/>
    <w:rsid w:val="00167F34"/>
    <w:rsid w:val="00170031"/>
    <w:rsid w:val="001702EC"/>
    <w:rsid w:val="00170B97"/>
    <w:rsid w:val="00170BDD"/>
    <w:rsid w:val="00171111"/>
    <w:rsid w:val="00171215"/>
    <w:rsid w:val="001712AB"/>
    <w:rsid w:val="0017155E"/>
    <w:rsid w:val="00171846"/>
    <w:rsid w:val="001725DF"/>
    <w:rsid w:val="00172637"/>
    <w:rsid w:val="00172916"/>
    <w:rsid w:val="00173147"/>
    <w:rsid w:val="00173573"/>
    <w:rsid w:val="00173D6D"/>
    <w:rsid w:val="00173D97"/>
    <w:rsid w:val="001749F0"/>
    <w:rsid w:val="00174A3E"/>
    <w:rsid w:val="00174C99"/>
    <w:rsid w:val="0017563A"/>
    <w:rsid w:val="001756CE"/>
    <w:rsid w:val="00175B53"/>
    <w:rsid w:val="00176149"/>
    <w:rsid w:val="00176962"/>
    <w:rsid w:val="00176A63"/>
    <w:rsid w:val="001779AB"/>
    <w:rsid w:val="00177D00"/>
    <w:rsid w:val="00177DC2"/>
    <w:rsid w:val="00181015"/>
    <w:rsid w:val="001812E9"/>
    <w:rsid w:val="00182186"/>
    <w:rsid w:val="00182198"/>
    <w:rsid w:val="00182296"/>
    <w:rsid w:val="00182507"/>
    <w:rsid w:val="00182610"/>
    <w:rsid w:val="00182D9B"/>
    <w:rsid w:val="001836F3"/>
    <w:rsid w:val="00183CF5"/>
    <w:rsid w:val="0018401A"/>
    <w:rsid w:val="00184A86"/>
    <w:rsid w:val="00184F6F"/>
    <w:rsid w:val="00185C0E"/>
    <w:rsid w:val="00185D7F"/>
    <w:rsid w:val="00185FFB"/>
    <w:rsid w:val="00186655"/>
    <w:rsid w:val="00186C50"/>
    <w:rsid w:val="00186E8D"/>
    <w:rsid w:val="0018718C"/>
    <w:rsid w:val="00187EE7"/>
    <w:rsid w:val="00190B21"/>
    <w:rsid w:val="00190DA0"/>
    <w:rsid w:val="00191025"/>
    <w:rsid w:val="0019121F"/>
    <w:rsid w:val="00191374"/>
    <w:rsid w:val="00191D5F"/>
    <w:rsid w:val="00192AED"/>
    <w:rsid w:val="00192CFD"/>
    <w:rsid w:val="00192DBF"/>
    <w:rsid w:val="00192E8B"/>
    <w:rsid w:val="00192F9A"/>
    <w:rsid w:val="0019304E"/>
    <w:rsid w:val="0019380D"/>
    <w:rsid w:val="00193CC5"/>
    <w:rsid w:val="00193F58"/>
    <w:rsid w:val="001945B0"/>
    <w:rsid w:val="00195099"/>
    <w:rsid w:val="0019511D"/>
    <w:rsid w:val="0019549E"/>
    <w:rsid w:val="00196314"/>
    <w:rsid w:val="00196532"/>
    <w:rsid w:val="001966BE"/>
    <w:rsid w:val="001967E0"/>
    <w:rsid w:val="00196EC7"/>
    <w:rsid w:val="00196ED3"/>
    <w:rsid w:val="00197080"/>
    <w:rsid w:val="0019726C"/>
    <w:rsid w:val="0019770B"/>
    <w:rsid w:val="0019771A"/>
    <w:rsid w:val="00197800"/>
    <w:rsid w:val="00197E10"/>
    <w:rsid w:val="001A0102"/>
    <w:rsid w:val="001A07F4"/>
    <w:rsid w:val="001A0891"/>
    <w:rsid w:val="001A0A2E"/>
    <w:rsid w:val="001A0F1C"/>
    <w:rsid w:val="001A17E0"/>
    <w:rsid w:val="001A19BD"/>
    <w:rsid w:val="001A222C"/>
    <w:rsid w:val="001A2264"/>
    <w:rsid w:val="001A2C18"/>
    <w:rsid w:val="001A2C5B"/>
    <w:rsid w:val="001A2E00"/>
    <w:rsid w:val="001A2EC1"/>
    <w:rsid w:val="001A4143"/>
    <w:rsid w:val="001A439F"/>
    <w:rsid w:val="001A453C"/>
    <w:rsid w:val="001A522A"/>
    <w:rsid w:val="001A531C"/>
    <w:rsid w:val="001A64A6"/>
    <w:rsid w:val="001A6669"/>
    <w:rsid w:val="001A66D3"/>
    <w:rsid w:val="001A686A"/>
    <w:rsid w:val="001A6BDB"/>
    <w:rsid w:val="001A6C80"/>
    <w:rsid w:val="001A7036"/>
    <w:rsid w:val="001A737B"/>
    <w:rsid w:val="001A7602"/>
    <w:rsid w:val="001A7670"/>
    <w:rsid w:val="001A7721"/>
    <w:rsid w:val="001A7A65"/>
    <w:rsid w:val="001A7CFA"/>
    <w:rsid w:val="001A7F64"/>
    <w:rsid w:val="001B0465"/>
    <w:rsid w:val="001B0484"/>
    <w:rsid w:val="001B1687"/>
    <w:rsid w:val="001B1921"/>
    <w:rsid w:val="001B19A3"/>
    <w:rsid w:val="001B2283"/>
    <w:rsid w:val="001B2C83"/>
    <w:rsid w:val="001B2E0B"/>
    <w:rsid w:val="001B3087"/>
    <w:rsid w:val="001B33CA"/>
    <w:rsid w:val="001B36D7"/>
    <w:rsid w:val="001B3A6B"/>
    <w:rsid w:val="001B3B92"/>
    <w:rsid w:val="001B3BA0"/>
    <w:rsid w:val="001B3C2C"/>
    <w:rsid w:val="001B3E7E"/>
    <w:rsid w:val="001B41AD"/>
    <w:rsid w:val="001B444B"/>
    <w:rsid w:val="001B4662"/>
    <w:rsid w:val="001B4B98"/>
    <w:rsid w:val="001B4C6C"/>
    <w:rsid w:val="001B4EDB"/>
    <w:rsid w:val="001B526A"/>
    <w:rsid w:val="001B55D5"/>
    <w:rsid w:val="001B55FF"/>
    <w:rsid w:val="001B5811"/>
    <w:rsid w:val="001B5E8C"/>
    <w:rsid w:val="001B642E"/>
    <w:rsid w:val="001B655E"/>
    <w:rsid w:val="001B6A75"/>
    <w:rsid w:val="001B6BDD"/>
    <w:rsid w:val="001B6D9A"/>
    <w:rsid w:val="001B6DA6"/>
    <w:rsid w:val="001B7388"/>
    <w:rsid w:val="001B73FA"/>
    <w:rsid w:val="001B7744"/>
    <w:rsid w:val="001B795D"/>
    <w:rsid w:val="001B7991"/>
    <w:rsid w:val="001C0427"/>
    <w:rsid w:val="001C049F"/>
    <w:rsid w:val="001C05A6"/>
    <w:rsid w:val="001C06E5"/>
    <w:rsid w:val="001C0AD6"/>
    <w:rsid w:val="001C1046"/>
    <w:rsid w:val="001C13BF"/>
    <w:rsid w:val="001C178F"/>
    <w:rsid w:val="001C1881"/>
    <w:rsid w:val="001C1B7C"/>
    <w:rsid w:val="001C1D96"/>
    <w:rsid w:val="001C1F53"/>
    <w:rsid w:val="001C23D9"/>
    <w:rsid w:val="001C25A1"/>
    <w:rsid w:val="001C2736"/>
    <w:rsid w:val="001C29DB"/>
    <w:rsid w:val="001C2A4E"/>
    <w:rsid w:val="001C2BF2"/>
    <w:rsid w:val="001C3849"/>
    <w:rsid w:val="001C3C81"/>
    <w:rsid w:val="001C3DF3"/>
    <w:rsid w:val="001C3E69"/>
    <w:rsid w:val="001C4177"/>
    <w:rsid w:val="001C41AB"/>
    <w:rsid w:val="001C4774"/>
    <w:rsid w:val="001C52FF"/>
    <w:rsid w:val="001C54CA"/>
    <w:rsid w:val="001C5551"/>
    <w:rsid w:val="001C5640"/>
    <w:rsid w:val="001C572E"/>
    <w:rsid w:val="001C5BCB"/>
    <w:rsid w:val="001C5FFD"/>
    <w:rsid w:val="001C6223"/>
    <w:rsid w:val="001C6E29"/>
    <w:rsid w:val="001C6E4B"/>
    <w:rsid w:val="001C6F89"/>
    <w:rsid w:val="001C71BD"/>
    <w:rsid w:val="001C72C7"/>
    <w:rsid w:val="001C7870"/>
    <w:rsid w:val="001C7E6B"/>
    <w:rsid w:val="001C7FAC"/>
    <w:rsid w:val="001D0235"/>
    <w:rsid w:val="001D0362"/>
    <w:rsid w:val="001D036D"/>
    <w:rsid w:val="001D0604"/>
    <w:rsid w:val="001D0E89"/>
    <w:rsid w:val="001D0E8A"/>
    <w:rsid w:val="001D0F4E"/>
    <w:rsid w:val="001D12B7"/>
    <w:rsid w:val="001D13FB"/>
    <w:rsid w:val="001D177E"/>
    <w:rsid w:val="001D1CC1"/>
    <w:rsid w:val="001D1D2A"/>
    <w:rsid w:val="001D22DF"/>
    <w:rsid w:val="001D257A"/>
    <w:rsid w:val="001D285D"/>
    <w:rsid w:val="001D2ACF"/>
    <w:rsid w:val="001D2C14"/>
    <w:rsid w:val="001D314D"/>
    <w:rsid w:val="001D3154"/>
    <w:rsid w:val="001D360B"/>
    <w:rsid w:val="001D3C43"/>
    <w:rsid w:val="001D416A"/>
    <w:rsid w:val="001D428B"/>
    <w:rsid w:val="001D44B0"/>
    <w:rsid w:val="001D5850"/>
    <w:rsid w:val="001D6229"/>
    <w:rsid w:val="001D6352"/>
    <w:rsid w:val="001D69C9"/>
    <w:rsid w:val="001D6A5D"/>
    <w:rsid w:val="001D7421"/>
    <w:rsid w:val="001D75C5"/>
    <w:rsid w:val="001D76C6"/>
    <w:rsid w:val="001D7A20"/>
    <w:rsid w:val="001E0022"/>
    <w:rsid w:val="001E0075"/>
    <w:rsid w:val="001E026A"/>
    <w:rsid w:val="001E066F"/>
    <w:rsid w:val="001E0B59"/>
    <w:rsid w:val="001E0D9A"/>
    <w:rsid w:val="001E0EB1"/>
    <w:rsid w:val="001E1131"/>
    <w:rsid w:val="001E11A6"/>
    <w:rsid w:val="001E129D"/>
    <w:rsid w:val="001E12D4"/>
    <w:rsid w:val="001E196D"/>
    <w:rsid w:val="001E1E41"/>
    <w:rsid w:val="001E20AC"/>
    <w:rsid w:val="001E2809"/>
    <w:rsid w:val="001E2839"/>
    <w:rsid w:val="001E2964"/>
    <w:rsid w:val="001E2B89"/>
    <w:rsid w:val="001E2C08"/>
    <w:rsid w:val="001E2DD0"/>
    <w:rsid w:val="001E3357"/>
    <w:rsid w:val="001E3416"/>
    <w:rsid w:val="001E356E"/>
    <w:rsid w:val="001E36F7"/>
    <w:rsid w:val="001E3788"/>
    <w:rsid w:val="001E3B1A"/>
    <w:rsid w:val="001E4141"/>
    <w:rsid w:val="001E4886"/>
    <w:rsid w:val="001E48F6"/>
    <w:rsid w:val="001E52AC"/>
    <w:rsid w:val="001E57D7"/>
    <w:rsid w:val="001E59BA"/>
    <w:rsid w:val="001E66E9"/>
    <w:rsid w:val="001E6996"/>
    <w:rsid w:val="001E69B5"/>
    <w:rsid w:val="001E6B38"/>
    <w:rsid w:val="001E6BF2"/>
    <w:rsid w:val="001E749F"/>
    <w:rsid w:val="001E76CB"/>
    <w:rsid w:val="001E7824"/>
    <w:rsid w:val="001E7DCD"/>
    <w:rsid w:val="001F01D8"/>
    <w:rsid w:val="001F0555"/>
    <w:rsid w:val="001F1813"/>
    <w:rsid w:val="001F1970"/>
    <w:rsid w:val="001F1F92"/>
    <w:rsid w:val="001F29B3"/>
    <w:rsid w:val="001F2B11"/>
    <w:rsid w:val="001F2D3B"/>
    <w:rsid w:val="001F2EDA"/>
    <w:rsid w:val="001F32AB"/>
    <w:rsid w:val="001F3555"/>
    <w:rsid w:val="001F394D"/>
    <w:rsid w:val="001F4235"/>
    <w:rsid w:val="001F489E"/>
    <w:rsid w:val="001F49FF"/>
    <w:rsid w:val="001F4ACB"/>
    <w:rsid w:val="001F4BC6"/>
    <w:rsid w:val="001F4D62"/>
    <w:rsid w:val="001F5226"/>
    <w:rsid w:val="001F5D29"/>
    <w:rsid w:val="001F5E5F"/>
    <w:rsid w:val="001F626D"/>
    <w:rsid w:val="001F6699"/>
    <w:rsid w:val="001F6CAD"/>
    <w:rsid w:val="001F6DD0"/>
    <w:rsid w:val="001F6E11"/>
    <w:rsid w:val="001F70F4"/>
    <w:rsid w:val="001F712F"/>
    <w:rsid w:val="001F752A"/>
    <w:rsid w:val="001F7551"/>
    <w:rsid w:val="00200254"/>
    <w:rsid w:val="002004F4"/>
    <w:rsid w:val="0020052E"/>
    <w:rsid w:val="002005F5"/>
    <w:rsid w:val="00200745"/>
    <w:rsid w:val="002008FF"/>
    <w:rsid w:val="00200967"/>
    <w:rsid w:val="00200DC1"/>
    <w:rsid w:val="00200EFC"/>
    <w:rsid w:val="00200FBD"/>
    <w:rsid w:val="0020141A"/>
    <w:rsid w:val="00201A08"/>
    <w:rsid w:val="00201AA0"/>
    <w:rsid w:val="0020210E"/>
    <w:rsid w:val="002029AB"/>
    <w:rsid w:val="002029E1"/>
    <w:rsid w:val="00202DB0"/>
    <w:rsid w:val="002034D3"/>
    <w:rsid w:val="00204E3E"/>
    <w:rsid w:val="00204ED3"/>
    <w:rsid w:val="00204F91"/>
    <w:rsid w:val="002050B4"/>
    <w:rsid w:val="00205168"/>
    <w:rsid w:val="00205243"/>
    <w:rsid w:val="002057D1"/>
    <w:rsid w:val="00205D63"/>
    <w:rsid w:val="00205F7E"/>
    <w:rsid w:val="00207429"/>
    <w:rsid w:val="00207706"/>
    <w:rsid w:val="00207AF4"/>
    <w:rsid w:val="00207BA2"/>
    <w:rsid w:val="00207D9C"/>
    <w:rsid w:val="00207F65"/>
    <w:rsid w:val="00210919"/>
    <w:rsid w:val="0021093C"/>
    <w:rsid w:val="0021097B"/>
    <w:rsid w:val="00210A3D"/>
    <w:rsid w:val="00210B43"/>
    <w:rsid w:val="00210FC6"/>
    <w:rsid w:val="0021136D"/>
    <w:rsid w:val="002113FB"/>
    <w:rsid w:val="00211526"/>
    <w:rsid w:val="0021173E"/>
    <w:rsid w:val="002117B2"/>
    <w:rsid w:val="00211BE1"/>
    <w:rsid w:val="00211C34"/>
    <w:rsid w:val="00212777"/>
    <w:rsid w:val="00212791"/>
    <w:rsid w:val="00212A5C"/>
    <w:rsid w:val="00212C43"/>
    <w:rsid w:val="00212C7B"/>
    <w:rsid w:val="0021315E"/>
    <w:rsid w:val="00213A9F"/>
    <w:rsid w:val="0021456C"/>
    <w:rsid w:val="00214C59"/>
    <w:rsid w:val="00214CEA"/>
    <w:rsid w:val="00214DB5"/>
    <w:rsid w:val="00215044"/>
    <w:rsid w:val="00215090"/>
    <w:rsid w:val="002150CD"/>
    <w:rsid w:val="002152E8"/>
    <w:rsid w:val="002155FD"/>
    <w:rsid w:val="0021598E"/>
    <w:rsid w:val="002159EA"/>
    <w:rsid w:val="00215B7D"/>
    <w:rsid w:val="00215EF3"/>
    <w:rsid w:val="00216FC9"/>
    <w:rsid w:val="0021711F"/>
    <w:rsid w:val="002171F9"/>
    <w:rsid w:val="002179C7"/>
    <w:rsid w:val="00217C0F"/>
    <w:rsid w:val="00217D07"/>
    <w:rsid w:val="00220466"/>
    <w:rsid w:val="0022063C"/>
    <w:rsid w:val="002206EE"/>
    <w:rsid w:val="002209C0"/>
    <w:rsid w:val="00220A15"/>
    <w:rsid w:val="00220F1E"/>
    <w:rsid w:val="002212E9"/>
    <w:rsid w:val="002216BA"/>
    <w:rsid w:val="00221762"/>
    <w:rsid w:val="002218E6"/>
    <w:rsid w:val="0022193A"/>
    <w:rsid w:val="00221C64"/>
    <w:rsid w:val="00222162"/>
    <w:rsid w:val="0022234C"/>
    <w:rsid w:val="00222BD3"/>
    <w:rsid w:val="00223169"/>
    <w:rsid w:val="00223608"/>
    <w:rsid w:val="00223AF9"/>
    <w:rsid w:val="00223BE9"/>
    <w:rsid w:val="00223FC8"/>
    <w:rsid w:val="00224360"/>
    <w:rsid w:val="00224873"/>
    <w:rsid w:val="0022488B"/>
    <w:rsid w:val="00224E3B"/>
    <w:rsid w:val="00224E84"/>
    <w:rsid w:val="002256E0"/>
    <w:rsid w:val="002259E0"/>
    <w:rsid w:val="00225B13"/>
    <w:rsid w:val="00225C1A"/>
    <w:rsid w:val="00225FE1"/>
    <w:rsid w:val="00226964"/>
    <w:rsid w:val="00226D82"/>
    <w:rsid w:val="00226E92"/>
    <w:rsid w:val="00226EF8"/>
    <w:rsid w:val="00227163"/>
    <w:rsid w:val="002271A7"/>
    <w:rsid w:val="0022750F"/>
    <w:rsid w:val="00227785"/>
    <w:rsid w:val="00227895"/>
    <w:rsid w:val="00227B4C"/>
    <w:rsid w:val="00227B8C"/>
    <w:rsid w:val="00227C27"/>
    <w:rsid w:val="00227D21"/>
    <w:rsid w:val="00227EC7"/>
    <w:rsid w:val="00227EFB"/>
    <w:rsid w:val="00227EFE"/>
    <w:rsid w:val="0023021F"/>
    <w:rsid w:val="00230666"/>
    <w:rsid w:val="00230AE9"/>
    <w:rsid w:val="00230B21"/>
    <w:rsid w:val="00230B54"/>
    <w:rsid w:val="00230E0B"/>
    <w:rsid w:val="002312B2"/>
    <w:rsid w:val="002318A9"/>
    <w:rsid w:val="00232DBC"/>
    <w:rsid w:val="00232EB1"/>
    <w:rsid w:val="00232F55"/>
    <w:rsid w:val="00232FF3"/>
    <w:rsid w:val="0023326D"/>
    <w:rsid w:val="00233D50"/>
    <w:rsid w:val="002340BA"/>
    <w:rsid w:val="00234480"/>
    <w:rsid w:val="002345F4"/>
    <w:rsid w:val="002347DA"/>
    <w:rsid w:val="002349AC"/>
    <w:rsid w:val="00234AC4"/>
    <w:rsid w:val="00235073"/>
    <w:rsid w:val="00235112"/>
    <w:rsid w:val="0023546F"/>
    <w:rsid w:val="00235470"/>
    <w:rsid w:val="00235874"/>
    <w:rsid w:val="0023591C"/>
    <w:rsid w:val="00235A28"/>
    <w:rsid w:val="00235B3B"/>
    <w:rsid w:val="00235EC5"/>
    <w:rsid w:val="00237157"/>
    <w:rsid w:val="0023721E"/>
    <w:rsid w:val="0023768F"/>
    <w:rsid w:val="00237702"/>
    <w:rsid w:val="00237868"/>
    <w:rsid w:val="00237BB6"/>
    <w:rsid w:val="00237BBE"/>
    <w:rsid w:val="00237C8A"/>
    <w:rsid w:val="00237DAD"/>
    <w:rsid w:val="0024020C"/>
    <w:rsid w:val="00240836"/>
    <w:rsid w:val="002412F3"/>
    <w:rsid w:val="00241602"/>
    <w:rsid w:val="00241603"/>
    <w:rsid w:val="002417C9"/>
    <w:rsid w:val="002418B6"/>
    <w:rsid w:val="00241C01"/>
    <w:rsid w:val="00241FAE"/>
    <w:rsid w:val="002425EA"/>
    <w:rsid w:val="0024269D"/>
    <w:rsid w:val="00242A31"/>
    <w:rsid w:val="00242B3F"/>
    <w:rsid w:val="00242D0D"/>
    <w:rsid w:val="0024320B"/>
    <w:rsid w:val="0024328C"/>
    <w:rsid w:val="0024373F"/>
    <w:rsid w:val="00243BB5"/>
    <w:rsid w:val="00243BD4"/>
    <w:rsid w:val="00243C81"/>
    <w:rsid w:val="00244555"/>
    <w:rsid w:val="00244BCF"/>
    <w:rsid w:val="00244D17"/>
    <w:rsid w:val="00244EEA"/>
    <w:rsid w:val="00245201"/>
    <w:rsid w:val="00245322"/>
    <w:rsid w:val="0024554B"/>
    <w:rsid w:val="00245703"/>
    <w:rsid w:val="0024592F"/>
    <w:rsid w:val="00245AA6"/>
    <w:rsid w:val="002460AA"/>
    <w:rsid w:val="002460B5"/>
    <w:rsid w:val="002464BE"/>
    <w:rsid w:val="00246AF7"/>
    <w:rsid w:val="00246E6F"/>
    <w:rsid w:val="00246F80"/>
    <w:rsid w:val="0024709D"/>
    <w:rsid w:val="002470A3"/>
    <w:rsid w:val="00247C7A"/>
    <w:rsid w:val="002503E0"/>
    <w:rsid w:val="00250720"/>
    <w:rsid w:val="00250ECE"/>
    <w:rsid w:val="002512D3"/>
    <w:rsid w:val="0025132B"/>
    <w:rsid w:val="00251716"/>
    <w:rsid w:val="0025190A"/>
    <w:rsid w:val="00251A9E"/>
    <w:rsid w:val="00252148"/>
    <w:rsid w:val="0025238A"/>
    <w:rsid w:val="00252392"/>
    <w:rsid w:val="00252412"/>
    <w:rsid w:val="002528CF"/>
    <w:rsid w:val="00252EC8"/>
    <w:rsid w:val="00253139"/>
    <w:rsid w:val="00253190"/>
    <w:rsid w:val="002531CA"/>
    <w:rsid w:val="0025393C"/>
    <w:rsid w:val="00253A08"/>
    <w:rsid w:val="00253C87"/>
    <w:rsid w:val="00253D07"/>
    <w:rsid w:val="0025404E"/>
    <w:rsid w:val="002550D4"/>
    <w:rsid w:val="00255531"/>
    <w:rsid w:val="0025553B"/>
    <w:rsid w:val="002555D7"/>
    <w:rsid w:val="002559CD"/>
    <w:rsid w:val="00255BAA"/>
    <w:rsid w:val="00255BAB"/>
    <w:rsid w:val="002560E0"/>
    <w:rsid w:val="002562D6"/>
    <w:rsid w:val="00256542"/>
    <w:rsid w:val="00256615"/>
    <w:rsid w:val="0025684D"/>
    <w:rsid w:val="00256C0C"/>
    <w:rsid w:val="00256C8C"/>
    <w:rsid w:val="00256F4D"/>
    <w:rsid w:val="00257355"/>
    <w:rsid w:val="00257AF0"/>
    <w:rsid w:val="0026031B"/>
    <w:rsid w:val="002606FC"/>
    <w:rsid w:val="00261787"/>
    <w:rsid w:val="002620A7"/>
    <w:rsid w:val="0026218D"/>
    <w:rsid w:val="00262B68"/>
    <w:rsid w:val="00262BFF"/>
    <w:rsid w:val="00262D20"/>
    <w:rsid w:val="00262E35"/>
    <w:rsid w:val="002635BA"/>
    <w:rsid w:val="002635CE"/>
    <w:rsid w:val="00263932"/>
    <w:rsid w:val="00263BE0"/>
    <w:rsid w:val="002640A9"/>
    <w:rsid w:val="002640AF"/>
    <w:rsid w:val="00264341"/>
    <w:rsid w:val="002645A1"/>
    <w:rsid w:val="00264F86"/>
    <w:rsid w:val="00264FFA"/>
    <w:rsid w:val="002655C5"/>
    <w:rsid w:val="00265C6E"/>
    <w:rsid w:val="00265CD0"/>
    <w:rsid w:val="00265F9C"/>
    <w:rsid w:val="00266D88"/>
    <w:rsid w:val="00267087"/>
    <w:rsid w:val="0026758A"/>
    <w:rsid w:val="00267AF2"/>
    <w:rsid w:val="00267BDB"/>
    <w:rsid w:val="002707C9"/>
    <w:rsid w:val="002709D6"/>
    <w:rsid w:val="00270A9E"/>
    <w:rsid w:val="00270B28"/>
    <w:rsid w:val="0027132C"/>
    <w:rsid w:val="002719FD"/>
    <w:rsid w:val="00271AE1"/>
    <w:rsid w:val="00271C59"/>
    <w:rsid w:val="00271CC2"/>
    <w:rsid w:val="00271EAD"/>
    <w:rsid w:val="00271FB7"/>
    <w:rsid w:val="00272759"/>
    <w:rsid w:val="002727AD"/>
    <w:rsid w:val="00272AB0"/>
    <w:rsid w:val="00272C16"/>
    <w:rsid w:val="00272C2C"/>
    <w:rsid w:val="00273344"/>
    <w:rsid w:val="0027342C"/>
    <w:rsid w:val="00273CB8"/>
    <w:rsid w:val="0027401E"/>
    <w:rsid w:val="0027407D"/>
    <w:rsid w:val="00274718"/>
    <w:rsid w:val="0027564C"/>
    <w:rsid w:val="00275B67"/>
    <w:rsid w:val="00275CB7"/>
    <w:rsid w:val="00276243"/>
    <w:rsid w:val="0027664E"/>
    <w:rsid w:val="00276925"/>
    <w:rsid w:val="0027696D"/>
    <w:rsid w:val="002769A3"/>
    <w:rsid w:val="00276C71"/>
    <w:rsid w:val="0027720C"/>
    <w:rsid w:val="00277699"/>
    <w:rsid w:val="00277897"/>
    <w:rsid w:val="002778F5"/>
    <w:rsid w:val="00277CE9"/>
    <w:rsid w:val="00277D70"/>
    <w:rsid w:val="00280207"/>
    <w:rsid w:val="002803F0"/>
    <w:rsid w:val="002803F2"/>
    <w:rsid w:val="00280568"/>
    <w:rsid w:val="00280B76"/>
    <w:rsid w:val="002811F5"/>
    <w:rsid w:val="002814CE"/>
    <w:rsid w:val="002816F6"/>
    <w:rsid w:val="00281E14"/>
    <w:rsid w:val="0028204A"/>
    <w:rsid w:val="002829E4"/>
    <w:rsid w:val="00282E9C"/>
    <w:rsid w:val="0028339E"/>
    <w:rsid w:val="002834F1"/>
    <w:rsid w:val="0028380A"/>
    <w:rsid w:val="0028395F"/>
    <w:rsid w:val="00283A3B"/>
    <w:rsid w:val="002846B0"/>
    <w:rsid w:val="002847D2"/>
    <w:rsid w:val="00284898"/>
    <w:rsid w:val="002851AC"/>
    <w:rsid w:val="002853DF"/>
    <w:rsid w:val="00285A0D"/>
    <w:rsid w:val="00285D54"/>
    <w:rsid w:val="0028625C"/>
    <w:rsid w:val="0028642F"/>
    <w:rsid w:val="00286E35"/>
    <w:rsid w:val="002870CF"/>
    <w:rsid w:val="00287657"/>
    <w:rsid w:val="00287859"/>
    <w:rsid w:val="00287A99"/>
    <w:rsid w:val="00287B64"/>
    <w:rsid w:val="002902F5"/>
    <w:rsid w:val="0029039C"/>
    <w:rsid w:val="00290B2A"/>
    <w:rsid w:val="00290C01"/>
    <w:rsid w:val="0029150D"/>
    <w:rsid w:val="00291660"/>
    <w:rsid w:val="00292070"/>
    <w:rsid w:val="002924F2"/>
    <w:rsid w:val="002925AD"/>
    <w:rsid w:val="00293BAF"/>
    <w:rsid w:val="0029402F"/>
    <w:rsid w:val="00294D4C"/>
    <w:rsid w:val="00294E10"/>
    <w:rsid w:val="00295670"/>
    <w:rsid w:val="002959D0"/>
    <w:rsid w:val="002959DF"/>
    <w:rsid w:val="00295A36"/>
    <w:rsid w:val="00295C83"/>
    <w:rsid w:val="00295D63"/>
    <w:rsid w:val="002960B6"/>
    <w:rsid w:val="00296121"/>
    <w:rsid w:val="002967F9"/>
    <w:rsid w:val="00297755"/>
    <w:rsid w:val="002978A9"/>
    <w:rsid w:val="0029798C"/>
    <w:rsid w:val="002979EF"/>
    <w:rsid w:val="00297B75"/>
    <w:rsid w:val="00297B88"/>
    <w:rsid w:val="002A0263"/>
    <w:rsid w:val="002A099E"/>
    <w:rsid w:val="002A106D"/>
    <w:rsid w:val="002A10F1"/>
    <w:rsid w:val="002A1FDD"/>
    <w:rsid w:val="002A2303"/>
    <w:rsid w:val="002A2515"/>
    <w:rsid w:val="002A2598"/>
    <w:rsid w:val="002A2B1F"/>
    <w:rsid w:val="002A3383"/>
    <w:rsid w:val="002A33FD"/>
    <w:rsid w:val="002A3DDE"/>
    <w:rsid w:val="002A4079"/>
    <w:rsid w:val="002A45D0"/>
    <w:rsid w:val="002A495C"/>
    <w:rsid w:val="002A4DF6"/>
    <w:rsid w:val="002A5526"/>
    <w:rsid w:val="002A574E"/>
    <w:rsid w:val="002A5B7C"/>
    <w:rsid w:val="002A6492"/>
    <w:rsid w:val="002A64DE"/>
    <w:rsid w:val="002A67F0"/>
    <w:rsid w:val="002A683E"/>
    <w:rsid w:val="002A6B72"/>
    <w:rsid w:val="002A6FEA"/>
    <w:rsid w:val="002A7324"/>
    <w:rsid w:val="002A760E"/>
    <w:rsid w:val="002A7C94"/>
    <w:rsid w:val="002A7CBE"/>
    <w:rsid w:val="002A7FED"/>
    <w:rsid w:val="002B015D"/>
    <w:rsid w:val="002B102A"/>
    <w:rsid w:val="002B141E"/>
    <w:rsid w:val="002B1A7C"/>
    <w:rsid w:val="002B1D97"/>
    <w:rsid w:val="002B1F8D"/>
    <w:rsid w:val="002B205F"/>
    <w:rsid w:val="002B20B4"/>
    <w:rsid w:val="002B26E6"/>
    <w:rsid w:val="002B279D"/>
    <w:rsid w:val="002B2B5E"/>
    <w:rsid w:val="002B2C24"/>
    <w:rsid w:val="002B32D7"/>
    <w:rsid w:val="002B332A"/>
    <w:rsid w:val="002B3A41"/>
    <w:rsid w:val="002B3C1E"/>
    <w:rsid w:val="002B3C2B"/>
    <w:rsid w:val="002B3EEF"/>
    <w:rsid w:val="002B409E"/>
    <w:rsid w:val="002B4481"/>
    <w:rsid w:val="002B4F4D"/>
    <w:rsid w:val="002B53B6"/>
    <w:rsid w:val="002B546E"/>
    <w:rsid w:val="002B564D"/>
    <w:rsid w:val="002B5819"/>
    <w:rsid w:val="002B58A0"/>
    <w:rsid w:val="002B5DC9"/>
    <w:rsid w:val="002B60C3"/>
    <w:rsid w:val="002B672B"/>
    <w:rsid w:val="002B7165"/>
    <w:rsid w:val="002B73A0"/>
    <w:rsid w:val="002B7464"/>
    <w:rsid w:val="002B771A"/>
    <w:rsid w:val="002B792D"/>
    <w:rsid w:val="002C01A6"/>
    <w:rsid w:val="002C0227"/>
    <w:rsid w:val="002C036C"/>
    <w:rsid w:val="002C03D9"/>
    <w:rsid w:val="002C0489"/>
    <w:rsid w:val="002C0B04"/>
    <w:rsid w:val="002C0E8E"/>
    <w:rsid w:val="002C1513"/>
    <w:rsid w:val="002C1A9B"/>
    <w:rsid w:val="002C1AE2"/>
    <w:rsid w:val="002C3233"/>
    <w:rsid w:val="002C37DC"/>
    <w:rsid w:val="002C3A69"/>
    <w:rsid w:val="002C3DBE"/>
    <w:rsid w:val="002C4778"/>
    <w:rsid w:val="002C4DE0"/>
    <w:rsid w:val="002C54BD"/>
    <w:rsid w:val="002C56E7"/>
    <w:rsid w:val="002C5748"/>
    <w:rsid w:val="002C57A9"/>
    <w:rsid w:val="002C7073"/>
    <w:rsid w:val="002C78C6"/>
    <w:rsid w:val="002C78ED"/>
    <w:rsid w:val="002C7B00"/>
    <w:rsid w:val="002D001E"/>
    <w:rsid w:val="002D059F"/>
    <w:rsid w:val="002D0644"/>
    <w:rsid w:val="002D0879"/>
    <w:rsid w:val="002D0E06"/>
    <w:rsid w:val="002D132D"/>
    <w:rsid w:val="002D1D40"/>
    <w:rsid w:val="002D25CD"/>
    <w:rsid w:val="002D26F4"/>
    <w:rsid w:val="002D2B29"/>
    <w:rsid w:val="002D2EBA"/>
    <w:rsid w:val="002D3503"/>
    <w:rsid w:val="002D39CA"/>
    <w:rsid w:val="002D3D28"/>
    <w:rsid w:val="002D42CA"/>
    <w:rsid w:val="002D4B7B"/>
    <w:rsid w:val="002D4CA0"/>
    <w:rsid w:val="002D5214"/>
    <w:rsid w:val="002D52B5"/>
    <w:rsid w:val="002D5570"/>
    <w:rsid w:val="002D5688"/>
    <w:rsid w:val="002D5FCE"/>
    <w:rsid w:val="002D6DE4"/>
    <w:rsid w:val="002D6F94"/>
    <w:rsid w:val="002D72B2"/>
    <w:rsid w:val="002D7909"/>
    <w:rsid w:val="002E01BB"/>
    <w:rsid w:val="002E05D5"/>
    <w:rsid w:val="002E117F"/>
    <w:rsid w:val="002E181A"/>
    <w:rsid w:val="002E18F4"/>
    <w:rsid w:val="002E1965"/>
    <w:rsid w:val="002E1C14"/>
    <w:rsid w:val="002E22BD"/>
    <w:rsid w:val="002E235B"/>
    <w:rsid w:val="002E23FC"/>
    <w:rsid w:val="002E2E4E"/>
    <w:rsid w:val="002E3016"/>
    <w:rsid w:val="002E382E"/>
    <w:rsid w:val="002E3910"/>
    <w:rsid w:val="002E3A89"/>
    <w:rsid w:val="002E41D5"/>
    <w:rsid w:val="002E422D"/>
    <w:rsid w:val="002E4585"/>
    <w:rsid w:val="002E4634"/>
    <w:rsid w:val="002E4B18"/>
    <w:rsid w:val="002E528C"/>
    <w:rsid w:val="002E546D"/>
    <w:rsid w:val="002E6055"/>
    <w:rsid w:val="002E61B3"/>
    <w:rsid w:val="002E63B0"/>
    <w:rsid w:val="002E6482"/>
    <w:rsid w:val="002E6DE9"/>
    <w:rsid w:val="002E6E62"/>
    <w:rsid w:val="002E74DE"/>
    <w:rsid w:val="002E7C35"/>
    <w:rsid w:val="002E7EA9"/>
    <w:rsid w:val="002F0002"/>
    <w:rsid w:val="002F0006"/>
    <w:rsid w:val="002F00B9"/>
    <w:rsid w:val="002F04D0"/>
    <w:rsid w:val="002F0B8F"/>
    <w:rsid w:val="002F0C85"/>
    <w:rsid w:val="002F1468"/>
    <w:rsid w:val="002F18E8"/>
    <w:rsid w:val="002F1C7F"/>
    <w:rsid w:val="002F1C8B"/>
    <w:rsid w:val="002F1F60"/>
    <w:rsid w:val="002F2497"/>
    <w:rsid w:val="002F29C4"/>
    <w:rsid w:val="002F29E9"/>
    <w:rsid w:val="002F2D3C"/>
    <w:rsid w:val="002F308F"/>
    <w:rsid w:val="002F30BB"/>
    <w:rsid w:val="002F323C"/>
    <w:rsid w:val="002F327D"/>
    <w:rsid w:val="002F3567"/>
    <w:rsid w:val="002F35CF"/>
    <w:rsid w:val="002F36BA"/>
    <w:rsid w:val="002F38AB"/>
    <w:rsid w:val="002F3B65"/>
    <w:rsid w:val="002F40D3"/>
    <w:rsid w:val="002F41A9"/>
    <w:rsid w:val="002F45CA"/>
    <w:rsid w:val="002F48B8"/>
    <w:rsid w:val="002F4982"/>
    <w:rsid w:val="002F4BFA"/>
    <w:rsid w:val="002F5533"/>
    <w:rsid w:val="002F56CD"/>
    <w:rsid w:val="002F59C9"/>
    <w:rsid w:val="002F61BB"/>
    <w:rsid w:val="002F65CC"/>
    <w:rsid w:val="002F6D4B"/>
    <w:rsid w:val="002F7098"/>
    <w:rsid w:val="002F792C"/>
    <w:rsid w:val="002F7967"/>
    <w:rsid w:val="002F7C04"/>
    <w:rsid w:val="002F7C76"/>
    <w:rsid w:val="003005E4"/>
    <w:rsid w:val="00300DCE"/>
    <w:rsid w:val="00300FBB"/>
    <w:rsid w:val="003013C3"/>
    <w:rsid w:val="003014E1"/>
    <w:rsid w:val="003015EA"/>
    <w:rsid w:val="00301627"/>
    <w:rsid w:val="00302199"/>
    <w:rsid w:val="003022EB"/>
    <w:rsid w:val="003023FF"/>
    <w:rsid w:val="00302486"/>
    <w:rsid w:val="003024F3"/>
    <w:rsid w:val="003032ED"/>
    <w:rsid w:val="003038B1"/>
    <w:rsid w:val="00303B0D"/>
    <w:rsid w:val="003041AF"/>
    <w:rsid w:val="00304201"/>
    <w:rsid w:val="00304CA5"/>
    <w:rsid w:val="003056B5"/>
    <w:rsid w:val="00305B42"/>
    <w:rsid w:val="00305EBD"/>
    <w:rsid w:val="00305F6F"/>
    <w:rsid w:val="00306138"/>
    <w:rsid w:val="00306281"/>
    <w:rsid w:val="003064F5"/>
    <w:rsid w:val="00306A83"/>
    <w:rsid w:val="00306CA0"/>
    <w:rsid w:val="00306CC6"/>
    <w:rsid w:val="003072FE"/>
    <w:rsid w:val="00307401"/>
    <w:rsid w:val="00307BF9"/>
    <w:rsid w:val="00307D97"/>
    <w:rsid w:val="0031027C"/>
    <w:rsid w:val="003103A0"/>
    <w:rsid w:val="0031087E"/>
    <w:rsid w:val="00310CD8"/>
    <w:rsid w:val="00310E35"/>
    <w:rsid w:val="00310E6E"/>
    <w:rsid w:val="0031125A"/>
    <w:rsid w:val="003114AF"/>
    <w:rsid w:val="003114FC"/>
    <w:rsid w:val="003117A0"/>
    <w:rsid w:val="0031183A"/>
    <w:rsid w:val="00311A16"/>
    <w:rsid w:val="00311CF9"/>
    <w:rsid w:val="00311F5A"/>
    <w:rsid w:val="00312024"/>
    <w:rsid w:val="003120B7"/>
    <w:rsid w:val="00312568"/>
    <w:rsid w:val="003126EB"/>
    <w:rsid w:val="003129F8"/>
    <w:rsid w:val="00312BFF"/>
    <w:rsid w:val="00312EE8"/>
    <w:rsid w:val="003131CA"/>
    <w:rsid w:val="003133B4"/>
    <w:rsid w:val="00313401"/>
    <w:rsid w:val="0031364F"/>
    <w:rsid w:val="003136B0"/>
    <w:rsid w:val="00313791"/>
    <w:rsid w:val="00313C28"/>
    <w:rsid w:val="00313DCD"/>
    <w:rsid w:val="003141E1"/>
    <w:rsid w:val="0031469C"/>
    <w:rsid w:val="0031497B"/>
    <w:rsid w:val="00314C8F"/>
    <w:rsid w:val="00315645"/>
    <w:rsid w:val="00315C6F"/>
    <w:rsid w:val="00315CA6"/>
    <w:rsid w:val="00316031"/>
    <w:rsid w:val="00316201"/>
    <w:rsid w:val="0031669B"/>
    <w:rsid w:val="00316948"/>
    <w:rsid w:val="00316F99"/>
    <w:rsid w:val="00317506"/>
    <w:rsid w:val="00317A32"/>
    <w:rsid w:val="00317E7F"/>
    <w:rsid w:val="00320082"/>
    <w:rsid w:val="0032019F"/>
    <w:rsid w:val="003201BC"/>
    <w:rsid w:val="0032046A"/>
    <w:rsid w:val="00320499"/>
    <w:rsid w:val="0032089F"/>
    <w:rsid w:val="00320912"/>
    <w:rsid w:val="00320C01"/>
    <w:rsid w:val="00320CFA"/>
    <w:rsid w:val="00321D0E"/>
    <w:rsid w:val="00322069"/>
    <w:rsid w:val="003222ED"/>
    <w:rsid w:val="00322333"/>
    <w:rsid w:val="003223AE"/>
    <w:rsid w:val="00322432"/>
    <w:rsid w:val="003229EA"/>
    <w:rsid w:val="00322D0F"/>
    <w:rsid w:val="003231D1"/>
    <w:rsid w:val="0032333F"/>
    <w:rsid w:val="003234E7"/>
    <w:rsid w:val="003236B4"/>
    <w:rsid w:val="00323799"/>
    <w:rsid w:val="00323B27"/>
    <w:rsid w:val="00323CCB"/>
    <w:rsid w:val="0032423D"/>
    <w:rsid w:val="00324308"/>
    <w:rsid w:val="003247CB"/>
    <w:rsid w:val="00324CF3"/>
    <w:rsid w:val="003256E3"/>
    <w:rsid w:val="003258C0"/>
    <w:rsid w:val="00325B21"/>
    <w:rsid w:val="00325FC0"/>
    <w:rsid w:val="0032606F"/>
    <w:rsid w:val="003262C6"/>
    <w:rsid w:val="0032635D"/>
    <w:rsid w:val="00326427"/>
    <w:rsid w:val="00326D3B"/>
    <w:rsid w:val="003273F2"/>
    <w:rsid w:val="00327D00"/>
    <w:rsid w:val="00330834"/>
    <w:rsid w:val="003309C7"/>
    <w:rsid w:val="003309E1"/>
    <w:rsid w:val="0033194E"/>
    <w:rsid w:val="00331DEB"/>
    <w:rsid w:val="00331E87"/>
    <w:rsid w:val="00332780"/>
    <w:rsid w:val="003327A5"/>
    <w:rsid w:val="003329C9"/>
    <w:rsid w:val="003331F1"/>
    <w:rsid w:val="00333554"/>
    <w:rsid w:val="00333AC9"/>
    <w:rsid w:val="00333C77"/>
    <w:rsid w:val="00334029"/>
    <w:rsid w:val="003341EC"/>
    <w:rsid w:val="003343B6"/>
    <w:rsid w:val="00334467"/>
    <w:rsid w:val="0033448D"/>
    <w:rsid w:val="003344F8"/>
    <w:rsid w:val="003348A6"/>
    <w:rsid w:val="00334904"/>
    <w:rsid w:val="00334E13"/>
    <w:rsid w:val="00335239"/>
    <w:rsid w:val="003355AD"/>
    <w:rsid w:val="003363C5"/>
    <w:rsid w:val="003364CD"/>
    <w:rsid w:val="0033690E"/>
    <w:rsid w:val="00336D60"/>
    <w:rsid w:val="00336F20"/>
    <w:rsid w:val="00337252"/>
    <w:rsid w:val="003378EB"/>
    <w:rsid w:val="00337A72"/>
    <w:rsid w:val="00337E90"/>
    <w:rsid w:val="00340139"/>
    <w:rsid w:val="00340438"/>
    <w:rsid w:val="0034052E"/>
    <w:rsid w:val="00340A93"/>
    <w:rsid w:val="00340B56"/>
    <w:rsid w:val="00341313"/>
    <w:rsid w:val="00341796"/>
    <w:rsid w:val="003418A5"/>
    <w:rsid w:val="00342761"/>
    <w:rsid w:val="0034296A"/>
    <w:rsid w:val="00342DFC"/>
    <w:rsid w:val="0034334F"/>
    <w:rsid w:val="003435BA"/>
    <w:rsid w:val="003436BD"/>
    <w:rsid w:val="003438EC"/>
    <w:rsid w:val="003439C9"/>
    <w:rsid w:val="00343E83"/>
    <w:rsid w:val="00344174"/>
    <w:rsid w:val="0034427E"/>
    <w:rsid w:val="003442B3"/>
    <w:rsid w:val="00344422"/>
    <w:rsid w:val="00344D6B"/>
    <w:rsid w:val="00344F90"/>
    <w:rsid w:val="00345316"/>
    <w:rsid w:val="00345402"/>
    <w:rsid w:val="00345AD6"/>
    <w:rsid w:val="00345AFF"/>
    <w:rsid w:val="00345E85"/>
    <w:rsid w:val="0034606F"/>
    <w:rsid w:val="00346108"/>
    <w:rsid w:val="003465EB"/>
    <w:rsid w:val="00347464"/>
    <w:rsid w:val="00347F0F"/>
    <w:rsid w:val="00350284"/>
    <w:rsid w:val="0035039B"/>
    <w:rsid w:val="00350565"/>
    <w:rsid w:val="00350853"/>
    <w:rsid w:val="003508B6"/>
    <w:rsid w:val="003508F1"/>
    <w:rsid w:val="00350C50"/>
    <w:rsid w:val="0035115D"/>
    <w:rsid w:val="00351778"/>
    <w:rsid w:val="003518E2"/>
    <w:rsid w:val="0035240A"/>
    <w:rsid w:val="00352743"/>
    <w:rsid w:val="00353F4E"/>
    <w:rsid w:val="00354715"/>
    <w:rsid w:val="00354BD0"/>
    <w:rsid w:val="0035555E"/>
    <w:rsid w:val="0035584E"/>
    <w:rsid w:val="00356084"/>
    <w:rsid w:val="00356F7D"/>
    <w:rsid w:val="0035701A"/>
    <w:rsid w:val="003575F5"/>
    <w:rsid w:val="00357D5C"/>
    <w:rsid w:val="003600F5"/>
    <w:rsid w:val="00360C54"/>
    <w:rsid w:val="00360EA5"/>
    <w:rsid w:val="003611E7"/>
    <w:rsid w:val="00361354"/>
    <w:rsid w:val="00361FCB"/>
    <w:rsid w:val="0036211D"/>
    <w:rsid w:val="0036255D"/>
    <w:rsid w:val="0036274F"/>
    <w:rsid w:val="00362949"/>
    <w:rsid w:val="003633B0"/>
    <w:rsid w:val="003634D9"/>
    <w:rsid w:val="003635F9"/>
    <w:rsid w:val="003636C2"/>
    <w:rsid w:val="003645BC"/>
    <w:rsid w:val="00364814"/>
    <w:rsid w:val="00364848"/>
    <w:rsid w:val="00364DA3"/>
    <w:rsid w:val="00364DC6"/>
    <w:rsid w:val="0036529F"/>
    <w:rsid w:val="00365759"/>
    <w:rsid w:val="00365887"/>
    <w:rsid w:val="003659DA"/>
    <w:rsid w:val="00365D9F"/>
    <w:rsid w:val="00365E8E"/>
    <w:rsid w:val="00366147"/>
    <w:rsid w:val="003661B8"/>
    <w:rsid w:val="00366425"/>
    <w:rsid w:val="003671DE"/>
    <w:rsid w:val="00367A4C"/>
    <w:rsid w:val="0037014D"/>
    <w:rsid w:val="00371200"/>
    <w:rsid w:val="00371880"/>
    <w:rsid w:val="0037192E"/>
    <w:rsid w:val="00372ED9"/>
    <w:rsid w:val="003732F0"/>
    <w:rsid w:val="0037403F"/>
    <w:rsid w:val="00374138"/>
    <w:rsid w:val="0037432A"/>
    <w:rsid w:val="00374731"/>
    <w:rsid w:val="003749C4"/>
    <w:rsid w:val="00375502"/>
    <w:rsid w:val="003757CA"/>
    <w:rsid w:val="00375845"/>
    <w:rsid w:val="00375B18"/>
    <w:rsid w:val="0037695D"/>
    <w:rsid w:val="00376E10"/>
    <w:rsid w:val="00376E6D"/>
    <w:rsid w:val="00376E91"/>
    <w:rsid w:val="003771C4"/>
    <w:rsid w:val="00377218"/>
    <w:rsid w:val="00377548"/>
    <w:rsid w:val="00377A16"/>
    <w:rsid w:val="00377BA3"/>
    <w:rsid w:val="00377C0E"/>
    <w:rsid w:val="00377C25"/>
    <w:rsid w:val="00377F25"/>
    <w:rsid w:val="0038037D"/>
    <w:rsid w:val="00380847"/>
    <w:rsid w:val="00380DC3"/>
    <w:rsid w:val="00380F7B"/>
    <w:rsid w:val="00381A0F"/>
    <w:rsid w:val="00381A23"/>
    <w:rsid w:val="00381C7C"/>
    <w:rsid w:val="00381D44"/>
    <w:rsid w:val="00381DE0"/>
    <w:rsid w:val="00381FC1"/>
    <w:rsid w:val="00382DFE"/>
    <w:rsid w:val="00382E0F"/>
    <w:rsid w:val="00383164"/>
    <w:rsid w:val="003832AA"/>
    <w:rsid w:val="003832F7"/>
    <w:rsid w:val="00383D66"/>
    <w:rsid w:val="00384D13"/>
    <w:rsid w:val="00385B17"/>
    <w:rsid w:val="00386333"/>
    <w:rsid w:val="0038683D"/>
    <w:rsid w:val="003868BE"/>
    <w:rsid w:val="00386B3A"/>
    <w:rsid w:val="00386B6C"/>
    <w:rsid w:val="00386D7D"/>
    <w:rsid w:val="00386E0C"/>
    <w:rsid w:val="00386E96"/>
    <w:rsid w:val="00387032"/>
    <w:rsid w:val="003872AD"/>
    <w:rsid w:val="00387408"/>
    <w:rsid w:val="00387660"/>
    <w:rsid w:val="003877E6"/>
    <w:rsid w:val="00387A35"/>
    <w:rsid w:val="003906D7"/>
    <w:rsid w:val="00390863"/>
    <w:rsid w:val="0039087B"/>
    <w:rsid w:val="003909E7"/>
    <w:rsid w:val="003910EE"/>
    <w:rsid w:val="00391362"/>
    <w:rsid w:val="003915DA"/>
    <w:rsid w:val="003920BA"/>
    <w:rsid w:val="003922FC"/>
    <w:rsid w:val="00392321"/>
    <w:rsid w:val="0039253C"/>
    <w:rsid w:val="003926A2"/>
    <w:rsid w:val="00392DEB"/>
    <w:rsid w:val="00392DF3"/>
    <w:rsid w:val="003931A0"/>
    <w:rsid w:val="00393674"/>
    <w:rsid w:val="00393C96"/>
    <w:rsid w:val="00393FE3"/>
    <w:rsid w:val="003946A6"/>
    <w:rsid w:val="0039484B"/>
    <w:rsid w:val="003950A4"/>
    <w:rsid w:val="0039534B"/>
    <w:rsid w:val="0039551A"/>
    <w:rsid w:val="0039553E"/>
    <w:rsid w:val="003955D7"/>
    <w:rsid w:val="003955ED"/>
    <w:rsid w:val="00395796"/>
    <w:rsid w:val="003957CE"/>
    <w:rsid w:val="00395DA7"/>
    <w:rsid w:val="00395E5B"/>
    <w:rsid w:val="003960D8"/>
    <w:rsid w:val="00396CBE"/>
    <w:rsid w:val="00396F21"/>
    <w:rsid w:val="00397370"/>
    <w:rsid w:val="003973EE"/>
    <w:rsid w:val="00397552"/>
    <w:rsid w:val="003975C8"/>
    <w:rsid w:val="00397CA5"/>
    <w:rsid w:val="00397DEA"/>
    <w:rsid w:val="003A003C"/>
    <w:rsid w:val="003A058E"/>
    <w:rsid w:val="003A07F4"/>
    <w:rsid w:val="003A083F"/>
    <w:rsid w:val="003A0AB4"/>
    <w:rsid w:val="003A0D29"/>
    <w:rsid w:val="003A1198"/>
    <w:rsid w:val="003A12C7"/>
    <w:rsid w:val="003A1559"/>
    <w:rsid w:val="003A1774"/>
    <w:rsid w:val="003A19F0"/>
    <w:rsid w:val="003A204F"/>
    <w:rsid w:val="003A235D"/>
    <w:rsid w:val="003A2593"/>
    <w:rsid w:val="003A297E"/>
    <w:rsid w:val="003A3377"/>
    <w:rsid w:val="003A3516"/>
    <w:rsid w:val="003A3753"/>
    <w:rsid w:val="003A37CE"/>
    <w:rsid w:val="003A4240"/>
    <w:rsid w:val="003A42D8"/>
    <w:rsid w:val="003A452F"/>
    <w:rsid w:val="003A45E6"/>
    <w:rsid w:val="003A4A7D"/>
    <w:rsid w:val="003A4B67"/>
    <w:rsid w:val="003A57E3"/>
    <w:rsid w:val="003A5857"/>
    <w:rsid w:val="003A5CA5"/>
    <w:rsid w:val="003A5CA7"/>
    <w:rsid w:val="003A61DE"/>
    <w:rsid w:val="003A658C"/>
    <w:rsid w:val="003A65E1"/>
    <w:rsid w:val="003A67D7"/>
    <w:rsid w:val="003A7466"/>
    <w:rsid w:val="003A74BA"/>
    <w:rsid w:val="003A7861"/>
    <w:rsid w:val="003A7864"/>
    <w:rsid w:val="003A7ACA"/>
    <w:rsid w:val="003B0508"/>
    <w:rsid w:val="003B06C6"/>
    <w:rsid w:val="003B0B6A"/>
    <w:rsid w:val="003B0E5E"/>
    <w:rsid w:val="003B0F43"/>
    <w:rsid w:val="003B1493"/>
    <w:rsid w:val="003B19E6"/>
    <w:rsid w:val="003B1E2F"/>
    <w:rsid w:val="003B2449"/>
    <w:rsid w:val="003B282C"/>
    <w:rsid w:val="003B2C7F"/>
    <w:rsid w:val="003B2CAF"/>
    <w:rsid w:val="003B2E4C"/>
    <w:rsid w:val="003B2FFD"/>
    <w:rsid w:val="003B319C"/>
    <w:rsid w:val="003B3372"/>
    <w:rsid w:val="003B39CA"/>
    <w:rsid w:val="003B39D3"/>
    <w:rsid w:val="003B4156"/>
    <w:rsid w:val="003B437D"/>
    <w:rsid w:val="003B4A27"/>
    <w:rsid w:val="003B65D6"/>
    <w:rsid w:val="003B66BA"/>
    <w:rsid w:val="003B6F1C"/>
    <w:rsid w:val="003B7062"/>
    <w:rsid w:val="003B7311"/>
    <w:rsid w:val="003B73E5"/>
    <w:rsid w:val="003B77FB"/>
    <w:rsid w:val="003B78A6"/>
    <w:rsid w:val="003B7962"/>
    <w:rsid w:val="003C14DF"/>
    <w:rsid w:val="003C1694"/>
    <w:rsid w:val="003C17F9"/>
    <w:rsid w:val="003C195D"/>
    <w:rsid w:val="003C1988"/>
    <w:rsid w:val="003C1D3C"/>
    <w:rsid w:val="003C2575"/>
    <w:rsid w:val="003C2DB4"/>
    <w:rsid w:val="003C2F09"/>
    <w:rsid w:val="003C318A"/>
    <w:rsid w:val="003C3815"/>
    <w:rsid w:val="003C40D6"/>
    <w:rsid w:val="003C45EE"/>
    <w:rsid w:val="003C49C1"/>
    <w:rsid w:val="003C4CE0"/>
    <w:rsid w:val="003C4FB5"/>
    <w:rsid w:val="003C5188"/>
    <w:rsid w:val="003C53DC"/>
    <w:rsid w:val="003C54F6"/>
    <w:rsid w:val="003C5881"/>
    <w:rsid w:val="003C5ECF"/>
    <w:rsid w:val="003C69BA"/>
    <w:rsid w:val="003C72A3"/>
    <w:rsid w:val="003C743B"/>
    <w:rsid w:val="003C76CA"/>
    <w:rsid w:val="003C7C79"/>
    <w:rsid w:val="003C7E77"/>
    <w:rsid w:val="003C7FAD"/>
    <w:rsid w:val="003D0006"/>
    <w:rsid w:val="003D042B"/>
    <w:rsid w:val="003D08AA"/>
    <w:rsid w:val="003D0C8A"/>
    <w:rsid w:val="003D0F32"/>
    <w:rsid w:val="003D116D"/>
    <w:rsid w:val="003D11E1"/>
    <w:rsid w:val="003D137F"/>
    <w:rsid w:val="003D17B2"/>
    <w:rsid w:val="003D1D6E"/>
    <w:rsid w:val="003D25DE"/>
    <w:rsid w:val="003D2751"/>
    <w:rsid w:val="003D2D2E"/>
    <w:rsid w:val="003D2E18"/>
    <w:rsid w:val="003D3761"/>
    <w:rsid w:val="003D3E33"/>
    <w:rsid w:val="003D3E94"/>
    <w:rsid w:val="003D47F0"/>
    <w:rsid w:val="003D4DB9"/>
    <w:rsid w:val="003D53C7"/>
    <w:rsid w:val="003D555C"/>
    <w:rsid w:val="003D58FD"/>
    <w:rsid w:val="003D593E"/>
    <w:rsid w:val="003D59ED"/>
    <w:rsid w:val="003D5C54"/>
    <w:rsid w:val="003D5EA3"/>
    <w:rsid w:val="003D634A"/>
    <w:rsid w:val="003D63DC"/>
    <w:rsid w:val="003D6731"/>
    <w:rsid w:val="003D68B3"/>
    <w:rsid w:val="003D754A"/>
    <w:rsid w:val="003D775E"/>
    <w:rsid w:val="003D7A46"/>
    <w:rsid w:val="003D7F2B"/>
    <w:rsid w:val="003E0D98"/>
    <w:rsid w:val="003E0E16"/>
    <w:rsid w:val="003E0F7B"/>
    <w:rsid w:val="003E1FB6"/>
    <w:rsid w:val="003E2535"/>
    <w:rsid w:val="003E2586"/>
    <w:rsid w:val="003E2DA7"/>
    <w:rsid w:val="003E3507"/>
    <w:rsid w:val="003E3DD8"/>
    <w:rsid w:val="003E3E43"/>
    <w:rsid w:val="003E4531"/>
    <w:rsid w:val="003E4918"/>
    <w:rsid w:val="003E4D70"/>
    <w:rsid w:val="003E5AC1"/>
    <w:rsid w:val="003E6219"/>
    <w:rsid w:val="003E644F"/>
    <w:rsid w:val="003E6831"/>
    <w:rsid w:val="003E6AFE"/>
    <w:rsid w:val="003E6D0B"/>
    <w:rsid w:val="003E77ED"/>
    <w:rsid w:val="003E7F87"/>
    <w:rsid w:val="003F013B"/>
    <w:rsid w:val="003F0447"/>
    <w:rsid w:val="003F094C"/>
    <w:rsid w:val="003F0AEC"/>
    <w:rsid w:val="003F0E29"/>
    <w:rsid w:val="003F109D"/>
    <w:rsid w:val="003F13CD"/>
    <w:rsid w:val="003F157C"/>
    <w:rsid w:val="003F1630"/>
    <w:rsid w:val="003F1719"/>
    <w:rsid w:val="003F1A1D"/>
    <w:rsid w:val="003F22AB"/>
    <w:rsid w:val="003F2627"/>
    <w:rsid w:val="003F29C9"/>
    <w:rsid w:val="003F2D91"/>
    <w:rsid w:val="003F31C5"/>
    <w:rsid w:val="003F326B"/>
    <w:rsid w:val="003F39E9"/>
    <w:rsid w:val="003F3F10"/>
    <w:rsid w:val="003F3F18"/>
    <w:rsid w:val="003F4161"/>
    <w:rsid w:val="003F4A48"/>
    <w:rsid w:val="003F4DED"/>
    <w:rsid w:val="003F5042"/>
    <w:rsid w:val="003F510B"/>
    <w:rsid w:val="003F559F"/>
    <w:rsid w:val="003F56B9"/>
    <w:rsid w:val="003F5D73"/>
    <w:rsid w:val="003F60D5"/>
    <w:rsid w:val="003F6171"/>
    <w:rsid w:val="003F6388"/>
    <w:rsid w:val="003F6580"/>
    <w:rsid w:val="003F6749"/>
    <w:rsid w:val="003F68D0"/>
    <w:rsid w:val="003F6A02"/>
    <w:rsid w:val="003F6EFD"/>
    <w:rsid w:val="003F6FE9"/>
    <w:rsid w:val="003F71E6"/>
    <w:rsid w:val="003F744A"/>
    <w:rsid w:val="003F77CB"/>
    <w:rsid w:val="003F79B3"/>
    <w:rsid w:val="003F7AA9"/>
    <w:rsid w:val="0040088C"/>
    <w:rsid w:val="00400942"/>
    <w:rsid w:val="004009FA"/>
    <w:rsid w:val="00400BDE"/>
    <w:rsid w:val="00401214"/>
    <w:rsid w:val="004014DA"/>
    <w:rsid w:val="00401555"/>
    <w:rsid w:val="00401CA6"/>
    <w:rsid w:val="00401F40"/>
    <w:rsid w:val="0040263D"/>
    <w:rsid w:val="00402859"/>
    <w:rsid w:val="00402AF6"/>
    <w:rsid w:val="00402BAD"/>
    <w:rsid w:val="00402FA4"/>
    <w:rsid w:val="00402FAC"/>
    <w:rsid w:val="004032A7"/>
    <w:rsid w:val="004032ED"/>
    <w:rsid w:val="00403552"/>
    <w:rsid w:val="004042C7"/>
    <w:rsid w:val="00404327"/>
    <w:rsid w:val="004048FB"/>
    <w:rsid w:val="00405E3E"/>
    <w:rsid w:val="00405EB3"/>
    <w:rsid w:val="0040604B"/>
    <w:rsid w:val="00406744"/>
    <w:rsid w:val="004067FB"/>
    <w:rsid w:val="004068F1"/>
    <w:rsid w:val="00407505"/>
    <w:rsid w:val="0040788B"/>
    <w:rsid w:val="00407D71"/>
    <w:rsid w:val="00407EDB"/>
    <w:rsid w:val="004104CD"/>
    <w:rsid w:val="00410850"/>
    <w:rsid w:val="00410A8C"/>
    <w:rsid w:val="00410C5B"/>
    <w:rsid w:val="00410C6B"/>
    <w:rsid w:val="00410E25"/>
    <w:rsid w:val="00410EAE"/>
    <w:rsid w:val="00411047"/>
    <w:rsid w:val="004111C6"/>
    <w:rsid w:val="004112CF"/>
    <w:rsid w:val="0041156E"/>
    <w:rsid w:val="004117C9"/>
    <w:rsid w:val="00411A9A"/>
    <w:rsid w:val="00411C82"/>
    <w:rsid w:val="00411FFA"/>
    <w:rsid w:val="00412205"/>
    <w:rsid w:val="004123F6"/>
    <w:rsid w:val="00412DFA"/>
    <w:rsid w:val="00412FE4"/>
    <w:rsid w:val="0041324A"/>
    <w:rsid w:val="004135BC"/>
    <w:rsid w:val="00413A2E"/>
    <w:rsid w:val="00413A5E"/>
    <w:rsid w:val="00413B2F"/>
    <w:rsid w:val="00413F71"/>
    <w:rsid w:val="00414899"/>
    <w:rsid w:val="00414C54"/>
    <w:rsid w:val="00415248"/>
    <w:rsid w:val="004154CD"/>
    <w:rsid w:val="00415BD1"/>
    <w:rsid w:val="00415C6A"/>
    <w:rsid w:val="00415C9B"/>
    <w:rsid w:val="00416027"/>
    <w:rsid w:val="004165EE"/>
    <w:rsid w:val="00416811"/>
    <w:rsid w:val="00416830"/>
    <w:rsid w:val="004168D1"/>
    <w:rsid w:val="00416E5B"/>
    <w:rsid w:val="00417577"/>
    <w:rsid w:val="0041763A"/>
    <w:rsid w:val="004177AF"/>
    <w:rsid w:val="00417DE8"/>
    <w:rsid w:val="00417EDD"/>
    <w:rsid w:val="004204EF"/>
    <w:rsid w:val="00420ABB"/>
    <w:rsid w:val="00420BDA"/>
    <w:rsid w:val="004213CA"/>
    <w:rsid w:val="0042178A"/>
    <w:rsid w:val="00421EC9"/>
    <w:rsid w:val="004220FF"/>
    <w:rsid w:val="0042258C"/>
    <w:rsid w:val="00422BB2"/>
    <w:rsid w:val="004230BC"/>
    <w:rsid w:val="004237EF"/>
    <w:rsid w:val="00423A7F"/>
    <w:rsid w:val="00423AD1"/>
    <w:rsid w:val="0042425B"/>
    <w:rsid w:val="00424606"/>
    <w:rsid w:val="004248B5"/>
    <w:rsid w:val="0042493B"/>
    <w:rsid w:val="00424F42"/>
    <w:rsid w:val="00425243"/>
    <w:rsid w:val="00425406"/>
    <w:rsid w:val="004254A5"/>
    <w:rsid w:val="004259A0"/>
    <w:rsid w:val="00425DEA"/>
    <w:rsid w:val="00425F0C"/>
    <w:rsid w:val="00426211"/>
    <w:rsid w:val="004265E4"/>
    <w:rsid w:val="00426A93"/>
    <w:rsid w:val="00426ABD"/>
    <w:rsid w:val="00426C11"/>
    <w:rsid w:val="00426C9E"/>
    <w:rsid w:val="00426E31"/>
    <w:rsid w:val="0042755C"/>
    <w:rsid w:val="0043016C"/>
    <w:rsid w:val="004304AD"/>
    <w:rsid w:val="00430B70"/>
    <w:rsid w:val="00430BCE"/>
    <w:rsid w:val="00430D85"/>
    <w:rsid w:val="0043111B"/>
    <w:rsid w:val="004313AB"/>
    <w:rsid w:val="004313B7"/>
    <w:rsid w:val="00431D04"/>
    <w:rsid w:val="00432378"/>
    <w:rsid w:val="004323EC"/>
    <w:rsid w:val="0043252B"/>
    <w:rsid w:val="00432547"/>
    <w:rsid w:val="004325CB"/>
    <w:rsid w:val="004326C4"/>
    <w:rsid w:val="004329E9"/>
    <w:rsid w:val="00432CA9"/>
    <w:rsid w:val="00432E8C"/>
    <w:rsid w:val="00433032"/>
    <w:rsid w:val="004330E9"/>
    <w:rsid w:val="00433841"/>
    <w:rsid w:val="00433AC5"/>
    <w:rsid w:val="00433B6D"/>
    <w:rsid w:val="00433F81"/>
    <w:rsid w:val="00434278"/>
    <w:rsid w:val="00434830"/>
    <w:rsid w:val="00434C3E"/>
    <w:rsid w:val="004350E3"/>
    <w:rsid w:val="0043580A"/>
    <w:rsid w:val="00435FC4"/>
    <w:rsid w:val="0043602A"/>
    <w:rsid w:val="00436A9F"/>
    <w:rsid w:val="00436C7B"/>
    <w:rsid w:val="00436FD6"/>
    <w:rsid w:val="0043703E"/>
    <w:rsid w:val="004372D9"/>
    <w:rsid w:val="00437405"/>
    <w:rsid w:val="004377F7"/>
    <w:rsid w:val="00437880"/>
    <w:rsid w:val="00437E19"/>
    <w:rsid w:val="00437FB1"/>
    <w:rsid w:val="00440165"/>
    <w:rsid w:val="004403A7"/>
    <w:rsid w:val="00440780"/>
    <w:rsid w:val="004409FB"/>
    <w:rsid w:val="00440A62"/>
    <w:rsid w:val="00440E38"/>
    <w:rsid w:val="00441B4D"/>
    <w:rsid w:val="004427A8"/>
    <w:rsid w:val="00443B1B"/>
    <w:rsid w:val="00443C2B"/>
    <w:rsid w:val="00443C7F"/>
    <w:rsid w:val="00443CB9"/>
    <w:rsid w:val="00443D31"/>
    <w:rsid w:val="00444407"/>
    <w:rsid w:val="0044471D"/>
    <w:rsid w:val="004448A6"/>
    <w:rsid w:val="00444991"/>
    <w:rsid w:val="00444B8A"/>
    <w:rsid w:val="004452B4"/>
    <w:rsid w:val="00445593"/>
    <w:rsid w:val="00445970"/>
    <w:rsid w:val="00445B51"/>
    <w:rsid w:val="00445DA4"/>
    <w:rsid w:val="0044628F"/>
    <w:rsid w:val="004465AA"/>
    <w:rsid w:val="00446C7F"/>
    <w:rsid w:val="00446D20"/>
    <w:rsid w:val="0044708B"/>
    <w:rsid w:val="004471C5"/>
    <w:rsid w:val="00447308"/>
    <w:rsid w:val="00447A21"/>
    <w:rsid w:val="00447DC3"/>
    <w:rsid w:val="004500C9"/>
    <w:rsid w:val="004500CC"/>
    <w:rsid w:val="004502A4"/>
    <w:rsid w:val="00450409"/>
    <w:rsid w:val="004510AB"/>
    <w:rsid w:val="00451319"/>
    <w:rsid w:val="004517A6"/>
    <w:rsid w:val="00451869"/>
    <w:rsid w:val="00451A1B"/>
    <w:rsid w:val="00451C34"/>
    <w:rsid w:val="00451D53"/>
    <w:rsid w:val="00451DC3"/>
    <w:rsid w:val="00451EF2"/>
    <w:rsid w:val="004522BE"/>
    <w:rsid w:val="0045249C"/>
    <w:rsid w:val="004526B3"/>
    <w:rsid w:val="0045296B"/>
    <w:rsid w:val="00452AE2"/>
    <w:rsid w:val="00452E8A"/>
    <w:rsid w:val="004533A3"/>
    <w:rsid w:val="0045350F"/>
    <w:rsid w:val="00453A7C"/>
    <w:rsid w:val="00453ED8"/>
    <w:rsid w:val="0045414C"/>
    <w:rsid w:val="00454F69"/>
    <w:rsid w:val="00454FF0"/>
    <w:rsid w:val="00455587"/>
    <w:rsid w:val="00455C64"/>
    <w:rsid w:val="004564D1"/>
    <w:rsid w:val="00456694"/>
    <w:rsid w:val="0045697C"/>
    <w:rsid w:val="00456B31"/>
    <w:rsid w:val="00456F85"/>
    <w:rsid w:val="004570F3"/>
    <w:rsid w:val="0045758A"/>
    <w:rsid w:val="004576E0"/>
    <w:rsid w:val="004578D0"/>
    <w:rsid w:val="00457E0C"/>
    <w:rsid w:val="004600E2"/>
    <w:rsid w:val="00460358"/>
    <w:rsid w:val="00460873"/>
    <w:rsid w:val="00460C83"/>
    <w:rsid w:val="00461218"/>
    <w:rsid w:val="0046125D"/>
    <w:rsid w:val="004615E1"/>
    <w:rsid w:val="00461B3B"/>
    <w:rsid w:val="00461BE2"/>
    <w:rsid w:val="00461E1F"/>
    <w:rsid w:val="0046290B"/>
    <w:rsid w:val="00462F0A"/>
    <w:rsid w:val="004632AD"/>
    <w:rsid w:val="0046363D"/>
    <w:rsid w:val="00463C81"/>
    <w:rsid w:val="00463EAB"/>
    <w:rsid w:val="00463F09"/>
    <w:rsid w:val="00464630"/>
    <w:rsid w:val="00464B1F"/>
    <w:rsid w:val="00464D54"/>
    <w:rsid w:val="00464E19"/>
    <w:rsid w:val="00464F6E"/>
    <w:rsid w:val="004654D6"/>
    <w:rsid w:val="00465545"/>
    <w:rsid w:val="004655E8"/>
    <w:rsid w:val="00465689"/>
    <w:rsid w:val="00465B69"/>
    <w:rsid w:val="004661E9"/>
    <w:rsid w:val="00466611"/>
    <w:rsid w:val="00466B32"/>
    <w:rsid w:val="00466B61"/>
    <w:rsid w:val="00466F7D"/>
    <w:rsid w:val="00467875"/>
    <w:rsid w:val="004679B0"/>
    <w:rsid w:val="00467F8A"/>
    <w:rsid w:val="004709CF"/>
    <w:rsid w:val="00470BBE"/>
    <w:rsid w:val="00470CE4"/>
    <w:rsid w:val="00471152"/>
    <w:rsid w:val="00471608"/>
    <w:rsid w:val="00471D99"/>
    <w:rsid w:val="00471F9C"/>
    <w:rsid w:val="004722A3"/>
    <w:rsid w:val="00472347"/>
    <w:rsid w:val="00472D56"/>
    <w:rsid w:val="00472DD8"/>
    <w:rsid w:val="00473008"/>
    <w:rsid w:val="00473250"/>
    <w:rsid w:val="0047337F"/>
    <w:rsid w:val="00473621"/>
    <w:rsid w:val="00473A2A"/>
    <w:rsid w:val="00473BD8"/>
    <w:rsid w:val="00473F69"/>
    <w:rsid w:val="0047408F"/>
    <w:rsid w:val="0047488F"/>
    <w:rsid w:val="00474F10"/>
    <w:rsid w:val="00475195"/>
    <w:rsid w:val="00475323"/>
    <w:rsid w:val="0047572C"/>
    <w:rsid w:val="0047604A"/>
    <w:rsid w:val="00476B2D"/>
    <w:rsid w:val="00476E5C"/>
    <w:rsid w:val="004770C9"/>
    <w:rsid w:val="004771ED"/>
    <w:rsid w:val="00477582"/>
    <w:rsid w:val="0047776E"/>
    <w:rsid w:val="00477C42"/>
    <w:rsid w:val="00477CE5"/>
    <w:rsid w:val="00480432"/>
    <w:rsid w:val="00480528"/>
    <w:rsid w:val="004808DC"/>
    <w:rsid w:val="00480BB2"/>
    <w:rsid w:val="0048145C"/>
    <w:rsid w:val="00481AA6"/>
    <w:rsid w:val="00481EF0"/>
    <w:rsid w:val="00481F00"/>
    <w:rsid w:val="00482031"/>
    <w:rsid w:val="004825F7"/>
    <w:rsid w:val="004826B4"/>
    <w:rsid w:val="00482759"/>
    <w:rsid w:val="0048381A"/>
    <w:rsid w:val="0048384D"/>
    <w:rsid w:val="004838D9"/>
    <w:rsid w:val="00483A10"/>
    <w:rsid w:val="00484801"/>
    <w:rsid w:val="00484817"/>
    <w:rsid w:val="00484866"/>
    <w:rsid w:val="0048495F"/>
    <w:rsid w:val="00484D24"/>
    <w:rsid w:val="00484E22"/>
    <w:rsid w:val="00485014"/>
    <w:rsid w:val="00485050"/>
    <w:rsid w:val="004852C1"/>
    <w:rsid w:val="0048536F"/>
    <w:rsid w:val="00485554"/>
    <w:rsid w:val="00485CEF"/>
    <w:rsid w:val="004866B9"/>
    <w:rsid w:val="004866ED"/>
    <w:rsid w:val="00486B2C"/>
    <w:rsid w:val="00486B83"/>
    <w:rsid w:val="004878D4"/>
    <w:rsid w:val="004879F0"/>
    <w:rsid w:val="004901A3"/>
    <w:rsid w:val="0049078C"/>
    <w:rsid w:val="0049083A"/>
    <w:rsid w:val="00490DB4"/>
    <w:rsid w:val="0049105C"/>
    <w:rsid w:val="004911A5"/>
    <w:rsid w:val="00491239"/>
    <w:rsid w:val="004915BB"/>
    <w:rsid w:val="004917D2"/>
    <w:rsid w:val="004917D7"/>
    <w:rsid w:val="00492EEC"/>
    <w:rsid w:val="00492F0F"/>
    <w:rsid w:val="00492F8D"/>
    <w:rsid w:val="004933BD"/>
    <w:rsid w:val="00493680"/>
    <w:rsid w:val="004937C8"/>
    <w:rsid w:val="0049397F"/>
    <w:rsid w:val="00493B0F"/>
    <w:rsid w:val="00493D9A"/>
    <w:rsid w:val="00494302"/>
    <w:rsid w:val="004949C1"/>
    <w:rsid w:val="00494A94"/>
    <w:rsid w:val="00495253"/>
    <w:rsid w:val="004955BC"/>
    <w:rsid w:val="00495A00"/>
    <w:rsid w:val="00495A07"/>
    <w:rsid w:val="00495C7F"/>
    <w:rsid w:val="00495DAD"/>
    <w:rsid w:val="00495E07"/>
    <w:rsid w:val="0049613C"/>
    <w:rsid w:val="00496268"/>
    <w:rsid w:val="0049638B"/>
    <w:rsid w:val="0049642F"/>
    <w:rsid w:val="00496476"/>
    <w:rsid w:val="0049691F"/>
    <w:rsid w:val="00496B0F"/>
    <w:rsid w:val="00496CFC"/>
    <w:rsid w:val="00496ED8"/>
    <w:rsid w:val="0049709D"/>
    <w:rsid w:val="004971B6"/>
    <w:rsid w:val="004972A4"/>
    <w:rsid w:val="004977C7"/>
    <w:rsid w:val="004A08C9"/>
    <w:rsid w:val="004A08D3"/>
    <w:rsid w:val="004A0BD1"/>
    <w:rsid w:val="004A0C76"/>
    <w:rsid w:val="004A0CEC"/>
    <w:rsid w:val="004A0F0A"/>
    <w:rsid w:val="004A15B3"/>
    <w:rsid w:val="004A16C7"/>
    <w:rsid w:val="004A1DC0"/>
    <w:rsid w:val="004A1E3E"/>
    <w:rsid w:val="004A2151"/>
    <w:rsid w:val="004A26F8"/>
    <w:rsid w:val="004A2993"/>
    <w:rsid w:val="004A2A57"/>
    <w:rsid w:val="004A2A8E"/>
    <w:rsid w:val="004A2AE1"/>
    <w:rsid w:val="004A38A9"/>
    <w:rsid w:val="004A4256"/>
    <w:rsid w:val="004A4759"/>
    <w:rsid w:val="004A4CF8"/>
    <w:rsid w:val="004A51ED"/>
    <w:rsid w:val="004A5427"/>
    <w:rsid w:val="004A5E57"/>
    <w:rsid w:val="004A60C6"/>
    <w:rsid w:val="004A63C1"/>
    <w:rsid w:val="004A6633"/>
    <w:rsid w:val="004A6C18"/>
    <w:rsid w:val="004A6E30"/>
    <w:rsid w:val="004A780F"/>
    <w:rsid w:val="004A7BA2"/>
    <w:rsid w:val="004A7DED"/>
    <w:rsid w:val="004A7E1F"/>
    <w:rsid w:val="004B0253"/>
    <w:rsid w:val="004B06C6"/>
    <w:rsid w:val="004B09DA"/>
    <w:rsid w:val="004B0FE9"/>
    <w:rsid w:val="004B15A0"/>
    <w:rsid w:val="004B1F17"/>
    <w:rsid w:val="004B2674"/>
    <w:rsid w:val="004B2769"/>
    <w:rsid w:val="004B2B6B"/>
    <w:rsid w:val="004B2C34"/>
    <w:rsid w:val="004B2D54"/>
    <w:rsid w:val="004B2E62"/>
    <w:rsid w:val="004B3617"/>
    <w:rsid w:val="004B38C6"/>
    <w:rsid w:val="004B3B44"/>
    <w:rsid w:val="004B3EDD"/>
    <w:rsid w:val="004B46C1"/>
    <w:rsid w:val="004B4702"/>
    <w:rsid w:val="004B4826"/>
    <w:rsid w:val="004B4986"/>
    <w:rsid w:val="004B4DEE"/>
    <w:rsid w:val="004B5875"/>
    <w:rsid w:val="004B5EC6"/>
    <w:rsid w:val="004B5FF9"/>
    <w:rsid w:val="004B60D2"/>
    <w:rsid w:val="004B61F3"/>
    <w:rsid w:val="004B666F"/>
    <w:rsid w:val="004B68E7"/>
    <w:rsid w:val="004B6FC1"/>
    <w:rsid w:val="004B7219"/>
    <w:rsid w:val="004B7731"/>
    <w:rsid w:val="004B77F9"/>
    <w:rsid w:val="004B793E"/>
    <w:rsid w:val="004C027C"/>
    <w:rsid w:val="004C0452"/>
    <w:rsid w:val="004C0880"/>
    <w:rsid w:val="004C0945"/>
    <w:rsid w:val="004C09F6"/>
    <w:rsid w:val="004C0A87"/>
    <w:rsid w:val="004C0B2D"/>
    <w:rsid w:val="004C0CCB"/>
    <w:rsid w:val="004C0F0C"/>
    <w:rsid w:val="004C0F28"/>
    <w:rsid w:val="004C1117"/>
    <w:rsid w:val="004C11F6"/>
    <w:rsid w:val="004C159B"/>
    <w:rsid w:val="004C1B51"/>
    <w:rsid w:val="004C225C"/>
    <w:rsid w:val="004C293D"/>
    <w:rsid w:val="004C29B1"/>
    <w:rsid w:val="004C2B5D"/>
    <w:rsid w:val="004C2D8E"/>
    <w:rsid w:val="004C326F"/>
    <w:rsid w:val="004C32BD"/>
    <w:rsid w:val="004C34AC"/>
    <w:rsid w:val="004C4081"/>
    <w:rsid w:val="004C42AB"/>
    <w:rsid w:val="004C47DF"/>
    <w:rsid w:val="004C4DA4"/>
    <w:rsid w:val="004C563C"/>
    <w:rsid w:val="004C56D7"/>
    <w:rsid w:val="004C6270"/>
    <w:rsid w:val="004C6285"/>
    <w:rsid w:val="004C65CD"/>
    <w:rsid w:val="004C68FC"/>
    <w:rsid w:val="004C6AD1"/>
    <w:rsid w:val="004C757F"/>
    <w:rsid w:val="004C76F0"/>
    <w:rsid w:val="004C7857"/>
    <w:rsid w:val="004C7CBC"/>
    <w:rsid w:val="004C7DEA"/>
    <w:rsid w:val="004C7F21"/>
    <w:rsid w:val="004D0389"/>
    <w:rsid w:val="004D039E"/>
    <w:rsid w:val="004D04F9"/>
    <w:rsid w:val="004D094F"/>
    <w:rsid w:val="004D0BE9"/>
    <w:rsid w:val="004D0E6E"/>
    <w:rsid w:val="004D17CF"/>
    <w:rsid w:val="004D1830"/>
    <w:rsid w:val="004D194F"/>
    <w:rsid w:val="004D1F08"/>
    <w:rsid w:val="004D20E5"/>
    <w:rsid w:val="004D21C2"/>
    <w:rsid w:val="004D2396"/>
    <w:rsid w:val="004D2F10"/>
    <w:rsid w:val="004D342E"/>
    <w:rsid w:val="004D34D6"/>
    <w:rsid w:val="004D37FA"/>
    <w:rsid w:val="004D3A8C"/>
    <w:rsid w:val="004D3E2B"/>
    <w:rsid w:val="004D40E9"/>
    <w:rsid w:val="004D4424"/>
    <w:rsid w:val="004D44D1"/>
    <w:rsid w:val="004D4500"/>
    <w:rsid w:val="004D4A66"/>
    <w:rsid w:val="004D4A7E"/>
    <w:rsid w:val="004D4BC8"/>
    <w:rsid w:val="004D4FC6"/>
    <w:rsid w:val="004D531F"/>
    <w:rsid w:val="004D572D"/>
    <w:rsid w:val="004D57EF"/>
    <w:rsid w:val="004D58BD"/>
    <w:rsid w:val="004D5B09"/>
    <w:rsid w:val="004D5DBF"/>
    <w:rsid w:val="004D60E7"/>
    <w:rsid w:val="004D62B5"/>
    <w:rsid w:val="004D63F4"/>
    <w:rsid w:val="004D6728"/>
    <w:rsid w:val="004D6CDE"/>
    <w:rsid w:val="004D6E5C"/>
    <w:rsid w:val="004D70AF"/>
    <w:rsid w:val="004D73D1"/>
    <w:rsid w:val="004D74BA"/>
    <w:rsid w:val="004D7B6F"/>
    <w:rsid w:val="004E02E0"/>
    <w:rsid w:val="004E0747"/>
    <w:rsid w:val="004E0775"/>
    <w:rsid w:val="004E0C93"/>
    <w:rsid w:val="004E0D79"/>
    <w:rsid w:val="004E0E0D"/>
    <w:rsid w:val="004E18D6"/>
    <w:rsid w:val="004E2394"/>
    <w:rsid w:val="004E2BA0"/>
    <w:rsid w:val="004E2BAA"/>
    <w:rsid w:val="004E2CAA"/>
    <w:rsid w:val="004E2DF9"/>
    <w:rsid w:val="004E3004"/>
    <w:rsid w:val="004E3097"/>
    <w:rsid w:val="004E318E"/>
    <w:rsid w:val="004E3451"/>
    <w:rsid w:val="004E3939"/>
    <w:rsid w:val="004E3B18"/>
    <w:rsid w:val="004E419C"/>
    <w:rsid w:val="004E41AA"/>
    <w:rsid w:val="004E4484"/>
    <w:rsid w:val="004E47DA"/>
    <w:rsid w:val="004E4C0E"/>
    <w:rsid w:val="004E4C3B"/>
    <w:rsid w:val="004E50E5"/>
    <w:rsid w:val="004E51E9"/>
    <w:rsid w:val="004E54D3"/>
    <w:rsid w:val="004E5C38"/>
    <w:rsid w:val="004E5E89"/>
    <w:rsid w:val="004E5E95"/>
    <w:rsid w:val="004E5F14"/>
    <w:rsid w:val="004E6827"/>
    <w:rsid w:val="004E7400"/>
    <w:rsid w:val="004E7490"/>
    <w:rsid w:val="004E783A"/>
    <w:rsid w:val="004E7C0B"/>
    <w:rsid w:val="004E7CDC"/>
    <w:rsid w:val="004E7ECB"/>
    <w:rsid w:val="004F01F5"/>
    <w:rsid w:val="004F070D"/>
    <w:rsid w:val="004F1176"/>
    <w:rsid w:val="004F125E"/>
    <w:rsid w:val="004F1326"/>
    <w:rsid w:val="004F17D0"/>
    <w:rsid w:val="004F1973"/>
    <w:rsid w:val="004F1A3D"/>
    <w:rsid w:val="004F1A3E"/>
    <w:rsid w:val="004F1B7B"/>
    <w:rsid w:val="004F23FD"/>
    <w:rsid w:val="004F276F"/>
    <w:rsid w:val="004F3082"/>
    <w:rsid w:val="004F308D"/>
    <w:rsid w:val="004F33B6"/>
    <w:rsid w:val="004F35E0"/>
    <w:rsid w:val="004F378F"/>
    <w:rsid w:val="004F3B8F"/>
    <w:rsid w:val="004F4497"/>
    <w:rsid w:val="004F45F8"/>
    <w:rsid w:val="004F4A1D"/>
    <w:rsid w:val="004F552D"/>
    <w:rsid w:val="004F6097"/>
    <w:rsid w:val="004F62A2"/>
    <w:rsid w:val="004F63FC"/>
    <w:rsid w:val="004F6495"/>
    <w:rsid w:val="004F6784"/>
    <w:rsid w:val="004F6B83"/>
    <w:rsid w:val="004F6F82"/>
    <w:rsid w:val="004F70D1"/>
    <w:rsid w:val="004F7D4B"/>
    <w:rsid w:val="00500578"/>
    <w:rsid w:val="00500B6C"/>
    <w:rsid w:val="0050135F"/>
    <w:rsid w:val="00501F24"/>
    <w:rsid w:val="00502AF0"/>
    <w:rsid w:val="00502FDC"/>
    <w:rsid w:val="0050346A"/>
    <w:rsid w:val="00503688"/>
    <w:rsid w:val="00503722"/>
    <w:rsid w:val="00503F09"/>
    <w:rsid w:val="00503F47"/>
    <w:rsid w:val="005041D3"/>
    <w:rsid w:val="005046E0"/>
    <w:rsid w:val="00504A73"/>
    <w:rsid w:val="00504EA1"/>
    <w:rsid w:val="005052BF"/>
    <w:rsid w:val="005056DA"/>
    <w:rsid w:val="00505992"/>
    <w:rsid w:val="00506323"/>
    <w:rsid w:val="00506D2B"/>
    <w:rsid w:val="00506DB7"/>
    <w:rsid w:val="00507309"/>
    <w:rsid w:val="00507A20"/>
    <w:rsid w:val="005104B2"/>
    <w:rsid w:val="0051083B"/>
    <w:rsid w:val="00511AA5"/>
    <w:rsid w:val="00511E64"/>
    <w:rsid w:val="00511FB4"/>
    <w:rsid w:val="0051300B"/>
    <w:rsid w:val="005138B8"/>
    <w:rsid w:val="00513CC9"/>
    <w:rsid w:val="00513E6B"/>
    <w:rsid w:val="00514691"/>
    <w:rsid w:val="00514733"/>
    <w:rsid w:val="005149BB"/>
    <w:rsid w:val="00514AD9"/>
    <w:rsid w:val="00514B74"/>
    <w:rsid w:val="00514DAD"/>
    <w:rsid w:val="00514E41"/>
    <w:rsid w:val="00514EF3"/>
    <w:rsid w:val="00515119"/>
    <w:rsid w:val="00515236"/>
    <w:rsid w:val="00515352"/>
    <w:rsid w:val="00515792"/>
    <w:rsid w:val="00515982"/>
    <w:rsid w:val="00515FCB"/>
    <w:rsid w:val="00516771"/>
    <w:rsid w:val="00516EE2"/>
    <w:rsid w:val="00516FF5"/>
    <w:rsid w:val="0051718F"/>
    <w:rsid w:val="005205A0"/>
    <w:rsid w:val="00520B30"/>
    <w:rsid w:val="00520EEC"/>
    <w:rsid w:val="00521524"/>
    <w:rsid w:val="00521E98"/>
    <w:rsid w:val="00521EAE"/>
    <w:rsid w:val="00521F6F"/>
    <w:rsid w:val="00522127"/>
    <w:rsid w:val="005222D3"/>
    <w:rsid w:val="005226F2"/>
    <w:rsid w:val="00522977"/>
    <w:rsid w:val="00522D85"/>
    <w:rsid w:val="005236B5"/>
    <w:rsid w:val="00523890"/>
    <w:rsid w:val="00523EDD"/>
    <w:rsid w:val="005241AB"/>
    <w:rsid w:val="005241CD"/>
    <w:rsid w:val="00524611"/>
    <w:rsid w:val="00524C16"/>
    <w:rsid w:val="00524EC3"/>
    <w:rsid w:val="0052525E"/>
    <w:rsid w:val="00525A30"/>
    <w:rsid w:val="005260C9"/>
    <w:rsid w:val="00527085"/>
    <w:rsid w:val="00527D9D"/>
    <w:rsid w:val="00527F6D"/>
    <w:rsid w:val="005304DA"/>
    <w:rsid w:val="00530BF8"/>
    <w:rsid w:val="0053103E"/>
    <w:rsid w:val="005311D3"/>
    <w:rsid w:val="00531C3E"/>
    <w:rsid w:val="0053204E"/>
    <w:rsid w:val="005328BB"/>
    <w:rsid w:val="0053295B"/>
    <w:rsid w:val="00532AFE"/>
    <w:rsid w:val="00532C75"/>
    <w:rsid w:val="00532E30"/>
    <w:rsid w:val="00532F6A"/>
    <w:rsid w:val="00533089"/>
    <w:rsid w:val="005332E7"/>
    <w:rsid w:val="00533452"/>
    <w:rsid w:val="00533641"/>
    <w:rsid w:val="00533823"/>
    <w:rsid w:val="00533AF6"/>
    <w:rsid w:val="00533DED"/>
    <w:rsid w:val="005344EB"/>
    <w:rsid w:val="005347D2"/>
    <w:rsid w:val="00534CC1"/>
    <w:rsid w:val="00534CD0"/>
    <w:rsid w:val="00534DB8"/>
    <w:rsid w:val="00534FF0"/>
    <w:rsid w:val="005352DD"/>
    <w:rsid w:val="005356B9"/>
    <w:rsid w:val="005356FA"/>
    <w:rsid w:val="005359AC"/>
    <w:rsid w:val="005359E9"/>
    <w:rsid w:val="00535D58"/>
    <w:rsid w:val="0053606F"/>
    <w:rsid w:val="0053617C"/>
    <w:rsid w:val="0053638D"/>
    <w:rsid w:val="0053661D"/>
    <w:rsid w:val="00536ED8"/>
    <w:rsid w:val="00536F41"/>
    <w:rsid w:val="00537053"/>
    <w:rsid w:val="005371FC"/>
    <w:rsid w:val="005371FD"/>
    <w:rsid w:val="00537227"/>
    <w:rsid w:val="005376BA"/>
    <w:rsid w:val="00537A2D"/>
    <w:rsid w:val="00537E81"/>
    <w:rsid w:val="005401B2"/>
    <w:rsid w:val="005404BE"/>
    <w:rsid w:val="005405CE"/>
    <w:rsid w:val="00540A1E"/>
    <w:rsid w:val="00540FD0"/>
    <w:rsid w:val="005415BC"/>
    <w:rsid w:val="00541789"/>
    <w:rsid w:val="00541A64"/>
    <w:rsid w:val="00542001"/>
    <w:rsid w:val="00542004"/>
    <w:rsid w:val="00542903"/>
    <w:rsid w:val="005435FB"/>
    <w:rsid w:val="00543982"/>
    <w:rsid w:val="00543A50"/>
    <w:rsid w:val="00543B39"/>
    <w:rsid w:val="00544606"/>
    <w:rsid w:val="00545017"/>
    <w:rsid w:val="005451E1"/>
    <w:rsid w:val="00545AC0"/>
    <w:rsid w:val="00545BCF"/>
    <w:rsid w:val="00545D72"/>
    <w:rsid w:val="00546170"/>
    <w:rsid w:val="005462F0"/>
    <w:rsid w:val="0054680C"/>
    <w:rsid w:val="005468A0"/>
    <w:rsid w:val="0054785D"/>
    <w:rsid w:val="0054794A"/>
    <w:rsid w:val="00547D86"/>
    <w:rsid w:val="0055097B"/>
    <w:rsid w:val="00550B87"/>
    <w:rsid w:val="00550E73"/>
    <w:rsid w:val="00550EC2"/>
    <w:rsid w:val="005514C9"/>
    <w:rsid w:val="00551536"/>
    <w:rsid w:val="0055225C"/>
    <w:rsid w:val="005522CF"/>
    <w:rsid w:val="00552C55"/>
    <w:rsid w:val="00552CCB"/>
    <w:rsid w:val="00552EA5"/>
    <w:rsid w:val="00553287"/>
    <w:rsid w:val="0055337C"/>
    <w:rsid w:val="00553A60"/>
    <w:rsid w:val="00553C86"/>
    <w:rsid w:val="00553EFF"/>
    <w:rsid w:val="00554413"/>
    <w:rsid w:val="00554ABA"/>
    <w:rsid w:val="00554B31"/>
    <w:rsid w:val="00555117"/>
    <w:rsid w:val="005555A9"/>
    <w:rsid w:val="00555872"/>
    <w:rsid w:val="00555A9A"/>
    <w:rsid w:val="00555B0E"/>
    <w:rsid w:val="00556537"/>
    <w:rsid w:val="00556822"/>
    <w:rsid w:val="00556CBF"/>
    <w:rsid w:val="00556E62"/>
    <w:rsid w:val="005572D6"/>
    <w:rsid w:val="0055730A"/>
    <w:rsid w:val="0055757A"/>
    <w:rsid w:val="00557611"/>
    <w:rsid w:val="00557A3B"/>
    <w:rsid w:val="00557C2D"/>
    <w:rsid w:val="0056000E"/>
    <w:rsid w:val="005600C1"/>
    <w:rsid w:val="00560188"/>
    <w:rsid w:val="00560200"/>
    <w:rsid w:val="005603DB"/>
    <w:rsid w:val="005603FD"/>
    <w:rsid w:val="005604FC"/>
    <w:rsid w:val="005605EA"/>
    <w:rsid w:val="005606D0"/>
    <w:rsid w:val="005606FD"/>
    <w:rsid w:val="0056086F"/>
    <w:rsid w:val="00560AAD"/>
    <w:rsid w:val="00560E32"/>
    <w:rsid w:val="00560F1A"/>
    <w:rsid w:val="00561B3B"/>
    <w:rsid w:val="005620DE"/>
    <w:rsid w:val="005620FC"/>
    <w:rsid w:val="00562221"/>
    <w:rsid w:val="0056249D"/>
    <w:rsid w:val="005624BA"/>
    <w:rsid w:val="0056255D"/>
    <w:rsid w:val="00562678"/>
    <w:rsid w:val="00562BFB"/>
    <w:rsid w:val="00563037"/>
    <w:rsid w:val="005638EA"/>
    <w:rsid w:val="00563C22"/>
    <w:rsid w:val="0056481C"/>
    <w:rsid w:val="00564A91"/>
    <w:rsid w:val="00564BEA"/>
    <w:rsid w:val="00564C07"/>
    <w:rsid w:val="00564DCE"/>
    <w:rsid w:val="00564FF1"/>
    <w:rsid w:val="00565B9B"/>
    <w:rsid w:val="00565BDD"/>
    <w:rsid w:val="00565CA9"/>
    <w:rsid w:val="00566043"/>
    <w:rsid w:val="005664D3"/>
    <w:rsid w:val="00566A4B"/>
    <w:rsid w:val="00566B35"/>
    <w:rsid w:val="00566E1C"/>
    <w:rsid w:val="005673B4"/>
    <w:rsid w:val="0056761B"/>
    <w:rsid w:val="005676C7"/>
    <w:rsid w:val="005677BF"/>
    <w:rsid w:val="00567B05"/>
    <w:rsid w:val="0057000E"/>
    <w:rsid w:val="0057043B"/>
    <w:rsid w:val="00570C33"/>
    <w:rsid w:val="00570F0D"/>
    <w:rsid w:val="005710E9"/>
    <w:rsid w:val="00571606"/>
    <w:rsid w:val="00571F78"/>
    <w:rsid w:val="005720E9"/>
    <w:rsid w:val="00572237"/>
    <w:rsid w:val="00572320"/>
    <w:rsid w:val="0057302B"/>
    <w:rsid w:val="005732FE"/>
    <w:rsid w:val="0057339F"/>
    <w:rsid w:val="00573686"/>
    <w:rsid w:val="00573EDB"/>
    <w:rsid w:val="00574203"/>
    <w:rsid w:val="00574469"/>
    <w:rsid w:val="0057452D"/>
    <w:rsid w:val="00574539"/>
    <w:rsid w:val="005745AD"/>
    <w:rsid w:val="0057489A"/>
    <w:rsid w:val="00574B75"/>
    <w:rsid w:val="00574D25"/>
    <w:rsid w:val="00575424"/>
    <w:rsid w:val="0057580F"/>
    <w:rsid w:val="00575B62"/>
    <w:rsid w:val="00575CB9"/>
    <w:rsid w:val="00575D8E"/>
    <w:rsid w:val="00575DA7"/>
    <w:rsid w:val="00575E6F"/>
    <w:rsid w:val="00575F5A"/>
    <w:rsid w:val="00577517"/>
    <w:rsid w:val="00577AD6"/>
    <w:rsid w:val="00577B1A"/>
    <w:rsid w:val="00577E07"/>
    <w:rsid w:val="00577EDA"/>
    <w:rsid w:val="00580245"/>
    <w:rsid w:val="00580C00"/>
    <w:rsid w:val="00580C4D"/>
    <w:rsid w:val="005811DA"/>
    <w:rsid w:val="005817A1"/>
    <w:rsid w:val="0058186B"/>
    <w:rsid w:val="00581C7E"/>
    <w:rsid w:val="00581EC8"/>
    <w:rsid w:val="00582632"/>
    <w:rsid w:val="0058265A"/>
    <w:rsid w:val="00582BBB"/>
    <w:rsid w:val="00582E85"/>
    <w:rsid w:val="00583759"/>
    <w:rsid w:val="00583868"/>
    <w:rsid w:val="00583879"/>
    <w:rsid w:val="00583888"/>
    <w:rsid w:val="00583CC9"/>
    <w:rsid w:val="00583E5E"/>
    <w:rsid w:val="005840B1"/>
    <w:rsid w:val="005841A2"/>
    <w:rsid w:val="00584373"/>
    <w:rsid w:val="0058495E"/>
    <w:rsid w:val="00584AD1"/>
    <w:rsid w:val="00585A45"/>
    <w:rsid w:val="00585BEF"/>
    <w:rsid w:val="00585D10"/>
    <w:rsid w:val="0058602F"/>
    <w:rsid w:val="00586329"/>
    <w:rsid w:val="005864E1"/>
    <w:rsid w:val="0058685C"/>
    <w:rsid w:val="00586B36"/>
    <w:rsid w:val="00587056"/>
    <w:rsid w:val="005871FB"/>
    <w:rsid w:val="005874CA"/>
    <w:rsid w:val="005876AB"/>
    <w:rsid w:val="005877E5"/>
    <w:rsid w:val="00587CEB"/>
    <w:rsid w:val="00587DF6"/>
    <w:rsid w:val="0059058C"/>
    <w:rsid w:val="00590C4D"/>
    <w:rsid w:val="00590D0A"/>
    <w:rsid w:val="00590D66"/>
    <w:rsid w:val="00590DB0"/>
    <w:rsid w:val="00591629"/>
    <w:rsid w:val="005917E3"/>
    <w:rsid w:val="00591974"/>
    <w:rsid w:val="00591E63"/>
    <w:rsid w:val="005922B2"/>
    <w:rsid w:val="005926EC"/>
    <w:rsid w:val="00592DB3"/>
    <w:rsid w:val="00592F9E"/>
    <w:rsid w:val="00593183"/>
    <w:rsid w:val="0059336A"/>
    <w:rsid w:val="005933BF"/>
    <w:rsid w:val="005934C5"/>
    <w:rsid w:val="00593618"/>
    <w:rsid w:val="00593978"/>
    <w:rsid w:val="00593B67"/>
    <w:rsid w:val="0059473B"/>
    <w:rsid w:val="00594B09"/>
    <w:rsid w:val="00595FDD"/>
    <w:rsid w:val="00596054"/>
    <w:rsid w:val="00596166"/>
    <w:rsid w:val="0059664E"/>
    <w:rsid w:val="005966AE"/>
    <w:rsid w:val="00596FCF"/>
    <w:rsid w:val="005974BE"/>
    <w:rsid w:val="00597523"/>
    <w:rsid w:val="00597702"/>
    <w:rsid w:val="00597D14"/>
    <w:rsid w:val="005A0512"/>
    <w:rsid w:val="005A0888"/>
    <w:rsid w:val="005A096C"/>
    <w:rsid w:val="005A09C0"/>
    <w:rsid w:val="005A1563"/>
    <w:rsid w:val="005A17C2"/>
    <w:rsid w:val="005A1B5C"/>
    <w:rsid w:val="005A1E19"/>
    <w:rsid w:val="005A1F95"/>
    <w:rsid w:val="005A1FC0"/>
    <w:rsid w:val="005A25AB"/>
    <w:rsid w:val="005A27CE"/>
    <w:rsid w:val="005A2B12"/>
    <w:rsid w:val="005A2C24"/>
    <w:rsid w:val="005A386F"/>
    <w:rsid w:val="005A3965"/>
    <w:rsid w:val="005A3B19"/>
    <w:rsid w:val="005A3B9A"/>
    <w:rsid w:val="005A3CAA"/>
    <w:rsid w:val="005A3D75"/>
    <w:rsid w:val="005A3EC4"/>
    <w:rsid w:val="005A4041"/>
    <w:rsid w:val="005A4471"/>
    <w:rsid w:val="005A4A18"/>
    <w:rsid w:val="005A4B45"/>
    <w:rsid w:val="005A4B86"/>
    <w:rsid w:val="005A5136"/>
    <w:rsid w:val="005A52E5"/>
    <w:rsid w:val="005A558A"/>
    <w:rsid w:val="005A55DC"/>
    <w:rsid w:val="005A5633"/>
    <w:rsid w:val="005A57E3"/>
    <w:rsid w:val="005A599B"/>
    <w:rsid w:val="005A59E2"/>
    <w:rsid w:val="005A5DDC"/>
    <w:rsid w:val="005A5EDB"/>
    <w:rsid w:val="005A7048"/>
    <w:rsid w:val="005A709D"/>
    <w:rsid w:val="005A71B8"/>
    <w:rsid w:val="005A74E3"/>
    <w:rsid w:val="005A7BDE"/>
    <w:rsid w:val="005B0726"/>
    <w:rsid w:val="005B09AD"/>
    <w:rsid w:val="005B0C75"/>
    <w:rsid w:val="005B0E94"/>
    <w:rsid w:val="005B0EAB"/>
    <w:rsid w:val="005B196B"/>
    <w:rsid w:val="005B1A5F"/>
    <w:rsid w:val="005B225F"/>
    <w:rsid w:val="005B2792"/>
    <w:rsid w:val="005B293C"/>
    <w:rsid w:val="005B2A48"/>
    <w:rsid w:val="005B2DEB"/>
    <w:rsid w:val="005B2EBA"/>
    <w:rsid w:val="005B3465"/>
    <w:rsid w:val="005B36E6"/>
    <w:rsid w:val="005B3B1B"/>
    <w:rsid w:val="005B3EEA"/>
    <w:rsid w:val="005B3F0E"/>
    <w:rsid w:val="005B4E8A"/>
    <w:rsid w:val="005B4EBD"/>
    <w:rsid w:val="005B50C3"/>
    <w:rsid w:val="005B58FF"/>
    <w:rsid w:val="005B61E5"/>
    <w:rsid w:val="005B6245"/>
    <w:rsid w:val="005B6992"/>
    <w:rsid w:val="005B6FD2"/>
    <w:rsid w:val="005B73C4"/>
    <w:rsid w:val="005B7B35"/>
    <w:rsid w:val="005B7E18"/>
    <w:rsid w:val="005B7FB9"/>
    <w:rsid w:val="005C02E9"/>
    <w:rsid w:val="005C0728"/>
    <w:rsid w:val="005C07A6"/>
    <w:rsid w:val="005C0E56"/>
    <w:rsid w:val="005C1262"/>
    <w:rsid w:val="005C12AF"/>
    <w:rsid w:val="005C2003"/>
    <w:rsid w:val="005C2B10"/>
    <w:rsid w:val="005C2C86"/>
    <w:rsid w:val="005C3102"/>
    <w:rsid w:val="005C334F"/>
    <w:rsid w:val="005C38A2"/>
    <w:rsid w:val="005C3A24"/>
    <w:rsid w:val="005C3A3F"/>
    <w:rsid w:val="005C3BD7"/>
    <w:rsid w:val="005C3DFC"/>
    <w:rsid w:val="005C3F94"/>
    <w:rsid w:val="005C4981"/>
    <w:rsid w:val="005C4A99"/>
    <w:rsid w:val="005C4DBA"/>
    <w:rsid w:val="005C4F0F"/>
    <w:rsid w:val="005C4F6F"/>
    <w:rsid w:val="005C5415"/>
    <w:rsid w:val="005C58CE"/>
    <w:rsid w:val="005C5B33"/>
    <w:rsid w:val="005C5E26"/>
    <w:rsid w:val="005C6252"/>
    <w:rsid w:val="005C6261"/>
    <w:rsid w:val="005C6518"/>
    <w:rsid w:val="005C6A2E"/>
    <w:rsid w:val="005C7093"/>
    <w:rsid w:val="005C74AC"/>
    <w:rsid w:val="005C776A"/>
    <w:rsid w:val="005C7F1C"/>
    <w:rsid w:val="005D0279"/>
    <w:rsid w:val="005D02AA"/>
    <w:rsid w:val="005D0625"/>
    <w:rsid w:val="005D0741"/>
    <w:rsid w:val="005D074F"/>
    <w:rsid w:val="005D0A32"/>
    <w:rsid w:val="005D0CFC"/>
    <w:rsid w:val="005D161C"/>
    <w:rsid w:val="005D1883"/>
    <w:rsid w:val="005D2349"/>
    <w:rsid w:val="005D2BA9"/>
    <w:rsid w:val="005D2DE9"/>
    <w:rsid w:val="005D311C"/>
    <w:rsid w:val="005D31A0"/>
    <w:rsid w:val="005D396B"/>
    <w:rsid w:val="005D3B33"/>
    <w:rsid w:val="005D3D24"/>
    <w:rsid w:val="005D40D9"/>
    <w:rsid w:val="005D41A6"/>
    <w:rsid w:val="005D41F7"/>
    <w:rsid w:val="005D47E9"/>
    <w:rsid w:val="005D49FC"/>
    <w:rsid w:val="005D4EB5"/>
    <w:rsid w:val="005D520A"/>
    <w:rsid w:val="005D5B68"/>
    <w:rsid w:val="005D5C5C"/>
    <w:rsid w:val="005D64B8"/>
    <w:rsid w:val="005D710A"/>
    <w:rsid w:val="005D76CC"/>
    <w:rsid w:val="005D7713"/>
    <w:rsid w:val="005D7D62"/>
    <w:rsid w:val="005E003E"/>
    <w:rsid w:val="005E011F"/>
    <w:rsid w:val="005E05C4"/>
    <w:rsid w:val="005E06BF"/>
    <w:rsid w:val="005E0F81"/>
    <w:rsid w:val="005E1275"/>
    <w:rsid w:val="005E135A"/>
    <w:rsid w:val="005E14C2"/>
    <w:rsid w:val="005E1759"/>
    <w:rsid w:val="005E188A"/>
    <w:rsid w:val="005E18A8"/>
    <w:rsid w:val="005E1DA3"/>
    <w:rsid w:val="005E260B"/>
    <w:rsid w:val="005E27BB"/>
    <w:rsid w:val="005E2A06"/>
    <w:rsid w:val="005E2F49"/>
    <w:rsid w:val="005E3314"/>
    <w:rsid w:val="005E361D"/>
    <w:rsid w:val="005E3A51"/>
    <w:rsid w:val="005E3F5B"/>
    <w:rsid w:val="005E4291"/>
    <w:rsid w:val="005E4625"/>
    <w:rsid w:val="005E468C"/>
    <w:rsid w:val="005E47FC"/>
    <w:rsid w:val="005E498B"/>
    <w:rsid w:val="005E4CF2"/>
    <w:rsid w:val="005E4DB0"/>
    <w:rsid w:val="005E502F"/>
    <w:rsid w:val="005E5426"/>
    <w:rsid w:val="005E5CB4"/>
    <w:rsid w:val="005E5D92"/>
    <w:rsid w:val="005E5DA9"/>
    <w:rsid w:val="005E66C9"/>
    <w:rsid w:val="005E69D2"/>
    <w:rsid w:val="005E6A34"/>
    <w:rsid w:val="005E6FEE"/>
    <w:rsid w:val="005E740E"/>
    <w:rsid w:val="005E7BD9"/>
    <w:rsid w:val="005E7C00"/>
    <w:rsid w:val="005E7C7B"/>
    <w:rsid w:val="005E7D7F"/>
    <w:rsid w:val="005E7ECB"/>
    <w:rsid w:val="005F00E0"/>
    <w:rsid w:val="005F0753"/>
    <w:rsid w:val="005F0A23"/>
    <w:rsid w:val="005F0EC4"/>
    <w:rsid w:val="005F0F79"/>
    <w:rsid w:val="005F102D"/>
    <w:rsid w:val="005F1C0B"/>
    <w:rsid w:val="005F1CB4"/>
    <w:rsid w:val="005F1EC8"/>
    <w:rsid w:val="005F1F49"/>
    <w:rsid w:val="005F26DB"/>
    <w:rsid w:val="005F2A61"/>
    <w:rsid w:val="005F2AAF"/>
    <w:rsid w:val="005F2EF4"/>
    <w:rsid w:val="005F2EFE"/>
    <w:rsid w:val="005F3361"/>
    <w:rsid w:val="005F3392"/>
    <w:rsid w:val="005F4035"/>
    <w:rsid w:val="005F435C"/>
    <w:rsid w:val="005F448C"/>
    <w:rsid w:val="005F47B2"/>
    <w:rsid w:val="005F481C"/>
    <w:rsid w:val="005F4AA3"/>
    <w:rsid w:val="005F50AD"/>
    <w:rsid w:val="005F538F"/>
    <w:rsid w:val="005F5792"/>
    <w:rsid w:val="005F5A0E"/>
    <w:rsid w:val="005F5F8F"/>
    <w:rsid w:val="005F6007"/>
    <w:rsid w:val="005F63EE"/>
    <w:rsid w:val="005F63F8"/>
    <w:rsid w:val="005F66F0"/>
    <w:rsid w:val="005F7411"/>
    <w:rsid w:val="005F7660"/>
    <w:rsid w:val="005F77C3"/>
    <w:rsid w:val="005F7894"/>
    <w:rsid w:val="005F7AFA"/>
    <w:rsid w:val="005F7C60"/>
    <w:rsid w:val="005F7F39"/>
    <w:rsid w:val="006001A0"/>
    <w:rsid w:val="006008CC"/>
    <w:rsid w:val="00600D2F"/>
    <w:rsid w:val="006017F0"/>
    <w:rsid w:val="006018E2"/>
    <w:rsid w:val="00601D43"/>
    <w:rsid w:val="0060269B"/>
    <w:rsid w:val="006028D1"/>
    <w:rsid w:val="00602A02"/>
    <w:rsid w:val="00602B55"/>
    <w:rsid w:val="00602B70"/>
    <w:rsid w:val="00602D0C"/>
    <w:rsid w:val="00603670"/>
    <w:rsid w:val="0060384C"/>
    <w:rsid w:val="00603CD7"/>
    <w:rsid w:val="00603CFD"/>
    <w:rsid w:val="00603FE6"/>
    <w:rsid w:val="00604299"/>
    <w:rsid w:val="006047FD"/>
    <w:rsid w:val="006053F0"/>
    <w:rsid w:val="00605652"/>
    <w:rsid w:val="006056C6"/>
    <w:rsid w:val="0060572C"/>
    <w:rsid w:val="00605A94"/>
    <w:rsid w:val="00605C90"/>
    <w:rsid w:val="00605CA0"/>
    <w:rsid w:val="00605F65"/>
    <w:rsid w:val="006060E5"/>
    <w:rsid w:val="006061D1"/>
    <w:rsid w:val="00606CA6"/>
    <w:rsid w:val="0060739B"/>
    <w:rsid w:val="0060753B"/>
    <w:rsid w:val="00607874"/>
    <w:rsid w:val="006078A2"/>
    <w:rsid w:val="006078D6"/>
    <w:rsid w:val="00607E2A"/>
    <w:rsid w:val="00607E69"/>
    <w:rsid w:val="0061010A"/>
    <w:rsid w:val="006101D5"/>
    <w:rsid w:val="00610518"/>
    <w:rsid w:val="00610559"/>
    <w:rsid w:val="006105CE"/>
    <w:rsid w:val="006107C8"/>
    <w:rsid w:val="006109FF"/>
    <w:rsid w:val="00610E51"/>
    <w:rsid w:val="00611488"/>
    <w:rsid w:val="006115FE"/>
    <w:rsid w:val="00611626"/>
    <w:rsid w:val="006124BB"/>
    <w:rsid w:val="006125A1"/>
    <w:rsid w:val="006125AB"/>
    <w:rsid w:val="00612CB1"/>
    <w:rsid w:val="00613271"/>
    <w:rsid w:val="00613304"/>
    <w:rsid w:val="00613402"/>
    <w:rsid w:val="00613960"/>
    <w:rsid w:val="00613D1A"/>
    <w:rsid w:val="00614859"/>
    <w:rsid w:val="00614875"/>
    <w:rsid w:val="00614906"/>
    <w:rsid w:val="00614AC0"/>
    <w:rsid w:val="00614F59"/>
    <w:rsid w:val="006150E0"/>
    <w:rsid w:val="006152DB"/>
    <w:rsid w:val="006154CB"/>
    <w:rsid w:val="006154EE"/>
    <w:rsid w:val="00615834"/>
    <w:rsid w:val="00616083"/>
    <w:rsid w:val="00616466"/>
    <w:rsid w:val="006168E6"/>
    <w:rsid w:val="00616A88"/>
    <w:rsid w:val="006171C2"/>
    <w:rsid w:val="00617251"/>
    <w:rsid w:val="00617269"/>
    <w:rsid w:val="00617C64"/>
    <w:rsid w:val="00620336"/>
    <w:rsid w:val="006208A9"/>
    <w:rsid w:val="00620F1A"/>
    <w:rsid w:val="006211BE"/>
    <w:rsid w:val="00621422"/>
    <w:rsid w:val="00621878"/>
    <w:rsid w:val="00621B8C"/>
    <w:rsid w:val="00622082"/>
    <w:rsid w:val="006221F5"/>
    <w:rsid w:val="006223C2"/>
    <w:rsid w:val="00622862"/>
    <w:rsid w:val="00622C78"/>
    <w:rsid w:val="00622CE5"/>
    <w:rsid w:val="006230F6"/>
    <w:rsid w:val="00623238"/>
    <w:rsid w:val="00623A51"/>
    <w:rsid w:val="00623D17"/>
    <w:rsid w:val="00623DA4"/>
    <w:rsid w:val="0062471A"/>
    <w:rsid w:val="00624D1C"/>
    <w:rsid w:val="006256A6"/>
    <w:rsid w:val="00625B30"/>
    <w:rsid w:val="00625D7C"/>
    <w:rsid w:val="00625F5F"/>
    <w:rsid w:val="0062611C"/>
    <w:rsid w:val="00626662"/>
    <w:rsid w:val="00626A04"/>
    <w:rsid w:val="00626B4F"/>
    <w:rsid w:val="00626C37"/>
    <w:rsid w:val="006273F9"/>
    <w:rsid w:val="00627421"/>
    <w:rsid w:val="006278E5"/>
    <w:rsid w:val="006279A9"/>
    <w:rsid w:val="00627D36"/>
    <w:rsid w:val="00627F5D"/>
    <w:rsid w:val="00630592"/>
    <w:rsid w:val="0063066C"/>
    <w:rsid w:val="006307BE"/>
    <w:rsid w:val="0063081B"/>
    <w:rsid w:val="00630F6A"/>
    <w:rsid w:val="006311F1"/>
    <w:rsid w:val="0063174B"/>
    <w:rsid w:val="006317B1"/>
    <w:rsid w:val="00631CB3"/>
    <w:rsid w:val="00632139"/>
    <w:rsid w:val="00632DA9"/>
    <w:rsid w:val="00632E45"/>
    <w:rsid w:val="0063323C"/>
    <w:rsid w:val="00633906"/>
    <w:rsid w:val="00633D81"/>
    <w:rsid w:val="00633D85"/>
    <w:rsid w:val="006340D8"/>
    <w:rsid w:val="00634638"/>
    <w:rsid w:val="006346F8"/>
    <w:rsid w:val="0063480D"/>
    <w:rsid w:val="006349C7"/>
    <w:rsid w:val="00634C69"/>
    <w:rsid w:val="00634EBD"/>
    <w:rsid w:val="00635373"/>
    <w:rsid w:val="0063556F"/>
    <w:rsid w:val="00635721"/>
    <w:rsid w:val="00635B62"/>
    <w:rsid w:val="006360E0"/>
    <w:rsid w:val="0063655C"/>
    <w:rsid w:val="00636703"/>
    <w:rsid w:val="00636B05"/>
    <w:rsid w:val="00636FB9"/>
    <w:rsid w:val="00637199"/>
    <w:rsid w:val="006373D7"/>
    <w:rsid w:val="006375B0"/>
    <w:rsid w:val="00637B4F"/>
    <w:rsid w:val="00637E1B"/>
    <w:rsid w:val="00637E4A"/>
    <w:rsid w:val="00637EC2"/>
    <w:rsid w:val="00637FA9"/>
    <w:rsid w:val="00637FDD"/>
    <w:rsid w:val="00640650"/>
    <w:rsid w:val="006407A8"/>
    <w:rsid w:val="0064087D"/>
    <w:rsid w:val="00640B94"/>
    <w:rsid w:val="00640D27"/>
    <w:rsid w:val="00640D72"/>
    <w:rsid w:val="006416B1"/>
    <w:rsid w:val="00641992"/>
    <w:rsid w:val="006421C0"/>
    <w:rsid w:val="0064250A"/>
    <w:rsid w:val="0064272B"/>
    <w:rsid w:val="006428DC"/>
    <w:rsid w:val="0064290E"/>
    <w:rsid w:val="00642A46"/>
    <w:rsid w:val="00642ED4"/>
    <w:rsid w:val="00643123"/>
    <w:rsid w:val="00643352"/>
    <w:rsid w:val="0064354F"/>
    <w:rsid w:val="00643693"/>
    <w:rsid w:val="006436F1"/>
    <w:rsid w:val="00643999"/>
    <w:rsid w:val="00643A85"/>
    <w:rsid w:val="00643B9A"/>
    <w:rsid w:val="00643D05"/>
    <w:rsid w:val="0064402E"/>
    <w:rsid w:val="00644357"/>
    <w:rsid w:val="006449CD"/>
    <w:rsid w:val="00644DAA"/>
    <w:rsid w:val="00645A09"/>
    <w:rsid w:val="00645C43"/>
    <w:rsid w:val="00646288"/>
    <w:rsid w:val="006462F1"/>
    <w:rsid w:val="006463CA"/>
    <w:rsid w:val="00646EAF"/>
    <w:rsid w:val="00647322"/>
    <w:rsid w:val="006473CE"/>
    <w:rsid w:val="00647A5F"/>
    <w:rsid w:val="00647D64"/>
    <w:rsid w:val="00650660"/>
    <w:rsid w:val="0065072D"/>
    <w:rsid w:val="006507F6"/>
    <w:rsid w:val="00650E78"/>
    <w:rsid w:val="00651063"/>
    <w:rsid w:val="00651107"/>
    <w:rsid w:val="00651338"/>
    <w:rsid w:val="006513BD"/>
    <w:rsid w:val="00651466"/>
    <w:rsid w:val="00651811"/>
    <w:rsid w:val="00651ABC"/>
    <w:rsid w:val="006521D5"/>
    <w:rsid w:val="00652B05"/>
    <w:rsid w:val="00652C12"/>
    <w:rsid w:val="006531A3"/>
    <w:rsid w:val="00653672"/>
    <w:rsid w:val="006537AF"/>
    <w:rsid w:val="006537CB"/>
    <w:rsid w:val="0065397C"/>
    <w:rsid w:val="006542CC"/>
    <w:rsid w:val="00654610"/>
    <w:rsid w:val="006549AD"/>
    <w:rsid w:val="00654B2D"/>
    <w:rsid w:val="00654C9E"/>
    <w:rsid w:val="00655032"/>
    <w:rsid w:val="0065519E"/>
    <w:rsid w:val="0065524F"/>
    <w:rsid w:val="0065546C"/>
    <w:rsid w:val="0065592A"/>
    <w:rsid w:val="00656259"/>
    <w:rsid w:val="00656D5D"/>
    <w:rsid w:val="00656F79"/>
    <w:rsid w:val="006572C6"/>
    <w:rsid w:val="00657420"/>
    <w:rsid w:val="00657ADD"/>
    <w:rsid w:val="00657D82"/>
    <w:rsid w:val="00660F98"/>
    <w:rsid w:val="006611D6"/>
    <w:rsid w:val="0066208A"/>
    <w:rsid w:val="006623E7"/>
    <w:rsid w:val="006629B8"/>
    <w:rsid w:val="00662E57"/>
    <w:rsid w:val="00662FB0"/>
    <w:rsid w:val="0066356B"/>
    <w:rsid w:val="006637D1"/>
    <w:rsid w:val="00664285"/>
    <w:rsid w:val="006642A2"/>
    <w:rsid w:val="0066457C"/>
    <w:rsid w:val="00664CF9"/>
    <w:rsid w:val="00665693"/>
    <w:rsid w:val="00665769"/>
    <w:rsid w:val="00665C3E"/>
    <w:rsid w:val="00665C82"/>
    <w:rsid w:val="0066640D"/>
    <w:rsid w:val="00666A09"/>
    <w:rsid w:val="0066706B"/>
    <w:rsid w:val="00667567"/>
    <w:rsid w:val="00667753"/>
    <w:rsid w:val="00667818"/>
    <w:rsid w:val="006679E3"/>
    <w:rsid w:val="00667BC2"/>
    <w:rsid w:val="00667E61"/>
    <w:rsid w:val="006700CC"/>
    <w:rsid w:val="00670129"/>
    <w:rsid w:val="00670566"/>
    <w:rsid w:val="006709CF"/>
    <w:rsid w:val="00670AFD"/>
    <w:rsid w:val="00670DD2"/>
    <w:rsid w:val="00670E09"/>
    <w:rsid w:val="00671872"/>
    <w:rsid w:val="006719E4"/>
    <w:rsid w:val="00671A9C"/>
    <w:rsid w:val="00672231"/>
    <w:rsid w:val="00672431"/>
    <w:rsid w:val="00672663"/>
    <w:rsid w:val="0067296A"/>
    <w:rsid w:val="00673460"/>
    <w:rsid w:val="006735A1"/>
    <w:rsid w:val="00673723"/>
    <w:rsid w:val="00674046"/>
    <w:rsid w:val="006740CE"/>
    <w:rsid w:val="006741A2"/>
    <w:rsid w:val="0067458F"/>
    <w:rsid w:val="00674774"/>
    <w:rsid w:val="006748CA"/>
    <w:rsid w:val="00674947"/>
    <w:rsid w:val="00674BF0"/>
    <w:rsid w:val="00674C98"/>
    <w:rsid w:val="0067530A"/>
    <w:rsid w:val="00675E42"/>
    <w:rsid w:val="00675E75"/>
    <w:rsid w:val="006767B3"/>
    <w:rsid w:val="0067685E"/>
    <w:rsid w:val="00676DAE"/>
    <w:rsid w:val="00677217"/>
    <w:rsid w:val="006772AA"/>
    <w:rsid w:val="006773BE"/>
    <w:rsid w:val="00677816"/>
    <w:rsid w:val="00677FBE"/>
    <w:rsid w:val="00680B8E"/>
    <w:rsid w:val="00680BCF"/>
    <w:rsid w:val="00680BE8"/>
    <w:rsid w:val="00680D3B"/>
    <w:rsid w:val="00681652"/>
    <w:rsid w:val="00681867"/>
    <w:rsid w:val="006818F0"/>
    <w:rsid w:val="0068272F"/>
    <w:rsid w:val="00682734"/>
    <w:rsid w:val="006828C5"/>
    <w:rsid w:val="00682955"/>
    <w:rsid w:val="006829DE"/>
    <w:rsid w:val="00682E8E"/>
    <w:rsid w:val="00682F62"/>
    <w:rsid w:val="00683005"/>
    <w:rsid w:val="0068308A"/>
    <w:rsid w:val="0068321A"/>
    <w:rsid w:val="00683847"/>
    <w:rsid w:val="00683F84"/>
    <w:rsid w:val="0068416C"/>
    <w:rsid w:val="0068464E"/>
    <w:rsid w:val="00684738"/>
    <w:rsid w:val="00684AE0"/>
    <w:rsid w:val="00684B00"/>
    <w:rsid w:val="00684EAE"/>
    <w:rsid w:val="00684F45"/>
    <w:rsid w:val="00685A14"/>
    <w:rsid w:val="00685AEE"/>
    <w:rsid w:val="00685FA4"/>
    <w:rsid w:val="006862B1"/>
    <w:rsid w:val="0068635D"/>
    <w:rsid w:val="00686434"/>
    <w:rsid w:val="006864FD"/>
    <w:rsid w:val="00686C54"/>
    <w:rsid w:val="00686C98"/>
    <w:rsid w:val="00686E20"/>
    <w:rsid w:val="00686F30"/>
    <w:rsid w:val="006871A3"/>
    <w:rsid w:val="00687511"/>
    <w:rsid w:val="00687871"/>
    <w:rsid w:val="00687A6E"/>
    <w:rsid w:val="00687E23"/>
    <w:rsid w:val="00687F70"/>
    <w:rsid w:val="00687FF0"/>
    <w:rsid w:val="00690527"/>
    <w:rsid w:val="00690576"/>
    <w:rsid w:val="006905DC"/>
    <w:rsid w:val="00690ADF"/>
    <w:rsid w:val="00690B97"/>
    <w:rsid w:val="00690C24"/>
    <w:rsid w:val="00691012"/>
    <w:rsid w:val="0069140A"/>
    <w:rsid w:val="0069176F"/>
    <w:rsid w:val="00691AC1"/>
    <w:rsid w:val="006930A6"/>
    <w:rsid w:val="00693703"/>
    <w:rsid w:val="00693A56"/>
    <w:rsid w:val="00693C7F"/>
    <w:rsid w:val="00693F92"/>
    <w:rsid w:val="0069403F"/>
    <w:rsid w:val="0069413B"/>
    <w:rsid w:val="006944A1"/>
    <w:rsid w:val="006945E7"/>
    <w:rsid w:val="00694804"/>
    <w:rsid w:val="0069592B"/>
    <w:rsid w:val="00695AC9"/>
    <w:rsid w:val="006960D3"/>
    <w:rsid w:val="00696427"/>
    <w:rsid w:val="006964C5"/>
    <w:rsid w:val="006964ED"/>
    <w:rsid w:val="00696B30"/>
    <w:rsid w:val="00696D7D"/>
    <w:rsid w:val="00696DCE"/>
    <w:rsid w:val="00696EDD"/>
    <w:rsid w:val="006976C2"/>
    <w:rsid w:val="00697F67"/>
    <w:rsid w:val="006A021B"/>
    <w:rsid w:val="006A0D87"/>
    <w:rsid w:val="006A1737"/>
    <w:rsid w:val="006A1F11"/>
    <w:rsid w:val="006A2251"/>
    <w:rsid w:val="006A2360"/>
    <w:rsid w:val="006A29BD"/>
    <w:rsid w:val="006A2B91"/>
    <w:rsid w:val="006A2BE6"/>
    <w:rsid w:val="006A2FB9"/>
    <w:rsid w:val="006A3530"/>
    <w:rsid w:val="006A3585"/>
    <w:rsid w:val="006A3B52"/>
    <w:rsid w:val="006A3B55"/>
    <w:rsid w:val="006A3BF5"/>
    <w:rsid w:val="006A3DFD"/>
    <w:rsid w:val="006A4333"/>
    <w:rsid w:val="006A4AAE"/>
    <w:rsid w:val="006A4B4A"/>
    <w:rsid w:val="006A519E"/>
    <w:rsid w:val="006A542D"/>
    <w:rsid w:val="006A5432"/>
    <w:rsid w:val="006A553D"/>
    <w:rsid w:val="006A56BC"/>
    <w:rsid w:val="006A5F74"/>
    <w:rsid w:val="006A60FC"/>
    <w:rsid w:val="006A656F"/>
    <w:rsid w:val="006A65FD"/>
    <w:rsid w:val="006A68CB"/>
    <w:rsid w:val="006A7371"/>
    <w:rsid w:val="006A74CF"/>
    <w:rsid w:val="006A7611"/>
    <w:rsid w:val="006A76F2"/>
    <w:rsid w:val="006A783F"/>
    <w:rsid w:val="006A7EDB"/>
    <w:rsid w:val="006B00B7"/>
    <w:rsid w:val="006B028A"/>
    <w:rsid w:val="006B10D3"/>
    <w:rsid w:val="006B1598"/>
    <w:rsid w:val="006B2170"/>
    <w:rsid w:val="006B222B"/>
    <w:rsid w:val="006B2348"/>
    <w:rsid w:val="006B2540"/>
    <w:rsid w:val="006B2D6D"/>
    <w:rsid w:val="006B304E"/>
    <w:rsid w:val="006B32E6"/>
    <w:rsid w:val="006B340A"/>
    <w:rsid w:val="006B36D7"/>
    <w:rsid w:val="006B37E9"/>
    <w:rsid w:val="006B38A5"/>
    <w:rsid w:val="006B39DA"/>
    <w:rsid w:val="006B3D82"/>
    <w:rsid w:val="006B41A7"/>
    <w:rsid w:val="006B50F8"/>
    <w:rsid w:val="006B622C"/>
    <w:rsid w:val="006B6B5D"/>
    <w:rsid w:val="006B7138"/>
    <w:rsid w:val="006B732B"/>
    <w:rsid w:val="006B7891"/>
    <w:rsid w:val="006B7D9C"/>
    <w:rsid w:val="006C07BA"/>
    <w:rsid w:val="006C0A03"/>
    <w:rsid w:val="006C100C"/>
    <w:rsid w:val="006C153F"/>
    <w:rsid w:val="006C180E"/>
    <w:rsid w:val="006C1887"/>
    <w:rsid w:val="006C1B0F"/>
    <w:rsid w:val="006C1F69"/>
    <w:rsid w:val="006C225D"/>
    <w:rsid w:val="006C24F8"/>
    <w:rsid w:val="006C288A"/>
    <w:rsid w:val="006C2930"/>
    <w:rsid w:val="006C2CE8"/>
    <w:rsid w:val="006C3123"/>
    <w:rsid w:val="006C3AED"/>
    <w:rsid w:val="006C3B9F"/>
    <w:rsid w:val="006C40D7"/>
    <w:rsid w:val="006C450C"/>
    <w:rsid w:val="006C450F"/>
    <w:rsid w:val="006C4CFB"/>
    <w:rsid w:val="006C524D"/>
    <w:rsid w:val="006C58A7"/>
    <w:rsid w:val="006C5942"/>
    <w:rsid w:val="006C5D14"/>
    <w:rsid w:val="006C5F82"/>
    <w:rsid w:val="006C5F99"/>
    <w:rsid w:val="006C6022"/>
    <w:rsid w:val="006C6285"/>
    <w:rsid w:val="006C63B9"/>
    <w:rsid w:val="006C666B"/>
    <w:rsid w:val="006C67D3"/>
    <w:rsid w:val="006C6935"/>
    <w:rsid w:val="006C703B"/>
    <w:rsid w:val="006C74A5"/>
    <w:rsid w:val="006C774B"/>
    <w:rsid w:val="006D203C"/>
    <w:rsid w:val="006D27E6"/>
    <w:rsid w:val="006D292D"/>
    <w:rsid w:val="006D2C9A"/>
    <w:rsid w:val="006D3084"/>
    <w:rsid w:val="006D3F24"/>
    <w:rsid w:val="006D474D"/>
    <w:rsid w:val="006D4C02"/>
    <w:rsid w:val="006D4F28"/>
    <w:rsid w:val="006D5817"/>
    <w:rsid w:val="006D5CF9"/>
    <w:rsid w:val="006D6035"/>
    <w:rsid w:val="006D6600"/>
    <w:rsid w:val="006D67A3"/>
    <w:rsid w:val="006D720F"/>
    <w:rsid w:val="006D72C9"/>
    <w:rsid w:val="006D778E"/>
    <w:rsid w:val="006D79A0"/>
    <w:rsid w:val="006D7DBB"/>
    <w:rsid w:val="006D7E02"/>
    <w:rsid w:val="006D7E9D"/>
    <w:rsid w:val="006E0191"/>
    <w:rsid w:val="006E0BCB"/>
    <w:rsid w:val="006E0D05"/>
    <w:rsid w:val="006E0FBA"/>
    <w:rsid w:val="006E1099"/>
    <w:rsid w:val="006E11EC"/>
    <w:rsid w:val="006E168A"/>
    <w:rsid w:val="006E1807"/>
    <w:rsid w:val="006E1D6C"/>
    <w:rsid w:val="006E22BC"/>
    <w:rsid w:val="006E27BD"/>
    <w:rsid w:val="006E30A1"/>
    <w:rsid w:val="006E32DC"/>
    <w:rsid w:val="006E34E9"/>
    <w:rsid w:val="006E362E"/>
    <w:rsid w:val="006E3C09"/>
    <w:rsid w:val="006E3DA7"/>
    <w:rsid w:val="006E4258"/>
    <w:rsid w:val="006E449F"/>
    <w:rsid w:val="006E45C5"/>
    <w:rsid w:val="006E4E51"/>
    <w:rsid w:val="006E4F97"/>
    <w:rsid w:val="006E50AA"/>
    <w:rsid w:val="006E50C2"/>
    <w:rsid w:val="006E52E8"/>
    <w:rsid w:val="006E537B"/>
    <w:rsid w:val="006E5415"/>
    <w:rsid w:val="006E5583"/>
    <w:rsid w:val="006E56B3"/>
    <w:rsid w:val="006E5AA3"/>
    <w:rsid w:val="006E5E37"/>
    <w:rsid w:val="006E6353"/>
    <w:rsid w:val="006E6947"/>
    <w:rsid w:val="006E6C98"/>
    <w:rsid w:val="006E6ED2"/>
    <w:rsid w:val="006E6EEE"/>
    <w:rsid w:val="006E769D"/>
    <w:rsid w:val="006F04B2"/>
    <w:rsid w:val="006F0661"/>
    <w:rsid w:val="006F0903"/>
    <w:rsid w:val="006F09AA"/>
    <w:rsid w:val="006F09EB"/>
    <w:rsid w:val="006F0C8B"/>
    <w:rsid w:val="006F185D"/>
    <w:rsid w:val="006F1E42"/>
    <w:rsid w:val="006F1F6C"/>
    <w:rsid w:val="006F204D"/>
    <w:rsid w:val="006F231E"/>
    <w:rsid w:val="006F2431"/>
    <w:rsid w:val="006F2ABC"/>
    <w:rsid w:val="006F343C"/>
    <w:rsid w:val="006F363B"/>
    <w:rsid w:val="006F3C27"/>
    <w:rsid w:val="006F3E7D"/>
    <w:rsid w:val="006F3F16"/>
    <w:rsid w:val="006F4368"/>
    <w:rsid w:val="006F4562"/>
    <w:rsid w:val="006F45CC"/>
    <w:rsid w:val="006F4620"/>
    <w:rsid w:val="006F4998"/>
    <w:rsid w:val="006F4B3E"/>
    <w:rsid w:val="006F4CD2"/>
    <w:rsid w:val="006F5C87"/>
    <w:rsid w:val="006F5DAF"/>
    <w:rsid w:val="006F6065"/>
    <w:rsid w:val="006F61F9"/>
    <w:rsid w:val="006F66A5"/>
    <w:rsid w:val="006F6C8C"/>
    <w:rsid w:val="006F706E"/>
    <w:rsid w:val="006F7486"/>
    <w:rsid w:val="006F77EA"/>
    <w:rsid w:val="006F78A9"/>
    <w:rsid w:val="006F79A2"/>
    <w:rsid w:val="006F7ECE"/>
    <w:rsid w:val="006F7F12"/>
    <w:rsid w:val="00700638"/>
    <w:rsid w:val="00700656"/>
    <w:rsid w:val="0070146B"/>
    <w:rsid w:val="007015C8"/>
    <w:rsid w:val="00701913"/>
    <w:rsid w:val="00701B3D"/>
    <w:rsid w:val="0070215C"/>
    <w:rsid w:val="00702E21"/>
    <w:rsid w:val="00702FAA"/>
    <w:rsid w:val="007037EC"/>
    <w:rsid w:val="0070388C"/>
    <w:rsid w:val="00703CA3"/>
    <w:rsid w:val="0070401E"/>
    <w:rsid w:val="007046D4"/>
    <w:rsid w:val="00704D90"/>
    <w:rsid w:val="0070510D"/>
    <w:rsid w:val="007051AB"/>
    <w:rsid w:val="00705793"/>
    <w:rsid w:val="0070589D"/>
    <w:rsid w:val="00705BCD"/>
    <w:rsid w:val="00705F85"/>
    <w:rsid w:val="00706227"/>
    <w:rsid w:val="0070689D"/>
    <w:rsid w:val="0070696E"/>
    <w:rsid w:val="00706A7E"/>
    <w:rsid w:val="00706D16"/>
    <w:rsid w:val="00706D5F"/>
    <w:rsid w:val="007071B5"/>
    <w:rsid w:val="0070730E"/>
    <w:rsid w:val="0070745A"/>
    <w:rsid w:val="00707641"/>
    <w:rsid w:val="00707CA5"/>
    <w:rsid w:val="007105F9"/>
    <w:rsid w:val="007107FE"/>
    <w:rsid w:val="0071080E"/>
    <w:rsid w:val="00710C60"/>
    <w:rsid w:val="0071105D"/>
    <w:rsid w:val="0071145B"/>
    <w:rsid w:val="00712FAA"/>
    <w:rsid w:val="0071312E"/>
    <w:rsid w:val="00713343"/>
    <w:rsid w:val="00713480"/>
    <w:rsid w:val="00713646"/>
    <w:rsid w:val="00713A3C"/>
    <w:rsid w:val="00713BB3"/>
    <w:rsid w:val="00713BCF"/>
    <w:rsid w:val="00713CA3"/>
    <w:rsid w:val="0071454B"/>
    <w:rsid w:val="00715681"/>
    <w:rsid w:val="007157DF"/>
    <w:rsid w:val="00715C03"/>
    <w:rsid w:val="00715DB4"/>
    <w:rsid w:val="00715F66"/>
    <w:rsid w:val="00716487"/>
    <w:rsid w:val="00716690"/>
    <w:rsid w:val="00716A0E"/>
    <w:rsid w:val="00716C1E"/>
    <w:rsid w:val="00716DDC"/>
    <w:rsid w:val="00716F58"/>
    <w:rsid w:val="007176C0"/>
    <w:rsid w:val="0072023B"/>
    <w:rsid w:val="00720289"/>
    <w:rsid w:val="00720706"/>
    <w:rsid w:val="0072157C"/>
    <w:rsid w:val="0072176A"/>
    <w:rsid w:val="007218E2"/>
    <w:rsid w:val="00722EEE"/>
    <w:rsid w:val="00722F70"/>
    <w:rsid w:val="007233A2"/>
    <w:rsid w:val="007235B5"/>
    <w:rsid w:val="00723649"/>
    <w:rsid w:val="00723A81"/>
    <w:rsid w:val="00724251"/>
    <w:rsid w:val="007244BA"/>
    <w:rsid w:val="00724BCE"/>
    <w:rsid w:val="00724F9E"/>
    <w:rsid w:val="00725BAD"/>
    <w:rsid w:val="007263F8"/>
    <w:rsid w:val="00726BDE"/>
    <w:rsid w:val="00726D82"/>
    <w:rsid w:val="007271ED"/>
    <w:rsid w:val="0072753D"/>
    <w:rsid w:val="00727C06"/>
    <w:rsid w:val="0073007F"/>
    <w:rsid w:val="00730410"/>
    <w:rsid w:val="0073046A"/>
    <w:rsid w:val="0073052B"/>
    <w:rsid w:val="00730977"/>
    <w:rsid w:val="00730990"/>
    <w:rsid w:val="0073137D"/>
    <w:rsid w:val="0073190D"/>
    <w:rsid w:val="00731E0E"/>
    <w:rsid w:val="00731FB4"/>
    <w:rsid w:val="007320D8"/>
    <w:rsid w:val="007320F9"/>
    <w:rsid w:val="00732572"/>
    <w:rsid w:val="007327F0"/>
    <w:rsid w:val="00732E9D"/>
    <w:rsid w:val="007336B0"/>
    <w:rsid w:val="00733D25"/>
    <w:rsid w:val="0073404A"/>
    <w:rsid w:val="007343E2"/>
    <w:rsid w:val="00734894"/>
    <w:rsid w:val="00734C0E"/>
    <w:rsid w:val="00734D81"/>
    <w:rsid w:val="00734EE3"/>
    <w:rsid w:val="00735014"/>
    <w:rsid w:val="00736A21"/>
    <w:rsid w:val="00736A32"/>
    <w:rsid w:val="00736B24"/>
    <w:rsid w:val="00736B40"/>
    <w:rsid w:val="00736DA6"/>
    <w:rsid w:val="0073707E"/>
    <w:rsid w:val="0073744E"/>
    <w:rsid w:val="0073764E"/>
    <w:rsid w:val="007401A2"/>
    <w:rsid w:val="00740BA9"/>
    <w:rsid w:val="0074172D"/>
    <w:rsid w:val="0074188D"/>
    <w:rsid w:val="007424B3"/>
    <w:rsid w:val="007428CC"/>
    <w:rsid w:val="00742F28"/>
    <w:rsid w:val="007431E1"/>
    <w:rsid w:val="00743490"/>
    <w:rsid w:val="00743A1E"/>
    <w:rsid w:val="00743DF5"/>
    <w:rsid w:val="0074412B"/>
    <w:rsid w:val="007446EE"/>
    <w:rsid w:val="00744A15"/>
    <w:rsid w:val="0074525E"/>
    <w:rsid w:val="00745909"/>
    <w:rsid w:val="00745B74"/>
    <w:rsid w:val="00745C8E"/>
    <w:rsid w:val="00745CAB"/>
    <w:rsid w:val="00745E60"/>
    <w:rsid w:val="007460B8"/>
    <w:rsid w:val="0074610E"/>
    <w:rsid w:val="00746378"/>
    <w:rsid w:val="00746464"/>
    <w:rsid w:val="007465CD"/>
    <w:rsid w:val="0074693D"/>
    <w:rsid w:val="00746B71"/>
    <w:rsid w:val="00746D20"/>
    <w:rsid w:val="00747334"/>
    <w:rsid w:val="00747751"/>
    <w:rsid w:val="00747974"/>
    <w:rsid w:val="00747A2C"/>
    <w:rsid w:val="00747A6F"/>
    <w:rsid w:val="00747D61"/>
    <w:rsid w:val="00747D8F"/>
    <w:rsid w:val="00750033"/>
    <w:rsid w:val="007501FA"/>
    <w:rsid w:val="00750457"/>
    <w:rsid w:val="00750781"/>
    <w:rsid w:val="007509DF"/>
    <w:rsid w:val="00750FA1"/>
    <w:rsid w:val="00751609"/>
    <w:rsid w:val="00751750"/>
    <w:rsid w:val="00751755"/>
    <w:rsid w:val="00751926"/>
    <w:rsid w:val="00751B57"/>
    <w:rsid w:val="007521A9"/>
    <w:rsid w:val="0075262A"/>
    <w:rsid w:val="007526EB"/>
    <w:rsid w:val="00752BB6"/>
    <w:rsid w:val="00752E29"/>
    <w:rsid w:val="00752E4F"/>
    <w:rsid w:val="00752F5A"/>
    <w:rsid w:val="00753363"/>
    <w:rsid w:val="007539C7"/>
    <w:rsid w:val="00753C0D"/>
    <w:rsid w:val="00753E51"/>
    <w:rsid w:val="00753E73"/>
    <w:rsid w:val="00753E85"/>
    <w:rsid w:val="0075447E"/>
    <w:rsid w:val="0075461F"/>
    <w:rsid w:val="00754673"/>
    <w:rsid w:val="007546E2"/>
    <w:rsid w:val="00754B0E"/>
    <w:rsid w:val="00754F38"/>
    <w:rsid w:val="00755145"/>
    <w:rsid w:val="00755702"/>
    <w:rsid w:val="00755749"/>
    <w:rsid w:val="0075616D"/>
    <w:rsid w:val="00756379"/>
    <w:rsid w:val="0075651E"/>
    <w:rsid w:val="00756988"/>
    <w:rsid w:val="007574AB"/>
    <w:rsid w:val="00757A5E"/>
    <w:rsid w:val="00757ED0"/>
    <w:rsid w:val="0076037C"/>
    <w:rsid w:val="007604C0"/>
    <w:rsid w:val="0076050E"/>
    <w:rsid w:val="0076052E"/>
    <w:rsid w:val="00760705"/>
    <w:rsid w:val="00760AD6"/>
    <w:rsid w:val="00760CC5"/>
    <w:rsid w:val="00760DD1"/>
    <w:rsid w:val="007619EC"/>
    <w:rsid w:val="00761BF8"/>
    <w:rsid w:val="00762012"/>
    <w:rsid w:val="0076223F"/>
    <w:rsid w:val="007625D8"/>
    <w:rsid w:val="007626C4"/>
    <w:rsid w:val="007630E4"/>
    <w:rsid w:val="007638B1"/>
    <w:rsid w:val="00763A8C"/>
    <w:rsid w:val="00764576"/>
    <w:rsid w:val="00764932"/>
    <w:rsid w:val="0076498D"/>
    <w:rsid w:val="00764C41"/>
    <w:rsid w:val="00764E55"/>
    <w:rsid w:val="00765128"/>
    <w:rsid w:val="007662AC"/>
    <w:rsid w:val="00766500"/>
    <w:rsid w:val="00766555"/>
    <w:rsid w:val="00766584"/>
    <w:rsid w:val="0076659B"/>
    <w:rsid w:val="00766A7F"/>
    <w:rsid w:val="00766B22"/>
    <w:rsid w:val="00766C8D"/>
    <w:rsid w:val="00766E47"/>
    <w:rsid w:val="00766FC6"/>
    <w:rsid w:val="00770117"/>
    <w:rsid w:val="0077017B"/>
    <w:rsid w:val="00770286"/>
    <w:rsid w:val="00770982"/>
    <w:rsid w:val="00770B49"/>
    <w:rsid w:val="00770E79"/>
    <w:rsid w:val="007715BA"/>
    <w:rsid w:val="0077185D"/>
    <w:rsid w:val="00771C29"/>
    <w:rsid w:val="00771D05"/>
    <w:rsid w:val="00772852"/>
    <w:rsid w:val="00772860"/>
    <w:rsid w:val="007729BA"/>
    <w:rsid w:val="00772E5B"/>
    <w:rsid w:val="00772F4D"/>
    <w:rsid w:val="00773127"/>
    <w:rsid w:val="0077328C"/>
    <w:rsid w:val="00773350"/>
    <w:rsid w:val="00773549"/>
    <w:rsid w:val="00773652"/>
    <w:rsid w:val="0077372F"/>
    <w:rsid w:val="007738AC"/>
    <w:rsid w:val="00773E0B"/>
    <w:rsid w:val="007741CE"/>
    <w:rsid w:val="00774727"/>
    <w:rsid w:val="00774829"/>
    <w:rsid w:val="0077491E"/>
    <w:rsid w:val="00774ACF"/>
    <w:rsid w:val="00774BB0"/>
    <w:rsid w:val="00774FB1"/>
    <w:rsid w:val="007757BB"/>
    <w:rsid w:val="00775EBE"/>
    <w:rsid w:val="007763E4"/>
    <w:rsid w:val="007765DE"/>
    <w:rsid w:val="00776846"/>
    <w:rsid w:val="0077685B"/>
    <w:rsid w:val="00776A65"/>
    <w:rsid w:val="00776AE3"/>
    <w:rsid w:val="00776CEA"/>
    <w:rsid w:val="0077727C"/>
    <w:rsid w:val="007775E2"/>
    <w:rsid w:val="007778A9"/>
    <w:rsid w:val="00777B7F"/>
    <w:rsid w:val="00777E8C"/>
    <w:rsid w:val="00780013"/>
    <w:rsid w:val="00780365"/>
    <w:rsid w:val="00780703"/>
    <w:rsid w:val="007807E5"/>
    <w:rsid w:val="00780942"/>
    <w:rsid w:val="00780E6D"/>
    <w:rsid w:val="007810C3"/>
    <w:rsid w:val="007813C2"/>
    <w:rsid w:val="0078192F"/>
    <w:rsid w:val="00781B53"/>
    <w:rsid w:val="00781B6A"/>
    <w:rsid w:val="00782259"/>
    <w:rsid w:val="007826CA"/>
    <w:rsid w:val="00782B9F"/>
    <w:rsid w:val="00782DAE"/>
    <w:rsid w:val="00783313"/>
    <w:rsid w:val="00783518"/>
    <w:rsid w:val="007837E2"/>
    <w:rsid w:val="007839E7"/>
    <w:rsid w:val="00783B9C"/>
    <w:rsid w:val="00783CEB"/>
    <w:rsid w:val="00784E5A"/>
    <w:rsid w:val="00784F4E"/>
    <w:rsid w:val="00785100"/>
    <w:rsid w:val="0078526A"/>
    <w:rsid w:val="00785320"/>
    <w:rsid w:val="007861FF"/>
    <w:rsid w:val="00786374"/>
    <w:rsid w:val="00786595"/>
    <w:rsid w:val="00786884"/>
    <w:rsid w:val="00790D21"/>
    <w:rsid w:val="007913A1"/>
    <w:rsid w:val="0079171D"/>
    <w:rsid w:val="00791D0C"/>
    <w:rsid w:val="00792724"/>
    <w:rsid w:val="00792766"/>
    <w:rsid w:val="00792842"/>
    <w:rsid w:val="00792B9A"/>
    <w:rsid w:val="00792FB8"/>
    <w:rsid w:val="0079377C"/>
    <w:rsid w:val="007939CA"/>
    <w:rsid w:val="00793E6D"/>
    <w:rsid w:val="007940C0"/>
    <w:rsid w:val="0079410B"/>
    <w:rsid w:val="0079414B"/>
    <w:rsid w:val="0079425B"/>
    <w:rsid w:val="00794290"/>
    <w:rsid w:val="007946F1"/>
    <w:rsid w:val="00794902"/>
    <w:rsid w:val="00794D2B"/>
    <w:rsid w:val="00794D3B"/>
    <w:rsid w:val="00795744"/>
    <w:rsid w:val="00796222"/>
    <w:rsid w:val="007962EB"/>
    <w:rsid w:val="0079699D"/>
    <w:rsid w:val="00796A26"/>
    <w:rsid w:val="00796E71"/>
    <w:rsid w:val="0079716D"/>
    <w:rsid w:val="007971C6"/>
    <w:rsid w:val="00797416"/>
    <w:rsid w:val="0079778E"/>
    <w:rsid w:val="007A052F"/>
    <w:rsid w:val="007A0799"/>
    <w:rsid w:val="007A0A71"/>
    <w:rsid w:val="007A0E8B"/>
    <w:rsid w:val="007A0F9C"/>
    <w:rsid w:val="007A16C7"/>
    <w:rsid w:val="007A1AD4"/>
    <w:rsid w:val="007A1CB3"/>
    <w:rsid w:val="007A20C9"/>
    <w:rsid w:val="007A21E9"/>
    <w:rsid w:val="007A2213"/>
    <w:rsid w:val="007A2830"/>
    <w:rsid w:val="007A2915"/>
    <w:rsid w:val="007A3395"/>
    <w:rsid w:val="007A3680"/>
    <w:rsid w:val="007A4095"/>
    <w:rsid w:val="007A4456"/>
    <w:rsid w:val="007A4551"/>
    <w:rsid w:val="007A4560"/>
    <w:rsid w:val="007A4BB0"/>
    <w:rsid w:val="007A5259"/>
    <w:rsid w:val="007A5299"/>
    <w:rsid w:val="007A56F6"/>
    <w:rsid w:val="007A572B"/>
    <w:rsid w:val="007A57C7"/>
    <w:rsid w:val="007A584C"/>
    <w:rsid w:val="007A589B"/>
    <w:rsid w:val="007A5BCE"/>
    <w:rsid w:val="007A5D97"/>
    <w:rsid w:val="007A6146"/>
    <w:rsid w:val="007A6DCD"/>
    <w:rsid w:val="007A6E2F"/>
    <w:rsid w:val="007A7170"/>
    <w:rsid w:val="007A79E7"/>
    <w:rsid w:val="007A7BA8"/>
    <w:rsid w:val="007A7EEC"/>
    <w:rsid w:val="007B0018"/>
    <w:rsid w:val="007B05A8"/>
    <w:rsid w:val="007B087A"/>
    <w:rsid w:val="007B0C93"/>
    <w:rsid w:val="007B118C"/>
    <w:rsid w:val="007B1267"/>
    <w:rsid w:val="007B152C"/>
    <w:rsid w:val="007B17AD"/>
    <w:rsid w:val="007B188D"/>
    <w:rsid w:val="007B1A80"/>
    <w:rsid w:val="007B1AC5"/>
    <w:rsid w:val="007B1EC0"/>
    <w:rsid w:val="007B2672"/>
    <w:rsid w:val="007B2AC5"/>
    <w:rsid w:val="007B2C46"/>
    <w:rsid w:val="007B2CF1"/>
    <w:rsid w:val="007B2EEB"/>
    <w:rsid w:val="007B39D6"/>
    <w:rsid w:val="007B3A10"/>
    <w:rsid w:val="007B3EEA"/>
    <w:rsid w:val="007B4EAB"/>
    <w:rsid w:val="007B5349"/>
    <w:rsid w:val="007B56ED"/>
    <w:rsid w:val="007B5860"/>
    <w:rsid w:val="007B5EC0"/>
    <w:rsid w:val="007B5F0E"/>
    <w:rsid w:val="007B5F51"/>
    <w:rsid w:val="007B600E"/>
    <w:rsid w:val="007B7142"/>
    <w:rsid w:val="007B7214"/>
    <w:rsid w:val="007B726B"/>
    <w:rsid w:val="007B7800"/>
    <w:rsid w:val="007B782F"/>
    <w:rsid w:val="007B7B10"/>
    <w:rsid w:val="007C038C"/>
    <w:rsid w:val="007C071F"/>
    <w:rsid w:val="007C0A32"/>
    <w:rsid w:val="007C0AF6"/>
    <w:rsid w:val="007C0E30"/>
    <w:rsid w:val="007C0E55"/>
    <w:rsid w:val="007C11E0"/>
    <w:rsid w:val="007C126B"/>
    <w:rsid w:val="007C1B36"/>
    <w:rsid w:val="007C1B86"/>
    <w:rsid w:val="007C1BD8"/>
    <w:rsid w:val="007C22F3"/>
    <w:rsid w:val="007C26CF"/>
    <w:rsid w:val="007C2765"/>
    <w:rsid w:val="007C284E"/>
    <w:rsid w:val="007C2884"/>
    <w:rsid w:val="007C2A6A"/>
    <w:rsid w:val="007C2C9B"/>
    <w:rsid w:val="007C2ED4"/>
    <w:rsid w:val="007C30B0"/>
    <w:rsid w:val="007C311F"/>
    <w:rsid w:val="007C3225"/>
    <w:rsid w:val="007C395D"/>
    <w:rsid w:val="007C3E2E"/>
    <w:rsid w:val="007C4380"/>
    <w:rsid w:val="007C4483"/>
    <w:rsid w:val="007C47A3"/>
    <w:rsid w:val="007C500C"/>
    <w:rsid w:val="007C509B"/>
    <w:rsid w:val="007C538B"/>
    <w:rsid w:val="007C58D9"/>
    <w:rsid w:val="007C601D"/>
    <w:rsid w:val="007C60B7"/>
    <w:rsid w:val="007C68C3"/>
    <w:rsid w:val="007C6E6C"/>
    <w:rsid w:val="007C6F67"/>
    <w:rsid w:val="007C6F87"/>
    <w:rsid w:val="007C7328"/>
    <w:rsid w:val="007C7906"/>
    <w:rsid w:val="007C7E1A"/>
    <w:rsid w:val="007D01E8"/>
    <w:rsid w:val="007D03B5"/>
    <w:rsid w:val="007D0408"/>
    <w:rsid w:val="007D04B0"/>
    <w:rsid w:val="007D068A"/>
    <w:rsid w:val="007D0A34"/>
    <w:rsid w:val="007D0DC7"/>
    <w:rsid w:val="007D0ECF"/>
    <w:rsid w:val="007D1748"/>
    <w:rsid w:val="007D1869"/>
    <w:rsid w:val="007D1893"/>
    <w:rsid w:val="007D1900"/>
    <w:rsid w:val="007D2025"/>
    <w:rsid w:val="007D2402"/>
    <w:rsid w:val="007D2690"/>
    <w:rsid w:val="007D292E"/>
    <w:rsid w:val="007D2A5D"/>
    <w:rsid w:val="007D35A6"/>
    <w:rsid w:val="007D3B38"/>
    <w:rsid w:val="007D3FC4"/>
    <w:rsid w:val="007D4647"/>
    <w:rsid w:val="007D4CCD"/>
    <w:rsid w:val="007D530E"/>
    <w:rsid w:val="007D5408"/>
    <w:rsid w:val="007D6E52"/>
    <w:rsid w:val="007D6FE2"/>
    <w:rsid w:val="007D7B29"/>
    <w:rsid w:val="007E010A"/>
    <w:rsid w:val="007E03EA"/>
    <w:rsid w:val="007E0815"/>
    <w:rsid w:val="007E0A0E"/>
    <w:rsid w:val="007E0EDB"/>
    <w:rsid w:val="007E1006"/>
    <w:rsid w:val="007E127A"/>
    <w:rsid w:val="007E14D0"/>
    <w:rsid w:val="007E1726"/>
    <w:rsid w:val="007E19CF"/>
    <w:rsid w:val="007E1B12"/>
    <w:rsid w:val="007E1C9E"/>
    <w:rsid w:val="007E1F04"/>
    <w:rsid w:val="007E1FBB"/>
    <w:rsid w:val="007E21DB"/>
    <w:rsid w:val="007E21E4"/>
    <w:rsid w:val="007E22DA"/>
    <w:rsid w:val="007E2395"/>
    <w:rsid w:val="007E35F1"/>
    <w:rsid w:val="007E4525"/>
    <w:rsid w:val="007E4702"/>
    <w:rsid w:val="007E4CA8"/>
    <w:rsid w:val="007E5156"/>
    <w:rsid w:val="007E5698"/>
    <w:rsid w:val="007E57B1"/>
    <w:rsid w:val="007E57F2"/>
    <w:rsid w:val="007E58A6"/>
    <w:rsid w:val="007E58BA"/>
    <w:rsid w:val="007E59F1"/>
    <w:rsid w:val="007E5AD7"/>
    <w:rsid w:val="007E5C5F"/>
    <w:rsid w:val="007E5CDD"/>
    <w:rsid w:val="007E5D35"/>
    <w:rsid w:val="007E5E28"/>
    <w:rsid w:val="007E5F31"/>
    <w:rsid w:val="007E6257"/>
    <w:rsid w:val="007E6368"/>
    <w:rsid w:val="007E6B8C"/>
    <w:rsid w:val="007E6C5A"/>
    <w:rsid w:val="007E6E53"/>
    <w:rsid w:val="007E73A2"/>
    <w:rsid w:val="007E77D1"/>
    <w:rsid w:val="007F0A6B"/>
    <w:rsid w:val="007F0B84"/>
    <w:rsid w:val="007F0F9A"/>
    <w:rsid w:val="007F1648"/>
    <w:rsid w:val="007F18AE"/>
    <w:rsid w:val="007F18D2"/>
    <w:rsid w:val="007F1C73"/>
    <w:rsid w:val="007F1EDD"/>
    <w:rsid w:val="007F235F"/>
    <w:rsid w:val="007F2471"/>
    <w:rsid w:val="007F27A8"/>
    <w:rsid w:val="007F3310"/>
    <w:rsid w:val="007F3D14"/>
    <w:rsid w:val="007F4268"/>
    <w:rsid w:val="007F447E"/>
    <w:rsid w:val="007F483F"/>
    <w:rsid w:val="007F4B4D"/>
    <w:rsid w:val="007F4D63"/>
    <w:rsid w:val="007F4D94"/>
    <w:rsid w:val="007F4FBD"/>
    <w:rsid w:val="007F4FFC"/>
    <w:rsid w:val="007F525C"/>
    <w:rsid w:val="007F5373"/>
    <w:rsid w:val="007F5632"/>
    <w:rsid w:val="007F5BF2"/>
    <w:rsid w:val="007F5E74"/>
    <w:rsid w:val="007F6B18"/>
    <w:rsid w:val="007F6C7C"/>
    <w:rsid w:val="007F6FFA"/>
    <w:rsid w:val="007F78CD"/>
    <w:rsid w:val="007F7BE3"/>
    <w:rsid w:val="007F7D80"/>
    <w:rsid w:val="008002F9"/>
    <w:rsid w:val="008008FD"/>
    <w:rsid w:val="00801047"/>
    <w:rsid w:val="00801056"/>
    <w:rsid w:val="00801269"/>
    <w:rsid w:val="0080176D"/>
    <w:rsid w:val="008017B0"/>
    <w:rsid w:val="008017CD"/>
    <w:rsid w:val="00801B3B"/>
    <w:rsid w:val="00801DB6"/>
    <w:rsid w:val="0080225C"/>
    <w:rsid w:val="00802379"/>
    <w:rsid w:val="00802B86"/>
    <w:rsid w:val="00802E3E"/>
    <w:rsid w:val="008038E3"/>
    <w:rsid w:val="00803954"/>
    <w:rsid w:val="00803983"/>
    <w:rsid w:val="00803BB5"/>
    <w:rsid w:val="00803F2B"/>
    <w:rsid w:val="008041D7"/>
    <w:rsid w:val="00804445"/>
    <w:rsid w:val="00804715"/>
    <w:rsid w:val="00804A00"/>
    <w:rsid w:val="00804A80"/>
    <w:rsid w:val="0080502E"/>
    <w:rsid w:val="008051B9"/>
    <w:rsid w:val="008053D3"/>
    <w:rsid w:val="0080559B"/>
    <w:rsid w:val="008056C5"/>
    <w:rsid w:val="00805716"/>
    <w:rsid w:val="008062E4"/>
    <w:rsid w:val="00806682"/>
    <w:rsid w:val="00806C41"/>
    <w:rsid w:val="00807282"/>
    <w:rsid w:val="00807408"/>
    <w:rsid w:val="00807504"/>
    <w:rsid w:val="0080761D"/>
    <w:rsid w:val="008078AB"/>
    <w:rsid w:val="00810004"/>
    <w:rsid w:val="0081004F"/>
    <w:rsid w:val="00810307"/>
    <w:rsid w:val="008105DD"/>
    <w:rsid w:val="0081110B"/>
    <w:rsid w:val="008113DF"/>
    <w:rsid w:val="0081154D"/>
    <w:rsid w:val="008116D0"/>
    <w:rsid w:val="00811DA0"/>
    <w:rsid w:val="00811F33"/>
    <w:rsid w:val="008122A5"/>
    <w:rsid w:val="00812474"/>
    <w:rsid w:val="0081294C"/>
    <w:rsid w:val="00812AA2"/>
    <w:rsid w:val="00812B51"/>
    <w:rsid w:val="00812DCD"/>
    <w:rsid w:val="00812F51"/>
    <w:rsid w:val="0081306F"/>
    <w:rsid w:val="008135D0"/>
    <w:rsid w:val="008136B0"/>
    <w:rsid w:val="008137BF"/>
    <w:rsid w:val="00813B0D"/>
    <w:rsid w:val="00813B1F"/>
    <w:rsid w:val="00813BA5"/>
    <w:rsid w:val="00813E98"/>
    <w:rsid w:val="008142D4"/>
    <w:rsid w:val="00814591"/>
    <w:rsid w:val="00814976"/>
    <w:rsid w:val="00814B2E"/>
    <w:rsid w:val="00814B63"/>
    <w:rsid w:val="00814D3E"/>
    <w:rsid w:val="0081508D"/>
    <w:rsid w:val="00815248"/>
    <w:rsid w:val="008154B8"/>
    <w:rsid w:val="0081584A"/>
    <w:rsid w:val="00815B3B"/>
    <w:rsid w:val="0081621B"/>
    <w:rsid w:val="00816229"/>
    <w:rsid w:val="0081648B"/>
    <w:rsid w:val="00816A84"/>
    <w:rsid w:val="00816F6D"/>
    <w:rsid w:val="00816F92"/>
    <w:rsid w:val="0081716E"/>
    <w:rsid w:val="00817462"/>
    <w:rsid w:val="00817CC9"/>
    <w:rsid w:val="00817ECC"/>
    <w:rsid w:val="00817EF4"/>
    <w:rsid w:val="0082001A"/>
    <w:rsid w:val="008202C8"/>
    <w:rsid w:val="008202D1"/>
    <w:rsid w:val="008204E1"/>
    <w:rsid w:val="00820BB7"/>
    <w:rsid w:val="00820F28"/>
    <w:rsid w:val="00821532"/>
    <w:rsid w:val="008224B8"/>
    <w:rsid w:val="0082251B"/>
    <w:rsid w:val="00822701"/>
    <w:rsid w:val="008229AA"/>
    <w:rsid w:val="00822C12"/>
    <w:rsid w:val="00822D22"/>
    <w:rsid w:val="00822E99"/>
    <w:rsid w:val="0082365A"/>
    <w:rsid w:val="0082380E"/>
    <w:rsid w:val="00823830"/>
    <w:rsid w:val="00823938"/>
    <w:rsid w:val="00823C36"/>
    <w:rsid w:val="00823C70"/>
    <w:rsid w:val="00823D54"/>
    <w:rsid w:val="00823F7F"/>
    <w:rsid w:val="00824075"/>
    <w:rsid w:val="00824578"/>
    <w:rsid w:val="0082468E"/>
    <w:rsid w:val="00824CA5"/>
    <w:rsid w:val="00824F9B"/>
    <w:rsid w:val="008253DE"/>
    <w:rsid w:val="008255D8"/>
    <w:rsid w:val="008262DE"/>
    <w:rsid w:val="0082642A"/>
    <w:rsid w:val="008265A2"/>
    <w:rsid w:val="00826618"/>
    <w:rsid w:val="0082680F"/>
    <w:rsid w:val="008269AB"/>
    <w:rsid w:val="00826ECC"/>
    <w:rsid w:val="00830740"/>
    <w:rsid w:val="00830DC7"/>
    <w:rsid w:val="008310F4"/>
    <w:rsid w:val="00831478"/>
    <w:rsid w:val="00831FBD"/>
    <w:rsid w:val="00832AD1"/>
    <w:rsid w:val="00833279"/>
    <w:rsid w:val="00833ACC"/>
    <w:rsid w:val="00834457"/>
    <w:rsid w:val="0083454A"/>
    <w:rsid w:val="00834A03"/>
    <w:rsid w:val="00834C97"/>
    <w:rsid w:val="00834F47"/>
    <w:rsid w:val="008352AB"/>
    <w:rsid w:val="008354F0"/>
    <w:rsid w:val="00835A1B"/>
    <w:rsid w:val="008364BC"/>
    <w:rsid w:val="00836916"/>
    <w:rsid w:val="00837146"/>
    <w:rsid w:val="008371E2"/>
    <w:rsid w:val="00837233"/>
    <w:rsid w:val="0083746D"/>
    <w:rsid w:val="008400F7"/>
    <w:rsid w:val="008401C8"/>
    <w:rsid w:val="0084079C"/>
    <w:rsid w:val="00840940"/>
    <w:rsid w:val="00840C42"/>
    <w:rsid w:val="00840D46"/>
    <w:rsid w:val="00840E78"/>
    <w:rsid w:val="00840FFC"/>
    <w:rsid w:val="0084146F"/>
    <w:rsid w:val="0084169F"/>
    <w:rsid w:val="00841BC5"/>
    <w:rsid w:val="00841D25"/>
    <w:rsid w:val="00841F0A"/>
    <w:rsid w:val="008421A4"/>
    <w:rsid w:val="00842C62"/>
    <w:rsid w:val="00844911"/>
    <w:rsid w:val="00844941"/>
    <w:rsid w:val="00844A9D"/>
    <w:rsid w:val="00844B28"/>
    <w:rsid w:val="00845281"/>
    <w:rsid w:val="00845C24"/>
    <w:rsid w:val="00845C68"/>
    <w:rsid w:val="0084618C"/>
    <w:rsid w:val="008462E6"/>
    <w:rsid w:val="00846334"/>
    <w:rsid w:val="008463E9"/>
    <w:rsid w:val="00846485"/>
    <w:rsid w:val="00846941"/>
    <w:rsid w:val="00846D41"/>
    <w:rsid w:val="00846DBE"/>
    <w:rsid w:val="00847B56"/>
    <w:rsid w:val="00847DB0"/>
    <w:rsid w:val="00847E2F"/>
    <w:rsid w:val="00847F30"/>
    <w:rsid w:val="0085003D"/>
    <w:rsid w:val="00850137"/>
    <w:rsid w:val="008506CB"/>
    <w:rsid w:val="00850A9C"/>
    <w:rsid w:val="0085109C"/>
    <w:rsid w:val="00851554"/>
    <w:rsid w:val="00851C6C"/>
    <w:rsid w:val="00851D70"/>
    <w:rsid w:val="0085222E"/>
    <w:rsid w:val="008527F9"/>
    <w:rsid w:val="00852AC3"/>
    <w:rsid w:val="00852EFA"/>
    <w:rsid w:val="0085305C"/>
    <w:rsid w:val="0085326F"/>
    <w:rsid w:val="008534B4"/>
    <w:rsid w:val="00853612"/>
    <w:rsid w:val="00853621"/>
    <w:rsid w:val="00853640"/>
    <w:rsid w:val="00853A4D"/>
    <w:rsid w:val="00854132"/>
    <w:rsid w:val="00854591"/>
    <w:rsid w:val="00854649"/>
    <w:rsid w:val="00854662"/>
    <w:rsid w:val="008546BA"/>
    <w:rsid w:val="00854AE8"/>
    <w:rsid w:val="00854B61"/>
    <w:rsid w:val="00854B94"/>
    <w:rsid w:val="00855231"/>
    <w:rsid w:val="008553B5"/>
    <w:rsid w:val="00855D92"/>
    <w:rsid w:val="008569F9"/>
    <w:rsid w:val="00857172"/>
    <w:rsid w:val="008571DF"/>
    <w:rsid w:val="008573DE"/>
    <w:rsid w:val="008577BF"/>
    <w:rsid w:val="00857879"/>
    <w:rsid w:val="00857A71"/>
    <w:rsid w:val="00857CC5"/>
    <w:rsid w:val="0086000A"/>
    <w:rsid w:val="008600B4"/>
    <w:rsid w:val="008602F0"/>
    <w:rsid w:val="00860411"/>
    <w:rsid w:val="00860574"/>
    <w:rsid w:val="00860F46"/>
    <w:rsid w:val="0086112C"/>
    <w:rsid w:val="00861A0D"/>
    <w:rsid w:val="00862560"/>
    <w:rsid w:val="00862ACE"/>
    <w:rsid w:val="00862D0B"/>
    <w:rsid w:val="00862EDE"/>
    <w:rsid w:val="0086362D"/>
    <w:rsid w:val="00863723"/>
    <w:rsid w:val="00864078"/>
    <w:rsid w:val="00864EEB"/>
    <w:rsid w:val="00865010"/>
    <w:rsid w:val="0086570E"/>
    <w:rsid w:val="0086578C"/>
    <w:rsid w:val="0086586E"/>
    <w:rsid w:val="0086602D"/>
    <w:rsid w:val="008660DF"/>
    <w:rsid w:val="00866202"/>
    <w:rsid w:val="008664B9"/>
    <w:rsid w:val="0086691E"/>
    <w:rsid w:val="00866F57"/>
    <w:rsid w:val="008676E2"/>
    <w:rsid w:val="00867BA8"/>
    <w:rsid w:val="00867BFA"/>
    <w:rsid w:val="00867FD0"/>
    <w:rsid w:val="008703A9"/>
    <w:rsid w:val="008705AE"/>
    <w:rsid w:val="00870697"/>
    <w:rsid w:val="00870A83"/>
    <w:rsid w:val="00870BBC"/>
    <w:rsid w:val="00870DE9"/>
    <w:rsid w:val="00871501"/>
    <w:rsid w:val="008726A2"/>
    <w:rsid w:val="00872D23"/>
    <w:rsid w:val="008733DF"/>
    <w:rsid w:val="00873BE2"/>
    <w:rsid w:val="008744DE"/>
    <w:rsid w:val="008748AC"/>
    <w:rsid w:val="008748BA"/>
    <w:rsid w:val="00874A1C"/>
    <w:rsid w:val="00875106"/>
    <w:rsid w:val="00875715"/>
    <w:rsid w:val="00875D35"/>
    <w:rsid w:val="00875E9A"/>
    <w:rsid w:val="00875EA8"/>
    <w:rsid w:val="008764AE"/>
    <w:rsid w:val="00876650"/>
    <w:rsid w:val="008776A6"/>
    <w:rsid w:val="008778CD"/>
    <w:rsid w:val="00877BC3"/>
    <w:rsid w:val="00877D47"/>
    <w:rsid w:val="00880EFF"/>
    <w:rsid w:val="00880FAC"/>
    <w:rsid w:val="00881285"/>
    <w:rsid w:val="0088184A"/>
    <w:rsid w:val="008819C9"/>
    <w:rsid w:val="00881BB7"/>
    <w:rsid w:val="00881C07"/>
    <w:rsid w:val="00881E10"/>
    <w:rsid w:val="00881E45"/>
    <w:rsid w:val="00881F6D"/>
    <w:rsid w:val="00882380"/>
    <w:rsid w:val="00882689"/>
    <w:rsid w:val="00882A0F"/>
    <w:rsid w:val="00882A4B"/>
    <w:rsid w:val="00882C29"/>
    <w:rsid w:val="00882DD3"/>
    <w:rsid w:val="00882EA3"/>
    <w:rsid w:val="00882F99"/>
    <w:rsid w:val="00883208"/>
    <w:rsid w:val="008838E5"/>
    <w:rsid w:val="00883F71"/>
    <w:rsid w:val="00883FBD"/>
    <w:rsid w:val="008844FC"/>
    <w:rsid w:val="00884B5F"/>
    <w:rsid w:val="00884D01"/>
    <w:rsid w:val="00885CFC"/>
    <w:rsid w:val="00885DC1"/>
    <w:rsid w:val="00885F96"/>
    <w:rsid w:val="00885FD2"/>
    <w:rsid w:val="008866D8"/>
    <w:rsid w:val="00886894"/>
    <w:rsid w:val="008874D5"/>
    <w:rsid w:val="008875A1"/>
    <w:rsid w:val="00887F25"/>
    <w:rsid w:val="00887F4C"/>
    <w:rsid w:val="0089041C"/>
    <w:rsid w:val="00890637"/>
    <w:rsid w:val="008906FA"/>
    <w:rsid w:val="008907B7"/>
    <w:rsid w:val="0089084D"/>
    <w:rsid w:val="00890983"/>
    <w:rsid w:val="008909DA"/>
    <w:rsid w:val="00890E1F"/>
    <w:rsid w:val="0089127C"/>
    <w:rsid w:val="008912F9"/>
    <w:rsid w:val="0089139F"/>
    <w:rsid w:val="00891A67"/>
    <w:rsid w:val="00892045"/>
    <w:rsid w:val="00892A02"/>
    <w:rsid w:val="00892D1F"/>
    <w:rsid w:val="00892D67"/>
    <w:rsid w:val="00892D80"/>
    <w:rsid w:val="00892E7A"/>
    <w:rsid w:val="008933C4"/>
    <w:rsid w:val="008935B1"/>
    <w:rsid w:val="0089370B"/>
    <w:rsid w:val="00893B1A"/>
    <w:rsid w:val="00893C00"/>
    <w:rsid w:val="00894054"/>
    <w:rsid w:val="008940D9"/>
    <w:rsid w:val="008942CD"/>
    <w:rsid w:val="00894560"/>
    <w:rsid w:val="008946E8"/>
    <w:rsid w:val="008946E9"/>
    <w:rsid w:val="00894819"/>
    <w:rsid w:val="008949CE"/>
    <w:rsid w:val="00894E64"/>
    <w:rsid w:val="00895087"/>
    <w:rsid w:val="00895794"/>
    <w:rsid w:val="0089583A"/>
    <w:rsid w:val="00895843"/>
    <w:rsid w:val="00895B17"/>
    <w:rsid w:val="008960C6"/>
    <w:rsid w:val="0089613F"/>
    <w:rsid w:val="0089698D"/>
    <w:rsid w:val="008969A6"/>
    <w:rsid w:val="00896A9F"/>
    <w:rsid w:val="0089775A"/>
    <w:rsid w:val="00897763"/>
    <w:rsid w:val="0089789E"/>
    <w:rsid w:val="0089791C"/>
    <w:rsid w:val="00897D72"/>
    <w:rsid w:val="008A07D8"/>
    <w:rsid w:val="008A0E07"/>
    <w:rsid w:val="008A16D8"/>
    <w:rsid w:val="008A1890"/>
    <w:rsid w:val="008A209E"/>
    <w:rsid w:val="008A29E2"/>
    <w:rsid w:val="008A3A50"/>
    <w:rsid w:val="008A3CB2"/>
    <w:rsid w:val="008A3F06"/>
    <w:rsid w:val="008A3FBD"/>
    <w:rsid w:val="008A4596"/>
    <w:rsid w:val="008A4A5D"/>
    <w:rsid w:val="008A5774"/>
    <w:rsid w:val="008A5B9B"/>
    <w:rsid w:val="008A5EDB"/>
    <w:rsid w:val="008A6307"/>
    <w:rsid w:val="008A6409"/>
    <w:rsid w:val="008A672A"/>
    <w:rsid w:val="008A6844"/>
    <w:rsid w:val="008A6DB4"/>
    <w:rsid w:val="008A6E51"/>
    <w:rsid w:val="008A73A1"/>
    <w:rsid w:val="008A773A"/>
    <w:rsid w:val="008B0094"/>
    <w:rsid w:val="008B0332"/>
    <w:rsid w:val="008B086B"/>
    <w:rsid w:val="008B09F1"/>
    <w:rsid w:val="008B0BBA"/>
    <w:rsid w:val="008B11B9"/>
    <w:rsid w:val="008B12D2"/>
    <w:rsid w:val="008B1499"/>
    <w:rsid w:val="008B1626"/>
    <w:rsid w:val="008B222E"/>
    <w:rsid w:val="008B27C7"/>
    <w:rsid w:val="008B28D6"/>
    <w:rsid w:val="008B2977"/>
    <w:rsid w:val="008B2A35"/>
    <w:rsid w:val="008B2A36"/>
    <w:rsid w:val="008B37A3"/>
    <w:rsid w:val="008B431A"/>
    <w:rsid w:val="008B4349"/>
    <w:rsid w:val="008B4BD4"/>
    <w:rsid w:val="008B4C44"/>
    <w:rsid w:val="008B4FF3"/>
    <w:rsid w:val="008B5871"/>
    <w:rsid w:val="008B5BB2"/>
    <w:rsid w:val="008B5BBF"/>
    <w:rsid w:val="008B631C"/>
    <w:rsid w:val="008B67A3"/>
    <w:rsid w:val="008B67DC"/>
    <w:rsid w:val="008B6833"/>
    <w:rsid w:val="008B72C2"/>
    <w:rsid w:val="008B72C8"/>
    <w:rsid w:val="008B759E"/>
    <w:rsid w:val="008B777A"/>
    <w:rsid w:val="008B79FE"/>
    <w:rsid w:val="008C018D"/>
    <w:rsid w:val="008C01D6"/>
    <w:rsid w:val="008C06E0"/>
    <w:rsid w:val="008C0B8F"/>
    <w:rsid w:val="008C0E22"/>
    <w:rsid w:val="008C1133"/>
    <w:rsid w:val="008C17C4"/>
    <w:rsid w:val="008C183B"/>
    <w:rsid w:val="008C1B35"/>
    <w:rsid w:val="008C1C39"/>
    <w:rsid w:val="008C1C8F"/>
    <w:rsid w:val="008C1CBE"/>
    <w:rsid w:val="008C1FCC"/>
    <w:rsid w:val="008C2237"/>
    <w:rsid w:val="008C228D"/>
    <w:rsid w:val="008C232D"/>
    <w:rsid w:val="008C2903"/>
    <w:rsid w:val="008C2B02"/>
    <w:rsid w:val="008C2B18"/>
    <w:rsid w:val="008C2D31"/>
    <w:rsid w:val="008C30D1"/>
    <w:rsid w:val="008C311C"/>
    <w:rsid w:val="008C34A7"/>
    <w:rsid w:val="008C3571"/>
    <w:rsid w:val="008C37E9"/>
    <w:rsid w:val="008C3871"/>
    <w:rsid w:val="008C4012"/>
    <w:rsid w:val="008C40F5"/>
    <w:rsid w:val="008C445E"/>
    <w:rsid w:val="008C451C"/>
    <w:rsid w:val="008C487C"/>
    <w:rsid w:val="008C4897"/>
    <w:rsid w:val="008C48C1"/>
    <w:rsid w:val="008C5086"/>
    <w:rsid w:val="008C5297"/>
    <w:rsid w:val="008C5865"/>
    <w:rsid w:val="008C58B0"/>
    <w:rsid w:val="008C5D2E"/>
    <w:rsid w:val="008C5D32"/>
    <w:rsid w:val="008C6252"/>
    <w:rsid w:val="008C6272"/>
    <w:rsid w:val="008C6363"/>
    <w:rsid w:val="008C6AE6"/>
    <w:rsid w:val="008C6B08"/>
    <w:rsid w:val="008C7165"/>
    <w:rsid w:val="008C729F"/>
    <w:rsid w:val="008D04EF"/>
    <w:rsid w:val="008D0681"/>
    <w:rsid w:val="008D0CFF"/>
    <w:rsid w:val="008D20F3"/>
    <w:rsid w:val="008D2295"/>
    <w:rsid w:val="008D2749"/>
    <w:rsid w:val="008D2D3C"/>
    <w:rsid w:val="008D3AC7"/>
    <w:rsid w:val="008D3ADB"/>
    <w:rsid w:val="008D3AF4"/>
    <w:rsid w:val="008D436F"/>
    <w:rsid w:val="008D43E2"/>
    <w:rsid w:val="008D47E8"/>
    <w:rsid w:val="008D544C"/>
    <w:rsid w:val="008D58D3"/>
    <w:rsid w:val="008D5DB5"/>
    <w:rsid w:val="008D5F84"/>
    <w:rsid w:val="008D6060"/>
    <w:rsid w:val="008D671C"/>
    <w:rsid w:val="008D677E"/>
    <w:rsid w:val="008D74C8"/>
    <w:rsid w:val="008D74D9"/>
    <w:rsid w:val="008D7592"/>
    <w:rsid w:val="008D75E5"/>
    <w:rsid w:val="008D793C"/>
    <w:rsid w:val="008D7958"/>
    <w:rsid w:val="008E08A4"/>
    <w:rsid w:val="008E08ED"/>
    <w:rsid w:val="008E0E1A"/>
    <w:rsid w:val="008E14F8"/>
    <w:rsid w:val="008E150D"/>
    <w:rsid w:val="008E16ED"/>
    <w:rsid w:val="008E2179"/>
    <w:rsid w:val="008E22B8"/>
    <w:rsid w:val="008E2445"/>
    <w:rsid w:val="008E2754"/>
    <w:rsid w:val="008E2C44"/>
    <w:rsid w:val="008E2EAC"/>
    <w:rsid w:val="008E2FDE"/>
    <w:rsid w:val="008E327A"/>
    <w:rsid w:val="008E3F70"/>
    <w:rsid w:val="008E4A0E"/>
    <w:rsid w:val="008E4BBA"/>
    <w:rsid w:val="008E4EE3"/>
    <w:rsid w:val="008E52AA"/>
    <w:rsid w:val="008E5363"/>
    <w:rsid w:val="008E57F0"/>
    <w:rsid w:val="008E5B16"/>
    <w:rsid w:val="008E6150"/>
    <w:rsid w:val="008E656A"/>
    <w:rsid w:val="008E6A62"/>
    <w:rsid w:val="008E6C14"/>
    <w:rsid w:val="008E6CFA"/>
    <w:rsid w:val="008E719D"/>
    <w:rsid w:val="008F0DE1"/>
    <w:rsid w:val="008F0F7B"/>
    <w:rsid w:val="008F105F"/>
    <w:rsid w:val="008F11F2"/>
    <w:rsid w:val="008F150E"/>
    <w:rsid w:val="008F159F"/>
    <w:rsid w:val="008F1AE6"/>
    <w:rsid w:val="008F1DB6"/>
    <w:rsid w:val="008F1E2D"/>
    <w:rsid w:val="008F2C14"/>
    <w:rsid w:val="008F2F42"/>
    <w:rsid w:val="008F3481"/>
    <w:rsid w:val="008F34BB"/>
    <w:rsid w:val="008F35D0"/>
    <w:rsid w:val="008F3B55"/>
    <w:rsid w:val="008F3FD6"/>
    <w:rsid w:val="008F47A1"/>
    <w:rsid w:val="008F4D93"/>
    <w:rsid w:val="008F4EE8"/>
    <w:rsid w:val="008F4FB0"/>
    <w:rsid w:val="008F5929"/>
    <w:rsid w:val="008F59CD"/>
    <w:rsid w:val="008F5D18"/>
    <w:rsid w:val="008F5E13"/>
    <w:rsid w:val="008F5FF6"/>
    <w:rsid w:val="008F686E"/>
    <w:rsid w:val="008F68B8"/>
    <w:rsid w:val="008F698D"/>
    <w:rsid w:val="008F699A"/>
    <w:rsid w:val="008F7259"/>
    <w:rsid w:val="008F75AD"/>
    <w:rsid w:val="008F7909"/>
    <w:rsid w:val="008F7D0D"/>
    <w:rsid w:val="009003D0"/>
    <w:rsid w:val="009005F4"/>
    <w:rsid w:val="00901B57"/>
    <w:rsid w:val="009022F0"/>
    <w:rsid w:val="0090289C"/>
    <w:rsid w:val="00902C1A"/>
    <w:rsid w:val="00902CC6"/>
    <w:rsid w:val="00903445"/>
    <w:rsid w:val="0090385B"/>
    <w:rsid w:val="00903B6B"/>
    <w:rsid w:val="00903D63"/>
    <w:rsid w:val="00904673"/>
    <w:rsid w:val="00904C72"/>
    <w:rsid w:val="00904ED8"/>
    <w:rsid w:val="009051F6"/>
    <w:rsid w:val="009055D7"/>
    <w:rsid w:val="00905F85"/>
    <w:rsid w:val="009062EC"/>
    <w:rsid w:val="00906BAF"/>
    <w:rsid w:val="00906CEF"/>
    <w:rsid w:val="00907112"/>
    <w:rsid w:val="00907806"/>
    <w:rsid w:val="00907AB4"/>
    <w:rsid w:val="00907DAB"/>
    <w:rsid w:val="00907F30"/>
    <w:rsid w:val="009100A9"/>
    <w:rsid w:val="00910FB6"/>
    <w:rsid w:val="009110B7"/>
    <w:rsid w:val="00911486"/>
    <w:rsid w:val="009117A8"/>
    <w:rsid w:val="00911821"/>
    <w:rsid w:val="00911AA5"/>
    <w:rsid w:val="00912841"/>
    <w:rsid w:val="00912A37"/>
    <w:rsid w:val="00912E78"/>
    <w:rsid w:val="00912ED0"/>
    <w:rsid w:val="00912EE3"/>
    <w:rsid w:val="00912F3F"/>
    <w:rsid w:val="009135D8"/>
    <w:rsid w:val="009137A2"/>
    <w:rsid w:val="009138E0"/>
    <w:rsid w:val="00913B55"/>
    <w:rsid w:val="00913BF4"/>
    <w:rsid w:val="00913F9A"/>
    <w:rsid w:val="00914011"/>
    <w:rsid w:val="00914216"/>
    <w:rsid w:val="00914253"/>
    <w:rsid w:val="0091449F"/>
    <w:rsid w:val="0091516E"/>
    <w:rsid w:val="00915596"/>
    <w:rsid w:val="009155C7"/>
    <w:rsid w:val="00915CFD"/>
    <w:rsid w:val="00915D7A"/>
    <w:rsid w:val="0091611F"/>
    <w:rsid w:val="0091625F"/>
    <w:rsid w:val="009162BB"/>
    <w:rsid w:val="0091677B"/>
    <w:rsid w:val="0091717B"/>
    <w:rsid w:val="00917889"/>
    <w:rsid w:val="00917EB0"/>
    <w:rsid w:val="00917EC8"/>
    <w:rsid w:val="00920030"/>
    <w:rsid w:val="009201A2"/>
    <w:rsid w:val="00920393"/>
    <w:rsid w:val="0092044C"/>
    <w:rsid w:val="00920E2F"/>
    <w:rsid w:val="00920E9D"/>
    <w:rsid w:val="00921AAD"/>
    <w:rsid w:val="00921B8A"/>
    <w:rsid w:val="00921E30"/>
    <w:rsid w:val="00922312"/>
    <w:rsid w:val="009223DB"/>
    <w:rsid w:val="00922749"/>
    <w:rsid w:val="009229F2"/>
    <w:rsid w:val="00922BB4"/>
    <w:rsid w:val="00923017"/>
    <w:rsid w:val="00923500"/>
    <w:rsid w:val="009235CD"/>
    <w:rsid w:val="009237E4"/>
    <w:rsid w:val="00923AF1"/>
    <w:rsid w:val="009244B4"/>
    <w:rsid w:val="0092544F"/>
    <w:rsid w:val="00925914"/>
    <w:rsid w:val="00925C99"/>
    <w:rsid w:val="00926195"/>
    <w:rsid w:val="00926403"/>
    <w:rsid w:val="009269DD"/>
    <w:rsid w:val="00926A4A"/>
    <w:rsid w:val="00927247"/>
    <w:rsid w:val="00927DA8"/>
    <w:rsid w:val="00927E14"/>
    <w:rsid w:val="0093003F"/>
    <w:rsid w:val="0093028F"/>
    <w:rsid w:val="00930321"/>
    <w:rsid w:val="0093043D"/>
    <w:rsid w:val="00930539"/>
    <w:rsid w:val="00930C61"/>
    <w:rsid w:val="00931472"/>
    <w:rsid w:val="009315AF"/>
    <w:rsid w:val="00931A58"/>
    <w:rsid w:val="0093205E"/>
    <w:rsid w:val="00932939"/>
    <w:rsid w:val="009329E4"/>
    <w:rsid w:val="00932A55"/>
    <w:rsid w:val="00933454"/>
    <w:rsid w:val="00933A2B"/>
    <w:rsid w:val="00933FCC"/>
    <w:rsid w:val="0093417C"/>
    <w:rsid w:val="00934E3E"/>
    <w:rsid w:val="00934F61"/>
    <w:rsid w:val="00935241"/>
    <w:rsid w:val="009352F5"/>
    <w:rsid w:val="009356E1"/>
    <w:rsid w:val="00935791"/>
    <w:rsid w:val="009358B5"/>
    <w:rsid w:val="0093590D"/>
    <w:rsid w:val="00935AA8"/>
    <w:rsid w:val="00936078"/>
    <w:rsid w:val="00936821"/>
    <w:rsid w:val="00936835"/>
    <w:rsid w:val="0093709E"/>
    <w:rsid w:val="0093717D"/>
    <w:rsid w:val="009371E7"/>
    <w:rsid w:val="0093776E"/>
    <w:rsid w:val="00937BDE"/>
    <w:rsid w:val="009400CC"/>
    <w:rsid w:val="009409F3"/>
    <w:rsid w:val="00941203"/>
    <w:rsid w:val="009424D6"/>
    <w:rsid w:val="009428C8"/>
    <w:rsid w:val="00942975"/>
    <w:rsid w:val="00942D41"/>
    <w:rsid w:val="00943235"/>
    <w:rsid w:val="00943830"/>
    <w:rsid w:val="00943AE6"/>
    <w:rsid w:val="00944074"/>
    <w:rsid w:val="0094421A"/>
    <w:rsid w:val="0094450D"/>
    <w:rsid w:val="00944BF2"/>
    <w:rsid w:val="0094529D"/>
    <w:rsid w:val="00945325"/>
    <w:rsid w:val="00945694"/>
    <w:rsid w:val="009459D4"/>
    <w:rsid w:val="00945AB9"/>
    <w:rsid w:val="009466D1"/>
    <w:rsid w:val="00946714"/>
    <w:rsid w:val="009467E6"/>
    <w:rsid w:val="00946EE9"/>
    <w:rsid w:val="00947484"/>
    <w:rsid w:val="009475B4"/>
    <w:rsid w:val="0094782A"/>
    <w:rsid w:val="00950025"/>
    <w:rsid w:val="009500E8"/>
    <w:rsid w:val="0095019E"/>
    <w:rsid w:val="00950DE7"/>
    <w:rsid w:val="00950E73"/>
    <w:rsid w:val="00950F8F"/>
    <w:rsid w:val="0095131F"/>
    <w:rsid w:val="00951439"/>
    <w:rsid w:val="00951604"/>
    <w:rsid w:val="00951D90"/>
    <w:rsid w:val="00951EC4"/>
    <w:rsid w:val="00952298"/>
    <w:rsid w:val="009524F9"/>
    <w:rsid w:val="00952797"/>
    <w:rsid w:val="00952B07"/>
    <w:rsid w:val="00952E7C"/>
    <w:rsid w:val="00953865"/>
    <w:rsid w:val="00953DB5"/>
    <w:rsid w:val="0095428C"/>
    <w:rsid w:val="009543B7"/>
    <w:rsid w:val="0095442E"/>
    <w:rsid w:val="0095470D"/>
    <w:rsid w:val="00954800"/>
    <w:rsid w:val="00954817"/>
    <w:rsid w:val="009548B5"/>
    <w:rsid w:val="009549CD"/>
    <w:rsid w:val="00954C78"/>
    <w:rsid w:val="00954CFB"/>
    <w:rsid w:val="00954D72"/>
    <w:rsid w:val="00955054"/>
    <w:rsid w:val="009550F1"/>
    <w:rsid w:val="00955855"/>
    <w:rsid w:val="00955966"/>
    <w:rsid w:val="00955C06"/>
    <w:rsid w:val="00955FA5"/>
    <w:rsid w:val="00956087"/>
    <w:rsid w:val="00956BDB"/>
    <w:rsid w:val="00956BFF"/>
    <w:rsid w:val="009570BC"/>
    <w:rsid w:val="00957418"/>
    <w:rsid w:val="0095754C"/>
    <w:rsid w:val="00957892"/>
    <w:rsid w:val="0095789A"/>
    <w:rsid w:val="009601F4"/>
    <w:rsid w:val="009602FF"/>
    <w:rsid w:val="009606E0"/>
    <w:rsid w:val="0096081F"/>
    <w:rsid w:val="009609F5"/>
    <w:rsid w:val="00960DCF"/>
    <w:rsid w:val="009610B9"/>
    <w:rsid w:val="009610F6"/>
    <w:rsid w:val="0096161F"/>
    <w:rsid w:val="00961E9C"/>
    <w:rsid w:val="009620D0"/>
    <w:rsid w:val="00962189"/>
    <w:rsid w:val="00962219"/>
    <w:rsid w:val="009622B4"/>
    <w:rsid w:val="00962A22"/>
    <w:rsid w:val="00962AA5"/>
    <w:rsid w:val="00962D1C"/>
    <w:rsid w:val="00962DBA"/>
    <w:rsid w:val="009631DE"/>
    <w:rsid w:val="009637E3"/>
    <w:rsid w:val="00963848"/>
    <w:rsid w:val="009642AC"/>
    <w:rsid w:val="0096447F"/>
    <w:rsid w:val="0096456B"/>
    <w:rsid w:val="009647D9"/>
    <w:rsid w:val="00964A4A"/>
    <w:rsid w:val="009658AC"/>
    <w:rsid w:val="00965ED5"/>
    <w:rsid w:val="009661B0"/>
    <w:rsid w:val="00966814"/>
    <w:rsid w:val="009672CC"/>
    <w:rsid w:val="009675E0"/>
    <w:rsid w:val="00970094"/>
    <w:rsid w:val="009700D4"/>
    <w:rsid w:val="009701F0"/>
    <w:rsid w:val="00970551"/>
    <w:rsid w:val="0097062F"/>
    <w:rsid w:val="00970B8E"/>
    <w:rsid w:val="00970F7C"/>
    <w:rsid w:val="00971884"/>
    <w:rsid w:val="00971989"/>
    <w:rsid w:val="00972392"/>
    <w:rsid w:val="00972414"/>
    <w:rsid w:val="00972939"/>
    <w:rsid w:val="009729CC"/>
    <w:rsid w:val="00972D66"/>
    <w:rsid w:val="009732D2"/>
    <w:rsid w:val="009737B1"/>
    <w:rsid w:val="0097381B"/>
    <w:rsid w:val="00973AA6"/>
    <w:rsid w:val="0097408A"/>
    <w:rsid w:val="0097410A"/>
    <w:rsid w:val="0097443F"/>
    <w:rsid w:val="00974B50"/>
    <w:rsid w:val="00974D28"/>
    <w:rsid w:val="00974FB7"/>
    <w:rsid w:val="00975157"/>
    <w:rsid w:val="00975365"/>
    <w:rsid w:val="0097573D"/>
    <w:rsid w:val="00975A74"/>
    <w:rsid w:val="00975DE0"/>
    <w:rsid w:val="0097759B"/>
    <w:rsid w:val="009778D3"/>
    <w:rsid w:val="00977AFB"/>
    <w:rsid w:val="0098006C"/>
    <w:rsid w:val="00980180"/>
    <w:rsid w:val="009804F4"/>
    <w:rsid w:val="009810D3"/>
    <w:rsid w:val="009818AF"/>
    <w:rsid w:val="00981A1F"/>
    <w:rsid w:val="00981CAB"/>
    <w:rsid w:val="00981D34"/>
    <w:rsid w:val="00982152"/>
    <w:rsid w:val="00982680"/>
    <w:rsid w:val="009828FD"/>
    <w:rsid w:val="00983071"/>
    <w:rsid w:val="00983E2A"/>
    <w:rsid w:val="00984164"/>
    <w:rsid w:val="00984436"/>
    <w:rsid w:val="00984A2F"/>
    <w:rsid w:val="00984D1D"/>
    <w:rsid w:val="00984FC4"/>
    <w:rsid w:val="009856D8"/>
    <w:rsid w:val="00985841"/>
    <w:rsid w:val="00985B88"/>
    <w:rsid w:val="009862A6"/>
    <w:rsid w:val="009867A7"/>
    <w:rsid w:val="00986FC4"/>
    <w:rsid w:val="00987292"/>
    <w:rsid w:val="009872D4"/>
    <w:rsid w:val="009878B2"/>
    <w:rsid w:val="00987FBD"/>
    <w:rsid w:val="009900C2"/>
    <w:rsid w:val="0099078F"/>
    <w:rsid w:val="00990E0D"/>
    <w:rsid w:val="00990ECA"/>
    <w:rsid w:val="00991A8F"/>
    <w:rsid w:val="00991B64"/>
    <w:rsid w:val="00991BCA"/>
    <w:rsid w:val="00991F1A"/>
    <w:rsid w:val="00991FF7"/>
    <w:rsid w:val="009923AA"/>
    <w:rsid w:val="00992711"/>
    <w:rsid w:val="00992C1D"/>
    <w:rsid w:val="009934EF"/>
    <w:rsid w:val="00993C87"/>
    <w:rsid w:val="00994B85"/>
    <w:rsid w:val="00994E22"/>
    <w:rsid w:val="00994EBE"/>
    <w:rsid w:val="00995603"/>
    <w:rsid w:val="00995FBF"/>
    <w:rsid w:val="00996201"/>
    <w:rsid w:val="009963F0"/>
    <w:rsid w:val="00996698"/>
    <w:rsid w:val="009967A3"/>
    <w:rsid w:val="0099692B"/>
    <w:rsid w:val="00996E3C"/>
    <w:rsid w:val="00997069"/>
    <w:rsid w:val="00997159"/>
    <w:rsid w:val="009972E9"/>
    <w:rsid w:val="0099795D"/>
    <w:rsid w:val="009A0229"/>
    <w:rsid w:val="009A054D"/>
    <w:rsid w:val="009A0DE7"/>
    <w:rsid w:val="009A15AA"/>
    <w:rsid w:val="009A15C8"/>
    <w:rsid w:val="009A1684"/>
    <w:rsid w:val="009A1936"/>
    <w:rsid w:val="009A194E"/>
    <w:rsid w:val="009A1D5E"/>
    <w:rsid w:val="009A21E9"/>
    <w:rsid w:val="009A245E"/>
    <w:rsid w:val="009A2B0C"/>
    <w:rsid w:val="009A2FCD"/>
    <w:rsid w:val="009A3529"/>
    <w:rsid w:val="009A382D"/>
    <w:rsid w:val="009A3E59"/>
    <w:rsid w:val="009A43BE"/>
    <w:rsid w:val="009A4562"/>
    <w:rsid w:val="009A48FA"/>
    <w:rsid w:val="009A48FF"/>
    <w:rsid w:val="009A49B9"/>
    <w:rsid w:val="009A4A4E"/>
    <w:rsid w:val="009A4E34"/>
    <w:rsid w:val="009A4F19"/>
    <w:rsid w:val="009A54F5"/>
    <w:rsid w:val="009A572E"/>
    <w:rsid w:val="009A5952"/>
    <w:rsid w:val="009A631C"/>
    <w:rsid w:val="009A70D1"/>
    <w:rsid w:val="009A72C4"/>
    <w:rsid w:val="009A7787"/>
    <w:rsid w:val="009A77B2"/>
    <w:rsid w:val="009A7AA1"/>
    <w:rsid w:val="009A7F9A"/>
    <w:rsid w:val="009B0329"/>
    <w:rsid w:val="009B058C"/>
    <w:rsid w:val="009B0DCC"/>
    <w:rsid w:val="009B0E3E"/>
    <w:rsid w:val="009B0FDE"/>
    <w:rsid w:val="009B14B0"/>
    <w:rsid w:val="009B1982"/>
    <w:rsid w:val="009B1BAC"/>
    <w:rsid w:val="009B2006"/>
    <w:rsid w:val="009B29AC"/>
    <w:rsid w:val="009B2C29"/>
    <w:rsid w:val="009B3028"/>
    <w:rsid w:val="009B3288"/>
    <w:rsid w:val="009B36B8"/>
    <w:rsid w:val="009B376B"/>
    <w:rsid w:val="009B37FD"/>
    <w:rsid w:val="009B3F88"/>
    <w:rsid w:val="009B40F1"/>
    <w:rsid w:val="009B4613"/>
    <w:rsid w:val="009B4839"/>
    <w:rsid w:val="009B4980"/>
    <w:rsid w:val="009B4E81"/>
    <w:rsid w:val="009B57EB"/>
    <w:rsid w:val="009B5876"/>
    <w:rsid w:val="009B58BC"/>
    <w:rsid w:val="009B5CA9"/>
    <w:rsid w:val="009B5E68"/>
    <w:rsid w:val="009B6171"/>
    <w:rsid w:val="009B6398"/>
    <w:rsid w:val="009B6A82"/>
    <w:rsid w:val="009B6B55"/>
    <w:rsid w:val="009B70F0"/>
    <w:rsid w:val="009B7236"/>
    <w:rsid w:val="009B7371"/>
    <w:rsid w:val="009B7BEB"/>
    <w:rsid w:val="009C01B7"/>
    <w:rsid w:val="009C02A6"/>
    <w:rsid w:val="009C074F"/>
    <w:rsid w:val="009C08D1"/>
    <w:rsid w:val="009C099C"/>
    <w:rsid w:val="009C0AC7"/>
    <w:rsid w:val="009C0B9E"/>
    <w:rsid w:val="009C0CCF"/>
    <w:rsid w:val="009C0FAD"/>
    <w:rsid w:val="009C1261"/>
    <w:rsid w:val="009C17F2"/>
    <w:rsid w:val="009C1ACB"/>
    <w:rsid w:val="009C1C2C"/>
    <w:rsid w:val="009C1E24"/>
    <w:rsid w:val="009C1EF1"/>
    <w:rsid w:val="009C1F8A"/>
    <w:rsid w:val="009C229E"/>
    <w:rsid w:val="009C2352"/>
    <w:rsid w:val="009C265E"/>
    <w:rsid w:val="009C318A"/>
    <w:rsid w:val="009C36D4"/>
    <w:rsid w:val="009C37B1"/>
    <w:rsid w:val="009C3EE4"/>
    <w:rsid w:val="009C405E"/>
    <w:rsid w:val="009C4602"/>
    <w:rsid w:val="009C5452"/>
    <w:rsid w:val="009C5EDC"/>
    <w:rsid w:val="009C61D5"/>
    <w:rsid w:val="009C6362"/>
    <w:rsid w:val="009C652F"/>
    <w:rsid w:val="009C67EF"/>
    <w:rsid w:val="009C68BA"/>
    <w:rsid w:val="009C7986"/>
    <w:rsid w:val="009C7C2B"/>
    <w:rsid w:val="009C7D7D"/>
    <w:rsid w:val="009D0535"/>
    <w:rsid w:val="009D067F"/>
    <w:rsid w:val="009D0C42"/>
    <w:rsid w:val="009D0C67"/>
    <w:rsid w:val="009D0C9E"/>
    <w:rsid w:val="009D1003"/>
    <w:rsid w:val="009D11F7"/>
    <w:rsid w:val="009D1401"/>
    <w:rsid w:val="009D1B22"/>
    <w:rsid w:val="009D1F1A"/>
    <w:rsid w:val="009D24F2"/>
    <w:rsid w:val="009D2569"/>
    <w:rsid w:val="009D26D6"/>
    <w:rsid w:val="009D2D3B"/>
    <w:rsid w:val="009D2DF9"/>
    <w:rsid w:val="009D38F3"/>
    <w:rsid w:val="009D3A4E"/>
    <w:rsid w:val="009D3A8C"/>
    <w:rsid w:val="009D3AE0"/>
    <w:rsid w:val="009D3C2C"/>
    <w:rsid w:val="009D3DAF"/>
    <w:rsid w:val="009D3DBC"/>
    <w:rsid w:val="009D4265"/>
    <w:rsid w:val="009D42A7"/>
    <w:rsid w:val="009D430E"/>
    <w:rsid w:val="009D46BA"/>
    <w:rsid w:val="009D46D9"/>
    <w:rsid w:val="009D48D2"/>
    <w:rsid w:val="009D492C"/>
    <w:rsid w:val="009D4C27"/>
    <w:rsid w:val="009D4F09"/>
    <w:rsid w:val="009D5409"/>
    <w:rsid w:val="009D5735"/>
    <w:rsid w:val="009D5754"/>
    <w:rsid w:val="009D5A2C"/>
    <w:rsid w:val="009D5E80"/>
    <w:rsid w:val="009D5EA7"/>
    <w:rsid w:val="009D5F2F"/>
    <w:rsid w:val="009D6B82"/>
    <w:rsid w:val="009D6BB1"/>
    <w:rsid w:val="009D6C62"/>
    <w:rsid w:val="009D6D4F"/>
    <w:rsid w:val="009D6F5B"/>
    <w:rsid w:val="009D7373"/>
    <w:rsid w:val="009D7A36"/>
    <w:rsid w:val="009E06C8"/>
    <w:rsid w:val="009E0ADA"/>
    <w:rsid w:val="009E1039"/>
    <w:rsid w:val="009E12B4"/>
    <w:rsid w:val="009E12E0"/>
    <w:rsid w:val="009E1A0D"/>
    <w:rsid w:val="009E1BCA"/>
    <w:rsid w:val="009E1D1A"/>
    <w:rsid w:val="009E1DB0"/>
    <w:rsid w:val="009E1FAB"/>
    <w:rsid w:val="009E212E"/>
    <w:rsid w:val="009E22B8"/>
    <w:rsid w:val="009E28D3"/>
    <w:rsid w:val="009E2BA7"/>
    <w:rsid w:val="009E313E"/>
    <w:rsid w:val="009E3344"/>
    <w:rsid w:val="009E389D"/>
    <w:rsid w:val="009E3B1D"/>
    <w:rsid w:val="009E3BBF"/>
    <w:rsid w:val="009E3DB6"/>
    <w:rsid w:val="009E3FDB"/>
    <w:rsid w:val="009E442F"/>
    <w:rsid w:val="009E45B6"/>
    <w:rsid w:val="009E460A"/>
    <w:rsid w:val="009E4F47"/>
    <w:rsid w:val="009E5038"/>
    <w:rsid w:val="009E51F6"/>
    <w:rsid w:val="009E5B31"/>
    <w:rsid w:val="009E6706"/>
    <w:rsid w:val="009E69D2"/>
    <w:rsid w:val="009E6ACE"/>
    <w:rsid w:val="009E6ADE"/>
    <w:rsid w:val="009E6B6D"/>
    <w:rsid w:val="009E6CF3"/>
    <w:rsid w:val="009E72AD"/>
    <w:rsid w:val="009E788B"/>
    <w:rsid w:val="009E79BE"/>
    <w:rsid w:val="009F0EA7"/>
    <w:rsid w:val="009F1C45"/>
    <w:rsid w:val="009F1E9D"/>
    <w:rsid w:val="009F30FB"/>
    <w:rsid w:val="009F33BA"/>
    <w:rsid w:val="009F37A1"/>
    <w:rsid w:val="009F37E8"/>
    <w:rsid w:val="009F385D"/>
    <w:rsid w:val="009F3914"/>
    <w:rsid w:val="009F3A0D"/>
    <w:rsid w:val="009F3DF2"/>
    <w:rsid w:val="009F3E6D"/>
    <w:rsid w:val="009F3E9D"/>
    <w:rsid w:val="009F426D"/>
    <w:rsid w:val="009F42AE"/>
    <w:rsid w:val="009F431E"/>
    <w:rsid w:val="009F4E32"/>
    <w:rsid w:val="009F5175"/>
    <w:rsid w:val="009F520A"/>
    <w:rsid w:val="009F5681"/>
    <w:rsid w:val="009F576C"/>
    <w:rsid w:val="009F5AD8"/>
    <w:rsid w:val="009F5B44"/>
    <w:rsid w:val="009F5E73"/>
    <w:rsid w:val="009F65B6"/>
    <w:rsid w:val="009F6CAA"/>
    <w:rsid w:val="009F6CC3"/>
    <w:rsid w:val="009F6D82"/>
    <w:rsid w:val="009F6F13"/>
    <w:rsid w:val="009F6F4F"/>
    <w:rsid w:val="009F7570"/>
    <w:rsid w:val="009F76DD"/>
    <w:rsid w:val="009F784B"/>
    <w:rsid w:val="009F7899"/>
    <w:rsid w:val="009F7960"/>
    <w:rsid w:val="009F7B39"/>
    <w:rsid w:val="00A00833"/>
    <w:rsid w:val="00A011E9"/>
    <w:rsid w:val="00A016C9"/>
    <w:rsid w:val="00A01954"/>
    <w:rsid w:val="00A01AE5"/>
    <w:rsid w:val="00A02739"/>
    <w:rsid w:val="00A027E7"/>
    <w:rsid w:val="00A02860"/>
    <w:rsid w:val="00A02866"/>
    <w:rsid w:val="00A02DEE"/>
    <w:rsid w:val="00A02EBF"/>
    <w:rsid w:val="00A02F1A"/>
    <w:rsid w:val="00A0386A"/>
    <w:rsid w:val="00A03D6C"/>
    <w:rsid w:val="00A04486"/>
    <w:rsid w:val="00A044C2"/>
    <w:rsid w:val="00A04927"/>
    <w:rsid w:val="00A04DD0"/>
    <w:rsid w:val="00A04F19"/>
    <w:rsid w:val="00A05010"/>
    <w:rsid w:val="00A053C5"/>
    <w:rsid w:val="00A055EB"/>
    <w:rsid w:val="00A05C4E"/>
    <w:rsid w:val="00A06124"/>
    <w:rsid w:val="00A063D7"/>
    <w:rsid w:val="00A068A2"/>
    <w:rsid w:val="00A06EE7"/>
    <w:rsid w:val="00A07371"/>
    <w:rsid w:val="00A073A8"/>
    <w:rsid w:val="00A07D38"/>
    <w:rsid w:val="00A1005C"/>
    <w:rsid w:val="00A1056F"/>
    <w:rsid w:val="00A106C0"/>
    <w:rsid w:val="00A10B15"/>
    <w:rsid w:val="00A10EA7"/>
    <w:rsid w:val="00A10F94"/>
    <w:rsid w:val="00A111DF"/>
    <w:rsid w:val="00A114E9"/>
    <w:rsid w:val="00A11814"/>
    <w:rsid w:val="00A119F8"/>
    <w:rsid w:val="00A11C49"/>
    <w:rsid w:val="00A11D63"/>
    <w:rsid w:val="00A11DE0"/>
    <w:rsid w:val="00A12093"/>
    <w:rsid w:val="00A12ADF"/>
    <w:rsid w:val="00A134C7"/>
    <w:rsid w:val="00A13E4D"/>
    <w:rsid w:val="00A14517"/>
    <w:rsid w:val="00A14B6E"/>
    <w:rsid w:val="00A15311"/>
    <w:rsid w:val="00A15336"/>
    <w:rsid w:val="00A15CDB"/>
    <w:rsid w:val="00A162D3"/>
    <w:rsid w:val="00A177B6"/>
    <w:rsid w:val="00A201C5"/>
    <w:rsid w:val="00A20433"/>
    <w:rsid w:val="00A210F0"/>
    <w:rsid w:val="00A216DA"/>
    <w:rsid w:val="00A21A1D"/>
    <w:rsid w:val="00A21AA7"/>
    <w:rsid w:val="00A21DAB"/>
    <w:rsid w:val="00A2201E"/>
    <w:rsid w:val="00A22102"/>
    <w:rsid w:val="00A226A0"/>
    <w:rsid w:val="00A2273F"/>
    <w:rsid w:val="00A227A0"/>
    <w:rsid w:val="00A22C02"/>
    <w:rsid w:val="00A22C59"/>
    <w:rsid w:val="00A22FE2"/>
    <w:rsid w:val="00A23468"/>
    <w:rsid w:val="00A24721"/>
    <w:rsid w:val="00A25D3B"/>
    <w:rsid w:val="00A26B2C"/>
    <w:rsid w:val="00A26C7B"/>
    <w:rsid w:val="00A26CEF"/>
    <w:rsid w:val="00A26D38"/>
    <w:rsid w:val="00A27143"/>
    <w:rsid w:val="00A2735D"/>
    <w:rsid w:val="00A274E0"/>
    <w:rsid w:val="00A27582"/>
    <w:rsid w:val="00A2760F"/>
    <w:rsid w:val="00A27A8B"/>
    <w:rsid w:val="00A27FCA"/>
    <w:rsid w:val="00A27FE6"/>
    <w:rsid w:val="00A309DA"/>
    <w:rsid w:val="00A30D02"/>
    <w:rsid w:val="00A30E3D"/>
    <w:rsid w:val="00A31670"/>
    <w:rsid w:val="00A31686"/>
    <w:rsid w:val="00A31D68"/>
    <w:rsid w:val="00A32418"/>
    <w:rsid w:val="00A32C70"/>
    <w:rsid w:val="00A33308"/>
    <w:rsid w:val="00A334BD"/>
    <w:rsid w:val="00A335DA"/>
    <w:rsid w:val="00A33630"/>
    <w:rsid w:val="00A3492B"/>
    <w:rsid w:val="00A34BE9"/>
    <w:rsid w:val="00A34ED1"/>
    <w:rsid w:val="00A34F47"/>
    <w:rsid w:val="00A34F60"/>
    <w:rsid w:val="00A351D2"/>
    <w:rsid w:val="00A35246"/>
    <w:rsid w:val="00A35323"/>
    <w:rsid w:val="00A3573B"/>
    <w:rsid w:val="00A358B3"/>
    <w:rsid w:val="00A3631E"/>
    <w:rsid w:val="00A36737"/>
    <w:rsid w:val="00A36AC5"/>
    <w:rsid w:val="00A36D3E"/>
    <w:rsid w:val="00A37175"/>
    <w:rsid w:val="00A374EA"/>
    <w:rsid w:val="00A379FE"/>
    <w:rsid w:val="00A37E8F"/>
    <w:rsid w:val="00A37E91"/>
    <w:rsid w:val="00A37EE6"/>
    <w:rsid w:val="00A40108"/>
    <w:rsid w:val="00A40489"/>
    <w:rsid w:val="00A40652"/>
    <w:rsid w:val="00A406C6"/>
    <w:rsid w:val="00A40DBB"/>
    <w:rsid w:val="00A40DF7"/>
    <w:rsid w:val="00A411F7"/>
    <w:rsid w:val="00A4158C"/>
    <w:rsid w:val="00A41876"/>
    <w:rsid w:val="00A41B4B"/>
    <w:rsid w:val="00A41DDF"/>
    <w:rsid w:val="00A42194"/>
    <w:rsid w:val="00A42862"/>
    <w:rsid w:val="00A428A4"/>
    <w:rsid w:val="00A42EC8"/>
    <w:rsid w:val="00A42F44"/>
    <w:rsid w:val="00A430E7"/>
    <w:rsid w:val="00A4329D"/>
    <w:rsid w:val="00A4350C"/>
    <w:rsid w:val="00A43C58"/>
    <w:rsid w:val="00A43F15"/>
    <w:rsid w:val="00A43F30"/>
    <w:rsid w:val="00A4405F"/>
    <w:rsid w:val="00A441B7"/>
    <w:rsid w:val="00A442D2"/>
    <w:rsid w:val="00A443FA"/>
    <w:rsid w:val="00A4486D"/>
    <w:rsid w:val="00A44D13"/>
    <w:rsid w:val="00A463FC"/>
    <w:rsid w:val="00A46496"/>
    <w:rsid w:val="00A46BDE"/>
    <w:rsid w:val="00A472E1"/>
    <w:rsid w:val="00A47936"/>
    <w:rsid w:val="00A47D03"/>
    <w:rsid w:val="00A47ECD"/>
    <w:rsid w:val="00A50062"/>
    <w:rsid w:val="00A5051F"/>
    <w:rsid w:val="00A5052D"/>
    <w:rsid w:val="00A505C2"/>
    <w:rsid w:val="00A50822"/>
    <w:rsid w:val="00A50D9A"/>
    <w:rsid w:val="00A5116C"/>
    <w:rsid w:val="00A517B9"/>
    <w:rsid w:val="00A51C12"/>
    <w:rsid w:val="00A51C3D"/>
    <w:rsid w:val="00A51ED0"/>
    <w:rsid w:val="00A52AA4"/>
    <w:rsid w:val="00A52D36"/>
    <w:rsid w:val="00A52E13"/>
    <w:rsid w:val="00A544E3"/>
    <w:rsid w:val="00A55210"/>
    <w:rsid w:val="00A554A0"/>
    <w:rsid w:val="00A55E4C"/>
    <w:rsid w:val="00A55EA7"/>
    <w:rsid w:val="00A5605C"/>
    <w:rsid w:val="00A5612E"/>
    <w:rsid w:val="00A561FF"/>
    <w:rsid w:val="00A56387"/>
    <w:rsid w:val="00A566F0"/>
    <w:rsid w:val="00A56DA1"/>
    <w:rsid w:val="00A56E98"/>
    <w:rsid w:val="00A56FC7"/>
    <w:rsid w:val="00A57765"/>
    <w:rsid w:val="00A57A63"/>
    <w:rsid w:val="00A57C4B"/>
    <w:rsid w:val="00A57C7E"/>
    <w:rsid w:val="00A60068"/>
    <w:rsid w:val="00A6010C"/>
    <w:rsid w:val="00A6036F"/>
    <w:rsid w:val="00A6073F"/>
    <w:rsid w:val="00A60787"/>
    <w:rsid w:val="00A60AB3"/>
    <w:rsid w:val="00A60BEC"/>
    <w:rsid w:val="00A60F16"/>
    <w:rsid w:val="00A61309"/>
    <w:rsid w:val="00A615F4"/>
    <w:rsid w:val="00A6196A"/>
    <w:rsid w:val="00A61D06"/>
    <w:rsid w:val="00A61D2A"/>
    <w:rsid w:val="00A61D71"/>
    <w:rsid w:val="00A6273B"/>
    <w:rsid w:val="00A630F5"/>
    <w:rsid w:val="00A636F8"/>
    <w:rsid w:val="00A63F0C"/>
    <w:rsid w:val="00A6480E"/>
    <w:rsid w:val="00A64AAC"/>
    <w:rsid w:val="00A64DEE"/>
    <w:rsid w:val="00A650A7"/>
    <w:rsid w:val="00A65153"/>
    <w:rsid w:val="00A65CD0"/>
    <w:rsid w:val="00A65E2E"/>
    <w:rsid w:val="00A660BE"/>
    <w:rsid w:val="00A6615A"/>
    <w:rsid w:val="00A66484"/>
    <w:rsid w:val="00A66658"/>
    <w:rsid w:val="00A66771"/>
    <w:rsid w:val="00A66E23"/>
    <w:rsid w:val="00A67162"/>
    <w:rsid w:val="00A67582"/>
    <w:rsid w:val="00A678F5"/>
    <w:rsid w:val="00A67910"/>
    <w:rsid w:val="00A67952"/>
    <w:rsid w:val="00A67992"/>
    <w:rsid w:val="00A67A15"/>
    <w:rsid w:val="00A70939"/>
    <w:rsid w:val="00A70A27"/>
    <w:rsid w:val="00A70BED"/>
    <w:rsid w:val="00A711AE"/>
    <w:rsid w:val="00A7194A"/>
    <w:rsid w:val="00A72174"/>
    <w:rsid w:val="00A729C7"/>
    <w:rsid w:val="00A72C15"/>
    <w:rsid w:val="00A72C9D"/>
    <w:rsid w:val="00A72FA7"/>
    <w:rsid w:val="00A72FF4"/>
    <w:rsid w:val="00A73D91"/>
    <w:rsid w:val="00A74167"/>
    <w:rsid w:val="00A74A71"/>
    <w:rsid w:val="00A74F5C"/>
    <w:rsid w:val="00A75517"/>
    <w:rsid w:val="00A75C58"/>
    <w:rsid w:val="00A75D22"/>
    <w:rsid w:val="00A76334"/>
    <w:rsid w:val="00A7642B"/>
    <w:rsid w:val="00A77041"/>
    <w:rsid w:val="00A77266"/>
    <w:rsid w:val="00A773BD"/>
    <w:rsid w:val="00A77843"/>
    <w:rsid w:val="00A77A4C"/>
    <w:rsid w:val="00A806C3"/>
    <w:rsid w:val="00A80706"/>
    <w:rsid w:val="00A809D6"/>
    <w:rsid w:val="00A80BED"/>
    <w:rsid w:val="00A80E92"/>
    <w:rsid w:val="00A80FD2"/>
    <w:rsid w:val="00A81294"/>
    <w:rsid w:val="00A812D8"/>
    <w:rsid w:val="00A81CB4"/>
    <w:rsid w:val="00A8204D"/>
    <w:rsid w:val="00A8217C"/>
    <w:rsid w:val="00A827A9"/>
    <w:rsid w:val="00A82E7A"/>
    <w:rsid w:val="00A8317C"/>
    <w:rsid w:val="00A831EA"/>
    <w:rsid w:val="00A833A5"/>
    <w:rsid w:val="00A838EB"/>
    <w:rsid w:val="00A8391F"/>
    <w:rsid w:val="00A83A10"/>
    <w:rsid w:val="00A83EC7"/>
    <w:rsid w:val="00A8407B"/>
    <w:rsid w:val="00A840C0"/>
    <w:rsid w:val="00A840FF"/>
    <w:rsid w:val="00A84429"/>
    <w:rsid w:val="00A848B0"/>
    <w:rsid w:val="00A84942"/>
    <w:rsid w:val="00A84D22"/>
    <w:rsid w:val="00A84D82"/>
    <w:rsid w:val="00A85E51"/>
    <w:rsid w:val="00A86070"/>
    <w:rsid w:val="00A863C7"/>
    <w:rsid w:val="00A863D3"/>
    <w:rsid w:val="00A865BD"/>
    <w:rsid w:val="00A867C7"/>
    <w:rsid w:val="00A869CD"/>
    <w:rsid w:val="00A86D8A"/>
    <w:rsid w:val="00A87726"/>
    <w:rsid w:val="00A8772C"/>
    <w:rsid w:val="00A8790C"/>
    <w:rsid w:val="00A87911"/>
    <w:rsid w:val="00A87BC5"/>
    <w:rsid w:val="00A87C90"/>
    <w:rsid w:val="00A87CB2"/>
    <w:rsid w:val="00A87D47"/>
    <w:rsid w:val="00A87DB2"/>
    <w:rsid w:val="00A87E19"/>
    <w:rsid w:val="00A900BC"/>
    <w:rsid w:val="00A90183"/>
    <w:rsid w:val="00A90671"/>
    <w:rsid w:val="00A90898"/>
    <w:rsid w:val="00A90943"/>
    <w:rsid w:val="00A912B9"/>
    <w:rsid w:val="00A921D1"/>
    <w:rsid w:val="00A92E7E"/>
    <w:rsid w:val="00A9340E"/>
    <w:rsid w:val="00A93B46"/>
    <w:rsid w:val="00A93C9D"/>
    <w:rsid w:val="00A93DB5"/>
    <w:rsid w:val="00A9480E"/>
    <w:rsid w:val="00A94820"/>
    <w:rsid w:val="00A94B71"/>
    <w:rsid w:val="00A94B85"/>
    <w:rsid w:val="00A94EE8"/>
    <w:rsid w:val="00A94EF8"/>
    <w:rsid w:val="00A950B2"/>
    <w:rsid w:val="00A95B3B"/>
    <w:rsid w:val="00A95BE1"/>
    <w:rsid w:val="00A95C28"/>
    <w:rsid w:val="00A95C54"/>
    <w:rsid w:val="00A95D89"/>
    <w:rsid w:val="00A95F09"/>
    <w:rsid w:val="00A961D8"/>
    <w:rsid w:val="00A9636F"/>
    <w:rsid w:val="00A96490"/>
    <w:rsid w:val="00A96724"/>
    <w:rsid w:val="00A96A9D"/>
    <w:rsid w:val="00A96B19"/>
    <w:rsid w:val="00A970C9"/>
    <w:rsid w:val="00A975BE"/>
    <w:rsid w:val="00A97782"/>
    <w:rsid w:val="00A9796D"/>
    <w:rsid w:val="00A97983"/>
    <w:rsid w:val="00AA039A"/>
    <w:rsid w:val="00AA0FEA"/>
    <w:rsid w:val="00AA1247"/>
    <w:rsid w:val="00AA130C"/>
    <w:rsid w:val="00AA14FE"/>
    <w:rsid w:val="00AA2010"/>
    <w:rsid w:val="00AA226F"/>
    <w:rsid w:val="00AA2530"/>
    <w:rsid w:val="00AA256F"/>
    <w:rsid w:val="00AA2776"/>
    <w:rsid w:val="00AA2B89"/>
    <w:rsid w:val="00AA2CE4"/>
    <w:rsid w:val="00AA2F64"/>
    <w:rsid w:val="00AA3153"/>
    <w:rsid w:val="00AA3F61"/>
    <w:rsid w:val="00AA42E6"/>
    <w:rsid w:val="00AA491F"/>
    <w:rsid w:val="00AA4C7D"/>
    <w:rsid w:val="00AA4D66"/>
    <w:rsid w:val="00AA4FC3"/>
    <w:rsid w:val="00AA507D"/>
    <w:rsid w:val="00AA527A"/>
    <w:rsid w:val="00AA5315"/>
    <w:rsid w:val="00AA5D75"/>
    <w:rsid w:val="00AA5E2B"/>
    <w:rsid w:val="00AA5EED"/>
    <w:rsid w:val="00AA6130"/>
    <w:rsid w:val="00AA6828"/>
    <w:rsid w:val="00AA6F02"/>
    <w:rsid w:val="00AA710A"/>
    <w:rsid w:val="00AA729F"/>
    <w:rsid w:val="00AA7A65"/>
    <w:rsid w:val="00AB0A2A"/>
    <w:rsid w:val="00AB0A9E"/>
    <w:rsid w:val="00AB0D0B"/>
    <w:rsid w:val="00AB0DDC"/>
    <w:rsid w:val="00AB1481"/>
    <w:rsid w:val="00AB1731"/>
    <w:rsid w:val="00AB1E26"/>
    <w:rsid w:val="00AB1F83"/>
    <w:rsid w:val="00AB2447"/>
    <w:rsid w:val="00AB2455"/>
    <w:rsid w:val="00AB2606"/>
    <w:rsid w:val="00AB2B0E"/>
    <w:rsid w:val="00AB2C97"/>
    <w:rsid w:val="00AB2F3E"/>
    <w:rsid w:val="00AB32F2"/>
    <w:rsid w:val="00AB351E"/>
    <w:rsid w:val="00AB389D"/>
    <w:rsid w:val="00AB392A"/>
    <w:rsid w:val="00AB3F6F"/>
    <w:rsid w:val="00AB4648"/>
    <w:rsid w:val="00AB490B"/>
    <w:rsid w:val="00AB4D86"/>
    <w:rsid w:val="00AB515A"/>
    <w:rsid w:val="00AB518B"/>
    <w:rsid w:val="00AB560C"/>
    <w:rsid w:val="00AB5811"/>
    <w:rsid w:val="00AB5948"/>
    <w:rsid w:val="00AB5C4B"/>
    <w:rsid w:val="00AB6309"/>
    <w:rsid w:val="00AB650A"/>
    <w:rsid w:val="00AB67FC"/>
    <w:rsid w:val="00AB6AFF"/>
    <w:rsid w:val="00AB72C1"/>
    <w:rsid w:val="00AB7C8C"/>
    <w:rsid w:val="00AC034C"/>
    <w:rsid w:val="00AC1048"/>
    <w:rsid w:val="00AC129E"/>
    <w:rsid w:val="00AC12CA"/>
    <w:rsid w:val="00AC1372"/>
    <w:rsid w:val="00AC1385"/>
    <w:rsid w:val="00AC1442"/>
    <w:rsid w:val="00AC18C7"/>
    <w:rsid w:val="00AC1E86"/>
    <w:rsid w:val="00AC1EF9"/>
    <w:rsid w:val="00AC20C0"/>
    <w:rsid w:val="00AC214B"/>
    <w:rsid w:val="00AC215E"/>
    <w:rsid w:val="00AC2930"/>
    <w:rsid w:val="00AC2E8E"/>
    <w:rsid w:val="00AC33C8"/>
    <w:rsid w:val="00AC362E"/>
    <w:rsid w:val="00AC3CB9"/>
    <w:rsid w:val="00AC3D61"/>
    <w:rsid w:val="00AC4105"/>
    <w:rsid w:val="00AC4938"/>
    <w:rsid w:val="00AC4AC1"/>
    <w:rsid w:val="00AC50FE"/>
    <w:rsid w:val="00AC51EB"/>
    <w:rsid w:val="00AC525D"/>
    <w:rsid w:val="00AC5262"/>
    <w:rsid w:val="00AC5519"/>
    <w:rsid w:val="00AC560B"/>
    <w:rsid w:val="00AC5713"/>
    <w:rsid w:val="00AC57AF"/>
    <w:rsid w:val="00AC67DE"/>
    <w:rsid w:val="00AC6AE7"/>
    <w:rsid w:val="00AC6D7C"/>
    <w:rsid w:val="00AC6DB0"/>
    <w:rsid w:val="00AC767E"/>
    <w:rsid w:val="00AC7899"/>
    <w:rsid w:val="00AC7943"/>
    <w:rsid w:val="00AC79CA"/>
    <w:rsid w:val="00AD00E4"/>
    <w:rsid w:val="00AD04EC"/>
    <w:rsid w:val="00AD0DA9"/>
    <w:rsid w:val="00AD0DDA"/>
    <w:rsid w:val="00AD0F3A"/>
    <w:rsid w:val="00AD1421"/>
    <w:rsid w:val="00AD160C"/>
    <w:rsid w:val="00AD203B"/>
    <w:rsid w:val="00AD2572"/>
    <w:rsid w:val="00AD28BD"/>
    <w:rsid w:val="00AD2A31"/>
    <w:rsid w:val="00AD2BD2"/>
    <w:rsid w:val="00AD31EC"/>
    <w:rsid w:val="00AD4413"/>
    <w:rsid w:val="00AD5329"/>
    <w:rsid w:val="00AD5761"/>
    <w:rsid w:val="00AD5DD8"/>
    <w:rsid w:val="00AD5DE0"/>
    <w:rsid w:val="00AD5DF5"/>
    <w:rsid w:val="00AD6248"/>
    <w:rsid w:val="00AD62AD"/>
    <w:rsid w:val="00AD6427"/>
    <w:rsid w:val="00AD6465"/>
    <w:rsid w:val="00AD64B8"/>
    <w:rsid w:val="00AD659B"/>
    <w:rsid w:val="00AD7194"/>
    <w:rsid w:val="00AD73A8"/>
    <w:rsid w:val="00AD7630"/>
    <w:rsid w:val="00AD79DA"/>
    <w:rsid w:val="00AD7B04"/>
    <w:rsid w:val="00AE0CDB"/>
    <w:rsid w:val="00AE0D5F"/>
    <w:rsid w:val="00AE13ED"/>
    <w:rsid w:val="00AE16C6"/>
    <w:rsid w:val="00AE16F9"/>
    <w:rsid w:val="00AE180C"/>
    <w:rsid w:val="00AE1A4B"/>
    <w:rsid w:val="00AE26CD"/>
    <w:rsid w:val="00AE26E7"/>
    <w:rsid w:val="00AE2790"/>
    <w:rsid w:val="00AE330B"/>
    <w:rsid w:val="00AE38F6"/>
    <w:rsid w:val="00AE3F00"/>
    <w:rsid w:val="00AE4FFB"/>
    <w:rsid w:val="00AE539C"/>
    <w:rsid w:val="00AE5A77"/>
    <w:rsid w:val="00AE61CD"/>
    <w:rsid w:val="00AE62E7"/>
    <w:rsid w:val="00AE6F6D"/>
    <w:rsid w:val="00AE6FCE"/>
    <w:rsid w:val="00AE705F"/>
    <w:rsid w:val="00AE718D"/>
    <w:rsid w:val="00AE77EF"/>
    <w:rsid w:val="00AE7E1C"/>
    <w:rsid w:val="00AF0235"/>
    <w:rsid w:val="00AF02D1"/>
    <w:rsid w:val="00AF0337"/>
    <w:rsid w:val="00AF0785"/>
    <w:rsid w:val="00AF0E57"/>
    <w:rsid w:val="00AF1329"/>
    <w:rsid w:val="00AF132E"/>
    <w:rsid w:val="00AF1628"/>
    <w:rsid w:val="00AF16FE"/>
    <w:rsid w:val="00AF21E7"/>
    <w:rsid w:val="00AF26F5"/>
    <w:rsid w:val="00AF299F"/>
    <w:rsid w:val="00AF32E5"/>
    <w:rsid w:val="00AF355F"/>
    <w:rsid w:val="00AF37E2"/>
    <w:rsid w:val="00AF3A92"/>
    <w:rsid w:val="00AF43CE"/>
    <w:rsid w:val="00AF465A"/>
    <w:rsid w:val="00AF4713"/>
    <w:rsid w:val="00AF4A0F"/>
    <w:rsid w:val="00AF4E4B"/>
    <w:rsid w:val="00AF5059"/>
    <w:rsid w:val="00AF5AD2"/>
    <w:rsid w:val="00AF63BE"/>
    <w:rsid w:val="00AF642F"/>
    <w:rsid w:val="00AF6656"/>
    <w:rsid w:val="00AF6718"/>
    <w:rsid w:val="00AF6A14"/>
    <w:rsid w:val="00AF6A6E"/>
    <w:rsid w:val="00AF6C85"/>
    <w:rsid w:val="00AF6E1B"/>
    <w:rsid w:val="00AF6EA4"/>
    <w:rsid w:val="00AF72C2"/>
    <w:rsid w:val="00AF730F"/>
    <w:rsid w:val="00AF737A"/>
    <w:rsid w:val="00AF743C"/>
    <w:rsid w:val="00AF7A73"/>
    <w:rsid w:val="00AF7F02"/>
    <w:rsid w:val="00AF7F73"/>
    <w:rsid w:val="00B00418"/>
    <w:rsid w:val="00B00937"/>
    <w:rsid w:val="00B00E10"/>
    <w:rsid w:val="00B00F4D"/>
    <w:rsid w:val="00B00F74"/>
    <w:rsid w:val="00B01CCB"/>
    <w:rsid w:val="00B01DFC"/>
    <w:rsid w:val="00B020E7"/>
    <w:rsid w:val="00B022BE"/>
    <w:rsid w:val="00B022CD"/>
    <w:rsid w:val="00B02924"/>
    <w:rsid w:val="00B029B2"/>
    <w:rsid w:val="00B02F25"/>
    <w:rsid w:val="00B0314B"/>
    <w:rsid w:val="00B0318B"/>
    <w:rsid w:val="00B035BA"/>
    <w:rsid w:val="00B03CD8"/>
    <w:rsid w:val="00B03F07"/>
    <w:rsid w:val="00B04AD3"/>
    <w:rsid w:val="00B04C21"/>
    <w:rsid w:val="00B04E05"/>
    <w:rsid w:val="00B04FA7"/>
    <w:rsid w:val="00B051CC"/>
    <w:rsid w:val="00B052DF"/>
    <w:rsid w:val="00B05729"/>
    <w:rsid w:val="00B05997"/>
    <w:rsid w:val="00B05CF1"/>
    <w:rsid w:val="00B05D31"/>
    <w:rsid w:val="00B05D73"/>
    <w:rsid w:val="00B05E9E"/>
    <w:rsid w:val="00B0647C"/>
    <w:rsid w:val="00B077C8"/>
    <w:rsid w:val="00B07B2F"/>
    <w:rsid w:val="00B07C38"/>
    <w:rsid w:val="00B07E2E"/>
    <w:rsid w:val="00B07E99"/>
    <w:rsid w:val="00B100A9"/>
    <w:rsid w:val="00B100E2"/>
    <w:rsid w:val="00B103BF"/>
    <w:rsid w:val="00B10AF6"/>
    <w:rsid w:val="00B10B76"/>
    <w:rsid w:val="00B10EFD"/>
    <w:rsid w:val="00B112E9"/>
    <w:rsid w:val="00B114E5"/>
    <w:rsid w:val="00B11704"/>
    <w:rsid w:val="00B11B60"/>
    <w:rsid w:val="00B11C83"/>
    <w:rsid w:val="00B11D70"/>
    <w:rsid w:val="00B12487"/>
    <w:rsid w:val="00B1274C"/>
    <w:rsid w:val="00B12A04"/>
    <w:rsid w:val="00B12B27"/>
    <w:rsid w:val="00B12FFF"/>
    <w:rsid w:val="00B132E7"/>
    <w:rsid w:val="00B1337A"/>
    <w:rsid w:val="00B13859"/>
    <w:rsid w:val="00B13A3B"/>
    <w:rsid w:val="00B13B21"/>
    <w:rsid w:val="00B14794"/>
    <w:rsid w:val="00B14B5E"/>
    <w:rsid w:val="00B1510A"/>
    <w:rsid w:val="00B154BE"/>
    <w:rsid w:val="00B154D6"/>
    <w:rsid w:val="00B15AB9"/>
    <w:rsid w:val="00B15E1A"/>
    <w:rsid w:val="00B1627C"/>
    <w:rsid w:val="00B1675B"/>
    <w:rsid w:val="00B167BC"/>
    <w:rsid w:val="00B16968"/>
    <w:rsid w:val="00B176EC"/>
    <w:rsid w:val="00B17740"/>
    <w:rsid w:val="00B17DC8"/>
    <w:rsid w:val="00B17F98"/>
    <w:rsid w:val="00B20173"/>
    <w:rsid w:val="00B207C0"/>
    <w:rsid w:val="00B208AE"/>
    <w:rsid w:val="00B208CC"/>
    <w:rsid w:val="00B2188D"/>
    <w:rsid w:val="00B21EF0"/>
    <w:rsid w:val="00B22087"/>
    <w:rsid w:val="00B22103"/>
    <w:rsid w:val="00B22225"/>
    <w:rsid w:val="00B222D0"/>
    <w:rsid w:val="00B22AEF"/>
    <w:rsid w:val="00B22C7C"/>
    <w:rsid w:val="00B22CD2"/>
    <w:rsid w:val="00B22E28"/>
    <w:rsid w:val="00B232B7"/>
    <w:rsid w:val="00B2332D"/>
    <w:rsid w:val="00B23351"/>
    <w:rsid w:val="00B23469"/>
    <w:rsid w:val="00B238BF"/>
    <w:rsid w:val="00B23981"/>
    <w:rsid w:val="00B23D34"/>
    <w:rsid w:val="00B2455C"/>
    <w:rsid w:val="00B24685"/>
    <w:rsid w:val="00B24B38"/>
    <w:rsid w:val="00B253D5"/>
    <w:rsid w:val="00B25449"/>
    <w:rsid w:val="00B25A3C"/>
    <w:rsid w:val="00B25B77"/>
    <w:rsid w:val="00B25EF7"/>
    <w:rsid w:val="00B26308"/>
    <w:rsid w:val="00B2665F"/>
    <w:rsid w:val="00B26A06"/>
    <w:rsid w:val="00B26FA2"/>
    <w:rsid w:val="00B26FF0"/>
    <w:rsid w:val="00B2749D"/>
    <w:rsid w:val="00B27728"/>
    <w:rsid w:val="00B27904"/>
    <w:rsid w:val="00B27A2D"/>
    <w:rsid w:val="00B27BCD"/>
    <w:rsid w:val="00B27D33"/>
    <w:rsid w:val="00B302B8"/>
    <w:rsid w:val="00B304C4"/>
    <w:rsid w:val="00B306F7"/>
    <w:rsid w:val="00B30955"/>
    <w:rsid w:val="00B30BA9"/>
    <w:rsid w:val="00B3115A"/>
    <w:rsid w:val="00B31208"/>
    <w:rsid w:val="00B3168A"/>
    <w:rsid w:val="00B31D53"/>
    <w:rsid w:val="00B32336"/>
    <w:rsid w:val="00B32566"/>
    <w:rsid w:val="00B3287D"/>
    <w:rsid w:val="00B32928"/>
    <w:rsid w:val="00B329EE"/>
    <w:rsid w:val="00B32D2A"/>
    <w:rsid w:val="00B32E22"/>
    <w:rsid w:val="00B32F56"/>
    <w:rsid w:val="00B332FA"/>
    <w:rsid w:val="00B334D7"/>
    <w:rsid w:val="00B344FF"/>
    <w:rsid w:val="00B34633"/>
    <w:rsid w:val="00B34DDB"/>
    <w:rsid w:val="00B3553C"/>
    <w:rsid w:val="00B35C17"/>
    <w:rsid w:val="00B35D7A"/>
    <w:rsid w:val="00B35F6B"/>
    <w:rsid w:val="00B36293"/>
    <w:rsid w:val="00B36470"/>
    <w:rsid w:val="00B36BBC"/>
    <w:rsid w:val="00B36BC4"/>
    <w:rsid w:val="00B36E91"/>
    <w:rsid w:val="00B37593"/>
    <w:rsid w:val="00B37A70"/>
    <w:rsid w:val="00B37ABA"/>
    <w:rsid w:val="00B37CD9"/>
    <w:rsid w:val="00B37DBA"/>
    <w:rsid w:val="00B402BE"/>
    <w:rsid w:val="00B40481"/>
    <w:rsid w:val="00B40490"/>
    <w:rsid w:val="00B405A6"/>
    <w:rsid w:val="00B405BB"/>
    <w:rsid w:val="00B40CC8"/>
    <w:rsid w:val="00B40F0D"/>
    <w:rsid w:val="00B41293"/>
    <w:rsid w:val="00B41D33"/>
    <w:rsid w:val="00B41E18"/>
    <w:rsid w:val="00B42213"/>
    <w:rsid w:val="00B424F6"/>
    <w:rsid w:val="00B42BB5"/>
    <w:rsid w:val="00B43FF2"/>
    <w:rsid w:val="00B44761"/>
    <w:rsid w:val="00B454F0"/>
    <w:rsid w:val="00B45907"/>
    <w:rsid w:val="00B45DED"/>
    <w:rsid w:val="00B465CE"/>
    <w:rsid w:val="00B47205"/>
    <w:rsid w:val="00B477F9"/>
    <w:rsid w:val="00B47905"/>
    <w:rsid w:val="00B479A5"/>
    <w:rsid w:val="00B47AD7"/>
    <w:rsid w:val="00B47F48"/>
    <w:rsid w:val="00B503CE"/>
    <w:rsid w:val="00B504FF"/>
    <w:rsid w:val="00B5077C"/>
    <w:rsid w:val="00B50998"/>
    <w:rsid w:val="00B50C7C"/>
    <w:rsid w:val="00B50E3E"/>
    <w:rsid w:val="00B50F8D"/>
    <w:rsid w:val="00B514A2"/>
    <w:rsid w:val="00B51789"/>
    <w:rsid w:val="00B519B6"/>
    <w:rsid w:val="00B51A31"/>
    <w:rsid w:val="00B51EF1"/>
    <w:rsid w:val="00B51F60"/>
    <w:rsid w:val="00B51FFF"/>
    <w:rsid w:val="00B5229F"/>
    <w:rsid w:val="00B52657"/>
    <w:rsid w:val="00B53748"/>
    <w:rsid w:val="00B53DD4"/>
    <w:rsid w:val="00B53EFA"/>
    <w:rsid w:val="00B53F01"/>
    <w:rsid w:val="00B544AD"/>
    <w:rsid w:val="00B54567"/>
    <w:rsid w:val="00B54C00"/>
    <w:rsid w:val="00B54D7C"/>
    <w:rsid w:val="00B55319"/>
    <w:rsid w:val="00B5559D"/>
    <w:rsid w:val="00B557E3"/>
    <w:rsid w:val="00B55D75"/>
    <w:rsid w:val="00B56184"/>
    <w:rsid w:val="00B5620E"/>
    <w:rsid w:val="00B5661D"/>
    <w:rsid w:val="00B5672A"/>
    <w:rsid w:val="00B56B89"/>
    <w:rsid w:val="00B56C33"/>
    <w:rsid w:val="00B56DB2"/>
    <w:rsid w:val="00B56FD2"/>
    <w:rsid w:val="00B5739A"/>
    <w:rsid w:val="00B574FC"/>
    <w:rsid w:val="00B57634"/>
    <w:rsid w:val="00B57BA2"/>
    <w:rsid w:val="00B60F37"/>
    <w:rsid w:val="00B61622"/>
    <w:rsid w:val="00B61723"/>
    <w:rsid w:val="00B617F8"/>
    <w:rsid w:val="00B6181C"/>
    <w:rsid w:val="00B61A45"/>
    <w:rsid w:val="00B61DEE"/>
    <w:rsid w:val="00B6280C"/>
    <w:rsid w:val="00B62A57"/>
    <w:rsid w:val="00B62D11"/>
    <w:rsid w:val="00B62D50"/>
    <w:rsid w:val="00B63095"/>
    <w:rsid w:val="00B636BD"/>
    <w:rsid w:val="00B63A5E"/>
    <w:rsid w:val="00B63DAE"/>
    <w:rsid w:val="00B63FEB"/>
    <w:rsid w:val="00B643FB"/>
    <w:rsid w:val="00B644C6"/>
    <w:rsid w:val="00B64903"/>
    <w:rsid w:val="00B64B6F"/>
    <w:rsid w:val="00B64FE5"/>
    <w:rsid w:val="00B65249"/>
    <w:rsid w:val="00B654AB"/>
    <w:rsid w:val="00B65B03"/>
    <w:rsid w:val="00B66442"/>
    <w:rsid w:val="00B67268"/>
    <w:rsid w:val="00B67447"/>
    <w:rsid w:val="00B6767C"/>
    <w:rsid w:val="00B6793C"/>
    <w:rsid w:val="00B67ABB"/>
    <w:rsid w:val="00B67BEC"/>
    <w:rsid w:val="00B70D66"/>
    <w:rsid w:val="00B72098"/>
    <w:rsid w:val="00B72179"/>
    <w:rsid w:val="00B73142"/>
    <w:rsid w:val="00B73596"/>
    <w:rsid w:val="00B73C05"/>
    <w:rsid w:val="00B73C3A"/>
    <w:rsid w:val="00B73F0F"/>
    <w:rsid w:val="00B73F8E"/>
    <w:rsid w:val="00B7402F"/>
    <w:rsid w:val="00B74060"/>
    <w:rsid w:val="00B74908"/>
    <w:rsid w:val="00B75030"/>
    <w:rsid w:val="00B750BC"/>
    <w:rsid w:val="00B7528D"/>
    <w:rsid w:val="00B76B22"/>
    <w:rsid w:val="00B7717F"/>
    <w:rsid w:val="00B7743B"/>
    <w:rsid w:val="00B776E0"/>
    <w:rsid w:val="00B77D54"/>
    <w:rsid w:val="00B77D64"/>
    <w:rsid w:val="00B77E28"/>
    <w:rsid w:val="00B80204"/>
    <w:rsid w:val="00B80290"/>
    <w:rsid w:val="00B8034E"/>
    <w:rsid w:val="00B805B4"/>
    <w:rsid w:val="00B80688"/>
    <w:rsid w:val="00B8147F"/>
    <w:rsid w:val="00B81CAD"/>
    <w:rsid w:val="00B81CCA"/>
    <w:rsid w:val="00B826DD"/>
    <w:rsid w:val="00B82952"/>
    <w:rsid w:val="00B829BB"/>
    <w:rsid w:val="00B82E53"/>
    <w:rsid w:val="00B83029"/>
    <w:rsid w:val="00B83752"/>
    <w:rsid w:val="00B83C51"/>
    <w:rsid w:val="00B84418"/>
    <w:rsid w:val="00B84429"/>
    <w:rsid w:val="00B849A1"/>
    <w:rsid w:val="00B84F83"/>
    <w:rsid w:val="00B852DB"/>
    <w:rsid w:val="00B8596B"/>
    <w:rsid w:val="00B86643"/>
    <w:rsid w:val="00B86AEB"/>
    <w:rsid w:val="00B86CA4"/>
    <w:rsid w:val="00B86F3B"/>
    <w:rsid w:val="00B87197"/>
    <w:rsid w:val="00B879BE"/>
    <w:rsid w:val="00B90337"/>
    <w:rsid w:val="00B904C5"/>
    <w:rsid w:val="00B905FD"/>
    <w:rsid w:val="00B90E0E"/>
    <w:rsid w:val="00B91D26"/>
    <w:rsid w:val="00B9209B"/>
    <w:rsid w:val="00B922BD"/>
    <w:rsid w:val="00B9246B"/>
    <w:rsid w:val="00B92716"/>
    <w:rsid w:val="00B93227"/>
    <w:rsid w:val="00B93501"/>
    <w:rsid w:val="00B93666"/>
    <w:rsid w:val="00B936B2"/>
    <w:rsid w:val="00B93854"/>
    <w:rsid w:val="00B938F6"/>
    <w:rsid w:val="00B93B74"/>
    <w:rsid w:val="00B93E0E"/>
    <w:rsid w:val="00B940D9"/>
    <w:rsid w:val="00B9415D"/>
    <w:rsid w:val="00B949A0"/>
    <w:rsid w:val="00B949C1"/>
    <w:rsid w:val="00B94A0A"/>
    <w:rsid w:val="00B94CAC"/>
    <w:rsid w:val="00B94F0F"/>
    <w:rsid w:val="00B9513C"/>
    <w:rsid w:val="00B951CB"/>
    <w:rsid w:val="00B9538F"/>
    <w:rsid w:val="00B957DC"/>
    <w:rsid w:val="00B95848"/>
    <w:rsid w:val="00B9599C"/>
    <w:rsid w:val="00B96296"/>
    <w:rsid w:val="00B96485"/>
    <w:rsid w:val="00B96A9E"/>
    <w:rsid w:val="00B96F47"/>
    <w:rsid w:val="00B977E0"/>
    <w:rsid w:val="00B978B8"/>
    <w:rsid w:val="00BA0B9E"/>
    <w:rsid w:val="00BA10D2"/>
    <w:rsid w:val="00BA1173"/>
    <w:rsid w:val="00BA1864"/>
    <w:rsid w:val="00BA1B60"/>
    <w:rsid w:val="00BA2201"/>
    <w:rsid w:val="00BA2871"/>
    <w:rsid w:val="00BA28F9"/>
    <w:rsid w:val="00BA29A4"/>
    <w:rsid w:val="00BA2E33"/>
    <w:rsid w:val="00BA343D"/>
    <w:rsid w:val="00BA3681"/>
    <w:rsid w:val="00BA3816"/>
    <w:rsid w:val="00BA39F0"/>
    <w:rsid w:val="00BA3F2C"/>
    <w:rsid w:val="00BA4AED"/>
    <w:rsid w:val="00BA4B96"/>
    <w:rsid w:val="00BA51A0"/>
    <w:rsid w:val="00BA51E4"/>
    <w:rsid w:val="00BA57DD"/>
    <w:rsid w:val="00BA5DF5"/>
    <w:rsid w:val="00BA5F0B"/>
    <w:rsid w:val="00BA6091"/>
    <w:rsid w:val="00BA681B"/>
    <w:rsid w:val="00BA6871"/>
    <w:rsid w:val="00BA6A74"/>
    <w:rsid w:val="00BA6A8F"/>
    <w:rsid w:val="00BA6EBA"/>
    <w:rsid w:val="00BA7360"/>
    <w:rsid w:val="00BA7516"/>
    <w:rsid w:val="00BA7F8A"/>
    <w:rsid w:val="00BB009F"/>
    <w:rsid w:val="00BB0134"/>
    <w:rsid w:val="00BB023E"/>
    <w:rsid w:val="00BB0711"/>
    <w:rsid w:val="00BB0C6E"/>
    <w:rsid w:val="00BB1249"/>
    <w:rsid w:val="00BB1323"/>
    <w:rsid w:val="00BB1477"/>
    <w:rsid w:val="00BB22AE"/>
    <w:rsid w:val="00BB2633"/>
    <w:rsid w:val="00BB2659"/>
    <w:rsid w:val="00BB28D3"/>
    <w:rsid w:val="00BB2ABA"/>
    <w:rsid w:val="00BB2CD7"/>
    <w:rsid w:val="00BB2E14"/>
    <w:rsid w:val="00BB3395"/>
    <w:rsid w:val="00BB34D6"/>
    <w:rsid w:val="00BB3518"/>
    <w:rsid w:val="00BB3650"/>
    <w:rsid w:val="00BB39B4"/>
    <w:rsid w:val="00BB42D0"/>
    <w:rsid w:val="00BB451D"/>
    <w:rsid w:val="00BB4826"/>
    <w:rsid w:val="00BB4D7A"/>
    <w:rsid w:val="00BB525A"/>
    <w:rsid w:val="00BB5ACB"/>
    <w:rsid w:val="00BB5CE0"/>
    <w:rsid w:val="00BB6035"/>
    <w:rsid w:val="00BB60A0"/>
    <w:rsid w:val="00BB6337"/>
    <w:rsid w:val="00BB635C"/>
    <w:rsid w:val="00BB6884"/>
    <w:rsid w:val="00BB6C70"/>
    <w:rsid w:val="00BB72CC"/>
    <w:rsid w:val="00BB73A5"/>
    <w:rsid w:val="00BB744E"/>
    <w:rsid w:val="00BB7DC8"/>
    <w:rsid w:val="00BB7E46"/>
    <w:rsid w:val="00BC041B"/>
    <w:rsid w:val="00BC07B4"/>
    <w:rsid w:val="00BC0A5C"/>
    <w:rsid w:val="00BC159C"/>
    <w:rsid w:val="00BC2102"/>
    <w:rsid w:val="00BC2A0B"/>
    <w:rsid w:val="00BC3117"/>
    <w:rsid w:val="00BC338E"/>
    <w:rsid w:val="00BC3887"/>
    <w:rsid w:val="00BC3CAE"/>
    <w:rsid w:val="00BC3D14"/>
    <w:rsid w:val="00BC3DF1"/>
    <w:rsid w:val="00BC3E13"/>
    <w:rsid w:val="00BC3ED1"/>
    <w:rsid w:val="00BC3F0B"/>
    <w:rsid w:val="00BC40A7"/>
    <w:rsid w:val="00BC41BE"/>
    <w:rsid w:val="00BC4915"/>
    <w:rsid w:val="00BC506D"/>
    <w:rsid w:val="00BC5159"/>
    <w:rsid w:val="00BC52B8"/>
    <w:rsid w:val="00BC5927"/>
    <w:rsid w:val="00BC5BA6"/>
    <w:rsid w:val="00BC5E6F"/>
    <w:rsid w:val="00BC63C3"/>
    <w:rsid w:val="00BC70E0"/>
    <w:rsid w:val="00BC7459"/>
    <w:rsid w:val="00BC7611"/>
    <w:rsid w:val="00BC766B"/>
    <w:rsid w:val="00BD0295"/>
    <w:rsid w:val="00BD0789"/>
    <w:rsid w:val="00BD08BA"/>
    <w:rsid w:val="00BD0930"/>
    <w:rsid w:val="00BD0D94"/>
    <w:rsid w:val="00BD0DDD"/>
    <w:rsid w:val="00BD0FD0"/>
    <w:rsid w:val="00BD11F4"/>
    <w:rsid w:val="00BD1511"/>
    <w:rsid w:val="00BD152E"/>
    <w:rsid w:val="00BD1A43"/>
    <w:rsid w:val="00BD1D8B"/>
    <w:rsid w:val="00BD2216"/>
    <w:rsid w:val="00BD2511"/>
    <w:rsid w:val="00BD2A42"/>
    <w:rsid w:val="00BD2B39"/>
    <w:rsid w:val="00BD339C"/>
    <w:rsid w:val="00BD34DC"/>
    <w:rsid w:val="00BD35F5"/>
    <w:rsid w:val="00BD367B"/>
    <w:rsid w:val="00BD36B9"/>
    <w:rsid w:val="00BD373C"/>
    <w:rsid w:val="00BD3923"/>
    <w:rsid w:val="00BD3EE4"/>
    <w:rsid w:val="00BD3F43"/>
    <w:rsid w:val="00BD44CB"/>
    <w:rsid w:val="00BD4B8D"/>
    <w:rsid w:val="00BD4E84"/>
    <w:rsid w:val="00BD564A"/>
    <w:rsid w:val="00BD580A"/>
    <w:rsid w:val="00BD5BA0"/>
    <w:rsid w:val="00BD5E0B"/>
    <w:rsid w:val="00BD5E98"/>
    <w:rsid w:val="00BD6B46"/>
    <w:rsid w:val="00BD7051"/>
    <w:rsid w:val="00BD71AD"/>
    <w:rsid w:val="00BD73A4"/>
    <w:rsid w:val="00BD7887"/>
    <w:rsid w:val="00BE00D5"/>
    <w:rsid w:val="00BE0120"/>
    <w:rsid w:val="00BE0277"/>
    <w:rsid w:val="00BE071B"/>
    <w:rsid w:val="00BE08A7"/>
    <w:rsid w:val="00BE0AA1"/>
    <w:rsid w:val="00BE0DAA"/>
    <w:rsid w:val="00BE131A"/>
    <w:rsid w:val="00BE142F"/>
    <w:rsid w:val="00BE1630"/>
    <w:rsid w:val="00BE17B6"/>
    <w:rsid w:val="00BE1C47"/>
    <w:rsid w:val="00BE1D73"/>
    <w:rsid w:val="00BE2180"/>
    <w:rsid w:val="00BE25C7"/>
    <w:rsid w:val="00BE2688"/>
    <w:rsid w:val="00BE2956"/>
    <w:rsid w:val="00BE2CF6"/>
    <w:rsid w:val="00BE3721"/>
    <w:rsid w:val="00BE3A8D"/>
    <w:rsid w:val="00BE3C99"/>
    <w:rsid w:val="00BE43EF"/>
    <w:rsid w:val="00BE5113"/>
    <w:rsid w:val="00BE5406"/>
    <w:rsid w:val="00BE5F77"/>
    <w:rsid w:val="00BE66C9"/>
    <w:rsid w:val="00BE6826"/>
    <w:rsid w:val="00BE69B6"/>
    <w:rsid w:val="00BE6BD1"/>
    <w:rsid w:val="00BE6F34"/>
    <w:rsid w:val="00BE71F0"/>
    <w:rsid w:val="00BE7BB1"/>
    <w:rsid w:val="00BE7C47"/>
    <w:rsid w:val="00BF0017"/>
    <w:rsid w:val="00BF04D3"/>
    <w:rsid w:val="00BF07AC"/>
    <w:rsid w:val="00BF0902"/>
    <w:rsid w:val="00BF0AC0"/>
    <w:rsid w:val="00BF0CBC"/>
    <w:rsid w:val="00BF0D92"/>
    <w:rsid w:val="00BF0E9E"/>
    <w:rsid w:val="00BF0FC1"/>
    <w:rsid w:val="00BF10CB"/>
    <w:rsid w:val="00BF11E3"/>
    <w:rsid w:val="00BF1574"/>
    <w:rsid w:val="00BF1785"/>
    <w:rsid w:val="00BF1946"/>
    <w:rsid w:val="00BF1C94"/>
    <w:rsid w:val="00BF202E"/>
    <w:rsid w:val="00BF216E"/>
    <w:rsid w:val="00BF27E7"/>
    <w:rsid w:val="00BF28C4"/>
    <w:rsid w:val="00BF2EB6"/>
    <w:rsid w:val="00BF3108"/>
    <w:rsid w:val="00BF3172"/>
    <w:rsid w:val="00BF363E"/>
    <w:rsid w:val="00BF3677"/>
    <w:rsid w:val="00BF3B5C"/>
    <w:rsid w:val="00BF3D01"/>
    <w:rsid w:val="00BF5255"/>
    <w:rsid w:val="00BF5284"/>
    <w:rsid w:val="00BF54A8"/>
    <w:rsid w:val="00BF5723"/>
    <w:rsid w:val="00BF578F"/>
    <w:rsid w:val="00BF5AB5"/>
    <w:rsid w:val="00BF6E37"/>
    <w:rsid w:val="00BF7426"/>
    <w:rsid w:val="00BF7C65"/>
    <w:rsid w:val="00C00165"/>
    <w:rsid w:val="00C00475"/>
    <w:rsid w:val="00C005FF"/>
    <w:rsid w:val="00C00668"/>
    <w:rsid w:val="00C00B6B"/>
    <w:rsid w:val="00C00DA5"/>
    <w:rsid w:val="00C00F01"/>
    <w:rsid w:val="00C0134C"/>
    <w:rsid w:val="00C0135B"/>
    <w:rsid w:val="00C013A1"/>
    <w:rsid w:val="00C017A8"/>
    <w:rsid w:val="00C01926"/>
    <w:rsid w:val="00C01A8D"/>
    <w:rsid w:val="00C01D0B"/>
    <w:rsid w:val="00C02C46"/>
    <w:rsid w:val="00C03C6F"/>
    <w:rsid w:val="00C03D80"/>
    <w:rsid w:val="00C03E0D"/>
    <w:rsid w:val="00C040CA"/>
    <w:rsid w:val="00C04606"/>
    <w:rsid w:val="00C048AD"/>
    <w:rsid w:val="00C04CBE"/>
    <w:rsid w:val="00C0524D"/>
    <w:rsid w:val="00C0554C"/>
    <w:rsid w:val="00C05684"/>
    <w:rsid w:val="00C05AB0"/>
    <w:rsid w:val="00C05B15"/>
    <w:rsid w:val="00C06048"/>
    <w:rsid w:val="00C062A3"/>
    <w:rsid w:val="00C06AC2"/>
    <w:rsid w:val="00C06B1B"/>
    <w:rsid w:val="00C06B94"/>
    <w:rsid w:val="00C0733A"/>
    <w:rsid w:val="00C0733E"/>
    <w:rsid w:val="00C07346"/>
    <w:rsid w:val="00C0768B"/>
    <w:rsid w:val="00C10372"/>
    <w:rsid w:val="00C103A0"/>
    <w:rsid w:val="00C10424"/>
    <w:rsid w:val="00C10675"/>
    <w:rsid w:val="00C10CE6"/>
    <w:rsid w:val="00C10D97"/>
    <w:rsid w:val="00C1126E"/>
    <w:rsid w:val="00C116DF"/>
    <w:rsid w:val="00C11791"/>
    <w:rsid w:val="00C11846"/>
    <w:rsid w:val="00C11B13"/>
    <w:rsid w:val="00C11E39"/>
    <w:rsid w:val="00C11FEC"/>
    <w:rsid w:val="00C12621"/>
    <w:rsid w:val="00C127C0"/>
    <w:rsid w:val="00C1281E"/>
    <w:rsid w:val="00C12894"/>
    <w:rsid w:val="00C130F8"/>
    <w:rsid w:val="00C13673"/>
    <w:rsid w:val="00C13BC1"/>
    <w:rsid w:val="00C13E25"/>
    <w:rsid w:val="00C14157"/>
    <w:rsid w:val="00C14564"/>
    <w:rsid w:val="00C14795"/>
    <w:rsid w:val="00C14A13"/>
    <w:rsid w:val="00C14D77"/>
    <w:rsid w:val="00C14D92"/>
    <w:rsid w:val="00C14EDA"/>
    <w:rsid w:val="00C150EE"/>
    <w:rsid w:val="00C15350"/>
    <w:rsid w:val="00C15908"/>
    <w:rsid w:val="00C15CC1"/>
    <w:rsid w:val="00C162CF"/>
    <w:rsid w:val="00C1640E"/>
    <w:rsid w:val="00C16AD6"/>
    <w:rsid w:val="00C16BBB"/>
    <w:rsid w:val="00C16C6B"/>
    <w:rsid w:val="00C16CAD"/>
    <w:rsid w:val="00C16E8B"/>
    <w:rsid w:val="00C16EAF"/>
    <w:rsid w:val="00C16F2B"/>
    <w:rsid w:val="00C16F41"/>
    <w:rsid w:val="00C171D1"/>
    <w:rsid w:val="00C1769F"/>
    <w:rsid w:val="00C17BCE"/>
    <w:rsid w:val="00C20103"/>
    <w:rsid w:val="00C201DE"/>
    <w:rsid w:val="00C20355"/>
    <w:rsid w:val="00C2139F"/>
    <w:rsid w:val="00C21554"/>
    <w:rsid w:val="00C217E0"/>
    <w:rsid w:val="00C222AD"/>
    <w:rsid w:val="00C22537"/>
    <w:rsid w:val="00C2284D"/>
    <w:rsid w:val="00C22A38"/>
    <w:rsid w:val="00C23379"/>
    <w:rsid w:val="00C23BE7"/>
    <w:rsid w:val="00C23CD6"/>
    <w:rsid w:val="00C24AFF"/>
    <w:rsid w:val="00C24E2C"/>
    <w:rsid w:val="00C24F13"/>
    <w:rsid w:val="00C25126"/>
    <w:rsid w:val="00C2548E"/>
    <w:rsid w:val="00C255F9"/>
    <w:rsid w:val="00C25763"/>
    <w:rsid w:val="00C2592B"/>
    <w:rsid w:val="00C261B1"/>
    <w:rsid w:val="00C26217"/>
    <w:rsid w:val="00C26D05"/>
    <w:rsid w:val="00C26F5E"/>
    <w:rsid w:val="00C27362"/>
    <w:rsid w:val="00C2748F"/>
    <w:rsid w:val="00C2751C"/>
    <w:rsid w:val="00C27C46"/>
    <w:rsid w:val="00C27D7F"/>
    <w:rsid w:val="00C30095"/>
    <w:rsid w:val="00C306AE"/>
    <w:rsid w:val="00C313D7"/>
    <w:rsid w:val="00C317A9"/>
    <w:rsid w:val="00C31B34"/>
    <w:rsid w:val="00C31FB5"/>
    <w:rsid w:val="00C323BC"/>
    <w:rsid w:val="00C32E07"/>
    <w:rsid w:val="00C33509"/>
    <w:rsid w:val="00C338C4"/>
    <w:rsid w:val="00C33941"/>
    <w:rsid w:val="00C33B52"/>
    <w:rsid w:val="00C34261"/>
    <w:rsid w:val="00C342C9"/>
    <w:rsid w:val="00C34791"/>
    <w:rsid w:val="00C350E7"/>
    <w:rsid w:val="00C3510A"/>
    <w:rsid w:val="00C351C6"/>
    <w:rsid w:val="00C35287"/>
    <w:rsid w:val="00C3533F"/>
    <w:rsid w:val="00C353C7"/>
    <w:rsid w:val="00C3585C"/>
    <w:rsid w:val="00C359FA"/>
    <w:rsid w:val="00C3663B"/>
    <w:rsid w:val="00C368A0"/>
    <w:rsid w:val="00C370EA"/>
    <w:rsid w:val="00C3731B"/>
    <w:rsid w:val="00C37593"/>
    <w:rsid w:val="00C377ED"/>
    <w:rsid w:val="00C37A49"/>
    <w:rsid w:val="00C37C03"/>
    <w:rsid w:val="00C37EE1"/>
    <w:rsid w:val="00C401F1"/>
    <w:rsid w:val="00C40309"/>
    <w:rsid w:val="00C4054F"/>
    <w:rsid w:val="00C4072E"/>
    <w:rsid w:val="00C4092F"/>
    <w:rsid w:val="00C40A71"/>
    <w:rsid w:val="00C40C5F"/>
    <w:rsid w:val="00C40ECD"/>
    <w:rsid w:val="00C40F8D"/>
    <w:rsid w:val="00C40FAB"/>
    <w:rsid w:val="00C410C2"/>
    <w:rsid w:val="00C410CE"/>
    <w:rsid w:val="00C41C28"/>
    <w:rsid w:val="00C41D16"/>
    <w:rsid w:val="00C41EAE"/>
    <w:rsid w:val="00C424E0"/>
    <w:rsid w:val="00C42B81"/>
    <w:rsid w:val="00C42BD4"/>
    <w:rsid w:val="00C42C5A"/>
    <w:rsid w:val="00C42EEE"/>
    <w:rsid w:val="00C4386F"/>
    <w:rsid w:val="00C43882"/>
    <w:rsid w:val="00C4397B"/>
    <w:rsid w:val="00C43BD5"/>
    <w:rsid w:val="00C443AA"/>
    <w:rsid w:val="00C44652"/>
    <w:rsid w:val="00C44695"/>
    <w:rsid w:val="00C45347"/>
    <w:rsid w:val="00C45465"/>
    <w:rsid w:val="00C454FF"/>
    <w:rsid w:val="00C46551"/>
    <w:rsid w:val="00C468F2"/>
    <w:rsid w:val="00C471A4"/>
    <w:rsid w:val="00C4793C"/>
    <w:rsid w:val="00C47ACE"/>
    <w:rsid w:val="00C47FCA"/>
    <w:rsid w:val="00C5021B"/>
    <w:rsid w:val="00C50918"/>
    <w:rsid w:val="00C50C84"/>
    <w:rsid w:val="00C50E20"/>
    <w:rsid w:val="00C5102F"/>
    <w:rsid w:val="00C5112F"/>
    <w:rsid w:val="00C5204E"/>
    <w:rsid w:val="00C5237D"/>
    <w:rsid w:val="00C52CF1"/>
    <w:rsid w:val="00C5300C"/>
    <w:rsid w:val="00C53121"/>
    <w:rsid w:val="00C53AD2"/>
    <w:rsid w:val="00C53C62"/>
    <w:rsid w:val="00C53C96"/>
    <w:rsid w:val="00C53E54"/>
    <w:rsid w:val="00C54986"/>
    <w:rsid w:val="00C54CE3"/>
    <w:rsid w:val="00C558CD"/>
    <w:rsid w:val="00C55AFF"/>
    <w:rsid w:val="00C55F23"/>
    <w:rsid w:val="00C56294"/>
    <w:rsid w:val="00C56594"/>
    <w:rsid w:val="00C56871"/>
    <w:rsid w:val="00C56893"/>
    <w:rsid w:val="00C57042"/>
    <w:rsid w:val="00C570B4"/>
    <w:rsid w:val="00C5778E"/>
    <w:rsid w:val="00C57831"/>
    <w:rsid w:val="00C60984"/>
    <w:rsid w:val="00C60B3F"/>
    <w:rsid w:val="00C61455"/>
    <w:rsid w:val="00C6170B"/>
    <w:rsid w:val="00C61B66"/>
    <w:rsid w:val="00C61BEA"/>
    <w:rsid w:val="00C61C3D"/>
    <w:rsid w:val="00C620F8"/>
    <w:rsid w:val="00C622B7"/>
    <w:rsid w:val="00C62E4E"/>
    <w:rsid w:val="00C63CC4"/>
    <w:rsid w:val="00C6410C"/>
    <w:rsid w:val="00C6458B"/>
    <w:rsid w:val="00C64C47"/>
    <w:rsid w:val="00C64F04"/>
    <w:rsid w:val="00C65B8E"/>
    <w:rsid w:val="00C6659E"/>
    <w:rsid w:val="00C665B5"/>
    <w:rsid w:val="00C66778"/>
    <w:rsid w:val="00C66918"/>
    <w:rsid w:val="00C66FCC"/>
    <w:rsid w:val="00C6718C"/>
    <w:rsid w:val="00C6739B"/>
    <w:rsid w:val="00C67558"/>
    <w:rsid w:val="00C675E3"/>
    <w:rsid w:val="00C67780"/>
    <w:rsid w:val="00C67ACC"/>
    <w:rsid w:val="00C70476"/>
    <w:rsid w:val="00C70551"/>
    <w:rsid w:val="00C705EC"/>
    <w:rsid w:val="00C70805"/>
    <w:rsid w:val="00C70991"/>
    <w:rsid w:val="00C71200"/>
    <w:rsid w:val="00C7135C"/>
    <w:rsid w:val="00C71820"/>
    <w:rsid w:val="00C72001"/>
    <w:rsid w:val="00C72011"/>
    <w:rsid w:val="00C72125"/>
    <w:rsid w:val="00C72730"/>
    <w:rsid w:val="00C728E4"/>
    <w:rsid w:val="00C72BEA"/>
    <w:rsid w:val="00C72FAD"/>
    <w:rsid w:val="00C73067"/>
    <w:rsid w:val="00C736C2"/>
    <w:rsid w:val="00C73995"/>
    <w:rsid w:val="00C739C7"/>
    <w:rsid w:val="00C741A3"/>
    <w:rsid w:val="00C7423A"/>
    <w:rsid w:val="00C7447C"/>
    <w:rsid w:val="00C74D10"/>
    <w:rsid w:val="00C755AC"/>
    <w:rsid w:val="00C75826"/>
    <w:rsid w:val="00C75C19"/>
    <w:rsid w:val="00C76781"/>
    <w:rsid w:val="00C76A96"/>
    <w:rsid w:val="00C76C45"/>
    <w:rsid w:val="00C77190"/>
    <w:rsid w:val="00C7728E"/>
    <w:rsid w:val="00C7749E"/>
    <w:rsid w:val="00C77925"/>
    <w:rsid w:val="00C80264"/>
    <w:rsid w:val="00C808D8"/>
    <w:rsid w:val="00C80B0C"/>
    <w:rsid w:val="00C80CF4"/>
    <w:rsid w:val="00C80DB4"/>
    <w:rsid w:val="00C80F41"/>
    <w:rsid w:val="00C8151A"/>
    <w:rsid w:val="00C81E67"/>
    <w:rsid w:val="00C8204A"/>
    <w:rsid w:val="00C82162"/>
    <w:rsid w:val="00C821B5"/>
    <w:rsid w:val="00C827B0"/>
    <w:rsid w:val="00C8292F"/>
    <w:rsid w:val="00C83650"/>
    <w:rsid w:val="00C8416D"/>
    <w:rsid w:val="00C84197"/>
    <w:rsid w:val="00C846BE"/>
    <w:rsid w:val="00C848AA"/>
    <w:rsid w:val="00C84D60"/>
    <w:rsid w:val="00C85026"/>
    <w:rsid w:val="00C8534C"/>
    <w:rsid w:val="00C8540A"/>
    <w:rsid w:val="00C8577C"/>
    <w:rsid w:val="00C85F25"/>
    <w:rsid w:val="00C862F6"/>
    <w:rsid w:val="00C8645B"/>
    <w:rsid w:val="00C86467"/>
    <w:rsid w:val="00C86946"/>
    <w:rsid w:val="00C874C6"/>
    <w:rsid w:val="00C879D4"/>
    <w:rsid w:val="00C87E2C"/>
    <w:rsid w:val="00C903AF"/>
    <w:rsid w:val="00C904D9"/>
    <w:rsid w:val="00C905F0"/>
    <w:rsid w:val="00C907D5"/>
    <w:rsid w:val="00C90FF2"/>
    <w:rsid w:val="00C9152E"/>
    <w:rsid w:val="00C91940"/>
    <w:rsid w:val="00C9199A"/>
    <w:rsid w:val="00C91A1F"/>
    <w:rsid w:val="00C91CDD"/>
    <w:rsid w:val="00C920C3"/>
    <w:rsid w:val="00C9219A"/>
    <w:rsid w:val="00C929EA"/>
    <w:rsid w:val="00C92CCA"/>
    <w:rsid w:val="00C92EEF"/>
    <w:rsid w:val="00C93160"/>
    <w:rsid w:val="00C932C9"/>
    <w:rsid w:val="00C93A93"/>
    <w:rsid w:val="00C93D69"/>
    <w:rsid w:val="00C9406B"/>
    <w:rsid w:val="00C942C6"/>
    <w:rsid w:val="00C94DC6"/>
    <w:rsid w:val="00C95409"/>
    <w:rsid w:val="00C95673"/>
    <w:rsid w:val="00C95932"/>
    <w:rsid w:val="00C95C20"/>
    <w:rsid w:val="00C95EDB"/>
    <w:rsid w:val="00C95F0A"/>
    <w:rsid w:val="00C961D0"/>
    <w:rsid w:val="00C9634D"/>
    <w:rsid w:val="00C9644F"/>
    <w:rsid w:val="00C96552"/>
    <w:rsid w:val="00C96885"/>
    <w:rsid w:val="00C968C0"/>
    <w:rsid w:val="00C97321"/>
    <w:rsid w:val="00C9734F"/>
    <w:rsid w:val="00C97A3D"/>
    <w:rsid w:val="00C97BD9"/>
    <w:rsid w:val="00C97CA2"/>
    <w:rsid w:val="00C97F7E"/>
    <w:rsid w:val="00C97F95"/>
    <w:rsid w:val="00CA01CD"/>
    <w:rsid w:val="00CA0338"/>
    <w:rsid w:val="00CA0D33"/>
    <w:rsid w:val="00CA0EA0"/>
    <w:rsid w:val="00CA12BB"/>
    <w:rsid w:val="00CA12C7"/>
    <w:rsid w:val="00CA12F3"/>
    <w:rsid w:val="00CA1ED3"/>
    <w:rsid w:val="00CA1EF8"/>
    <w:rsid w:val="00CA1FAA"/>
    <w:rsid w:val="00CA26CC"/>
    <w:rsid w:val="00CA28DC"/>
    <w:rsid w:val="00CA2A74"/>
    <w:rsid w:val="00CA3109"/>
    <w:rsid w:val="00CA3339"/>
    <w:rsid w:val="00CA3586"/>
    <w:rsid w:val="00CA381F"/>
    <w:rsid w:val="00CA4747"/>
    <w:rsid w:val="00CA48EC"/>
    <w:rsid w:val="00CA4D12"/>
    <w:rsid w:val="00CA4F5E"/>
    <w:rsid w:val="00CA4FA9"/>
    <w:rsid w:val="00CA5256"/>
    <w:rsid w:val="00CA59EC"/>
    <w:rsid w:val="00CA5DFF"/>
    <w:rsid w:val="00CA5E8E"/>
    <w:rsid w:val="00CA5F35"/>
    <w:rsid w:val="00CA60CC"/>
    <w:rsid w:val="00CA66BA"/>
    <w:rsid w:val="00CA670D"/>
    <w:rsid w:val="00CA6A30"/>
    <w:rsid w:val="00CA705E"/>
    <w:rsid w:val="00CA7214"/>
    <w:rsid w:val="00CA7400"/>
    <w:rsid w:val="00CA76FE"/>
    <w:rsid w:val="00CA7B21"/>
    <w:rsid w:val="00CA7B5A"/>
    <w:rsid w:val="00CA7F99"/>
    <w:rsid w:val="00CA7FAB"/>
    <w:rsid w:val="00CB0698"/>
    <w:rsid w:val="00CB0917"/>
    <w:rsid w:val="00CB0AB4"/>
    <w:rsid w:val="00CB0CC7"/>
    <w:rsid w:val="00CB1191"/>
    <w:rsid w:val="00CB1412"/>
    <w:rsid w:val="00CB1524"/>
    <w:rsid w:val="00CB1548"/>
    <w:rsid w:val="00CB18D8"/>
    <w:rsid w:val="00CB1FB1"/>
    <w:rsid w:val="00CB21FB"/>
    <w:rsid w:val="00CB2317"/>
    <w:rsid w:val="00CB256C"/>
    <w:rsid w:val="00CB2C13"/>
    <w:rsid w:val="00CB2C99"/>
    <w:rsid w:val="00CB3C14"/>
    <w:rsid w:val="00CB4290"/>
    <w:rsid w:val="00CB484F"/>
    <w:rsid w:val="00CB5114"/>
    <w:rsid w:val="00CB5947"/>
    <w:rsid w:val="00CB598F"/>
    <w:rsid w:val="00CB59F7"/>
    <w:rsid w:val="00CB5F79"/>
    <w:rsid w:val="00CB601C"/>
    <w:rsid w:val="00CB604A"/>
    <w:rsid w:val="00CB613D"/>
    <w:rsid w:val="00CB6532"/>
    <w:rsid w:val="00CB6A5A"/>
    <w:rsid w:val="00CB6FC6"/>
    <w:rsid w:val="00CB70D2"/>
    <w:rsid w:val="00CB71C5"/>
    <w:rsid w:val="00CB7BE6"/>
    <w:rsid w:val="00CB7DF2"/>
    <w:rsid w:val="00CC025B"/>
    <w:rsid w:val="00CC0484"/>
    <w:rsid w:val="00CC057C"/>
    <w:rsid w:val="00CC0A4C"/>
    <w:rsid w:val="00CC0CC9"/>
    <w:rsid w:val="00CC0D65"/>
    <w:rsid w:val="00CC0D84"/>
    <w:rsid w:val="00CC0E74"/>
    <w:rsid w:val="00CC12C0"/>
    <w:rsid w:val="00CC1317"/>
    <w:rsid w:val="00CC1638"/>
    <w:rsid w:val="00CC190F"/>
    <w:rsid w:val="00CC1A73"/>
    <w:rsid w:val="00CC1D71"/>
    <w:rsid w:val="00CC2244"/>
    <w:rsid w:val="00CC2F64"/>
    <w:rsid w:val="00CC3ADE"/>
    <w:rsid w:val="00CC3BFD"/>
    <w:rsid w:val="00CC3C13"/>
    <w:rsid w:val="00CC4125"/>
    <w:rsid w:val="00CC4638"/>
    <w:rsid w:val="00CC47F1"/>
    <w:rsid w:val="00CC48A8"/>
    <w:rsid w:val="00CC5AFC"/>
    <w:rsid w:val="00CC5C69"/>
    <w:rsid w:val="00CC5CAF"/>
    <w:rsid w:val="00CC5FCC"/>
    <w:rsid w:val="00CC6952"/>
    <w:rsid w:val="00CC6BD0"/>
    <w:rsid w:val="00CC6C54"/>
    <w:rsid w:val="00CC6D0F"/>
    <w:rsid w:val="00CC6FF3"/>
    <w:rsid w:val="00CC7674"/>
    <w:rsid w:val="00CC799E"/>
    <w:rsid w:val="00CC7A52"/>
    <w:rsid w:val="00CD07EE"/>
    <w:rsid w:val="00CD0D37"/>
    <w:rsid w:val="00CD0F75"/>
    <w:rsid w:val="00CD1674"/>
    <w:rsid w:val="00CD171F"/>
    <w:rsid w:val="00CD1A5A"/>
    <w:rsid w:val="00CD1A9E"/>
    <w:rsid w:val="00CD1BA7"/>
    <w:rsid w:val="00CD1D4B"/>
    <w:rsid w:val="00CD1EEC"/>
    <w:rsid w:val="00CD248F"/>
    <w:rsid w:val="00CD252B"/>
    <w:rsid w:val="00CD2629"/>
    <w:rsid w:val="00CD279D"/>
    <w:rsid w:val="00CD297E"/>
    <w:rsid w:val="00CD2D6B"/>
    <w:rsid w:val="00CD2E7C"/>
    <w:rsid w:val="00CD3483"/>
    <w:rsid w:val="00CD3544"/>
    <w:rsid w:val="00CD36E7"/>
    <w:rsid w:val="00CD38FC"/>
    <w:rsid w:val="00CD3B4D"/>
    <w:rsid w:val="00CD4300"/>
    <w:rsid w:val="00CD437C"/>
    <w:rsid w:val="00CD4562"/>
    <w:rsid w:val="00CD467F"/>
    <w:rsid w:val="00CD468A"/>
    <w:rsid w:val="00CD4815"/>
    <w:rsid w:val="00CD504C"/>
    <w:rsid w:val="00CD5128"/>
    <w:rsid w:val="00CD54B5"/>
    <w:rsid w:val="00CD5919"/>
    <w:rsid w:val="00CD5B05"/>
    <w:rsid w:val="00CD5F21"/>
    <w:rsid w:val="00CD659E"/>
    <w:rsid w:val="00CD6985"/>
    <w:rsid w:val="00CD6AA0"/>
    <w:rsid w:val="00CD6B8D"/>
    <w:rsid w:val="00CD71EB"/>
    <w:rsid w:val="00CD7260"/>
    <w:rsid w:val="00CD73B9"/>
    <w:rsid w:val="00CD79FE"/>
    <w:rsid w:val="00CD7E95"/>
    <w:rsid w:val="00CD7F4E"/>
    <w:rsid w:val="00CE0036"/>
    <w:rsid w:val="00CE127B"/>
    <w:rsid w:val="00CE128C"/>
    <w:rsid w:val="00CE129A"/>
    <w:rsid w:val="00CE1955"/>
    <w:rsid w:val="00CE1EDD"/>
    <w:rsid w:val="00CE20C5"/>
    <w:rsid w:val="00CE22D3"/>
    <w:rsid w:val="00CE235E"/>
    <w:rsid w:val="00CE241F"/>
    <w:rsid w:val="00CE24AB"/>
    <w:rsid w:val="00CE261C"/>
    <w:rsid w:val="00CE3912"/>
    <w:rsid w:val="00CE3E30"/>
    <w:rsid w:val="00CE499B"/>
    <w:rsid w:val="00CE49D0"/>
    <w:rsid w:val="00CE4C79"/>
    <w:rsid w:val="00CE4F10"/>
    <w:rsid w:val="00CE5E18"/>
    <w:rsid w:val="00CE5E45"/>
    <w:rsid w:val="00CE60F8"/>
    <w:rsid w:val="00CE644F"/>
    <w:rsid w:val="00CE65F8"/>
    <w:rsid w:val="00CE66AB"/>
    <w:rsid w:val="00CE6B43"/>
    <w:rsid w:val="00CE6C71"/>
    <w:rsid w:val="00CE6CDA"/>
    <w:rsid w:val="00CE766F"/>
    <w:rsid w:val="00CE7B43"/>
    <w:rsid w:val="00CF07D8"/>
    <w:rsid w:val="00CF0B9B"/>
    <w:rsid w:val="00CF10A3"/>
    <w:rsid w:val="00CF16EB"/>
    <w:rsid w:val="00CF1A1A"/>
    <w:rsid w:val="00CF2936"/>
    <w:rsid w:val="00CF2CDD"/>
    <w:rsid w:val="00CF306B"/>
    <w:rsid w:val="00CF3245"/>
    <w:rsid w:val="00CF33E1"/>
    <w:rsid w:val="00CF34B3"/>
    <w:rsid w:val="00CF3C69"/>
    <w:rsid w:val="00CF40A5"/>
    <w:rsid w:val="00CF43DE"/>
    <w:rsid w:val="00CF470B"/>
    <w:rsid w:val="00CF50B1"/>
    <w:rsid w:val="00CF511D"/>
    <w:rsid w:val="00CF5244"/>
    <w:rsid w:val="00CF52BD"/>
    <w:rsid w:val="00CF53C3"/>
    <w:rsid w:val="00CF54AD"/>
    <w:rsid w:val="00CF5FF0"/>
    <w:rsid w:val="00CF62A9"/>
    <w:rsid w:val="00CF704D"/>
    <w:rsid w:val="00CF72FD"/>
    <w:rsid w:val="00CF759C"/>
    <w:rsid w:val="00CF77D9"/>
    <w:rsid w:val="00CF7A11"/>
    <w:rsid w:val="00CF7A1A"/>
    <w:rsid w:val="00CF7AA5"/>
    <w:rsid w:val="00CF7C5D"/>
    <w:rsid w:val="00CF7E56"/>
    <w:rsid w:val="00D00D28"/>
    <w:rsid w:val="00D00D55"/>
    <w:rsid w:val="00D00D8A"/>
    <w:rsid w:val="00D00F0E"/>
    <w:rsid w:val="00D0115B"/>
    <w:rsid w:val="00D01A3B"/>
    <w:rsid w:val="00D01BA1"/>
    <w:rsid w:val="00D01C8F"/>
    <w:rsid w:val="00D01CF4"/>
    <w:rsid w:val="00D01E77"/>
    <w:rsid w:val="00D01F41"/>
    <w:rsid w:val="00D0217B"/>
    <w:rsid w:val="00D027FA"/>
    <w:rsid w:val="00D03702"/>
    <w:rsid w:val="00D03924"/>
    <w:rsid w:val="00D046AC"/>
    <w:rsid w:val="00D04DA2"/>
    <w:rsid w:val="00D050F7"/>
    <w:rsid w:val="00D05904"/>
    <w:rsid w:val="00D05986"/>
    <w:rsid w:val="00D05BFA"/>
    <w:rsid w:val="00D05F54"/>
    <w:rsid w:val="00D06905"/>
    <w:rsid w:val="00D0691E"/>
    <w:rsid w:val="00D0693B"/>
    <w:rsid w:val="00D06C38"/>
    <w:rsid w:val="00D06EC9"/>
    <w:rsid w:val="00D06ECF"/>
    <w:rsid w:val="00D071E6"/>
    <w:rsid w:val="00D07301"/>
    <w:rsid w:val="00D073F0"/>
    <w:rsid w:val="00D07444"/>
    <w:rsid w:val="00D078D2"/>
    <w:rsid w:val="00D07C7B"/>
    <w:rsid w:val="00D1013E"/>
    <w:rsid w:val="00D10152"/>
    <w:rsid w:val="00D103D2"/>
    <w:rsid w:val="00D10B0E"/>
    <w:rsid w:val="00D10B86"/>
    <w:rsid w:val="00D10C71"/>
    <w:rsid w:val="00D10F6E"/>
    <w:rsid w:val="00D112FB"/>
    <w:rsid w:val="00D11792"/>
    <w:rsid w:val="00D122A5"/>
    <w:rsid w:val="00D12707"/>
    <w:rsid w:val="00D13D4A"/>
    <w:rsid w:val="00D1403D"/>
    <w:rsid w:val="00D14121"/>
    <w:rsid w:val="00D14568"/>
    <w:rsid w:val="00D14B3D"/>
    <w:rsid w:val="00D15127"/>
    <w:rsid w:val="00D153DE"/>
    <w:rsid w:val="00D15602"/>
    <w:rsid w:val="00D16393"/>
    <w:rsid w:val="00D164EF"/>
    <w:rsid w:val="00D16650"/>
    <w:rsid w:val="00D168C4"/>
    <w:rsid w:val="00D16A88"/>
    <w:rsid w:val="00D16AFD"/>
    <w:rsid w:val="00D16BA0"/>
    <w:rsid w:val="00D16D5D"/>
    <w:rsid w:val="00D1778D"/>
    <w:rsid w:val="00D178F5"/>
    <w:rsid w:val="00D179CF"/>
    <w:rsid w:val="00D20238"/>
    <w:rsid w:val="00D20481"/>
    <w:rsid w:val="00D2058A"/>
    <w:rsid w:val="00D20E1C"/>
    <w:rsid w:val="00D2137B"/>
    <w:rsid w:val="00D216D1"/>
    <w:rsid w:val="00D2171C"/>
    <w:rsid w:val="00D21A98"/>
    <w:rsid w:val="00D21D1D"/>
    <w:rsid w:val="00D22C62"/>
    <w:rsid w:val="00D22DD8"/>
    <w:rsid w:val="00D22F00"/>
    <w:rsid w:val="00D23323"/>
    <w:rsid w:val="00D237C5"/>
    <w:rsid w:val="00D23A49"/>
    <w:rsid w:val="00D23A62"/>
    <w:rsid w:val="00D23B57"/>
    <w:rsid w:val="00D23BAB"/>
    <w:rsid w:val="00D23D0B"/>
    <w:rsid w:val="00D23EE4"/>
    <w:rsid w:val="00D24250"/>
    <w:rsid w:val="00D243A8"/>
    <w:rsid w:val="00D2466B"/>
    <w:rsid w:val="00D2470B"/>
    <w:rsid w:val="00D24D2D"/>
    <w:rsid w:val="00D24DD7"/>
    <w:rsid w:val="00D25089"/>
    <w:rsid w:val="00D250BB"/>
    <w:rsid w:val="00D251A5"/>
    <w:rsid w:val="00D2528F"/>
    <w:rsid w:val="00D258B4"/>
    <w:rsid w:val="00D25E5F"/>
    <w:rsid w:val="00D263C9"/>
    <w:rsid w:val="00D2758A"/>
    <w:rsid w:val="00D278C8"/>
    <w:rsid w:val="00D27BB1"/>
    <w:rsid w:val="00D27CD2"/>
    <w:rsid w:val="00D3082B"/>
    <w:rsid w:val="00D30A02"/>
    <w:rsid w:val="00D30E94"/>
    <w:rsid w:val="00D3128A"/>
    <w:rsid w:val="00D32236"/>
    <w:rsid w:val="00D322C8"/>
    <w:rsid w:val="00D32398"/>
    <w:rsid w:val="00D324FC"/>
    <w:rsid w:val="00D3297B"/>
    <w:rsid w:val="00D32A74"/>
    <w:rsid w:val="00D3304A"/>
    <w:rsid w:val="00D33090"/>
    <w:rsid w:val="00D336A6"/>
    <w:rsid w:val="00D33E93"/>
    <w:rsid w:val="00D34B5D"/>
    <w:rsid w:val="00D34B61"/>
    <w:rsid w:val="00D34C55"/>
    <w:rsid w:val="00D34F12"/>
    <w:rsid w:val="00D34F55"/>
    <w:rsid w:val="00D35309"/>
    <w:rsid w:val="00D353A6"/>
    <w:rsid w:val="00D35ABF"/>
    <w:rsid w:val="00D35E40"/>
    <w:rsid w:val="00D35F77"/>
    <w:rsid w:val="00D35FC6"/>
    <w:rsid w:val="00D36164"/>
    <w:rsid w:val="00D36607"/>
    <w:rsid w:val="00D368A1"/>
    <w:rsid w:val="00D370A2"/>
    <w:rsid w:val="00D377B9"/>
    <w:rsid w:val="00D402DD"/>
    <w:rsid w:val="00D403D9"/>
    <w:rsid w:val="00D404EE"/>
    <w:rsid w:val="00D40A3C"/>
    <w:rsid w:val="00D40B9A"/>
    <w:rsid w:val="00D40F23"/>
    <w:rsid w:val="00D40F29"/>
    <w:rsid w:val="00D410D8"/>
    <w:rsid w:val="00D41F75"/>
    <w:rsid w:val="00D420D4"/>
    <w:rsid w:val="00D42393"/>
    <w:rsid w:val="00D423C9"/>
    <w:rsid w:val="00D42492"/>
    <w:rsid w:val="00D42FCB"/>
    <w:rsid w:val="00D431F1"/>
    <w:rsid w:val="00D4341A"/>
    <w:rsid w:val="00D43557"/>
    <w:rsid w:val="00D435D6"/>
    <w:rsid w:val="00D43666"/>
    <w:rsid w:val="00D4379C"/>
    <w:rsid w:val="00D43B79"/>
    <w:rsid w:val="00D43D02"/>
    <w:rsid w:val="00D444AF"/>
    <w:rsid w:val="00D4484A"/>
    <w:rsid w:val="00D44EBD"/>
    <w:rsid w:val="00D44F40"/>
    <w:rsid w:val="00D45D74"/>
    <w:rsid w:val="00D468E2"/>
    <w:rsid w:val="00D469B1"/>
    <w:rsid w:val="00D46F16"/>
    <w:rsid w:val="00D477AD"/>
    <w:rsid w:val="00D478B9"/>
    <w:rsid w:val="00D50526"/>
    <w:rsid w:val="00D5093B"/>
    <w:rsid w:val="00D5113A"/>
    <w:rsid w:val="00D51A24"/>
    <w:rsid w:val="00D51E8C"/>
    <w:rsid w:val="00D520F4"/>
    <w:rsid w:val="00D52365"/>
    <w:rsid w:val="00D528A3"/>
    <w:rsid w:val="00D52B66"/>
    <w:rsid w:val="00D52F50"/>
    <w:rsid w:val="00D53085"/>
    <w:rsid w:val="00D530F8"/>
    <w:rsid w:val="00D53427"/>
    <w:rsid w:val="00D53BCC"/>
    <w:rsid w:val="00D54128"/>
    <w:rsid w:val="00D544E3"/>
    <w:rsid w:val="00D54A14"/>
    <w:rsid w:val="00D55198"/>
    <w:rsid w:val="00D555FF"/>
    <w:rsid w:val="00D55726"/>
    <w:rsid w:val="00D55AAC"/>
    <w:rsid w:val="00D56202"/>
    <w:rsid w:val="00D566E9"/>
    <w:rsid w:val="00D56CB9"/>
    <w:rsid w:val="00D57269"/>
    <w:rsid w:val="00D5730E"/>
    <w:rsid w:val="00D5763B"/>
    <w:rsid w:val="00D57692"/>
    <w:rsid w:val="00D5782C"/>
    <w:rsid w:val="00D57E36"/>
    <w:rsid w:val="00D60038"/>
    <w:rsid w:val="00D60435"/>
    <w:rsid w:val="00D60D16"/>
    <w:rsid w:val="00D60EFE"/>
    <w:rsid w:val="00D60F22"/>
    <w:rsid w:val="00D610B9"/>
    <w:rsid w:val="00D613E9"/>
    <w:rsid w:val="00D614BA"/>
    <w:rsid w:val="00D614D4"/>
    <w:rsid w:val="00D61582"/>
    <w:rsid w:val="00D6171A"/>
    <w:rsid w:val="00D6173F"/>
    <w:rsid w:val="00D61869"/>
    <w:rsid w:val="00D61CAE"/>
    <w:rsid w:val="00D61F75"/>
    <w:rsid w:val="00D629B8"/>
    <w:rsid w:val="00D62A05"/>
    <w:rsid w:val="00D62E3A"/>
    <w:rsid w:val="00D62F84"/>
    <w:rsid w:val="00D638BB"/>
    <w:rsid w:val="00D638CD"/>
    <w:rsid w:val="00D63B39"/>
    <w:rsid w:val="00D63BAE"/>
    <w:rsid w:val="00D63E56"/>
    <w:rsid w:val="00D645B5"/>
    <w:rsid w:val="00D647FF"/>
    <w:rsid w:val="00D64E29"/>
    <w:rsid w:val="00D6545B"/>
    <w:rsid w:val="00D65572"/>
    <w:rsid w:val="00D65975"/>
    <w:rsid w:val="00D65A0B"/>
    <w:rsid w:val="00D65BBA"/>
    <w:rsid w:val="00D65BD7"/>
    <w:rsid w:val="00D660EF"/>
    <w:rsid w:val="00D66724"/>
    <w:rsid w:val="00D67067"/>
    <w:rsid w:val="00D672F6"/>
    <w:rsid w:val="00D67437"/>
    <w:rsid w:val="00D6766B"/>
    <w:rsid w:val="00D678AF"/>
    <w:rsid w:val="00D67BEF"/>
    <w:rsid w:val="00D70635"/>
    <w:rsid w:val="00D70A04"/>
    <w:rsid w:val="00D70A4D"/>
    <w:rsid w:val="00D70DCA"/>
    <w:rsid w:val="00D723C8"/>
    <w:rsid w:val="00D728E4"/>
    <w:rsid w:val="00D72B76"/>
    <w:rsid w:val="00D72C6D"/>
    <w:rsid w:val="00D733EE"/>
    <w:rsid w:val="00D7367E"/>
    <w:rsid w:val="00D7368A"/>
    <w:rsid w:val="00D73DF0"/>
    <w:rsid w:val="00D741BF"/>
    <w:rsid w:val="00D74330"/>
    <w:rsid w:val="00D74404"/>
    <w:rsid w:val="00D748FF"/>
    <w:rsid w:val="00D7494A"/>
    <w:rsid w:val="00D75076"/>
    <w:rsid w:val="00D751E8"/>
    <w:rsid w:val="00D7525D"/>
    <w:rsid w:val="00D75849"/>
    <w:rsid w:val="00D75AB2"/>
    <w:rsid w:val="00D76086"/>
    <w:rsid w:val="00D761E5"/>
    <w:rsid w:val="00D76532"/>
    <w:rsid w:val="00D76EA1"/>
    <w:rsid w:val="00D7752C"/>
    <w:rsid w:val="00D7775C"/>
    <w:rsid w:val="00D77BB0"/>
    <w:rsid w:val="00D77D2A"/>
    <w:rsid w:val="00D80581"/>
    <w:rsid w:val="00D805EE"/>
    <w:rsid w:val="00D806AB"/>
    <w:rsid w:val="00D80952"/>
    <w:rsid w:val="00D80D73"/>
    <w:rsid w:val="00D8128A"/>
    <w:rsid w:val="00D81672"/>
    <w:rsid w:val="00D81765"/>
    <w:rsid w:val="00D81B8B"/>
    <w:rsid w:val="00D8250F"/>
    <w:rsid w:val="00D826D6"/>
    <w:rsid w:val="00D829E6"/>
    <w:rsid w:val="00D82F6D"/>
    <w:rsid w:val="00D83770"/>
    <w:rsid w:val="00D8383D"/>
    <w:rsid w:val="00D83858"/>
    <w:rsid w:val="00D83893"/>
    <w:rsid w:val="00D83A03"/>
    <w:rsid w:val="00D83B7E"/>
    <w:rsid w:val="00D84DEA"/>
    <w:rsid w:val="00D850B3"/>
    <w:rsid w:val="00D85123"/>
    <w:rsid w:val="00D851EF"/>
    <w:rsid w:val="00D85B6D"/>
    <w:rsid w:val="00D860DE"/>
    <w:rsid w:val="00D863C4"/>
    <w:rsid w:val="00D86485"/>
    <w:rsid w:val="00D864FC"/>
    <w:rsid w:val="00D86CA8"/>
    <w:rsid w:val="00D8718D"/>
    <w:rsid w:val="00D871B1"/>
    <w:rsid w:val="00D8770F"/>
    <w:rsid w:val="00D87986"/>
    <w:rsid w:val="00D87A0B"/>
    <w:rsid w:val="00D87CDD"/>
    <w:rsid w:val="00D90034"/>
    <w:rsid w:val="00D9021A"/>
    <w:rsid w:val="00D90378"/>
    <w:rsid w:val="00D904F0"/>
    <w:rsid w:val="00D90944"/>
    <w:rsid w:val="00D90B44"/>
    <w:rsid w:val="00D90D69"/>
    <w:rsid w:val="00D90E23"/>
    <w:rsid w:val="00D90E77"/>
    <w:rsid w:val="00D91574"/>
    <w:rsid w:val="00D91742"/>
    <w:rsid w:val="00D91834"/>
    <w:rsid w:val="00D91B4E"/>
    <w:rsid w:val="00D91B9F"/>
    <w:rsid w:val="00D91C5B"/>
    <w:rsid w:val="00D91E76"/>
    <w:rsid w:val="00D92167"/>
    <w:rsid w:val="00D9270E"/>
    <w:rsid w:val="00D92BBA"/>
    <w:rsid w:val="00D9317E"/>
    <w:rsid w:val="00D93183"/>
    <w:rsid w:val="00D93284"/>
    <w:rsid w:val="00D935E4"/>
    <w:rsid w:val="00D93B2D"/>
    <w:rsid w:val="00D94064"/>
    <w:rsid w:val="00D941D4"/>
    <w:rsid w:val="00D94E82"/>
    <w:rsid w:val="00D94F1D"/>
    <w:rsid w:val="00D9557A"/>
    <w:rsid w:val="00D9590E"/>
    <w:rsid w:val="00D95C0C"/>
    <w:rsid w:val="00D95DA1"/>
    <w:rsid w:val="00D95EC5"/>
    <w:rsid w:val="00D960B3"/>
    <w:rsid w:val="00D962B5"/>
    <w:rsid w:val="00D9675F"/>
    <w:rsid w:val="00D96C15"/>
    <w:rsid w:val="00D96C26"/>
    <w:rsid w:val="00D96F71"/>
    <w:rsid w:val="00D96FEB"/>
    <w:rsid w:val="00D9784A"/>
    <w:rsid w:val="00DA0052"/>
    <w:rsid w:val="00DA007E"/>
    <w:rsid w:val="00DA05B7"/>
    <w:rsid w:val="00DA0873"/>
    <w:rsid w:val="00DA1027"/>
    <w:rsid w:val="00DA112D"/>
    <w:rsid w:val="00DA1291"/>
    <w:rsid w:val="00DA15D5"/>
    <w:rsid w:val="00DA1970"/>
    <w:rsid w:val="00DA1AC1"/>
    <w:rsid w:val="00DA2406"/>
    <w:rsid w:val="00DA28C3"/>
    <w:rsid w:val="00DA2AF3"/>
    <w:rsid w:val="00DA30FD"/>
    <w:rsid w:val="00DA3396"/>
    <w:rsid w:val="00DA3726"/>
    <w:rsid w:val="00DA3EA5"/>
    <w:rsid w:val="00DA43D2"/>
    <w:rsid w:val="00DA461E"/>
    <w:rsid w:val="00DA4636"/>
    <w:rsid w:val="00DA4D61"/>
    <w:rsid w:val="00DA5006"/>
    <w:rsid w:val="00DA5901"/>
    <w:rsid w:val="00DA5B75"/>
    <w:rsid w:val="00DA5C79"/>
    <w:rsid w:val="00DA65B0"/>
    <w:rsid w:val="00DA66A1"/>
    <w:rsid w:val="00DA6AF3"/>
    <w:rsid w:val="00DA7F78"/>
    <w:rsid w:val="00DA7FDD"/>
    <w:rsid w:val="00DB042E"/>
    <w:rsid w:val="00DB04E8"/>
    <w:rsid w:val="00DB074B"/>
    <w:rsid w:val="00DB102F"/>
    <w:rsid w:val="00DB1205"/>
    <w:rsid w:val="00DB12BF"/>
    <w:rsid w:val="00DB1354"/>
    <w:rsid w:val="00DB1679"/>
    <w:rsid w:val="00DB1B42"/>
    <w:rsid w:val="00DB1FFF"/>
    <w:rsid w:val="00DB2208"/>
    <w:rsid w:val="00DB2578"/>
    <w:rsid w:val="00DB2F59"/>
    <w:rsid w:val="00DB357E"/>
    <w:rsid w:val="00DB37C5"/>
    <w:rsid w:val="00DB3E47"/>
    <w:rsid w:val="00DB464D"/>
    <w:rsid w:val="00DB4E96"/>
    <w:rsid w:val="00DB5080"/>
    <w:rsid w:val="00DB5131"/>
    <w:rsid w:val="00DB5145"/>
    <w:rsid w:val="00DB521A"/>
    <w:rsid w:val="00DB5654"/>
    <w:rsid w:val="00DB59F1"/>
    <w:rsid w:val="00DB5D5B"/>
    <w:rsid w:val="00DB5D9C"/>
    <w:rsid w:val="00DB6268"/>
    <w:rsid w:val="00DB6354"/>
    <w:rsid w:val="00DB66C3"/>
    <w:rsid w:val="00DB6A18"/>
    <w:rsid w:val="00DB6A22"/>
    <w:rsid w:val="00DB6C30"/>
    <w:rsid w:val="00DB6FC2"/>
    <w:rsid w:val="00DB700B"/>
    <w:rsid w:val="00DB7396"/>
    <w:rsid w:val="00DB75F7"/>
    <w:rsid w:val="00DB7D7A"/>
    <w:rsid w:val="00DB7E65"/>
    <w:rsid w:val="00DB7EE5"/>
    <w:rsid w:val="00DC0218"/>
    <w:rsid w:val="00DC027E"/>
    <w:rsid w:val="00DC05F4"/>
    <w:rsid w:val="00DC07A2"/>
    <w:rsid w:val="00DC0841"/>
    <w:rsid w:val="00DC0935"/>
    <w:rsid w:val="00DC0B22"/>
    <w:rsid w:val="00DC0BBD"/>
    <w:rsid w:val="00DC0E61"/>
    <w:rsid w:val="00DC118D"/>
    <w:rsid w:val="00DC16C8"/>
    <w:rsid w:val="00DC1978"/>
    <w:rsid w:val="00DC1A9F"/>
    <w:rsid w:val="00DC1B8A"/>
    <w:rsid w:val="00DC1CF1"/>
    <w:rsid w:val="00DC1ED4"/>
    <w:rsid w:val="00DC20C1"/>
    <w:rsid w:val="00DC2547"/>
    <w:rsid w:val="00DC29DB"/>
    <w:rsid w:val="00DC2BD5"/>
    <w:rsid w:val="00DC356B"/>
    <w:rsid w:val="00DC35D3"/>
    <w:rsid w:val="00DC3620"/>
    <w:rsid w:val="00DC3730"/>
    <w:rsid w:val="00DC3A1F"/>
    <w:rsid w:val="00DC400E"/>
    <w:rsid w:val="00DC4217"/>
    <w:rsid w:val="00DC45D7"/>
    <w:rsid w:val="00DC4D6B"/>
    <w:rsid w:val="00DC4F01"/>
    <w:rsid w:val="00DC4F93"/>
    <w:rsid w:val="00DC513A"/>
    <w:rsid w:val="00DC533C"/>
    <w:rsid w:val="00DC5D50"/>
    <w:rsid w:val="00DC5DEA"/>
    <w:rsid w:val="00DC6395"/>
    <w:rsid w:val="00DC64E0"/>
    <w:rsid w:val="00DC654E"/>
    <w:rsid w:val="00DC67B4"/>
    <w:rsid w:val="00DC6C53"/>
    <w:rsid w:val="00DC6C78"/>
    <w:rsid w:val="00DC71A0"/>
    <w:rsid w:val="00DC71AB"/>
    <w:rsid w:val="00DC71D1"/>
    <w:rsid w:val="00DD034F"/>
    <w:rsid w:val="00DD0468"/>
    <w:rsid w:val="00DD05D9"/>
    <w:rsid w:val="00DD0C36"/>
    <w:rsid w:val="00DD0D03"/>
    <w:rsid w:val="00DD0D59"/>
    <w:rsid w:val="00DD1134"/>
    <w:rsid w:val="00DD131F"/>
    <w:rsid w:val="00DD1383"/>
    <w:rsid w:val="00DD13CD"/>
    <w:rsid w:val="00DD15A8"/>
    <w:rsid w:val="00DD15F6"/>
    <w:rsid w:val="00DD16C4"/>
    <w:rsid w:val="00DD1DE4"/>
    <w:rsid w:val="00DD21EF"/>
    <w:rsid w:val="00DD23A7"/>
    <w:rsid w:val="00DD2669"/>
    <w:rsid w:val="00DD2C57"/>
    <w:rsid w:val="00DD3180"/>
    <w:rsid w:val="00DD3760"/>
    <w:rsid w:val="00DD38B1"/>
    <w:rsid w:val="00DD3A7C"/>
    <w:rsid w:val="00DD3C5B"/>
    <w:rsid w:val="00DD416C"/>
    <w:rsid w:val="00DD4494"/>
    <w:rsid w:val="00DD4CE9"/>
    <w:rsid w:val="00DD4E0B"/>
    <w:rsid w:val="00DD5062"/>
    <w:rsid w:val="00DD52AB"/>
    <w:rsid w:val="00DD5C3A"/>
    <w:rsid w:val="00DD5DC5"/>
    <w:rsid w:val="00DD60CC"/>
    <w:rsid w:val="00DD65CB"/>
    <w:rsid w:val="00DD66D8"/>
    <w:rsid w:val="00DD6B18"/>
    <w:rsid w:val="00DD6E28"/>
    <w:rsid w:val="00DD711F"/>
    <w:rsid w:val="00DD76C5"/>
    <w:rsid w:val="00DD7A0C"/>
    <w:rsid w:val="00DD7A14"/>
    <w:rsid w:val="00DD7D1D"/>
    <w:rsid w:val="00DE02A0"/>
    <w:rsid w:val="00DE0A39"/>
    <w:rsid w:val="00DE1651"/>
    <w:rsid w:val="00DE18F3"/>
    <w:rsid w:val="00DE208B"/>
    <w:rsid w:val="00DE2483"/>
    <w:rsid w:val="00DE27B2"/>
    <w:rsid w:val="00DE2D3C"/>
    <w:rsid w:val="00DE2E8E"/>
    <w:rsid w:val="00DE2EE5"/>
    <w:rsid w:val="00DE301C"/>
    <w:rsid w:val="00DE3060"/>
    <w:rsid w:val="00DE35A8"/>
    <w:rsid w:val="00DE36CD"/>
    <w:rsid w:val="00DE38B9"/>
    <w:rsid w:val="00DE4BC3"/>
    <w:rsid w:val="00DE4E03"/>
    <w:rsid w:val="00DE51A3"/>
    <w:rsid w:val="00DE5543"/>
    <w:rsid w:val="00DE564F"/>
    <w:rsid w:val="00DE56BC"/>
    <w:rsid w:val="00DE57B1"/>
    <w:rsid w:val="00DE5BB1"/>
    <w:rsid w:val="00DE5F4E"/>
    <w:rsid w:val="00DE6AAB"/>
    <w:rsid w:val="00DE6B5D"/>
    <w:rsid w:val="00DE6D36"/>
    <w:rsid w:val="00DE7083"/>
    <w:rsid w:val="00DE73D3"/>
    <w:rsid w:val="00DE75A5"/>
    <w:rsid w:val="00DE7701"/>
    <w:rsid w:val="00DF00C4"/>
    <w:rsid w:val="00DF0DF5"/>
    <w:rsid w:val="00DF0EDD"/>
    <w:rsid w:val="00DF1421"/>
    <w:rsid w:val="00DF168B"/>
    <w:rsid w:val="00DF17F3"/>
    <w:rsid w:val="00DF18B9"/>
    <w:rsid w:val="00DF1D56"/>
    <w:rsid w:val="00DF1DC8"/>
    <w:rsid w:val="00DF2237"/>
    <w:rsid w:val="00DF280A"/>
    <w:rsid w:val="00DF2A02"/>
    <w:rsid w:val="00DF2DCB"/>
    <w:rsid w:val="00DF3863"/>
    <w:rsid w:val="00DF3F3E"/>
    <w:rsid w:val="00DF4315"/>
    <w:rsid w:val="00DF43F5"/>
    <w:rsid w:val="00DF4507"/>
    <w:rsid w:val="00DF4852"/>
    <w:rsid w:val="00DF48E1"/>
    <w:rsid w:val="00DF4E19"/>
    <w:rsid w:val="00DF65A8"/>
    <w:rsid w:val="00DF65C9"/>
    <w:rsid w:val="00DF667B"/>
    <w:rsid w:val="00DF6AC5"/>
    <w:rsid w:val="00DF6AE0"/>
    <w:rsid w:val="00DF6F3E"/>
    <w:rsid w:val="00DF6FD6"/>
    <w:rsid w:val="00DF7421"/>
    <w:rsid w:val="00DF75C9"/>
    <w:rsid w:val="00DF7734"/>
    <w:rsid w:val="00DF7BF8"/>
    <w:rsid w:val="00DF7F31"/>
    <w:rsid w:val="00DF7F5A"/>
    <w:rsid w:val="00E000BF"/>
    <w:rsid w:val="00E00222"/>
    <w:rsid w:val="00E00567"/>
    <w:rsid w:val="00E00F25"/>
    <w:rsid w:val="00E0115A"/>
    <w:rsid w:val="00E01BF1"/>
    <w:rsid w:val="00E01E25"/>
    <w:rsid w:val="00E01E8C"/>
    <w:rsid w:val="00E02445"/>
    <w:rsid w:val="00E025AF"/>
    <w:rsid w:val="00E02B94"/>
    <w:rsid w:val="00E02DBB"/>
    <w:rsid w:val="00E030FE"/>
    <w:rsid w:val="00E03353"/>
    <w:rsid w:val="00E03390"/>
    <w:rsid w:val="00E033C5"/>
    <w:rsid w:val="00E0352C"/>
    <w:rsid w:val="00E03982"/>
    <w:rsid w:val="00E041B4"/>
    <w:rsid w:val="00E04499"/>
    <w:rsid w:val="00E049B3"/>
    <w:rsid w:val="00E0550C"/>
    <w:rsid w:val="00E058F5"/>
    <w:rsid w:val="00E05AC1"/>
    <w:rsid w:val="00E05CB6"/>
    <w:rsid w:val="00E06038"/>
    <w:rsid w:val="00E06BBF"/>
    <w:rsid w:val="00E070A0"/>
    <w:rsid w:val="00E07120"/>
    <w:rsid w:val="00E073B6"/>
    <w:rsid w:val="00E07727"/>
    <w:rsid w:val="00E07903"/>
    <w:rsid w:val="00E1132C"/>
    <w:rsid w:val="00E11390"/>
    <w:rsid w:val="00E1235D"/>
    <w:rsid w:val="00E12472"/>
    <w:rsid w:val="00E1247B"/>
    <w:rsid w:val="00E127E0"/>
    <w:rsid w:val="00E12927"/>
    <w:rsid w:val="00E12A4A"/>
    <w:rsid w:val="00E12E9F"/>
    <w:rsid w:val="00E13019"/>
    <w:rsid w:val="00E13986"/>
    <w:rsid w:val="00E13B2F"/>
    <w:rsid w:val="00E13BB7"/>
    <w:rsid w:val="00E14691"/>
    <w:rsid w:val="00E14B25"/>
    <w:rsid w:val="00E14C3E"/>
    <w:rsid w:val="00E15019"/>
    <w:rsid w:val="00E1539C"/>
    <w:rsid w:val="00E154D9"/>
    <w:rsid w:val="00E15845"/>
    <w:rsid w:val="00E15A43"/>
    <w:rsid w:val="00E15D83"/>
    <w:rsid w:val="00E16069"/>
    <w:rsid w:val="00E16222"/>
    <w:rsid w:val="00E165F4"/>
    <w:rsid w:val="00E16737"/>
    <w:rsid w:val="00E16958"/>
    <w:rsid w:val="00E16C7B"/>
    <w:rsid w:val="00E16E90"/>
    <w:rsid w:val="00E173D5"/>
    <w:rsid w:val="00E1751B"/>
    <w:rsid w:val="00E1753A"/>
    <w:rsid w:val="00E17835"/>
    <w:rsid w:val="00E20B43"/>
    <w:rsid w:val="00E20BF3"/>
    <w:rsid w:val="00E20D3C"/>
    <w:rsid w:val="00E20DC3"/>
    <w:rsid w:val="00E21093"/>
    <w:rsid w:val="00E212D4"/>
    <w:rsid w:val="00E212EA"/>
    <w:rsid w:val="00E214C6"/>
    <w:rsid w:val="00E217FE"/>
    <w:rsid w:val="00E21C04"/>
    <w:rsid w:val="00E21C73"/>
    <w:rsid w:val="00E21EA0"/>
    <w:rsid w:val="00E222CD"/>
    <w:rsid w:val="00E224D7"/>
    <w:rsid w:val="00E22631"/>
    <w:rsid w:val="00E22DB6"/>
    <w:rsid w:val="00E2342B"/>
    <w:rsid w:val="00E23BB0"/>
    <w:rsid w:val="00E23CF7"/>
    <w:rsid w:val="00E2416B"/>
    <w:rsid w:val="00E24629"/>
    <w:rsid w:val="00E24E2B"/>
    <w:rsid w:val="00E253E3"/>
    <w:rsid w:val="00E2584F"/>
    <w:rsid w:val="00E2602A"/>
    <w:rsid w:val="00E260DC"/>
    <w:rsid w:val="00E26549"/>
    <w:rsid w:val="00E26D39"/>
    <w:rsid w:val="00E27193"/>
    <w:rsid w:val="00E271E2"/>
    <w:rsid w:val="00E27770"/>
    <w:rsid w:val="00E27CC9"/>
    <w:rsid w:val="00E27F23"/>
    <w:rsid w:val="00E3031D"/>
    <w:rsid w:val="00E3043A"/>
    <w:rsid w:val="00E30708"/>
    <w:rsid w:val="00E30A60"/>
    <w:rsid w:val="00E30ACA"/>
    <w:rsid w:val="00E30C4C"/>
    <w:rsid w:val="00E30FE8"/>
    <w:rsid w:val="00E310FF"/>
    <w:rsid w:val="00E31575"/>
    <w:rsid w:val="00E31971"/>
    <w:rsid w:val="00E32208"/>
    <w:rsid w:val="00E32320"/>
    <w:rsid w:val="00E32424"/>
    <w:rsid w:val="00E32C55"/>
    <w:rsid w:val="00E32D2D"/>
    <w:rsid w:val="00E32DB2"/>
    <w:rsid w:val="00E32F0D"/>
    <w:rsid w:val="00E3308C"/>
    <w:rsid w:val="00E334CA"/>
    <w:rsid w:val="00E3363A"/>
    <w:rsid w:val="00E33722"/>
    <w:rsid w:val="00E33C81"/>
    <w:rsid w:val="00E33CF0"/>
    <w:rsid w:val="00E33FEE"/>
    <w:rsid w:val="00E341C5"/>
    <w:rsid w:val="00E34253"/>
    <w:rsid w:val="00E3517B"/>
    <w:rsid w:val="00E3544F"/>
    <w:rsid w:val="00E355F9"/>
    <w:rsid w:val="00E367B1"/>
    <w:rsid w:val="00E369F2"/>
    <w:rsid w:val="00E36AA2"/>
    <w:rsid w:val="00E36B97"/>
    <w:rsid w:val="00E3713B"/>
    <w:rsid w:val="00E37577"/>
    <w:rsid w:val="00E375D1"/>
    <w:rsid w:val="00E377FB"/>
    <w:rsid w:val="00E37BB4"/>
    <w:rsid w:val="00E37C23"/>
    <w:rsid w:val="00E4045F"/>
    <w:rsid w:val="00E404AE"/>
    <w:rsid w:val="00E404E8"/>
    <w:rsid w:val="00E40977"/>
    <w:rsid w:val="00E40ACC"/>
    <w:rsid w:val="00E40C9D"/>
    <w:rsid w:val="00E41D5F"/>
    <w:rsid w:val="00E41D60"/>
    <w:rsid w:val="00E41F6C"/>
    <w:rsid w:val="00E4255B"/>
    <w:rsid w:val="00E425D4"/>
    <w:rsid w:val="00E428A5"/>
    <w:rsid w:val="00E430E8"/>
    <w:rsid w:val="00E4375E"/>
    <w:rsid w:val="00E43ABC"/>
    <w:rsid w:val="00E43D9E"/>
    <w:rsid w:val="00E43F06"/>
    <w:rsid w:val="00E44154"/>
    <w:rsid w:val="00E441B7"/>
    <w:rsid w:val="00E4435F"/>
    <w:rsid w:val="00E44678"/>
    <w:rsid w:val="00E449A5"/>
    <w:rsid w:val="00E45991"/>
    <w:rsid w:val="00E45E91"/>
    <w:rsid w:val="00E4674E"/>
    <w:rsid w:val="00E46992"/>
    <w:rsid w:val="00E46B6C"/>
    <w:rsid w:val="00E46BC6"/>
    <w:rsid w:val="00E46FC9"/>
    <w:rsid w:val="00E4751F"/>
    <w:rsid w:val="00E47B5E"/>
    <w:rsid w:val="00E47BFA"/>
    <w:rsid w:val="00E47F67"/>
    <w:rsid w:val="00E47FBC"/>
    <w:rsid w:val="00E5066D"/>
    <w:rsid w:val="00E507C1"/>
    <w:rsid w:val="00E5085E"/>
    <w:rsid w:val="00E509AC"/>
    <w:rsid w:val="00E50D4E"/>
    <w:rsid w:val="00E50D50"/>
    <w:rsid w:val="00E50FE1"/>
    <w:rsid w:val="00E5148A"/>
    <w:rsid w:val="00E516F1"/>
    <w:rsid w:val="00E5179C"/>
    <w:rsid w:val="00E517E5"/>
    <w:rsid w:val="00E51AA9"/>
    <w:rsid w:val="00E51EB3"/>
    <w:rsid w:val="00E52090"/>
    <w:rsid w:val="00E523A7"/>
    <w:rsid w:val="00E524B0"/>
    <w:rsid w:val="00E524CC"/>
    <w:rsid w:val="00E52730"/>
    <w:rsid w:val="00E52746"/>
    <w:rsid w:val="00E5277E"/>
    <w:rsid w:val="00E530F9"/>
    <w:rsid w:val="00E532A9"/>
    <w:rsid w:val="00E532C4"/>
    <w:rsid w:val="00E532D4"/>
    <w:rsid w:val="00E533A5"/>
    <w:rsid w:val="00E533CD"/>
    <w:rsid w:val="00E53996"/>
    <w:rsid w:val="00E5460D"/>
    <w:rsid w:val="00E55059"/>
    <w:rsid w:val="00E558EA"/>
    <w:rsid w:val="00E55A3A"/>
    <w:rsid w:val="00E55B60"/>
    <w:rsid w:val="00E55BF5"/>
    <w:rsid w:val="00E55D71"/>
    <w:rsid w:val="00E56784"/>
    <w:rsid w:val="00E56978"/>
    <w:rsid w:val="00E56DE5"/>
    <w:rsid w:val="00E571DD"/>
    <w:rsid w:val="00E572D5"/>
    <w:rsid w:val="00E573ED"/>
    <w:rsid w:val="00E57658"/>
    <w:rsid w:val="00E5799B"/>
    <w:rsid w:val="00E6037F"/>
    <w:rsid w:val="00E60625"/>
    <w:rsid w:val="00E60DA3"/>
    <w:rsid w:val="00E61470"/>
    <w:rsid w:val="00E61515"/>
    <w:rsid w:val="00E615B2"/>
    <w:rsid w:val="00E620AB"/>
    <w:rsid w:val="00E62445"/>
    <w:rsid w:val="00E625E1"/>
    <w:rsid w:val="00E6284E"/>
    <w:rsid w:val="00E6389C"/>
    <w:rsid w:val="00E63AE0"/>
    <w:rsid w:val="00E63DDF"/>
    <w:rsid w:val="00E63EAE"/>
    <w:rsid w:val="00E6403B"/>
    <w:rsid w:val="00E65126"/>
    <w:rsid w:val="00E65580"/>
    <w:rsid w:val="00E656BD"/>
    <w:rsid w:val="00E65CAA"/>
    <w:rsid w:val="00E65DA2"/>
    <w:rsid w:val="00E66260"/>
    <w:rsid w:val="00E664F4"/>
    <w:rsid w:val="00E66500"/>
    <w:rsid w:val="00E665B6"/>
    <w:rsid w:val="00E66D67"/>
    <w:rsid w:val="00E66DB2"/>
    <w:rsid w:val="00E67605"/>
    <w:rsid w:val="00E67B72"/>
    <w:rsid w:val="00E701B2"/>
    <w:rsid w:val="00E70DD7"/>
    <w:rsid w:val="00E70E48"/>
    <w:rsid w:val="00E71C4B"/>
    <w:rsid w:val="00E72563"/>
    <w:rsid w:val="00E7288C"/>
    <w:rsid w:val="00E728B0"/>
    <w:rsid w:val="00E72C61"/>
    <w:rsid w:val="00E732D2"/>
    <w:rsid w:val="00E7337B"/>
    <w:rsid w:val="00E73572"/>
    <w:rsid w:val="00E735EE"/>
    <w:rsid w:val="00E73BBB"/>
    <w:rsid w:val="00E745F2"/>
    <w:rsid w:val="00E74903"/>
    <w:rsid w:val="00E752AA"/>
    <w:rsid w:val="00E756BF"/>
    <w:rsid w:val="00E75F35"/>
    <w:rsid w:val="00E76641"/>
    <w:rsid w:val="00E769DF"/>
    <w:rsid w:val="00E76AA1"/>
    <w:rsid w:val="00E77665"/>
    <w:rsid w:val="00E77F3C"/>
    <w:rsid w:val="00E80219"/>
    <w:rsid w:val="00E8026D"/>
    <w:rsid w:val="00E80303"/>
    <w:rsid w:val="00E808BD"/>
    <w:rsid w:val="00E80DF2"/>
    <w:rsid w:val="00E80FAB"/>
    <w:rsid w:val="00E81D7D"/>
    <w:rsid w:val="00E81FA4"/>
    <w:rsid w:val="00E822A8"/>
    <w:rsid w:val="00E823D5"/>
    <w:rsid w:val="00E82445"/>
    <w:rsid w:val="00E831B0"/>
    <w:rsid w:val="00E832BC"/>
    <w:rsid w:val="00E83913"/>
    <w:rsid w:val="00E83BBC"/>
    <w:rsid w:val="00E83FD2"/>
    <w:rsid w:val="00E8432E"/>
    <w:rsid w:val="00E845FC"/>
    <w:rsid w:val="00E84A2F"/>
    <w:rsid w:val="00E84A90"/>
    <w:rsid w:val="00E8538A"/>
    <w:rsid w:val="00E8545E"/>
    <w:rsid w:val="00E85530"/>
    <w:rsid w:val="00E86139"/>
    <w:rsid w:val="00E8703D"/>
    <w:rsid w:val="00E872EA"/>
    <w:rsid w:val="00E87683"/>
    <w:rsid w:val="00E87EFF"/>
    <w:rsid w:val="00E87F2D"/>
    <w:rsid w:val="00E9019D"/>
    <w:rsid w:val="00E901F6"/>
    <w:rsid w:val="00E9021E"/>
    <w:rsid w:val="00E9040B"/>
    <w:rsid w:val="00E904CF"/>
    <w:rsid w:val="00E90550"/>
    <w:rsid w:val="00E9088A"/>
    <w:rsid w:val="00E90D4A"/>
    <w:rsid w:val="00E91039"/>
    <w:rsid w:val="00E91BFC"/>
    <w:rsid w:val="00E91C0C"/>
    <w:rsid w:val="00E91C0E"/>
    <w:rsid w:val="00E91D0E"/>
    <w:rsid w:val="00E924BD"/>
    <w:rsid w:val="00E92A8A"/>
    <w:rsid w:val="00E92B5C"/>
    <w:rsid w:val="00E92CF7"/>
    <w:rsid w:val="00E9316B"/>
    <w:rsid w:val="00E93207"/>
    <w:rsid w:val="00E932E1"/>
    <w:rsid w:val="00E9373A"/>
    <w:rsid w:val="00E93ABF"/>
    <w:rsid w:val="00E93C8A"/>
    <w:rsid w:val="00E94025"/>
    <w:rsid w:val="00E94302"/>
    <w:rsid w:val="00E9434A"/>
    <w:rsid w:val="00E94633"/>
    <w:rsid w:val="00E94BB0"/>
    <w:rsid w:val="00E94FA1"/>
    <w:rsid w:val="00E94FE9"/>
    <w:rsid w:val="00E9543B"/>
    <w:rsid w:val="00E9561D"/>
    <w:rsid w:val="00E95638"/>
    <w:rsid w:val="00E95C95"/>
    <w:rsid w:val="00E95D96"/>
    <w:rsid w:val="00E96591"/>
    <w:rsid w:val="00E96E49"/>
    <w:rsid w:val="00E971A5"/>
    <w:rsid w:val="00E97210"/>
    <w:rsid w:val="00E97393"/>
    <w:rsid w:val="00E97751"/>
    <w:rsid w:val="00E979AB"/>
    <w:rsid w:val="00E97BFD"/>
    <w:rsid w:val="00EA0142"/>
    <w:rsid w:val="00EA0405"/>
    <w:rsid w:val="00EA0B5A"/>
    <w:rsid w:val="00EA1775"/>
    <w:rsid w:val="00EA1FA3"/>
    <w:rsid w:val="00EA2308"/>
    <w:rsid w:val="00EA25DC"/>
    <w:rsid w:val="00EA2E0C"/>
    <w:rsid w:val="00EA3748"/>
    <w:rsid w:val="00EA3827"/>
    <w:rsid w:val="00EA3A47"/>
    <w:rsid w:val="00EA454D"/>
    <w:rsid w:val="00EA4625"/>
    <w:rsid w:val="00EA46A7"/>
    <w:rsid w:val="00EA48EB"/>
    <w:rsid w:val="00EA571F"/>
    <w:rsid w:val="00EA5F72"/>
    <w:rsid w:val="00EA6035"/>
    <w:rsid w:val="00EA6283"/>
    <w:rsid w:val="00EA63B0"/>
    <w:rsid w:val="00EA6758"/>
    <w:rsid w:val="00EA68BD"/>
    <w:rsid w:val="00EA6B63"/>
    <w:rsid w:val="00EA6EA4"/>
    <w:rsid w:val="00EA7027"/>
    <w:rsid w:val="00EA74F3"/>
    <w:rsid w:val="00EA765E"/>
    <w:rsid w:val="00EB01CA"/>
    <w:rsid w:val="00EB03FA"/>
    <w:rsid w:val="00EB04E0"/>
    <w:rsid w:val="00EB07F3"/>
    <w:rsid w:val="00EB0B11"/>
    <w:rsid w:val="00EB0BDD"/>
    <w:rsid w:val="00EB0EEA"/>
    <w:rsid w:val="00EB132C"/>
    <w:rsid w:val="00EB1586"/>
    <w:rsid w:val="00EB162C"/>
    <w:rsid w:val="00EB1639"/>
    <w:rsid w:val="00EB18F6"/>
    <w:rsid w:val="00EB1D1C"/>
    <w:rsid w:val="00EB2155"/>
    <w:rsid w:val="00EB2476"/>
    <w:rsid w:val="00EB2CBD"/>
    <w:rsid w:val="00EB2DE9"/>
    <w:rsid w:val="00EB3245"/>
    <w:rsid w:val="00EB35D6"/>
    <w:rsid w:val="00EB369D"/>
    <w:rsid w:val="00EB3A28"/>
    <w:rsid w:val="00EB3C37"/>
    <w:rsid w:val="00EB3F83"/>
    <w:rsid w:val="00EB4A6E"/>
    <w:rsid w:val="00EB4ECA"/>
    <w:rsid w:val="00EB5451"/>
    <w:rsid w:val="00EB5945"/>
    <w:rsid w:val="00EB59CE"/>
    <w:rsid w:val="00EB5E19"/>
    <w:rsid w:val="00EB5FD5"/>
    <w:rsid w:val="00EB6587"/>
    <w:rsid w:val="00EB663D"/>
    <w:rsid w:val="00EB67DD"/>
    <w:rsid w:val="00EB695F"/>
    <w:rsid w:val="00EB6A61"/>
    <w:rsid w:val="00EB6B6A"/>
    <w:rsid w:val="00EB728E"/>
    <w:rsid w:val="00EB72BD"/>
    <w:rsid w:val="00EB7A09"/>
    <w:rsid w:val="00EB7C1A"/>
    <w:rsid w:val="00EB7D9B"/>
    <w:rsid w:val="00EC0AD0"/>
    <w:rsid w:val="00EC18EA"/>
    <w:rsid w:val="00EC1A8E"/>
    <w:rsid w:val="00EC1B56"/>
    <w:rsid w:val="00EC2679"/>
    <w:rsid w:val="00EC2757"/>
    <w:rsid w:val="00EC27A9"/>
    <w:rsid w:val="00EC27C2"/>
    <w:rsid w:val="00EC2C1B"/>
    <w:rsid w:val="00EC2F2D"/>
    <w:rsid w:val="00EC32A9"/>
    <w:rsid w:val="00EC3379"/>
    <w:rsid w:val="00EC391E"/>
    <w:rsid w:val="00EC3CBF"/>
    <w:rsid w:val="00EC3D26"/>
    <w:rsid w:val="00EC3D8F"/>
    <w:rsid w:val="00EC3DCA"/>
    <w:rsid w:val="00EC3FA1"/>
    <w:rsid w:val="00EC413C"/>
    <w:rsid w:val="00EC43DF"/>
    <w:rsid w:val="00EC44A9"/>
    <w:rsid w:val="00EC4A3D"/>
    <w:rsid w:val="00EC4C99"/>
    <w:rsid w:val="00EC4F58"/>
    <w:rsid w:val="00EC505A"/>
    <w:rsid w:val="00EC518D"/>
    <w:rsid w:val="00EC5244"/>
    <w:rsid w:val="00EC530D"/>
    <w:rsid w:val="00EC546E"/>
    <w:rsid w:val="00EC5770"/>
    <w:rsid w:val="00EC57B9"/>
    <w:rsid w:val="00EC585B"/>
    <w:rsid w:val="00EC5907"/>
    <w:rsid w:val="00EC5D51"/>
    <w:rsid w:val="00EC5ED6"/>
    <w:rsid w:val="00EC5EDC"/>
    <w:rsid w:val="00EC6480"/>
    <w:rsid w:val="00EC65BA"/>
    <w:rsid w:val="00EC65F7"/>
    <w:rsid w:val="00EC6B97"/>
    <w:rsid w:val="00EC6EC2"/>
    <w:rsid w:val="00EC7309"/>
    <w:rsid w:val="00EC76A2"/>
    <w:rsid w:val="00EC773A"/>
    <w:rsid w:val="00EC7FDF"/>
    <w:rsid w:val="00ED0015"/>
    <w:rsid w:val="00ED0669"/>
    <w:rsid w:val="00ED085B"/>
    <w:rsid w:val="00ED0DCC"/>
    <w:rsid w:val="00ED10C6"/>
    <w:rsid w:val="00ED194B"/>
    <w:rsid w:val="00ED1C75"/>
    <w:rsid w:val="00ED1DAB"/>
    <w:rsid w:val="00ED1F83"/>
    <w:rsid w:val="00ED1FD2"/>
    <w:rsid w:val="00ED29CF"/>
    <w:rsid w:val="00ED2EC6"/>
    <w:rsid w:val="00ED2ED5"/>
    <w:rsid w:val="00ED2F51"/>
    <w:rsid w:val="00ED347D"/>
    <w:rsid w:val="00ED3E3A"/>
    <w:rsid w:val="00ED4272"/>
    <w:rsid w:val="00ED4B6C"/>
    <w:rsid w:val="00ED585E"/>
    <w:rsid w:val="00ED5BE4"/>
    <w:rsid w:val="00ED5E5B"/>
    <w:rsid w:val="00ED66A6"/>
    <w:rsid w:val="00ED6840"/>
    <w:rsid w:val="00ED695A"/>
    <w:rsid w:val="00ED6CA1"/>
    <w:rsid w:val="00ED71D8"/>
    <w:rsid w:val="00ED7E8D"/>
    <w:rsid w:val="00EE008A"/>
    <w:rsid w:val="00EE0151"/>
    <w:rsid w:val="00EE0A8E"/>
    <w:rsid w:val="00EE0AC9"/>
    <w:rsid w:val="00EE0E60"/>
    <w:rsid w:val="00EE16B6"/>
    <w:rsid w:val="00EE230B"/>
    <w:rsid w:val="00EE2554"/>
    <w:rsid w:val="00EE2A88"/>
    <w:rsid w:val="00EE2FDE"/>
    <w:rsid w:val="00EE300D"/>
    <w:rsid w:val="00EE351F"/>
    <w:rsid w:val="00EE356B"/>
    <w:rsid w:val="00EE3F56"/>
    <w:rsid w:val="00EE43CB"/>
    <w:rsid w:val="00EE46BE"/>
    <w:rsid w:val="00EE48B5"/>
    <w:rsid w:val="00EE499D"/>
    <w:rsid w:val="00EE49F7"/>
    <w:rsid w:val="00EE4CA8"/>
    <w:rsid w:val="00EE566A"/>
    <w:rsid w:val="00EE5A29"/>
    <w:rsid w:val="00EE5AA5"/>
    <w:rsid w:val="00EE5BB3"/>
    <w:rsid w:val="00EE5BD9"/>
    <w:rsid w:val="00EE66AC"/>
    <w:rsid w:val="00EE6FCE"/>
    <w:rsid w:val="00EE7088"/>
    <w:rsid w:val="00EE7402"/>
    <w:rsid w:val="00EE7720"/>
    <w:rsid w:val="00EE78D3"/>
    <w:rsid w:val="00EE7A99"/>
    <w:rsid w:val="00EE7E8F"/>
    <w:rsid w:val="00EF023F"/>
    <w:rsid w:val="00EF0440"/>
    <w:rsid w:val="00EF0AA2"/>
    <w:rsid w:val="00EF0C98"/>
    <w:rsid w:val="00EF1011"/>
    <w:rsid w:val="00EF1DEB"/>
    <w:rsid w:val="00EF2048"/>
    <w:rsid w:val="00EF20C2"/>
    <w:rsid w:val="00EF26B9"/>
    <w:rsid w:val="00EF2AFF"/>
    <w:rsid w:val="00EF2BDD"/>
    <w:rsid w:val="00EF2E43"/>
    <w:rsid w:val="00EF3605"/>
    <w:rsid w:val="00EF37E2"/>
    <w:rsid w:val="00EF381F"/>
    <w:rsid w:val="00EF39AD"/>
    <w:rsid w:val="00EF3A4C"/>
    <w:rsid w:val="00EF3E7B"/>
    <w:rsid w:val="00EF4163"/>
    <w:rsid w:val="00EF4334"/>
    <w:rsid w:val="00EF4442"/>
    <w:rsid w:val="00EF458E"/>
    <w:rsid w:val="00EF46B8"/>
    <w:rsid w:val="00EF5911"/>
    <w:rsid w:val="00EF5E48"/>
    <w:rsid w:val="00EF6585"/>
    <w:rsid w:val="00EF6D40"/>
    <w:rsid w:val="00EF6EEB"/>
    <w:rsid w:val="00EF7690"/>
    <w:rsid w:val="00EF7748"/>
    <w:rsid w:val="00EF7D5C"/>
    <w:rsid w:val="00EF7EBE"/>
    <w:rsid w:val="00F000C4"/>
    <w:rsid w:val="00F0013C"/>
    <w:rsid w:val="00F002E2"/>
    <w:rsid w:val="00F00486"/>
    <w:rsid w:val="00F005F6"/>
    <w:rsid w:val="00F00764"/>
    <w:rsid w:val="00F00867"/>
    <w:rsid w:val="00F00EAC"/>
    <w:rsid w:val="00F01267"/>
    <w:rsid w:val="00F015E0"/>
    <w:rsid w:val="00F01641"/>
    <w:rsid w:val="00F01A92"/>
    <w:rsid w:val="00F01E9A"/>
    <w:rsid w:val="00F0242F"/>
    <w:rsid w:val="00F02648"/>
    <w:rsid w:val="00F02863"/>
    <w:rsid w:val="00F02B0C"/>
    <w:rsid w:val="00F02B30"/>
    <w:rsid w:val="00F02D00"/>
    <w:rsid w:val="00F03576"/>
    <w:rsid w:val="00F03B34"/>
    <w:rsid w:val="00F04070"/>
    <w:rsid w:val="00F041CC"/>
    <w:rsid w:val="00F041FE"/>
    <w:rsid w:val="00F05150"/>
    <w:rsid w:val="00F0524C"/>
    <w:rsid w:val="00F05374"/>
    <w:rsid w:val="00F05419"/>
    <w:rsid w:val="00F058F8"/>
    <w:rsid w:val="00F05B52"/>
    <w:rsid w:val="00F05D37"/>
    <w:rsid w:val="00F05E3F"/>
    <w:rsid w:val="00F05EEB"/>
    <w:rsid w:val="00F0689D"/>
    <w:rsid w:val="00F06F8F"/>
    <w:rsid w:val="00F0737C"/>
    <w:rsid w:val="00F074F9"/>
    <w:rsid w:val="00F07508"/>
    <w:rsid w:val="00F0759D"/>
    <w:rsid w:val="00F07615"/>
    <w:rsid w:val="00F076E4"/>
    <w:rsid w:val="00F07775"/>
    <w:rsid w:val="00F078E7"/>
    <w:rsid w:val="00F07AC6"/>
    <w:rsid w:val="00F07B2A"/>
    <w:rsid w:val="00F07E2F"/>
    <w:rsid w:val="00F10163"/>
    <w:rsid w:val="00F1030C"/>
    <w:rsid w:val="00F1055E"/>
    <w:rsid w:val="00F107D0"/>
    <w:rsid w:val="00F108C9"/>
    <w:rsid w:val="00F10F0F"/>
    <w:rsid w:val="00F1105A"/>
    <w:rsid w:val="00F1110B"/>
    <w:rsid w:val="00F117C3"/>
    <w:rsid w:val="00F11A9F"/>
    <w:rsid w:val="00F11D5B"/>
    <w:rsid w:val="00F11F99"/>
    <w:rsid w:val="00F123A6"/>
    <w:rsid w:val="00F1246A"/>
    <w:rsid w:val="00F12737"/>
    <w:rsid w:val="00F128B0"/>
    <w:rsid w:val="00F13217"/>
    <w:rsid w:val="00F13EF3"/>
    <w:rsid w:val="00F13F64"/>
    <w:rsid w:val="00F141B2"/>
    <w:rsid w:val="00F145B9"/>
    <w:rsid w:val="00F14BF1"/>
    <w:rsid w:val="00F14C06"/>
    <w:rsid w:val="00F14CD2"/>
    <w:rsid w:val="00F15019"/>
    <w:rsid w:val="00F15167"/>
    <w:rsid w:val="00F15459"/>
    <w:rsid w:val="00F157ED"/>
    <w:rsid w:val="00F1631F"/>
    <w:rsid w:val="00F16A67"/>
    <w:rsid w:val="00F171EB"/>
    <w:rsid w:val="00F176F3"/>
    <w:rsid w:val="00F1779F"/>
    <w:rsid w:val="00F17959"/>
    <w:rsid w:val="00F179C5"/>
    <w:rsid w:val="00F17A75"/>
    <w:rsid w:val="00F17DD9"/>
    <w:rsid w:val="00F202C0"/>
    <w:rsid w:val="00F20367"/>
    <w:rsid w:val="00F2078A"/>
    <w:rsid w:val="00F20A35"/>
    <w:rsid w:val="00F20BA9"/>
    <w:rsid w:val="00F20D94"/>
    <w:rsid w:val="00F20FB9"/>
    <w:rsid w:val="00F211FA"/>
    <w:rsid w:val="00F215E8"/>
    <w:rsid w:val="00F21778"/>
    <w:rsid w:val="00F21867"/>
    <w:rsid w:val="00F21C48"/>
    <w:rsid w:val="00F22BD3"/>
    <w:rsid w:val="00F22EBD"/>
    <w:rsid w:val="00F23453"/>
    <w:rsid w:val="00F23589"/>
    <w:rsid w:val="00F2382E"/>
    <w:rsid w:val="00F23EB1"/>
    <w:rsid w:val="00F24083"/>
    <w:rsid w:val="00F2445A"/>
    <w:rsid w:val="00F24BA5"/>
    <w:rsid w:val="00F24C62"/>
    <w:rsid w:val="00F24CA3"/>
    <w:rsid w:val="00F24F0F"/>
    <w:rsid w:val="00F24F49"/>
    <w:rsid w:val="00F259D9"/>
    <w:rsid w:val="00F25F13"/>
    <w:rsid w:val="00F26F7A"/>
    <w:rsid w:val="00F27EB7"/>
    <w:rsid w:val="00F27FAA"/>
    <w:rsid w:val="00F3029F"/>
    <w:rsid w:val="00F30847"/>
    <w:rsid w:val="00F30BA8"/>
    <w:rsid w:val="00F316AF"/>
    <w:rsid w:val="00F31777"/>
    <w:rsid w:val="00F31D33"/>
    <w:rsid w:val="00F32002"/>
    <w:rsid w:val="00F32226"/>
    <w:rsid w:val="00F322DF"/>
    <w:rsid w:val="00F32457"/>
    <w:rsid w:val="00F324E2"/>
    <w:rsid w:val="00F32848"/>
    <w:rsid w:val="00F32A42"/>
    <w:rsid w:val="00F32D59"/>
    <w:rsid w:val="00F330C5"/>
    <w:rsid w:val="00F3317F"/>
    <w:rsid w:val="00F332EA"/>
    <w:rsid w:val="00F3360C"/>
    <w:rsid w:val="00F33703"/>
    <w:rsid w:val="00F34475"/>
    <w:rsid w:val="00F345CF"/>
    <w:rsid w:val="00F345E9"/>
    <w:rsid w:val="00F350C5"/>
    <w:rsid w:val="00F350C6"/>
    <w:rsid w:val="00F353FE"/>
    <w:rsid w:val="00F3545B"/>
    <w:rsid w:val="00F3547F"/>
    <w:rsid w:val="00F3560A"/>
    <w:rsid w:val="00F35754"/>
    <w:rsid w:val="00F35785"/>
    <w:rsid w:val="00F359EC"/>
    <w:rsid w:val="00F35B9F"/>
    <w:rsid w:val="00F35DB6"/>
    <w:rsid w:val="00F366B4"/>
    <w:rsid w:val="00F36900"/>
    <w:rsid w:val="00F3715F"/>
    <w:rsid w:val="00F3754D"/>
    <w:rsid w:val="00F37C98"/>
    <w:rsid w:val="00F37E01"/>
    <w:rsid w:val="00F37E6B"/>
    <w:rsid w:val="00F37F5A"/>
    <w:rsid w:val="00F40E02"/>
    <w:rsid w:val="00F4127F"/>
    <w:rsid w:val="00F41C6F"/>
    <w:rsid w:val="00F4235F"/>
    <w:rsid w:val="00F42441"/>
    <w:rsid w:val="00F426DD"/>
    <w:rsid w:val="00F4287E"/>
    <w:rsid w:val="00F42AD7"/>
    <w:rsid w:val="00F43020"/>
    <w:rsid w:val="00F4302F"/>
    <w:rsid w:val="00F43056"/>
    <w:rsid w:val="00F43422"/>
    <w:rsid w:val="00F43BDF"/>
    <w:rsid w:val="00F44598"/>
    <w:rsid w:val="00F445E5"/>
    <w:rsid w:val="00F4462A"/>
    <w:rsid w:val="00F44C8A"/>
    <w:rsid w:val="00F44DD3"/>
    <w:rsid w:val="00F45267"/>
    <w:rsid w:val="00F45311"/>
    <w:rsid w:val="00F453B6"/>
    <w:rsid w:val="00F45744"/>
    <w:rsid w:val="00F45836"/>
    <w:rsid w:val="00F45929"/>
    <w:rsid w:val="00F45BEA"/>
    <w:rsid w:val="00F45DE4"/>
    <w:rsid w:val="00F468D3"/>
    <w:rsid w:val="00F46A27"/>
    <w:rsid w:val="00F46C91"/>
    <w:rsid w:val="00F46D5E"/>
    <w:rsid w:val="00F473C1"/>
    <w:rsid w:val="00F47824"/>
    <w:rsid w:val="00F47882"/>
    <w:rsid w:val="00F47958"/>
    <w:rsid w:val="00F47DDD"/>
    <w:rsid w:val="00F50211"/>
    <w:rsid w:val="00F508A0"/>
    <w:rsid w:val="00F50A07"/>
    <w:rsid w:val="00F50B30"/>
    <w:rsid w:val="00F50BFD"/>
    <w:rsid w:val="00F50CA7"/>
    <w:rsid w:val="00F514ED"/>
    <w:rsid w:val="00F518C4"/>
    <w:rsid w:val="00F51D8D"/>
    <w:rsid w:val="00F51E95"/>
    <w:rsid w:val="00F51EE6"/>
    <w:rsid w:val="00F51FAB"/>
    <w:rsid w:val="00F52182"/>
    <w:rsid w:val="00F523F3"/>
    <w:rsid w:val="00F52AC0"/>
    <w:rsid w:val="00F52EAB"/>
    <w:rsid w:val="00F52EBF"/>
    <w:rsid w:val="00F5301B"/>
    <w:rsid w:val="00F53433"/>
    <w:rsid w:val="00F5354F"/>
    <w:rsid w:val="00F537F4"/>
    <w:rsid w:val="00F53891"/>
    <w:rsid w:val="00F53EC7"/>
    <w:rsid w:val="00F54762"/>
    <w:rsid w:val="00F54A3F"/>
    <w:rsid w:val="00F54DFB"/>
    <w:rsid w:val="00F5504E"/>
    <w:rsid w:val="00F558F7"/>
    <w:rsid w:val="00F55E1A"/>
    <w:rsid w:val="00F560EC"/>
    <w:rsid w:val="00F56637"/>
    <w:rsid w:val="00F566F3"/>
    <w:rsid w:val="00F568A0"/>
    <w:rsid w:val="00F568CD"/>
    <w:rsid w:val="00F56BDE"/>
    <w:rsid w:val="00F56F79"/>
    <w:rsid w:val="00F57208"/>
    <w:rsid w:val="00F5769D"/>
    <w:rsid w:val="00F57779"/>
    <w:rsid w:val="00F60705"/>
    <w:rsid w:val="00F60BF6"/>
    <w:rsid w:val="00F617A3"/>
    <w:rsid w:val="00F61C27"/>
    <w:rsid w:val="00F61D34"/>
    <w:rsid w:val="00F61FDE"/>
    <w:rsid w:val="00F6236B"/>
    <w:rsid w:val="00F62479"/>
    <w:rsid w:val="00F625EF"/>
    <w:rsid w:val="00F6318D"/>
    <w:rsid w:val="00F63221"/>
    <w:rsid w:val="00F63272"/>
    <w:rsid w:val="00F63557"/>
    <w:rsid w:val="00F6363B"/>
    <w:rsid w:val="00F63941"/>
    <w:rsid w:val="00F63944"/>
    <w:rsid w:val="00F63D8F"/>
    <w:rsid w:val="00F640FA"/>
    <w:rsid w:val="00F64854"/>
    <w:rsid w:val="00F6513F"/>
    <w:rsid w:val="00F654A6"/>
    <w:rsid w:val="00F65A8D"/>
    <w:rsid w:val="00F65DC3"/>
    <w:rsid w:val="00F661DB"/>
    <w:rsid w:val="00F66AA6"/>
    <w:rsid w:val="00F67074"/>
    <w:rsid w:val="00F67082"/>
    <w:rsid w:val="00F670C2"/>
    <w:rsid w:val="00F67479"/>
    <w:rsid w:val="00F674B0"/>
    <w:rsid w:val="00F6787E"/>
    <w:rsid w:val="00F67BBF"/>
    <w:rsid w:val="00F67C82"/>
    <w:rsid w:val="00F70056"/>
    <w:rsid w:val="00F7066D"/>
    <w:rsid w:val="00F70790"/>
    <w:rsid w:val="00F711CE"/>
    <w:rsid w:val="00F712BF"/>
    <w:rsid w:val="00F71BF7"/>
    <w:rsid w:val="00F71C1F"/>
    <w:rsid w:val="00F71FA1"/>
    <w:rsid w:val="00F71FDE"/>
    <w:rsid w:val="00F72452"/>
    <w:rsid w:val="00F72A28"/>
    <w:rsid w:val="00F73F8C"/>
    <w:rsid w:val="00F7424C"/>
    <w:rsid w:val="00F74A48"/>
    <w:rsid w:val="00F75233"/>
    <w:rsid w:val="00F75316"/>
    <w:rsid w:val="00F753B3"/>
    <w:rsid w:val="00F753C3"/>
    <w:rsid w:val="00F75CB3"/>
    <w:rsid w:val="00F75FF1"/>
    <w:rsid w:val="00F76445"/>
    <w:rsid w:val="00F769D6"/>
    <w:rsid w:val="00F77CE5"/>
    <w:rsid w:val="00F77E9F"/>
    <w:rsid w:val="00F77F54"/>
    <w:rsid w:val="00F80126"/>
    <w:rsid w:val="00F8018C"/>
    <w:rsid w:val="00F8070F"/>
    <w:rsid w:val="00F8094B"/>
    <w:rsid w:val="00F809F9"/>
    <w:rsid w:val="00F80B1C"/>
    <w:rsid w:val="00F80EE9"/>
    <w:rsid w:val="00F80F3D"/>
    <w:rsid w:val="00F810B7"/>
    <w:rsid w:val="00F81E8F"/>
    <w:rsid w:val="00F81EDD"/>
    <w:rsid w:val="00F82061"/>
    <w:rsid w:val="00F822C7"/>
    <w:rsid w:val="00F8261C"/>
    <w:rsid w:val="00F82B89"/>
    <w:rsid w:val="00F82F0E"/>
    <w:rsid w:val="00F8357A"/>
    <w:rsid w:val="00F83583"/>
    <w:rsid w:val="00F8358B"/>
    <w:rsid w:val="00F843BD"/>
    <w:rsid w:val="00F84549"/>
    <w:rsid w:val="00F84B01"/>
    <w:rsid w:val="00F84DD0"/>
    <w:rsid w:val="00F84DE1"/>
    <w:rsid w:val="00F84EEC"/>
    <w:rsid w:val="00F84F68"/>
    <w:rsid w:val="00F851F0"/>
    <w:rsid w:val="00F85313"/>
    <w:rsid w:val="00F853F0"/>
    <w:rsid w:val="00F862AF"/>
    <w:rsid w:val="00F86896"/>
    <w:rsid w:val="00F86A80"/>
    <w:rsid w:val="00F86C09"/>
    <w:rsid w:val="00F8752F"/>
    <w:rsid w:val="00F87B2A"/>
    <w:rsid w:val="00F87DAF"/>
    <w:rsid w:val="00F87F89"/>
    <w:rsid w:val="00F90252"/>
    <w:rsid w:val="00F90308"/>
    <w:rsid w:val="00F904BE"/>
    <w:rsid w:val="00F908F1"/>
    <w:rsid w:val="00F90C9D"/>
    <w:rsid w:val="00F910B7"/>
    <w:rsid w:val="00F91260"/>
    <w:rsid w:val="00F913C7"/>
    <w:rsid w:val="00F9151C"/>
    <w:rsid w:val="00F92596"/>
    <w:rsid w:val="00F9270F"/>
    <w:rsid w:val="00F92B54"/>
    <w:rsid w:val="00F934A0"/>
    <w:rsid w:val="00F94863"/>
    <w:rsid w:val="00F94B71"/>
    <w:rsid w:val="00F950F0"/>
    <w:rsid w:val="00F9520C"/>
    <w:rsid w:val="00F9559B"/>
    <w:rsid w:val="00F95972"/>
    <w:rsid w:val="00F959C4"/>
    <w:rsid w:val="00F95F19"/>
    <w:rsid w:val="00F95F9D"/>
    <w:rsid w:val="00F9625F"/>
    <w:rsid w:val="00F96AAD"/>
    <w:rsid w:val="00F97089"/>
    <w:rsid w:val="00F970BE"/>
    <w:rsid w:val="00F976BD"/>
    <w:rsid w:val="00F977C2"/>
    <w:rsid w:val="00FA01EB"/>
    <w:rsid w:val="00FA0950"/>
    <w:rsid w:val="00FA18BA"/>
    <w:rsid w:val="00FA199A"/>
    <w:rsid w:val="00FA19FE"/>
    <w:rsid w:val="00FA2225"/>
    <w:rsid w:val="00FA224F"/>
    <w:rsid w:val="00FA2C86"/>
    <w:rsid w:val="00FA323A"/>
    <w:rsid w:val="00FA3BE1"/>
    <w:rsid w:val="00FA3E59"/>
    <w:rsid w:val="00FA3EEE"/>
    <w:rsid w:val="00FA40D9"/>
    <w:rsid w:val="00FA40F1"/>
    <w:rsid w:val="00FA4256"/>
    <w:rsid w:val="00FA432B"/>
    <w:rsid w:val="00FA437C"/>
    <w:rsid w:val="00FA443E"/>
    <w:rsid w:val="00FA44EC"/>
    <w:rsid w:val="00FA496A"/>
    <w:rsid w:val="00FA49B2"/>
    <w:rsid w:val="00FA4A56"/>
    <w:rsid w:val="00FA5016"/>
    <w:rsid w:val="00FA51A4"/>
    <w:rsid w:val="00FA537E"/>
    <w:rsid w:val="00FA57D1"/>
    <w:rsid w:val="00FA59E8"/>
    <w:rsid w:val="00FA5CD7"/>
    <w:rsid w:val="00FA5CE4"/>
    <w:rsid w:val="00FA5E02"/>
    <w:rsid w:val="00FA61FA"/>
    <w:rsid w:val="00FA6262"/>
    <w:rsid w:val="00FA62E6"/>
    <w:rsid w:val="00FA658A"/>
    <w:rsid w:val="00FA6CA6"/>
    <w:rsid w:val="00FA6EE8"/>
    <w:rsid w:val="00FA7036"/>
    <w:rsid w:val="00FA723E"/>
    <w:rsid w:val="00FB051C"/>
    <w:rsid w:val="00FB0B48"/>
    <w:rsid w:val="00FB0F29"/>
    <w:rsid w:val="00FB10CD"/>
    <w:rsid w:val="00FB1231"/>
    <w:rsid w:val="00FB138A"/>
    <w:rsid w:val="00FB140A"/>
    <w:rsid w:val="00FB14ED"/>
    <w:rsid w:val="00FB17DA"/>
    <w:rsid w:val="00FB1863"/>
    <w:rsid w:val="00FB1B28"/>
    <w:rsid w:val="00FB25BF"/>
    <w:rsid w:val="00FB26E3"/>
    <w:rsid w:val="00FB2B0A"/>
    <w:rsid w:val="00FB2C8D"/>
    <w:rsid w:val="00FB307D"/>
    <w:rsid w:val="00FB3092"/>
    <w:rsid w:val="00FB33C5"/>
    <w:rsid w:val="00FB371F"/>
    <w:rsid w:val="00FB39EE"/>
    <w:rsid w:val="00FB412A"/>
    <w:rsid w:val="00FB47D9"/>
    <w:rsid w:val="00FB4C4F"/>
    <w:rsid w:val="00FB5116"/>
    <w:rsid w:val="00FB51AD"/>
    <w:rsid w:val="00FB56A5"/>
    <w:rsid w:val="00FB5963"/>
    <w:rsid w:val="00FB596C"/>
    <w:rsid w:val="00FB5C79"/>
    <w:rsid w:val="00FB5D0E"/>
    <w:rsid w:val="00FB5DC1"/>
    <w:rsid w:val="00FB6448"/>
    <w:rsid w:val="00FB64AF"/>
    <w:rsid w:val="00FB66C6"/>
    <w:rsid w:val="00FB67D9"/>
    <w:rsid w:val="00FB68BC"/>
    <w:rsid w:val="00FB6901"/>
    <w:rsid w:val="00FB6BF0"/>
    <w:rsid w:val="00FB71E1"/>
    <w:rsid w:val="00FB787C"/>
    <w:rsid w:val="00FB7936"/>
    <w:rsid w:val="00FB7B92"/>
    <w:rsid w:val="00FB7C17"/>
    <w:rsid w:val="00FB7D4B"/>
    <w:rsid w:val="00FC00DE"/>
    <w:rsid w:val="00FC1F3A"/>
    <w:rsid w:val="00FC21BF"/>
    <w:rsid w:val="00FC22EB"/>
    <w:rsid w:val="00FC24F0"/>
    <w:rsid w:val="00FC26E3"/>
    <w:rsid w:val="00FC33CC"/>
    <w:rsid w:val="00FC35CD"/>
    <w:rsid w:val="00FC3D54"/>
    <w:rsid w:val="00FC3DE7"/>
    <w:rsid w:val="00FC41F6"/>
    <w:rsid w:val="00FC4705"/>
    <w:rsid w:val="00FC4BE9"/>
    <w:rsid w:val="00FC4C09"/>
    <w:rsid w:val="00FC4D0F"/>
    <w:rsid w:val="00FC4D3D"/>
    <w:rsid w:val="00FC529F"/>
    <w:rsid w:val="00FC573F"/>
    <w:rsid w:val="00FC5AF6"/>
    <w:rsid w:val="00FC5DA2"/>
    <w:rsid w:val="00FC6181"/>
    <w:rsid w:val="00FC6246"/>
    <w:rsid w:val="00FC62D0"/>
    <w:rsid w:val="00FC65BD"/>
    <w:rsid w:val="00FC6901"/>
    <w:rsid w:val="00FC6AAF"/>
    <w:rsid w:val="00FC6ED8"/>
    <w:rsid w:val="00FC6EE6"/>
    <w:rsid w:val="00FC706E"/>
    <w:rsid w:val="00FC7154"/>
    <w:rsid w:val="00FC71BD"/>
    <w:rsid w:val="00FC744D"/>
    <w:rsid w:val="00FC767E"/>
    <w:rsid w:val="00FC7C83"/>
    <w:rsid w:val="00FD003F"/>
    <w:rsid w:val="00FD03CD"/>
    <w:rsid w:val="00FD03E4"/>
    <w:rsid w:val="00FD06DC"/>
    <w:rsid w:val="00FD0A94"/>
    <w:rsid w:val="00FD12A5"/>
    <w:rsid w:val="00FD181B"/>
    <w:rsid w:val="00FD1B9F"/>
    <w:rsid w:val="00FD1C05"/>
    <w:rsid w:val="00FD20FE"/>
    <w:rsid w:val="00FD21BD"/>
    <w:rsid w:val="00FD2386"/>
    <w:rsid w:val="00FD252A"/>
    <w:rsid w:val="00FD28F7"/>
    <w:rsid w:val="00FD2D9B"/>
    <w:rsid w:val="00FD2D9C"/>
    <w:rsid w:val="00FD3528"/>
    <w:rsid w:val="00FD3A76"/>
    <w:rsid w:val="00FD3AB2"/>
    <w:rsid w:val="00FD3AE3"/>
    <w:rsid w:val="00FD4591"/>
    <w:rsid w:val="00FD5041"/>
    <w:rsid w:val="00FD51AE"/>
    <w:rsid w:val="00FD51C4"/>
    <w:rsid w:val="00FD53B9"/>
    <w:rsid w:val="00FD5957"/>
    <w:rsid w:val="00FD5A74"/>
    <w:rsid w:val="00FD5E47"/>
    <w:rsid w:val="00FD63F6"/>
    <w:rsid w:val="00FD660F"/>
    <w:rsid w:val="00FD679F"/>
    <w:rsid w:val="00FD68F1"/>
    <w:rsid w:val="00FD6B17"/>
    <w:rsid w:val="00FD7125"/>
    <w:rsid w:val="00FD73EC"/>
    <w:rsid w:val="00FD79A6"/>
    <w:rsid w:val="00FD7D9D"/>
    <w:rsid w:val="00FD7E28"/>
    <w:rsid w:val="00FD7E65"/>
    <w:rsid w:val="00FD7F16"/>
    <w:rsid w:val="00FE1011"/>
    <w:rsid w:val="00FE10FA"/>
    <w:rsid w:val="00FE1D5E"/>
    <w:rsid w:val="00FE1DE8"/>
    <w:rsid w:val="00FE2CA1"/>
    <w:rsid w:val="00FE2D81"/>
    <w:rsid w:val="00FE2F1C"/>
    <w:rsid w:val="00FE3240"/>
    <w:rsid w:val="00FE38A9"/>
    <w:rsid w:val="00FE4278"/>
    <w:rsid w:val="00FE46CE"/>
    <w:rsid w:val="00FE47A6"/>
    <w:rsid w:val="00FE5117"/>
    <w:rsid w:val="00FE51FB"/>
    <w:rsid w:val="00FE5521"/>
    <w:rsid w:val="00FE57D6"/>
    <w:rsid w:val="00FE6253"/>
    <w:rsid w:val="00FE6C4E"/>
    <w:rsid w:val="00FE74CF"/>
    <w:rsid w:val="00FE758F"/>
    <w:rsid w:val="00FE79C7"/>
    <w:rsid w:val="00FF01DC"/>
    <w:rsid w:val="00FF02B8"/>
    <w:rsid w:val="00FF02F7"/>
    <w:rsid w:val="00FF041C"/>
    <w:rsid w:val="00FF0EA5"/>
    <w:rsid w:val="00FF118A"/>
    <w:rsid w:val="00FF13E7"/>
    <w:rsid w:val="00FF15A6"/>
    <w:rsid w:val="00FF1DA1"/>
    <w:rsid w:val="00FF21EF"/>
    <w:rsid w:val="00FF25F7"/>
    <w:rsid w:val="00FF2BBF"/>
    <w:rsid w:val="00FF3164"/>
    <w:rsid w:val="00FF34CF"/>
    <w:rsid w:val="00FF35F1"/>
    <w:rsid w:val="00FF453E"/>
    <w:rsid w:val="00FF4A52"/>
    <w:rsid w:val="00FF4B92"/>
    <w:rsid w:val="00FF4C1D"/>
    <w:rsid w:val="00FF512B"/>
    <w:rsid w:val="00FF5351"/>
    <w:rsid w:val="00FF57B4"/>
    <w:rsid w:val="00FF583F"/>
    <w:rsid w:val="00FF5A97"/>
    <w:rsid w:val="00FF5EF2"/>
    <w:rsid w:val="00FF61B6"/>
    <w:rsid w:val="00FF6443"/>
    <w:rsid w:val="00FF684A"/>
    <w:rsid w:val="00FF6AD7"/>
    <w:rsid w:val="00FF6B60"/>
    <w:rsid w:val="00FF6BE0"/>
    <w:rsid w:val="00FF6E87"/>
    <w:rsid w:val="00FF7069"/>
    <w:rsid w:val="00FF7095"/>
    <w:rsid w:val="00FF728C"/>
    <w:rsid w:val="00FF72A0"/>
    <w:rsid w:val="00FF72B1"/>
    <w:rsid w:val="00FF73C8"/>
    <w:rsid w:val="02A33987"/>
    <w:rsid w:val="074E340F"/>
    <w:rsid w:val="081B1503"/>
    <w:rsid w:val="084D1871"/>
    <w:rsid w:val="0BC80145"/>
    <w:rsid w:val="0C825F4B"/>
    <w:rsid w:val="12262B47"/>
    <w:rsid w:val="178F6D3E"/>
    <w:rsid w:val="191A1C9A"/>
    <w:rsid w:val="196B2795"/>
    <w:rsid w:val="1D7F6E36"/>
    <w:rsid w:val="23644F3F"/>
    <w:rsid w:val="252F1CEA"/>
    <w:rsid w:val="2AB75AD3"/>
    <w:rsid w:val="2B8F3E15"/>
    <w:rsid w:val="30C24D8D"/>
    <w:rsid w:val="31AC3B00"/>
    <w:rsid w:val="33651F56"/>
    <w:rsid w:val="37B11901"/>
    <w:rsid w:val="3AE31AE4"/>
    <w:rsid w:val="3B2631F8"/>
    <w:rsid w:val="44E30C92"/>
    <w:rsid w:val="474819CD"/>
    <w:rsid w:val="55C647C3"/>
    <w:rsid w:val="56B93AAB"/>
    <w:rsid w:val="58A70843"/>
    <w:rsid w:val="61841E71"/>
    <w:rsid w:val="65712D7A"/>
    <w:rsid w:val="658C2B05"/>
    <w:rsid w:val="6C7777E5"/>
    <w:rsid w:val="6D8C1FDA"/>
    <w:rsid w:val="6DD91DAA"/>
    <w:rsid w:val="6E4F24DD"/>
    <w:rsid w:val="6F1B79DB"/>
    <w:rsid w:val="71DF2371"/>
    <w:rsid w:val="71F84E76"/>
    <w:rsid w:val="73006CBD"/>
    <w:rsid w:val="73D24B9F"/>
    <w:rsid w:val="77743494"/>
    <w:rsid w:val="79C1699B"/>
    <w:rsid w:val="7B5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宋体" w:eastAsia="黑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5"/>
    <w:qFormat/>
    <w:uiPriority w:val="0"/>
    <w:pPr>
      <w:ind w:firstLine="420" w:firstLineChars="200"/>
    </w:pPr>
    <w:rPr>
      <w:rFonts w:ascii="Times New Roman" w:hAnsi="Times New Roman" w:eastAsia="宋体"/>
      <w:sz w:val="21"/>
    </w:rPr>
  </w:style>
  <w:style w:type="paragraph" w:styleId="4">
    <w:name w:val="caption"/>
    <w:basedOn w:val="1"/>
    <w:next w:val="1"/>
    <w:qFormat/>
    <w:uiPriority w:val="0"/>
    <w:rPr>
      <w:rFonts w:ascii="Arial" w:hAnsi="Arial" w:cs="Arial"/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 w:themeColor="followedHyperlink"/>
      <w:u w:val="single"/>
    </w:rPr>
  </w:style>
  <w:style w:type="character" w:styleId="14">
    <w:name w:val="Hyperlink"/>
    <w:basedOn w:val="10"/>
    <w:qFormat/>
    <w:uiPriority w:val="0"/>
    <w:rPr>
      <w:color w:val="0000FF" w:themeColor="hyperlink"/>
      <w:u w:val="single"/>
    </w:rPr>
  </w:style>
  <w:style w:type="character" w:customStyle="1" w:styleId="15">
    <w:name w:val="正文缩进 Char"/>
    <w:basedOn w:val="10"/>
    <w:link w:val="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6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FangSong_GB2312"/>
      <w:kern w:val="0"/>
      <w:sz w:val="24"/>
      <w:szCs w:val="20"/>
      <w:lang w:eastAsia="en-US"/>
    </w:rPr>
  </w:style>
  <w:style w:type="paragraph" w:customStyle="1" w:styleId="18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9">
    <w:name w:val="ca-0"/>
    <w:basedOn w:val="10"/>
    <w:qFormat/>
    <w:uiPriority w:val="0"/>
  </w:style>
  <w:style w:type="character" w:customStyle="1" w:styleId="20">
    <w:name w:val="ca-1"/>
    <w:basedOn w:val="10"/>
    <w:qFormat/>
    <w:uiPriority w:val="0"/>
  </w:style>
  <w:style w:type="character" w:customStyle="1" w:styleId="21">
    <w:name w:val="ca-2"/>
    <w:basedOn w:val="10"/>
    <w:qFormat/>
    <w:uiPriority w:val="0"/>
  </w:style>
  <w:style w:type="paragraph" w:customStyle="1" w:styleId="22">
    <w:name w:val="Char Char Char Char1"/>
    <w:basedOn w:val="1"/>
    <w:qFormat/>
    <w:uiPriority w:val="0"/>
    <w:rPr>
      <w:rFonts w:ascii="Times New Roman" w:hAnsi="Times New Roman" w:eastAsia="宋体"/>
      <w:sz w:val="21"/>
    </w:rPr>
  </w:style>
  <w:style w:type="paragraph" w:customStyle="1" w:styleId="2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4">
    <w:name w:val="Char Char Char Char Char1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/>
      <w:sz w:val="21"/>
    </w:rPr>
  </w:style>
  <w:style w:type="paragraph" w:customStyle="1" w:styleId="25">
    <w:name w:val="Char1"/>
    <w:basedOn w:val="1"/>
    <w:qFormat/>
    <w:uiPriority w:val="0"/>
    <w:pPr>
      <w:widowControl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26">
    <w:name w:val="Char Char2 Char Char Char Char"/>
    <w:basedOn w:val="1"/>
    <w:qFormat/>
    <w:uiPriority w:val="0"/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chart" Target="charts/chart6.xml"/><Relationship Id="rId12" Type="http://schemas.openxmlformats.org/officeDocument/2006/relationships/chart" Target="charts/chart5.xml"/><Relationship Id="rId11" Type="http://schemas.openxmlformats.org/officeDocument/2006/relationships/chart" Target="charts/chart4.xml"/><Relationship Id="rId10" Type="http://schemas.openxmlformats.org/officeDocument/2006/relationships/chart" Target="charts/chart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32479;&#35745;&#20844;&#25253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32479;&#35745;&#20844;&#25253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32479;&#35745;&#20844;&#25253;&#2227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32479;&#35745;&#20844;&#25253;&#2227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32479;&#35745;&#20844;&#25253;&#22270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32479;&#35745;&#20844;&#25253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624598104483"/>
          <c:y val="0.167920056366588"/>
          <c:w val="0.747036173853354"/>
          <c:h val="0.73183069341859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生产总值!$A$3</c:f>
              <c:strCache>
                <c:ptCount val="1"/>
                <c:pt idx="0">
                  <c:v>生产总值</c:v>
                </c:pt>
              </c:strCache>
            </c:strRef>
          </c:tx>
          <c:spPr>
            <a:gradFill rotWithShape="0">
              <a:gsLst>
                <a:gs pos="0">
                  <a:srgbClr val="FFFF99"/>
                </a:gs>
                <a:gs pos="100000">
                  <a:srgbClr val="FFFF99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生产总值!$B$2:$F$2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生产总值!$B$3:$F$3</c:f>
              <c:numCache>
                <c:formatCode>General</c:formatCode>
                <c:ptCount val="5"/>
                <c:pt idx="0">
                  <c:v>1198615</c:v>
                </c:pt>
                <c:pt idx="1">
                  <c:v>1389501</c:v>
                </c:pt>
                <c:pt idx="2">
                  <c:v>1581271</c:v>
                </c:pt>
                <c:pt idx="3">
                  <c:v>1786268</c:v>
                </c:pt>
                <c:pt idx="4">
                  <c:v>1972186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450816"/>
        <c:axId val="136479872"/>
      </c:barChart>
      <c:lineChart>
        <c:grouping val="standard"/>
        <c:varyColors val="0"/>
        <c:ser>
          <c:idx val="0"/>
          <c:order val="1"/>
          <c:tx>
            <c:strRef>
              <c:f>生产总值!$A$8</c:f>
              <c:strCache>
                <c:ptCount val="1"/>
                <c:pt idx="0">
                  <c:v>增速</c:v>
                </c:pt>
              </c:strCache>
            </c:strRef>
          </c:tx>
          <c:spPr>
            <a:ln w="12700" cap="rnd" cmpd="sng" algn="ctr">
              <a:solidFill>
                <a:srgbClr val="000080"/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/>
              </a:solidFill>
              <a:ln w="9525" cap="flat" cmpd="sng" algn="ctr">
                <a:solidFill>
                  <a:srgbClr val="000080"/>
                </a:solidFill>
                <a:prstDash val="solid"/>
                <a:round/>
              </a:ln>
            </c:spPr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生产总值!$B$2:$F$2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生产总值!$B$8:$F$8</c:f>
              <c:numCache>
                <c:formatCode>0.0_ </c:formatCode>
                <c:ptCount val="5"/>
                <c:pt idx="0">
                  <c:v>8.2</c:v>
                </c:pt>
                <c:pt idx="1">
                  <c:v>10.2</c:v>
                </c:pt>
                <c:pt idx="2">
                  <c:v>12.5</c:v>
                </c:pt>
                <c:pt idx="3">
                  <c:v>12.5</c:v>
                </c:pt>
                <c:pt idx="4">
                  <c:v>8.2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6481792"/>
        <c:axId val="136595712"/>
      </c:lineChart>
      <c:catAx>
        <c:axId val="13645081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36479872"/>
        <c:crosses val="autoZero"/>
        <c:auto val="0"/>
        <c:lblAlgn val="ctr"/>
        <c:lblOffset val="100"/>
        <c:tickLblSkip val="1"/>
        <c:noMultiLvlLbl val="0"/>
      </c:catAx>
      <c:valAx>
        <c:axId val="136479872"/>
        <c:scaling>
          <c:orientation val="minMax"/>
        </c:scaling>
        <c:delete val="0"/>
        <c:axPos val="l"/>
        <c:title>
          <c:tx>
            <c:rich>
              <a:bodyPr rot="-60000" spcFirstLastPara="0" vertOverflow="ellipsis" vert="horz" wrap="square" anchor="ctr" anchorCtr="1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zh-CN" altLang="en-US"/>
                  <a:t>万元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658762058071741"/>
              <c:y val="0.02506269498008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36450816"/>
        <c:crosses val="autoZero"/>
        <c:crossBetween val="between"/>
        <c:majorUnit val="400000"/>
        <c:minorUnit val="50000"/>
      </c:valAx>
      <c:catAx>
        <c:axId val="13648179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36595712"/>
        <c:crosses val="autoZero"/>
        <c:auto val="0"/>
        <c:lblAlgn val="ctr"/>
        <c:lblOffset val="100"/>
        <c:noMultiLvlLbl val="0"/>
      </c:catAx>
      <c:valAx>
        <c:axId val="136595712"/>
        <c:scaling>
          <c:orientation val="minMax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884058681932262"/>
              <c:y val="0.0476191204621669"/>
            </c:manualLayout>
          </c:layout>
          <c:overlay val="0"/>
          <c:spPr>
            <a:noFill/>
            <a:ln w="25400">
              <a:noFill/>
            </a:ln>
          </c:spPr>
        </c:title>
        <c:numFmt formatCode="0.0_ 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36481792"/>
        <c:crosses val="max"/>
        <c:crossBetween val="between"/>
      </c:valAx>
      <c:spPr>
        <a:gradFill rotWithShape="0">
          <a:gsLst>
            <a:gs pos="0">
              <a:srgbClr val="FFCC00"/>
            </a:gs>
            <a:gs pos="100000">
              <a:srgbClr val="99CC00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270092443809414"/>
          <c:y val="0.0451128509641581"/>
          <c:w val="0.404479903656056"/>
          <c:h val="0.070175545944245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pitchFamily="2"/>
          <a:ea typeface="Arial" panose="020B0604020202020204" pitchFamily="2"/>
          <a:cs typeface="Arial" panose="020B0604020202020204" pitchFamily="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558689492595"/>
          <c:y val="0.207964938756798"/>
          <c:w val="0.744631481701874"/>
          <c:h val="0.69469139116630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工业增加值!$A$4</c:f>
              <c:strCache>
                <c:ptCount val="1"/>
                <c:pt idx="0">
                  <c:v>工业增加值</c:v>
                </c:pt>
              </c:strCache>
            </c:strRef>
          </c:tx>
          <c:spPr>
            <a:gradFill rotWithShape="0">
              <a:gsLst>
                <a:gs pos="0">
                  <a:srgbClr val="FFFF99"/>
                </a:gs>
                <a:gs pos="100000">
                  <a:srgbClr val="FFFF99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 algn="l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工业增加值!$B$3:$F$3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工业增加值!$B$4:$F$4</c:f>
              <c:numCache>
                <c:formatCode>General</c:formatCode>
                <c:ptCount val="5"/>
                <c:pt idx="0">
                  <c:v>422433</c:v>
                </c:pt>
                <c:pt idx="1">
                  <c:v>466801</c:v>
                </c:pt>
                <c:pt idx="2">
                  <c:v>512915</c:v>
                </c:pt>
                <c:pt idx="3">
                  <c:v>576763</c:v>
                </c:pt>
                <c:pt idx="4">
                  <c:v>632371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531200"/>
        <c:axId val="138532736"/>
      </c:barChart>
      <c:lineChart>
        <c:grouping val="standard"/>
        <c:varyColors val="0"/>
        <c:ser>
          <c:idx val="0"/>
          <c:order val="1"/>
          <c:tx>
            <c:strRef>
              <c:f>工业增加值!$A$6</c:f>
              <c:strCache>
                <c:ptCount val="1"/>
                <c:pt idx="0">
                  <c:v>增速</c:v>
                </c:pt>
              </c:strCache>
            </c:strRef>
          </c:tx>
          <c:spPr>
            <a:ln w="12700" cap="rnd" cmpd="sng" algn="ctr">
              <a:solidFill>
                <a:srgbClr val="000080"/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/>
              </a:solidFill>
              <a:ln w="9525" cap="flat" cmpd="sng" algn="ctr">
                <a:solidFill>
                  <a:srgbClr val="000080"/>
                </a:solidFill>
                <a:prstDash val="solid"/>
                <a:round/>
              </a:ln>
            </c:spPr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 algn="r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工业增加值!$B$3:$F$3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工业增加值!$B$6:$F$6</c:f>
              <c:numCache>
                <c:formatCode>General</c:formatCode>
                <c:ptCount val="5"/>
                <c:pt idx="0">
                  <c:v>4</c:v>
                </c:pt>
                <c:pt idx="1" c:formatCode="0.0_ ">
                  <c:v>8.7</c:v>
                </c:pt>
                <c:pt idx="2" c:formatCode="0.0_ ">
                  <c:v>11.8</c:v>
                </c:pt>
                <c:pt idx="3" c:formatCode="0.0_ ">
                  <c:v>15.2</c:v>
                </c:pt>
                <c:pt idx="4" c:formatCode="0.0_ ">
                  <c:v>9.6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0964224"/>
        <c:axId val="140966528"/>
      </c:lineChart>
      <c:catAx>
        <c:axId val="13853120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38532736"/>
        <c:crosses val="autoZero"/>
        <c:auto val="0"/>
        <c:lblAlgn val="ctr"/>
        <c:lblOffset val="100"/>
        <c:tickLblSkip val="1"/>
        <c:noMultiLvlLbl val="0"/>
      </c:catAx>
      <c:valAx>
        <c:axId val="138532736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zh-CN" altLang="en-US"/>
                  <a:t>万元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405728691952944"/>
              <c:y val="0.075221360826925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38531200"/>
        <c:crosses val="autoZero"/>
        <c:crossBetween val="between"/>
      </c:valAx>
      <c:catAx>
        <c:axId val="14096422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40966528"/>
        <c:crosses val="autoZero"/>
        <c:auto val="0"/>
        <c:lblAlgn val="ctr"/>
        <c:lblOffset val="100"/>
        <c:noMultiLvlLbl val="0"/>
      </c:catAx>
      <c:valAx>
        <c:axId val="140966528"/>
        <c:scaling>
          <c:orientation val="minMax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875896646745488"/>
              <c:y val="0.09513289751640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40964224"/>
        <c:crosses val="max"/>
        <c:crossBetween val="between"/>
        <c:majorUnit val="2"/>
      </c:valAx>
      <c:spPr>
        <a:gradFill rotWithShape="0">
          <a:gsLst>
            <a:gs pos="0">
              <a:srgbClr val="FF6600"/>
            </a:gs>
            <a:gs pos="100000">
              <a:srgbClr val="00FF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30787647801136"/>
          <c:y val="0.0376106804134626"/>
          <c:w val="0.346062707842226"/>
          <c:h val="0.068584181930432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pitchFamily="2"/>
          <a:ea typeface="Arial" panose="020B0604020202020204" pitchFamily="2"/>
          <a:cs typeface="Arial" panose="020B0604020202020204" pitchFamily="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435852604643"/>
          <c:y val="0.168919151126284"/>
          <c:w val="0.700496425281718"/>
          <c:h val="0.657658561718313"/>
        </c:manualLayout>
      </c:layout>
      <c:lineChart>
        <c:grouping val="standard"/>
        <c:varyColors val="0"/>
        <c:ser>
          <c:idx val="0"/>
          <c:order val="0"/>
          <c:tx>
            <c:strRef>
              <c:f>固定资产投资!$A$5</c:f>
              <c:strCache>
                <c:ptCount val="1"/>
                <c:pt idx="0">
                  <c:v>增速</c:v>
                </c:pt>
              </c:strCache>
            </c:strRef>
          </c:tx>
          <c:spPr>
            <a:ln w="12700" cap="rnd" cmpd="sng" algn="ctr">
              <a:solidFill>
                <a:srgbClr val="000080"/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/>
              </a:solidFill>
              <a:ln w="9525" cap="flat" cmpd="sng" algn="ctr">
                <a:solidFill>
                  <a:srgbClr val="000080"/>
                </a:solidFill>
                <a:prstDash val="solid"/>
                <a:round/>
              </a:ln>
            </c:spPr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固定资产投资!$B$2:$F$2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固定资产投资!$B$5:$F$5</c:f>
              <c:numCache>
                <c:formatCode>General</c:formatCode>
                <c:ptCount val="5"/>
                <c:pt idx="0">
                  <c:v>28.1</c:v>
                </c:pt>
                <c:pt idx="1" c:formatCode="0.0_);[Red]\(0.0\)">
                  <c:v>37.8</c:v>
                </c:pt>
                <c:pt idx="2" c:formatCode="0.0_);[Red]\(0.0\)">
                  <c:v>28.4</c:v>
                </c:pt>
                <c:pt idx="3" c:formatCode="0.0_);[Red]\(0.0\)">
                  <c:v>12.6</c:v>
                </c:pt>
                <c:pt idx="4" c:formatCode="0.0_ ">
                  <c:v>-34.8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6649344"/>
        <c:axId val="136675712"/>
      </c:lineChart>
      <c:catAx>
        <c:axId val="1366493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36675712"/>
        <c:crossesAt val="-40"/>
        <c:auto val="0"/>
        <c:lblAlgn val="ctr"/>
        <c:lblOffset val="100"/>
        <c:tickLblSkip val="1"/>
        <c:noMultiLvlLbl val="0"/>
      </c:catAx>
      <c:valAx>
        <c:axId val="136675712"/>
        <c:scaling>
          <c:orientation val="minMax"/>
          <c:max val="40"/>
          <c:min val="-40"/>
        </c:scaling>
        <c:delete val="0"/>
        <c:axPos val="l"/>
        <c:title>
          <c:tx>
            <c:rich>
              <a:bodyPr rot="0" spcFirstLastPara="0" vertOverflow="ellipsis" vert="wordArtVertRtl" wrap="square" anchor="ctr" anchorCtr="1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0816832506381907"/>
              <c:y val="0.03603615082095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3664934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338243806852915"/>
          <c:y val="0"/>
          <c:w val="0.207106164383562"/>
          <c:h val="0.086882161574463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pitchFamily="2"/>
          <a:ea typeface="Arial" panose="020B0604020202020204" pitchFamily="2"/>
          <a:cs typeface="Arial" panose="020B0604020202020204" pitchFamily="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610128659639"/>
          <c:y val="0.166667184713585"/>
          <c:w val="0.73386093269192"/>
          <c:h val="0.70370589101291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地方财政收入!$A$3</c:f>
              <c:strCache>
                <c:ptCount val="1"/>
                <c:pt idx="0">
                  <c:v>一般公共预算收入</c:v>
                </c:pt>
              </c:strCache>
            </c:strRef>
          </c:tx>
          <c:spPr>
            <a:gradFill rotWithShape="0">
              <a:gsLst>
                <a:gs pos="0">
                  <a:srgbClr val="FFFF00"/>
                </a:gs>
                <a:gs pos="100000">
                  <a:srgbClr val="FFFF00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地方财政收入!$B$2:$F$2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地方财政收入!$B$3:$F$3</c:f>
              <c:numCache>
                <c:formatCode>General</c:formatCode>
                <c:ptCount val="5"/>
                <c:pt idx="0">
                  <c:v>112188</c:v>
                </c:pt>
                <c:pt idx="1">
                  <c:v>120646</c:v>
                </c:pt>
                <c:pt idx="2">
                  <c:v>126701</c:v>
                </c:pt>
                <c:pt idx="3">
                  <c:v>134418</c:v>
                </c:pt>
                <c:pt idx="4">
                  <c:v>130156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972352"/>
        <c:axId val="137982336"/>
      </c:barChart>
      <c:lineChart>
        <c:grouping val="standard"/>
        <c:varyColors val="0"/>
        <c:ser>
          <c:idx val="0"/>
          <c:order val="1"/>
          <c:tx>
            <c:strRef>
              <c:f>地方财政收入!$A$5</c:f>
              <c:strCache>
                <c:ptCount val="1"/>
                <c:pt idx="0">
                  <c:v>增长速度</c:v>
                </c:pt>
              </c:strCache>
            </c:strRef>
          </c:tx>
          <c:spPr>
            <a:ln w="12700" cap="rnd" cmpd="sng" algn="ctr">
              <a:solidFill>
                <a:srgbClr val="000080"/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/>
              </a:solidFill>
              <a:ln w="9525" cap="flat" cmpd="sng" algn="ctr">
                <a:solidFill>
                  <a:srgbClr val="000080"/>
                </a:solidFill>
                <a:prstDash val="solid"/>
                <a:round/>
              </a:ln>
            </c:spPr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 algn="l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地方财政收入!$B$2:$F$2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地方财政收入!$B$5:$F$5</c:f>
              <c:numCache>
                <c:formatCode>General</c:formatCode>
                <c:ptCount val="5"/>
                <c:pt idx="0">
                  <c:v>2.4</c:v>
                </c:pt>
                <c:pt idx="1" c:formatCode="0.0_ ">
                  <c:v>7.5</c:v>
                </c:pt>
                <c:pt idx="2" c:formatCode="0.0_ ">
                  <c:v>5</c:v>
                </c:pt>
                <c:pt idx="3" c:formatCode="0.0_ ">
                  <c:v>6.1</c:v>
                </c:pt>
                <c:pt idx="4" c:formatCode="0.0_ ">
                  <c:v>-3.2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7990144"/>
        <c:axId val="137984256"/>
      </c:lineChart>
      <c:catAx>
        <c:axId val="13797235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37982336"/>
        <c:crosses val="autoZero"/>
        <c:auto val="0"/>
        <c:lblAlgn val="ctr"/>
        <c:lblOffset val="100"/>
        <c:tickLblSkip val="1"/>
        <c:noMultiLvlLbl val="0"/>
      </c:catAx>
      <c:valAx>
        <c:axId val="137982336"/>
        <c:scaling>
          <c:orientation val="minMax"/>
          <c:max val="150000"/>
          <c:min val="0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lang="zh-CN" altLang="en-US"/>
                  <a:t>万元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527009222661397"/>
              <c:y val="0.074074377855547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37972352"/>
        <c:crosses val="autoZero"/>
        <c:crossBetween val="between"/>
        <c:majorUnit val="20000"/>
        <c:minorUnit val="1000"/>
      </c:valAx>
      <c:catAx>
        <c:axId val="13799014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37984256"/>
        <c:crosses val="autoZero"/>
        <c:auto val="0"/>
        <c:lblAlgn val="ctr"/>
        <c:lblOffset val="100"/>
        <c:noMultiLvlLbl val="0"/>
      </c:catAx>
      <c:valAx>
        <c:axId val="13798425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37990144"/>
        <c:crosses val="max"/>
        <c:crossBetween val="between"/>
      </c:valAx>
      <c:spPr>
        <a:solidFill>
          <a:srgbClr val="99CC00"/>
        </a:solidFill>
        <a:ln w="12700">
          <a:solidFill>
            <a:srgbClr val="00000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276680014800521"/>
          <c:y val="0.0208333333333334"/>
          <c:w val="0.438735523672189"/>
          <c:h val="0.071759563040731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pitchFamily="2"/>
          <a:ea typeface="Arial" panose="020B0604020202020204" pitchFamily="2"/>
          <a:cs typeface="Arial" panose="020B0604020202020204" pitchFamily="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105665878438"/>
          <c:y val="0.152882439378536"/>
          <c:w val="0.700515567683812"/>
          <c:h val="0.74436204090860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城镇居民人均可支配收入!$A$3</c:f>
              <c:strCache>
                <c:ptCount val="1"/>
                <c:pt idx="0">
                  <c:v>城镇居民人均可支配收入</c:v>
                </c:pt>
              </c:strCache>
            </c:strRef>
          </c:tx>
          <c:spPr>
            <a:gradFill>
              <a:gsLst>
                <a:gs pos="0">
                  <a:srgbClr val="FFFF00"/>
                </a:gs>
                <a:gs pos="100000">
                  <a:srgbClr val="99CC00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1"/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城镇居民人均可支配收入!$B$1:$F$2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城镇居民人均可支配收入!$B$3:$F$3</c:f>
              <c:numCache>
                <c:formatCode>General</c:formatCode>
                <c:ptCount val="5"/>
                <c:pt idx="0">
                  <c:v>29471</c:v>
                </c:pt>
                <c:pt idx="1">
                  <c:v>31997</c:v>
                </c:pt>
                <c:pt idx="2">
                  <c:v>34717</c:v>
                </c:pt>
                <c:pt idx="3">
                  <c:v>37425</c:v>
                </c:pt>
                <c:pt idx="4">
                  <c:v>40494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016640"/>
        <c:axId val="138018176"/>
      </c:barChart>
      <c:lineChart>
        <c:grouping val="standard"/>
        <c:varyColors val="0"/>
        <c:ser>
          <c:idx val="2"/>
          <c:order val="1"/>
          <c:tx>
            <c:strRef>
              <c:f>城镇居民人均可支配收入!$A$5</c:f>
              <c:strCache>
                <c:ptCount val="1"/>
                <c:pt idx="0">
                  <c:v>增速</c:v>
                </c:pt>
              </c:strCache>
            </c:strRef>
          </c:tx>
          <c:spPr>
            <a:ln w="12700" cap="rnd" cmpd="sng" algn="ctr">
              <a:solidFill>
                <a:srgbClr val="92D050"/>
              </a:solidFill>
              <a:prstDash val="solid"/>
              <a:round/>
            </a:ln>
          </c:spPr>
          <c:marker>
            <c:symbol val="circle"/>
            <c:size val="3"/>
            <c:spPr>
              <a:solidFill>
                <a:srgbClr val="00B050"/>
              </a:solidFill>
              <a:ln w="9525" cap="flat" cmpd="sng" algn="ctr">
                <a:solidFill>
                  <a:srgbClr val="0000FF"/>
                </a:solidFill>
                <a:prstDash val="solid"/>
                <a:round/>
              </a:ln>
            </c:spPr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城镇居民人均可支配收入!$B$1:$F$2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城镇居民人均可支配收入!$B$5:$F$5</c:f>
              <c:numCache>
                <c:formatCode>General</c:formatCode>
                <c:ptCount val="5"/>
                <c:pt idx="0">
                  <c:v>8.7</c:v>
                </c:pt>
                <c:pt idx="1" c:formatCode="0.0_ ">
                  <c:v>8.57113772861457</c:v>
                </c:pt>
                <c:pt idx="2" c:formatCode="0.0_ ">
                  <c:v>8.50079694971404</c:v>
                </c:pt>
                <c:pt idx="3" c:formatCode="0.0_ ">
                  <c:v>7.80021315205807</c:v>
                </c:pt>
                <c:pt idx="4" c:formatCode="0.0_ ">
                  <c:v>8.20040080160322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8040832"/>
        <c:axId val="138042368"/>
      </c:lineChart>
      <c:catAx>
        <c:axId val="13801664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38018176"/>
        <c:crosses val="autoZero"/>
        <c:auto val="0"/>
        <c:lblAlgn val="ctr"/>
        <c:lblOffset val="100"/>
        <c:tickLblSkip val="1"/>
        <c:noMultiLvlLbl val="0"/>
      </c:catAx>
      <c:valAx>
        <c:axId val="138018176"/>
        <c:scaling>
          <c:orientation val="minMax"/>
        </c:scaling>
        <c:delete val="0"/>
        <c:axPos val="l"/>
        <c:title>
          <c:tx>
            <c:rich>
              <a:bodyPr rot="0" spcFirstLastPara="0" vertOverflow="ellipsis" vert="wordArtVertRtl" wrap="square" anchor="ctr" anchorCtr="1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lang="zh-CN" altLang="en-US"/>
                  <a:t>元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93830550135156"/>
              <c:y val="0.055137844611528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38016640"/>
        <c:crosses val="autoZero"/>
        <c:crossBetween val="between"/>
        <c:majorUnit val="5000"/>
      </c:valAx>
      <c:catAx>
        <c:axId val="13804083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38042368"/>
        <c:crosses val="autoZero"/>
        <c:auto val="0"/>
        <c:lblAlgn val="ctr"/>
        <c:lblOffset val="100"/>
        <c:noMultiLvlLbl val="0"/>
      </c:catAx>
      <c:valAx>
        <c:axId val="138042368"/>
        <c:scaling>
          <c:orientation val="minMax"/>
          <c:max val="10"/>
          <c:min val="0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8663255900609"/>
              <c:y val="0.0451127819548892"/>
            </c:manualLayout>
          </c:layout>
          <c:overlay val="0"/>
          <c:spPr>
            <a:noFill/>
            <a:ln w="25400">
              <a:noFill/>
            </a:ln>
          </c:spPr>
        </c:title>
        <c:numFmt formatCode="0.0_ " sourceLinked="0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38040832"/>
        <c:crosses val="max"/>
        <c:crossBetween val="between"/>
        <c:majorUnit val="1"/>
      </c:valAx>
      <c:spPr>
        <a:gradFill rotWithShape="0">
          <a:gsLst>
            <a:gs pos="0">
              <a:srgbClr val="CCFFFF"/>
            </a:gs>
            <a:gs pos="100000">
              <a:srgbClr val="FFCC99"/>
            </a:gs>
          </a:gsLst>
          <a:lin ang="5400000" scaled="1"/>
        </a:gradFill>
        <a:ln w="25400">
          <a:noFill/>
        </a:ln>
      </c:spPr>
    </c:plotArea>
    <c:legend>
      <c:legendPos val="t"/>
      <c:layout>
        <c:manualLayout>
          <c:xMode val="edge"/>
          <c:yMode val="edge"/>
          <c:x val="0.248072516776001"/>
          <c:y val="0.0175438596491234"/>
          <c:w val="0.460155323050372"/>
          <c:h val="0.065162907268170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pitchFamily="2"/>
          <a:ea typeface="Arial" panose="020B0604020202020204" pitchFamily="2"/>
          <a:cs typeface="Arial" panose="020B0604020202020204" pitchFamily="2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92506491964"/>
          <c:y val="0.108787159973206"/>
          <c:w val="0.74151340785199"/>
          <c:h val="0.69456286583421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农村居民人均可支配收入!$A$3</c:f>
              <c:strCache>
                <c:ptCount val="1"/>
                <c:pt idx="0">
                  <c:v>农村居民人均可支配收入</c:v>
                </c:pt>
              </c:strCache>
            </c:strRef>
          </c:tx>
          <c:spPr>
            <a:gradFill rotWithShape="0">
              <a:gsLst>
                <a:gs pos="0">
                  <a:srgbClr val="FFFF00"/>
                </a:gs>
                <a:gs pos="100000">
                  <a:srgbClr val="FFFF00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农村居民人均可支配收入!$B$2:$F$2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农村居民人均可支配收入!$B$3:$F$3</c:f>
              <c:numCache>
                <c:formatCode>General</c:formatCode>
                <c:ptCount val="5"/>
                <c:pt idx="0">
                  <c:v>10281</c:v>
                </c:pt>
                <c:pt idx="1">
                  <c:v>11226</c:v>
                </c:pt>
                <c:pt idx="2">
                  <c:v>12259</c:v>
                </c:pt>
                <c:pt idx="3">
                  <c:v>13424</c:v>
                </c:pt>
                <c:pt idx="4">
                  <c:v>14807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479104"/>
        <c:axId val="138480640"/>
      </c:barChart>
      <c:lineChart>
        <c:grouping val="standard"/>
        <c:varyColors val="0"/>
        <c:ser>
          <c:idx val="0"/>
          <c:order val="1"/>
          <c:tx>
            <c:strRef>
              <c:f>农村居民人均可支配收入!$A$5</c:f>
              <c:strCache>
                <c:ptCount val="1"/>
                <c:pt idx="0">
                  <c:v>增速</c:v>
                </c:pt>
              </c:strCache>
            </c:strRef>
          </c:tx>
          <c:spPr>
            <a:ln w="12700" cap="rnd" cmpd="sng" algn="ctr">
              <a:solidFill>
                <a:srgbClr val="000080"/>
              </a:solidFill>
              <a:prstDash val="solid"/>
              <a:round/>
            </a:ln>
          </c:spPr>
          <c:marker>
            <c:symbol val="diamond"/>
            <c:size val="3"/>
            <c:spPr>
              <a:solidFill>
                <a:srgbClr val="00B050"/>
              </a:solidFill>
              <a:ln w="9525" cap="flat" cmpd="sng" algn="ctr">
                <a:solidFill>
                  <a:srgbClr val="000080"/>
                </a:solidFill>
                <a:prstDash val="solid"/>
                <a:round/>
              </a:ln>
            </c:spPr>
          </c:marker>
          <c:dLbls>
            <c:numFmt formatCode="0.0_ 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农村居民人均可支配收入!$B$2:$F$2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农村居民人均可支配收入!$B$5:$F$5</c:f>
              <c:numCache>
                <c:formatCode>General</c:formatCode>
                <c:ptCount val="5"/>
                <c:pt idx="0">
                  <c:v>10.1</c:v>
                </c:pt>
                <c:pt idx="1" c:formatCode="0.0_ ">
                  <c:v>9.19171286839802</c:v>
                </c:pt>
                <c:pt idx="2" c:formatCode="0.0_ ">
                  <c:v>9.20185284161767</c:v>
                </c:pt>
                <c:pt idx="3" c:formatCode="0.0_ ">
                  <c:v>9.50322212252223</c:v>
                </c:pt>
                <c:pt idx="4" c:formatCode="0.0_ ">
                  <c:v>10.3024433849821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8486912"/>
        <c:axId val="138488448"/>
      </c:lineChart>
      <c:catAx>
        <c:axId val="1384791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138480640"/>
        <c:crosses val="autoZero"/>
        <c:auto val="0"/>
        <c:lblAlgn val="ctr"/>
        <c:lblOffset val="100"/>
        <c:tickLblSkip val="1"/>
        <c:noMultiLvlLbl val="0"/>
      </c:catAx>
      <c:valAx>
        <c:axId val="138480640"/>
        <c:scaling>
          <c:orientation val="minMax"/>
        </c:scaling>
        <c:delete val="0"/>
        <c:axPos val="l"/>
        <c:title>
          <c:tx>
            <c:rich>
              <a:bodyPr rot="0" spcFirstLastPara="0" vertOverflow="ellipsis" vert="wordArtVertRtl" wrap="square" anchor="ctr" anchorCtr="1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lang="zh-CN" altLang="en-US"/>
                  <a:t>元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790865618293465"/>
              <c:y val="0.019683245744623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38479104"/>
        <c:crosses val="autoZero"/>
        <c:crossBetween val="between"/>
      </c:valAx>
      <c:catAx>
        <c:axId val="13848691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38488448"/>
        <c:crosses val="autoZero"/>
        <c:auto val="0"/>
        <c:lblAlgn val="ctr"/>
        <c:lblOffset val="100"/>
        <c:noMultiLvlLbl val="0"/>
      </c:catAx>
      <c:valAx>
        <c:axId val="138488448"/>
        <c:scaling>
          <c:orientation val="minMax"/>
          <c:max val="12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91058610025144"/>
              <c:y val="0.0292889774761426"/>
            </c:manualLayout>
          </c:layout>
          <c:overlay val="0"/>
          <c:spPr>
            <a:noFill/>
            <a:ln w="25400">
              <a:noFill/>
            </a:ln>
          </c:spPr>
        </c:title>
        <c:numFmt formatCode="0.0_ " sourceLinked="0"/>
        <c:majorTickMark val="in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138486912"/>
        <c:crosses val="max"/>
        <c:crossBetween val="between"/>
        <c:majorUnit val="2"/>
      </c:valAx>
      <c:spPr>
        <a:solidFill>
          <a:srgbClr val="00CCFF"/>
        </a:solidFill>
        <a:ln w="25400">
          <a:noFill/>
        </a:ln>
      </c:spPr>
    </c:plotArea>
    <c:legend>
      <c:legendPos val="t"/>
      <c:layout>
        <c:manualLayout>
          <c:xMode val="edge"/>
          <c:yMode val="edge"/>
          <c:x val="0.259378902423522"/>
          <c:y val="0.00310087947434817"/>
          <c:w val="0.50849223441087"/>
          <c:h val="0.064853831032629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pitchFamily="2"/>
          <a:ea typeface="Arial" panose="020B0604020202020204" pitchFamily="2"/>
          <a:cs typeface="Arial" panose="020B0604020202020204" pitchFamily="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01EFE-1952-448D-ADB7-72EBDE4664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None</Company>
  <Pages>16</Pages>
  <Words>1190</Words>
  <Characters>6789</Characters>
  <Lines>56</Lines>
  <Paragraphs>15</Paragraphs>
  <TotalTime>0</TotalTime>
  <ScaleCrop>false</ScaleCrop>
  <LinksUpToDate>false</LinksUpToDate>
  <CharactersWithSpaces>7964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2020-03-10T00:58:00Z</dcterms:created>
  <dc:creator>Administrator</dc:creator>
  <cp:lastModifiedBy>Administrator</cp:lastModifiedBy>
  <cp:lastPrinted>2019-03-28T03:10:00Z</cp:lastPrinted>
  <dcterms:modified xsi:type="dcterms:W3CDTF">2022-01-06T08:52:39Z</dcterms:modified>
  <dc:title>新平彝族傣族自治县</dc:title>
  <cp:revision>293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