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eastAsia="方正小标宋简体"/>
          <w:b/>
          <w:color w:val="FF0000"/>
          <w:w w:val="99"/>
          <w:sz w:val="44"/>
          <w:szCs w:val="44"/>
          <w:lang w:eastAsia="zh-CN"/>
        </w:rPr>
      </w:pPr>
      <w:bookmarkStart w:id="0" w:name="_GoBack"/>
      <w:bookmarkEnd w:id="0"/>
      <w:r>
        <w:rPr>
          <w:rFonts w:hint="eastAsia" w:ascii="方正小标宋简体" w:eastAsia="方正小标宋简体"/>
          <w:b/>
          <w:color w:val="FF0000"/>
          <w:w w:val="99"/>
          <w:sz w:val="44"/>
          <w:szCs w:val="44"/>
          <w:lang w:eastAsia="zh-CN"/>
        </w:rPr>
        <w:t>新平县</w:t>
      </w:r>
      <w:r>
        <w:rPr>
          <w:rFonts w:hint="default" w:ascii="Times New Roman" w:hAnsi="Times New Roman" w:eastAsia="方正小标宋简体" w:cs="Times New Roman"/>
          <w:b/>
          <w:color w:val="FF0000"/>
          <w:w w:val="99"/>
          <w:sz w:val="32"/>
          <w:szCs w:val="32"/>
          <w:lang w:val="en-US" w:eastAsia="zh-CN"/>
        </w:rPr>
        <w:t>2023</w:t>
      </w:r>
      <w:r>
        <w:rPr>
          <w:rFonts w:hint="eastAsia" w:ascii="方正小标宋简体" w:eastAsia="方正小标宋简体"/>
          <w:b/>
          <w:color w:val="FF0000"/>
          <w:w w:val="99"/>
          <w:sz w:val="44"/>
          <w:szCs w:val="44"/>
          <w:lang w:val="en-US" w:eastAsia="zh-CN"/>
        </w:rPr>
        <w:t>年</w:t>
      </w:r>
      <w:r>
        <w:rPr>
          <w:rFonts w:hint="eastAsia" w:ascii="方正小标宋简体" w:eastAsia="方正小标宋简体"/>
          <w:b/>
          <w:color w:val="FF0000"/>
          <w:w w:val="99"/>
          <w:sz w:val="44"/>
          <w:szCs w:val="44"/>
          <w:lang w:eastAsia="zh-CN"/>
        </w:rPr>
        <w:t>电子商务进农村</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eastAsia="方正小标宋简体"/>
          <w:b/>
          <w:color w:val="FF0000"/>
          <w:w w:val="99"/>
          <w:sz w:val="44"/>
          <w:szCs w:val="44"/>
          <w:lang w:eastAsia="zh-CN"/>
        </w:rPr>
      </w:pPr>
      <w:r>
        <w:rPr>
          <w:rFonts w:hint="eastAsia" w:ascii="方正小标宋简体" w:eastAsia="方正小标宋简体"/>
          <w:b/>
          <w:color w:val="FF0000"/>
          <w:w w:val="99"/>
          <w:sz w:val="44"/>
          <w:szCs w:val="44"/>
          <w:lang w:val="en-US" w:eastAsia="zh-CN"/>
        </w:rPr>
        <w:t>综合</w:t>
      </w:r>
      <w:r>
        <w:rPr>
          <w:rFonts w:hint="eastAsia" w:ascii="方正小标宋简体" w:eastAsia="方正小标宋简体"/>
          <w:b/>
          <w:color w:val="FF0000"/>
          <w:w w:val="99"/>
          <w:sz w:val="44"/>
          <w:szCs w:val="44"/>
          <w:lang w:eastAsia="zh-CN"/>
        </w:rPr>
        <w:t>示范项目</w:t>
      </w:r>
    </w:p>
    <w:p>
      <w:pPr>
        <w:keepNext w:val="0"/>
        <w:keepLines w:val="0"/>
        <w:pageBreakBefore w:val="0"/>
        <w:widowControl w:val="0"/>
        <w:kinsoku/>
        <w:wordWrap/>
        <w:overflowPunct/>
        <w:topLinePunct w:val="0"/>
        <w:bidi w:val="0"/>
        <w:adjustRightInd/>
        <w:snapToGrid/>
        <w:jc w:val="center"/>
        <w:rPr>
          <w:rFonts w:hint="eastAsia" w:ascii="方正小标宋简体" w:hAnsi="新宋体" w:eastAsia="方正小标宋简体"/>
          <w:b/>
          <w:color w:val="FF0000"/>
          <w:spacing w:val="16"/>
          <w:w w:val="85"/>
          <w:sz w:val="112"/>
          <w:szCs w:val="112"/>
        </w:rPr>
      </w:pPr>
      <w:r>
        <w:rPr>
          <w:rFonts w:hint="eastAsia" w:ascii="方正小标宋简体" w:hAnsi="新宋体" w:eastAsia="方正小标宋简体"/>
          <w:b/>
          <w:color w:val="FF0000"/>
          <w:w w:val="85"/>
          <w:sz w:val="112"/>
          <w:szCs w:val="112"/>
          <w:lang w:val="en-US" w:eastAsia="zh-CN"/>
        </w:rPr>
        <w:t>月</w:t>
      </w:r>
      <w:r>
        <w:rPr>
          <w:rFonts w:hint="eastAsia" w:ascii="方正小标宋简体" w:hAnsi="新宋体" w:eastAsia="方正小标宋简体"/>
          <w:b/>
          <w:color w:val="FF0000"/>
          <w:w w:val="85"/>
          <w:sz w:val="112"/>
          <w:szCs w:val="112"/>
        </w:rPr>
        <w:t xml:space="preserve">    </w:t>
      </w:r>
      <w:r>
        <w:rPr>
          <w:rFonts w:hint="eastAsia" w:ascii="方正小标宋简体" w:hAnsi="新宋体" w:eastAsia="方正小标宋简体"/>
          <w:b/>
          <w:color w:val="FF0000"/>
          <w:spacing w:val="16"/>
          <w:w w:val="85"/>
          <w:sz w:val="112"/>
          <w:szCs w:val="112"/>
        </w:rPr>
        <w:t>报</w:t>
      </w:r>
    </w:p>
    <w:p>
      <w:pPr>
        <w:keepNext w:val="0"/>
        <w:keepLines w:val="0"/>
        <w:pageBreakBefore w:val="0"/>
        <w:widowControl w:val="0"/>
        <w:kinsoku/>
        <w:wordWrap/>
        <w:overflowPunct/>
        <w:topLinePunct w:val="0"/>
        <w:bidi w:val="0"/>
        <w:adjustRightInd/>
        <w:snapToGrid/>
        <w:rPr>
          <w:rFonts w:hint="eastAsia" w:ascii="楷体_GB2312" w:eastAsia="楷体_GB2312"/>
          <w:sz w:val="30"/>
          <w:szCs w:val="30"/>
        </w:rPr>
      </w:pPr>
      <w:r>
        <w:rPr>
          <w:rFonts w:hint="eastAsia" w:ascii="方正小标宋简体" w:eastAsia="方正小标宋简体"/>
          <w:b/>
          <w:color w:val="FFFFFF"/>
          <w:spacing w:val="30"/>
          <w:sz w:val="52"/>
          <w:szCs w:val="52"/>
        </w:rPr>
        <mc:AlternateContent>
          <mc:Choice Requires="wps">
            <w:drawing>
              <wp:anchor distT="0" distB="0" distL="0" distR="0" simplePos="0" relativeHeight="251660288" behindDoc="1" locked="0" layoutInCell="1" allowOverlap="1">
                <wp:simplePos x="0" y="0"/>
                <wp:positionH relativeFrom="column">
                  <wp:posOffset>-83820</wp:posOffset>
                </wp:positionH>
                <wp:positionV relativeFrom="paragraph">
                  <wp:posOffset>149860</wp:posOffset>
                </wp:positionV>
                <wp:extent cx="5829300" cy="528320"/>
                <wp:effectExtent l="0" t="0" r="0" b="0"/>
                <wp:wrapNone/>
                <wp:docPr id="1026" name="文本框 2"/>
                <wp:cNvGraphicFramePr/>
                <a:graphic xmlns:a="http://schemas.openxmlformats.org/drawingml/2006/main">
                  <a:graphicData uri="http://schemas.microsoft.com/office/word/2010/wordprocessingShape">
                    <wps:wsp>
                      <wps:cNvSpPr/>
                      <wps:spPr>
                        <a:xfrm>
                          <a:off x="0" y="0"/>
                          <a:ext cx="5829300" cy="528320"/>
                        </a:xfrm>
                        <a:prstGeom prst="rect">
                          <a:avLst/>
                        </a:prstGeom>
                        <a:ln>
                          <a:noFill/>
                        </a:ln>
                      </wps:spPr>
                      <wps:txbx>
                        <w:txbxContent>
                          <w:p>
                            <w:pPr>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bCs w:val="0"/>
                                <w:spacing w:val="-6"/>
                                <w:sz w:val="28"/>
                                <w:szCs w:val="28"/>
                                <w:lang w:val="en-US" w:eastAsia="zh-CN"/>
                              </w:rPr>
                            </w:pPr>
                            <w:r>
                              <w:rPr>
                                <w:rFonts w:hint="eastAsia" w:ascii="方正仿宋_GBK" w:hAnsi="方正仿宋_GBK" w:eastAsia="方正仿宋_GBK" w:cs="方正仿宋_GBK"/>
                                <w:b/>
                                <w:bCs w:val="0"/>
                                <w:spacing w:val="-6"/>
                                <w:sz w:val="28"/>
                                <w:szCs w:val="28"/>
                                <w:lang w:val="en-US" w:eastAsia="zh-CN"/>
                              </w:rPr>
                              <w:t>新平县电子商务进农村综合示范项目工作领导小组</w:t>
                            </w:r>
                          </w:p>
                          <w:p>
                            <w:pPr>
                              <w:pStyle w:val="2"/>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lang w:val="en-US"/>
                              </w:rPr>
                            </w:pPr>
                            <w:r>
                              <w:rPr>
                                <w:rFonts w:hint="eastAsia" w:ascii="方正仿宋_GBK" w:hAnsi="方正仿宋_GBK" w:eastAsia="方正仿宋_GBK" w:cs="方正仿宋_GBK"/>
                                <w:b/>
                                <w:bCs w:val="0"/>
                                <w:spacing w:val="-6"/>
                                <w:sz w:val="28"/>
                                <w:szCs w:val="28"/>
                                <w:lang w:val="en-US" w:eastAsia="zh-CN"/>
                              </w:rPr>
                              <w:t xml:space="preserve">灼见电子商务（云南）有限公司                        </w:t>
                            </w:r>
                            <w:r>
                              <w:rPr>
                                <w:rFonts w:hint="default" w:ascii="Times New Roman" w:hAnsi="Times New Roman" w:eastAsia="方正仿宋_GBK" w:cs="Times New Roman"/>
                                <w:b/>
                                <w:bCs w:val="0"/>
                                <w:spacing w:val="-6"/>
                                <w:sz w:val="28"/>
                                <w:szCs w:val="28"/>
                                <w:lang w:val="en-US" w:eastAsia="zh-CN"/>
                              </w:rPr>
                              <w:t>202</w:t>
                            </w:r>
                            <w:r>
                              <w:rPr>
                                <w:rFonts w:hint="eastAsia" w:eastAsia="方正仿宋_GBK" w:cs="Times New Roman"/>
                                <w:b/>
                                <w:bCs w:val="0"/>
                                <w:spacing w:val="-6"/>
                                <w:sz w:val="28"/>
                                <w:szCs w:val="28"/>
                                <w:lang w:val="en-US" w:eastAsia="zh-CN"/>
                              </w:rPr>
                              <w:t>3</w:t>
                            </w:r>
                            <w:r>
                              <w:rPr>
                                <w:rFonts w:hint="eastAsia" w:ascii="方正仿宋_GBK" w:hAnsi="方正仿宋_GBK" w:eastAsia="方正仿宋_GBK" w:cs="方正仿宋_GBK"/>
                                <w:b/>
                                <w:bCs w:val="0"/>
                                <w:spacing w:val="-6"/>
                                <w:sz w:val="28"/>
                                <w:szCs w:val="28"/>
                                <w:lang w:val="en-US" w:eastAsia="zh-CN"/>
                              </w:rPr>
                              <w:t>年</w:t>
                            </w:r>
                            <w:r>
                              <w:rPr>
                                <w:rFonts w:hint="eastAsia" w:ascii="Times New Roman Regular" w:hAnsi="Times New Roman Regular" w:eastAsia="方正楷体_GBK" w:cs="Times New Roman Regular"/>
                                <w:b/>
                                <w:bCs/>
                                <w:spacing w:val="-6"/>
                                <w:sz w:val="28"/>
                                <w:szCs w:val="28"/>
                                <w:lang w:val="en-US" w:eastAsia="zh-CN"/>
                              </w:rPr>
                              <w:t>06</w:t>
                            </w:r>
                            <w:r>
                              <w:rPr>
                                <w:rFonts w:hint="eastAsia" w:ascii="方正仿宋_GBK" w:hAnsi="方正仿宋_GBK" w:eastAsia="方正仿宋_GBK" w:cs="方正仿宋_GBK"/>
                                <w:b/>
                                <w:bCs w:val="0"/>
                                <w:spacing w:val="-6"/>
                                <w:sz w:val="28"/>
                                <w:szCs w:val="28"/>
                                <w:lang w:val="en-US" w:eastAsia="zh-CN"/>
                              </w:rPr>
                              <w:t>月</w:t>
                            </w:r>
                            <w:r>
                              <w:rPr>
                                <w:rFonts w:hint="eastAsia" w:ascii="Times New Roman Regular" w:hAnsi="Times New Roman Regular" w:eastAsia="方正仿宋_GBK" w:cs="Times New Roman Regular"/>
                                <w:b/>
                                <w:bCs/>
                                <w:spacing w:val="-6"/>
                                <w:sz w:val="28"/>
                                <w:szCs w:val="28"/>
                                <w:lang w:val="en-US" w:eastAsia="zh-CN"/>
                              </w:rPr>
                              <w:t>30</w:t>
                            </w:r>
                            <w:r>
                              <w:rPr>
                                <w:rFonts w:hint="eastAsia" w:ascii="方正仿宋_GBK" w:hAnsi="方正仿宋_GBK" w:eastAsia="方正仿宋_GBK" w:cs="方正仿宋_GBK"/>
                                <w:b/>
                                <w:bCs w:val="0"/>
                                <w:spacing w:val="-6"/>
                                <w:sz w:val="28"/>
                                <w:szCs w:val="28"/>
                                <w:lang w:val="en-US" w:eastAsia="zh-CN"/>
                              </w:rPr>
                              <w:t>日</w:t>
                            </w:r>
                          </w:p>
                        </w:txbxContent>
                      </wps:txbx>
                      <wps:bodyPr wrap="square" upright="true"/>
                    </wps:wsp>
                  </a:graphicData>
                </a:graphic>
              </wp:anchor>
            </w:drawing>
          </mc:Choice>
          <mc:Fallback>
            <w:pict>
              <v:rect id="文本框 2" o:spid="_x0000_s1026" o:spt="1" style="position:absolute;left:0pt;margin-left:-6.6pt;margin-top:11.8pt;height:41.6pt;width:459pt;z-index:-251656192;mso-width-relative:page;mso-height-relative:page;" filled="f" stroked="f" coordsize="21600,21600" o:gfxdata="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Q119P&#10;2gAAAAoBAAAPAAAAAAAAAAEAIAAAADgAAABkcnMvZG93bnJldi54bWxQSwECFAAUAAAACACHTuJA&#10;/Zny5ZcBAAD/AgAADgAAAAAAAAABACAAAAA/AQAAZHJzL2Uyb0RvYy54bWxQSwUGAAAAAAYABgBZ&#10;AQAASAUAAAAA&#10;">
                <v:fill on="f" focussize="0,0"/>
                <v:stroke on="f"/>
                <v:imagedata o:title=""/>
                <o:lock v:ext="edit" aspectratio="f"/>
                <v:textbox>
                  <w:txbxContent>
                    <w:p>
                      <w:pPr>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bCs w:val="0"/>
                          <w:spacing w:val="-6"/>
                          <w:sz w:val="28"/>
                          <w:szCs w:val="28"/>
                          <w:lang w:val="en-US" w:eastAsia="zh-CN"/>
                        </w:rPr>
                      </w:pPr>
                      <w:r>
                        <w:rPr>
                          <w:rFonts w:hint="eastAsia" w:ascii="方正仿宋_GBK" w:hAnsi="方正仿宋_GBK" w:eastAsia="方正仿宋_GBK" w:cs="方正仿宋_GBK"/>
                          <w:b/>
                          <w:bCs w:val="0"/>
                          <w:spacing w:val="-6"/>
                          <w:sz w:val="28"/>
                          <w:szCs w:val="28"/>
                          <w:lang w:val="en-US" w:eastAsia="zh-CN"/>
                        </w:rPr>
                        <w:t>新平县电子商务进农村综合示范项目工作领导小组</w:t>
                      </w:r>
                    </w:p>
                    <w:p>
                      <w:pPr>
                        <w:pStyle w:val="2"/>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lang w:val="en-US"/>
                        </w:rPr>
                      </w:pPr>
                      <w:r>
                        <w:rPr>
                          <w:rFonts w:hint="eastAsia" w:ascii="方正仿宋_GBK" w:hAnsi="方正仿宋_GBK" w:eastAsia="方正仿宋_GBK" w:cs="方正仿宋_GBK"/>
                          <w:b/>
                          <w:bCs w:val="0"/>
                          <w:spacing w:val="-6"/>
                          <w:sz w:val="28"/>
                          <w:szCs w:val="28"/>
                          <w:lang w:val="en-US" w:eastAsia="zh-CN"/>
                        </w:rPr>
                        <w:t xml:space="preserve">灼见电子商务（云南）有限公司                        </w:t>
                      </w:r>
                      <w:r>
                        <w:rPr>
                          <w:rFonts w:hint="default" w:ascii="Times New Roman" w:hAnsi="Times New Roman" w:eastAsia="方正仿宋_GBK" w:cs="Times New Roman"/>
                          <w:b/>
                          <w:bCs w:val="0"/>
                          <w:spacing w:val="-6"/>
                          <w:sz w:val="28"/>
                          <w:szCs w:val="28"/>
                          <w:lang w:val="en-US" w:eastAsia="zh-CN"/>
                        </w:rPr>
                        <w:t>202</w:t>
                      </w:r>
                      <w:r>
                        <w:rPr>
                          <w:rFonts w:hint="eastAsia" w:eastAsia="方正仿宋_GBK" w:cs="Times New Roman"/>
                          <w:b/>
                          <w:bCs w:val="0"/>
                          <w:spacing w:val="-6"/>
                          <w:sz w:val="28"/>
                          <w:szCs w:val="28"/>
                          <w:lang w:val="en-US" w:eastAsia="zh-CN"/>
                        </w:rPr>
                        <w:t>3</w:t>
                      </w:r>
                      <w:r>
                        <w:rPr>
                          <w:rFonts w:hint="eastAsia" w:ascii="方正仿宋_GBK" w:hAnsi="方正仿宋_GBK" w:eastAsia="方正仿宋_GBK" w:cs="方正仿宋_GBK"/>
                          <w:b/>
                          <w:bCs w:val="0"/>
                          <w:spacing w:val="-6"/>
                          <w:sz w:val="28"/>
                          <w:szCs w:val="28"/>
                          <w:lang w:val="en-US" w:eastAsia="zh-CN"/>
                        </w:rPr>
                        <w:t>年</w:t>
                      </w:r>
                      <w:r>
                        <w:rPr>
                          <w:rFonts w:hint="eastAsia" w:ascii="Times New Roman Regular" w:hAnsi="Times New Roman Regular" w:eastAsia="方正楷体_GBK" w:cs="Times New Roman Regular"/>
                          <w:b/>
                          <w:bCs/>
                          <w:spacing w:val="-6"/>
                          <w:sz w:val="28"/>
                          <w:szCs w:val="28"/>
                          <w:lang w:val="en-US" w:eastAsia="zh-CN"/>
                        </w:rPr>
                        <w:t>06</w:t>
                      </w:r>
                      <w:r>
                        <w:rPr>
                          <w:rFonts w:hint="eastAsia" w:ascii="方正仿宋_GBK" w:hAnsi="方正仿宋_GBK" w:eastAsia="方正仿宋_GBK" w:cs="方正仿宋_GBK"/>
                          <w:b/>
                          <w:bCs w:val="0"/>
                          <w:spacing w:val="-6"/>
                          <w:sz w:val="28"/>
                          <w:szCs w:val="28"/>
                          <w:lang w:val="en-US" w:eastAsia="zh-CN"/>
                        </w:rPr>
                        <w:t>月</w:t>
                      </w:r>
                      <w:r>
                        <w:rPr>
                          <w:rFonts w:hint="eastAsia" w:ascii="Times New Roman Regular" w:hAnsi="Times New Roman Regular" w:eastAsia="方正仿宋_GBK" w:cs="Times New Roman Regular"/>
                          <w:b/>
                          <w:bCs/>
                          <w:spacing w:val="-6"/>
                          <w:sz w:val="28"/>
                          <w:szCs w:val="28"/>
                          <w:lang w:val="en-US" w:eastAsia="zh-CN"/>
                        </w:rPr>
                        <w:t>30</w:t>
                      </w:r>
                      <w:r>
                        <w:rPr>
                          <w:rFonts w:hint="eastAsia" w:ascii="方正仿宋_GBK" w:hAnsi="方正仿宋_GBK" w:eastAsia="方正仿宋_GBK" w:cs="方正仿宋_GBK"/>
                          <w:b/>
                          <w:bCs w:val="0"/>
                          <w:spacing w:val="-6"/>
                          <w:sz w:val="28"/>
                          <w:szCs w:val="28"/>
                          <w:lang w:val="en-US" w:eastAsia="zh-CN"/>
                        </w:rPr>
                        <w:t>日</w:t>
                      </w:r>
                    </w:p>
                  </w:txbxContent>
                </v:textbox>
              </v:rect>
            </w:pict>
          </mc:Fallback>
        </mc:AlternateContent>
      </w:r>
    </w:p>
    <w:p>
      <w:pPr>
        <w:keepNext w:val="0"/>
        <w:keepLines w:val="0"/>
        <w:pageBreakBefore w:val="0"/>
        <w:widowControl w:val="0"/>
        <w:kinsoku/>
        <w:wordWrap/>
        <w:overflowPunct/>
        <w:topLinePunct w:val="0"/>
        <w:bidi w:val="0"/>
        <w:adjustRightInd/>
        <w:snapToGrid/>
        <w:spacing w:line="560" w:lineRule="exact"/>
        <w:rPr>
          <w:rFonts w:ascii="方正小标宋_GBK" w:eastAsia="方正小标宋_GBK"/>
          <w:sz w:val="44"/>
          <w:szCs w:val="44"/>
        </w:rPr>
      </w:pPr>
      <w:r>
        <w:rPr>
          <w:rFonts w:hint="eastAsia" w:ascii="楷体_GB2312" w:eastAsia="楷体_GB2312"/>
          <w:b/>
          <w:sz w:val="30"/>
          <w:szCs w:val="30"/>
        </w:rPr>
        <mc:AlternateContent>
          <mc:Choice Requires="wps">
            <w:drawing>
              <wp:anchor distT="0" distB="0" distL="0" distR="0" simplePos="0" relativeHeight="251660288" behindDoc="0" locked="0" layoutInCell="1" allowOverlap="1">
                <wp:simplePos x="0" y="0"/>
                <wp:positionH relativeFrom="column">
                  <wp:posOffset>-114300</wp:posOffset>
                </wp:positionH>
                <wp:positionV relativeFrom="paragraph">
                  <wp:posOffset>297180</wp:posOffset>
                </wp:positionV>
                <wp:extent cx="5829300" cy="0"/>
                <wp:effectExtent l="0" t="9525" r="0" b="9525"/>
                <wp:wrapNone/>
                <wp:docPr id="1027" name="直线 3"/>
                <wp:cNvGraphicFramePr/>
                <a:graphic xmlns:a="http://schemas.openxmlformats.org/drawingml/2006/main">
                  <a:graphicData uri="http://schemas.microsoft.com/office/word/2010/wordprocessingShape">
                    <wps:wsp>
                      <wps:cNvCnPr/>
                      <wps:spPr>
                        <a:xfrm>
                          <a:off x="0" y="0"/>
                          <a:ext cx="5829300" cy="0"/>
                        </a:xfrm>
                        <a:prstGeom prst="line">
                          <a:avLst/>
                        </a:prstGeom>
                        <a:ln w="19050" cap="flat" cmpd="sng">
                          <a:solidFill>
                            <a:srgbClr val="FF0000"/>
                          </a:solidFill>
                          <a:prstDash val="solid"/>
                          <a:round/>
                          <a:headEnd type="none" w="med" len="med"/>
                          <a:tailEnd type="none" w="med" len="med"/>
                        </a:ln>
                      </wps:spPr>
                      <wps:bodyPr/>
                    </wps:wsp>
                  </a:graphicData>
                </a:graphic>
              </wp:anchor>
            </w:drawing>
          </mc:Choice>
          <mc:Fallback>
            <w:pict>
              <v:line id="直线 3" o:spid="_x0000_s1026" o:spt="20" style="position:absolute;left:0pt;margin-left:-9pt;margin-top:23.4pt;height:0pt;width:459pt;z-index:251660288;mso-width-relative:page;mso-height-relative:page;" filled="f" stroked="t" coordsize="21600,21600" o:gfxdata="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EE+h9dcAAAAJ&#10;AQAADwAAAAAAAAABACAAAAA4AAAAZHJzL2Rvd25yZXYueG1sUEsBAhQAFAAAAAgAh07iQCPyyXLO&#10;AQAAjwMAAA4AAAAAAAAAAQAgAAAAPAEAAGRycy9lMm9Eb2MueG1sUEsFBgAAAAAGAAYAWQEAAHwF&#10;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bidi w:val="0"/>
        <w:adjustRightInd/>
        <w:snapToGrid/>
      </w:pP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黑体_GBK" w:hAnsi="方正黑体_GBK" w:eastAsia="方正黑体_GBK" w:cs="方正黑体_GBK"/>
          <w:b/>
          <w:bCs w:val="0"/>
          <w:sz w:val="32"/>
          <w:szCs w:val="32"/>
          <w:lang w:val="en-US" w:eastAsia="zh-CN"/>
        </w:rPr>
      </w:pPr>
      <w:r>
        <w:rPr>
          <w:rFonts w:hint="eastAsia" w:ascii="方正黑体_GBK" w:hAnsi="方正黑体_GBK" w:eastAsia="方正黑体_GBK" w:cs="方正黑体_GBK"/>
          <w:b/>
          <w:bCs w:val="0"/>
          <w:sz w:val="32"/>
          <w:szCs w:val="32"/>
          <w:lang w:val="en-US" w:eastAsia="zh-CN"/>
        </w:rPr>
        <w:t>一、项目建设进度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cs="方正黑体_GBK"/>
          <w:sz w:val="32"/>
          <w:szCs w:val="32"/>
          <w:lang w:val="en-US" w:eastAsia="zh-CN"/>
        </w:rPr>
      </w:pPr>
      <w:r>
        <w:rPr>
          <w:rFonts w:hint="eastAsia" w:ascii="方正黑体_GBK" w:hAnsi="方正黑体_GBK" w:cs="方正黑体_GBK"/>
          <w:sz w:val="32"/>
          <w:szCs w:val="32"/>
          <w:lang w:val="en-US" w:eastAsia="zh-CN"/>
        </w:rPr>
        <w:t>（一）农村电子商务公共服务体系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default" w:ascii="Times New Roman" w:hAnsi="Times New Roman" w:eastAsia="方正仿宋_GBK" w:cs="Times New Roman"/>
          <w:b w:val="0"/>
          <w:bCs/>
          <w:sz w:val="32"/>
          <w:szCs w:val="32"/>
          <w:lang w:val="en-US" w:eastAsia="zh-CN"/>
        </w:rPr>
        <w:t>1</w:t>
      </w:r>
      <w:r>
        <w:rPr>
          <w:rFonts w:hint="eastAsia" w:ascii="方正仿宋_GBK" w:hAnsi="方正仿宋_GBK" w:eastAsia="方正仿宋_GBK" w:cs="方正仿宋_GBK"/>
          <w:b w:val="0"/>
          <w:bCs/>
          <w:sz w:val="32"/>
          <w:szCs w:val="32"/>
          <w:lang w:val="en-US" w:eastAsia="zh-CN"/>
        </w:rPr>
        <w:t>.强化日常。根据《新平县电商公共服务中心入驻孵化协议》要求，6月共开展5次检查，按日常巡查结果，对长期占用资源未正常入驻企业进行清退处理。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宋体" w:cs="Times New Roman"/>
          <w:b w:val="0"/>
          <w:bCs w:val="0"/>
          <w:kern w:val="2"/>
          <w:sz w:val="32"/>
          <w:szCs w:val="32"/>
          <w:lang w:val="en-US" w:eastAsia="zh-CN" w:bidi="zh-CN"/>
        </w:rPr>
        <w:t>2</w:t>
      </w:r>
      <w:r>
        <w:rPr>
          <w:rFonts w:hint="eastAsia" w:ascii="方正仿宋_GBK" w:hAnsi="方正仿宋_GBK" w:eastAsia="方正仿宋_GBK" w:cs="方正仿宋_GBK"/>
          <w:sz w:val="32"/>
          <w:szCs w:val="32"/>
          <w:lang w:val="en-US" w:eastAsia="zh-CN"/>
        </w:rPr>
        <w:t>.助力宣传。6月累计发布公众号推文7篇。</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宋体" w:cs="Times New Roman"/>
          <w:b w:val="0"/>
          <w:bCs w:val="0"/>
          <w:kern w:val="2"/>
          <w:sz w:val="32"/>
          <w:szCs w:val="32"/>
          <w:lang w:val="en-US" w:eastAsia="zh-CN" w:bidi="zh-CN"/>
        </w:rPr>
        <w:t>3</w:t>
      </w:r>
      <w:r>
        <w:rPr>
          <w:rFonts w:hint="eastAsia" w:ascii="方正仿宋_GBK" w:hAnsi="方正仿宋_GBK" w:eastAsia="方正仿宋_GBK" w:cs="方正仿宋_GBK"/>
          <w:bCs w:val="0"/>
          <w:kern w:val="2"/>
          <w:sz w:val="32"/>
          <w:szCs w:val="32"/>
          <w:lang w:val="en-US" w:eastAsia="zh-CN" w:bidi="ar-SA"/>
        </w:rPr>
        <w:t>.</w:t>
      </w:r>
      <w:r>
        <w:rPr>
          <w:rFonts w:hint="eastAsia" w:ascii="方正仿宋_GBK" w:hAnsi="方正仿宋_GBK" w:eastAsia="方正仿宋_GBK" w:cs="方正仿宋_GBK"/>
          <w:sz w:val="32"/>
          <w:szCs w:val="32"/>
          <w:lang w:val="en-US" w:eastAsia="zh-CN"/>
        </w:rPr>
        <w:t>做好服务</w:t>
      </w:r>
      <w:r>
        <w:rPr>
          <w:rFonts w:hint="eastAsia" w:ascii="方正仿宋_GBK" w:hAnsi="方正仿宋_GBK" w:eastAsia="方正仿宋_GBK" w:cs="方正仿宋_GBK"/>
          <w:b w:val="0"/>
          <w:bCs/>
          <w:kern w:val="44"/>
          <w:sz w:val="32"/>
          <w:szCs w:val="32"/>
          <w:lang w:val="en-US" w:eastAsia="zh-CN" w:bidi="ar-SA"/>
        </w:rPr>
        <w:t>。6月共接待来访人员</w:t>
      </w:r>
      <w:r>
        <w:rPr>
          <w:rFonts w:hint="eastAsia" w:ascii="Times New Roman" w:hAnsi="Times New Roman" w:eastAsia="方正仿宋_GBK" w:cs="Times New Roman"/>
          <w:b w:val="0"/>
          <w:bCs/>
          <w:kern w:val="44"/>
          <w:sz w:val="32"/>
          <w:szCs w:val="32"/>
          <w:lang w:val="en-US" w:eastAsia="zh-CN" w:bidi="ar-SA"/>
        </w:rPr>
        <w:t>176</w:t>
      </w:r>
      <w:r>
        <w:rPr>
          <w:rFonts w:hint="eastAsia" w:ascii="方正仿宋_GBK" w:hAnsi="方正仿宋_GBK" w:eastAsia="方正仿宋_GBK" w:cs="方正仿宋_GBK"/>
          <w:b w:val="0"/>
          <w:bCs/>
          <w:kern w:val="44"/>
          <w:sz w:val="32"/>
          <w:szCs w:val="32"/>
          <w:lang w:val="en-US" w:eastAsia="zh-CN" w:bidi="ar-SA"/>
        </w:rPr>
        <w:t>人次，来访事由包括产品对接、参观学习、业务咨询办理等。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right="0" w:rightChars="0" w:firstLine="640" w:firstLineChars="200"/>
        <w:textAlignment w:val="auto"/>
        <w:rPr>
          <w:rFonts w:hint="eastAsia" w:ascii="方正仿宋_GBK" w:hAnsi="方正仿宋_GBK" w:eastAsia="方正仿宋_GBK" w:cs="方正仿宋_GBK"/>
          <w:bCs/>
          <w:kern w:val="44"/>
          <w:sz w:val="32"/>
          <w:szCs w:val="32"/>
          <w:lang w:val="en-US" w:eastAsia="zh-CN" w:bidi="ar-SA"/>
        </w:rPr>
      </w:pPr>
      <w:r>
        <w:rPr>
          <w:rFonts w:hint="default" w:ascii="Times New Roman" w:hAnsi="Times New Roman" w:cs="Times New Roman"/>
          <w:b w:val="0"/>
          <w:bCs w:val="0"/>
          <w:kern w:val="2"/>
          <w:sz w:val="32"/>
          <w:szCs w:val="32"/>
          <w:lang w:val="en-US" w:eastAsia="zh-CN" w:bidi="zh-CN"/>
        </w:rPr>
        <w:t>4</w:t>
      </w:r>
      <w:r>
        <w:rPr>
          <w:rFonts w:hint="eastAsia" w:ascii="方正仿宋_GBK" w:hAnsi="方正仿宋_GBK" w:eastAsia="方正仿宋_GBK" w:cs="方正仿宋_GBK"/>
          <w:bCs/>
          <w:kern w:val="44"/>
          <w:sz w:val="32"/>
          <w:szCs w:val="32"/>
          <w:lang w:val="en-US" w:eastAsia="zh-CN" w:bidi="ar-SA"/>
        </w:rPr>
        <w:t>.站点管理。据5月份服务站点巡查情况存在问题进行督促整改。</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leftChars="0" w:right="0" w:firstLine="640" w:firstLineChars="200"/>
        <w:textAlignment w:val="auto"/>
        <w:rPr>
          <w:rFonts w:hint="default" w:ascii="方正仿宋_GBK" w:hAnsi="方正仿宋_GBK" w:eastAsia="方正仿宋_GBK" w:cs="方正仿宋_GBK"/>
          <w:bCs/>
          <w:kern w:val="44"/>
          <w:sz w:val="32"/>
          <w:szCs w:val="32"/>
          <w:lang w:val="en-US" w:eastAsia="zh-CN" w:bidi="ar-SA"/>
        </w:rPr>
      </w:pPr>
      <w:r>
        <w:rPr>
          <w:rFonts w:hint="eastAsia" w:ascii="方正仿宋_GBK" w:hAnsi="方正仿宋_GBK" w:eastAsia="方正仿宋_GBK" w:cs="方正仿宋_GBK"/>
          <w:bCs/>
          <w:kern w:val="44"/>
          <w:sz w:val="32"/>
          <w:szCs w:val="32"/>
          <w:lang w:val="en-US" w:eastAsia="zh-CN" w:bidi="ar-SA"/>
        </w:rPr>
        <w:t>（</w:t>
      </w:r>
      <w:r>
        <w:rPr>
          <w:rFonts w:hint="default" w:ascii="方正仿宋_GBK" w:hAnsi="方正仿宋_GBK" w:eastAsia="方正仿宋_GBK" w:cs="方正仿宋_GBK"/>
          <w:bCs/>
          <w:kern w:val="44"/>
          <w:sz w:val="32"/>
          <w:szCs w:val="32"/>
          <w:lang w:val="en-US" w:eastAsia="zh-CN" w:bidi="ar-SA"/>
        </w:rPr>
        <w:t>1</w:t>
      </w:r>
      <w:r>
        <w:rPr>
          <w:rFonts w:hint="eastAsia" w:ascii="方正仿宋_GBK" w:hAnsi="方正仿宋_GBK" w:eastAsia="方正仿宋_GBK" w:cs="方正仿宋_GBK"/>
          <w:bCs/>
          <w:kern w:val="44"/>
          <w:sz w:val="32"/>
          <w:szCs w:val="32"/>
          <w:lang w:val="en-US" w:eastAsia="zh-CN" w:bidi="ar-SA"/>
        </w:rPr>
        <w:t>）查缺补漏，补齐未到站点配件，鱼塘服务站配件已发到，马鹿塘社区服务站已对接站点到中心自取。</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方正仿宋_GBK" w:hAnsi="方正仿宋_GBK" w:eastAsia="方正仿宋_GBK" w:cs="方正仿宋_GBK"/>
          <w:bCs/>
          <w:kern w:val="44"/>
          <w:sz w:val="32"/>
          <w:szCs w:val="32"/>
          <w:lang w:val="en-US" w:eastAsia="zh-CN" w:bidi="ar-SA"/>
        </w:rPr>
      </w:pPr>
      <w:r>
        <w:rPr>
          <w:rFonts w:hint="eastAsia" w:ascii="方正仿宋_GBK" w:hAnsi="方正仿宋_GBK" w:eastAsia="方正仿宋_GBK" w:cs="方正仿宋_GBK"/>
          <w:bCs/>
          <w:kern w:val="44"/>
          <w:sz w:val="32"/>
          <w:szCs w:val="32"/>
          <w:lang w:val="en-US" w:eastAsia="zh-CN" w:bidi="ar-SA"/>
        </w:rPr>
        <w:t>（</w:t>
      </w:r>
      <w:r>
        <w:rPr>
          <w:rFonts w:hint="default" w:ascii="方正仿宋_GBK" w:hAnsi="方正仿宋_GBK" w:eastAsia="方正仿宋_GBK" w:cs="方正仿宋_GBK"/>
          <w:bCs/>
          <w:kern w:val="44"/>
          <w:sz w:val="32"/>
          <w:szCs w:val="32"/>
          <w:lang w:val="en-US" w:eastAsia="zh-CN" w:bidi="ar-SA"/>
        </w:rPr>
        <w:t>2</w:t>
      </w:r>
      <w:r>
        <w:rPr>
          <w:rFonts w:hint="eastAsia" w:ascii="方正仿宋_GBK" w:hAnsi="方正仿宋_GBK" w:eastAsia="方正仿宋_GBK" w:cs="方正仿宋_GBK"/>
          <w:bCs/>
          <w:kern w:val="44"/>
          <w:sz w:val="32"/>
          <w:szCs w:val="32"/>
          <w:lang w:val="en-US" w:eastAsia="zh-CN" w:bidi="ar-SA"/>
        </w:rPr>
        <w:t>）督促站点广告机没有开机的开启广告机，站点广告机广告投放，终端上调试下发广告。</w:t>
      </w:r>
    </w:p>
    <w:p>
      <w:pPr>
        <w:numPr>
          <w:ilvl w:val="0"/>
          <w:numId w:val="0"/>
        </w:numPr>
        <w:ind w:left="0" w:leftChars="0" w:firstLine="640" w:firstLineChars="0"/>
        <w:jc w:val="both"/>
        <w:rPr>
          <w:rFonts w:hint="eastAsia" w:ascii="方正仿宋_GBK" w:hAnsi="方正仿宋_GBK" w:eastAsia="方正仿宋_GBK" w:cs="方正仿宋_GBK"/>
          <w:b w:val="0"/>
          <w:bCs w:val="0"/>
          <w:kern w:val="0"/>
          <w:sz w:val="32"/>
          <w:szCs w:val="32"/>
          <w:lang w:val="en-US" w:eastAsia="zh-CN" w:bidi="zh-CN"/>
        </w:rPr>
      </w:pPr>
      <w:r>
        <w:rPr>
          <w:rFonts w:hint="eastAsia" w:ascii="方正仿宋_GBK" w:hAnsi="方正仿宋_GBK" w:eastAsia="方正仿宋_GBK" w:cs="方正仿宋_GBK"/>
          <w:bCs/>
          <w:kern w:val="44"/>
          <w:sz w:val="32"/>
          <w:szCs w:val="32"/>
          <w:lang w:val="en-US" w:eastAsia="zh-CN" w:bidi="ar-SA"/>
        </w:rPr>
        <w:t>（</w:t>
      </w:r>
      <w:r>
        <w:rPr>
          <w:rFonts w:hint="default" w:ascii="方正仿宋_GBK" w:hAnsi="方正仿宋_GBK" w:eastAsia="方正仿宋_GBK" w:cs="方正仿宋_GBK"/>
          <w:bCs/>
          <w:kern w:val="44"/>
          <w:sz w:val="32"/>
          <w:szCs w:val="32"/>
          <w:lang w:val="en-US" w:eastAsia="zh-CN" w:bidi="ar-SA"/>
        </w:rPr>
        <w:t>3</w:t>
      </w:r>
      <w:r>
        <w:rPr>
          <w:rFonts w:hint="eastAsia" w:ascii="方正仿宋_GBK" w:hAnsi="方正仿宋_GBK" w:eastAsia="方正仿宋_GBK" w:cs="方正仿宋_GBK"/>
          <w:bCs/>
          <w:kern w:val="44"/>
          <w:sz w:val="32"/>
          <w:szCs w:val="32"/>
          <w:lang w:val="en-US" w:eastAsia="zh-CN" w:bidi="ar-SA"/>
        </w:rPr>
        <w:t>）与新平兄弟汽车商贸有限公司签订汽车后市场业务下沉站点协议，通过第三方业务下沉赋能站点，提升站点运营能力，增加站点收益。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宋体" w:cs="Times New Roman"/>
          <w:b w:val="0"/>
          <w:bCs w:val="0"/>
          <w:kern w:val="2"/>
          <w:sz w:val="32"/>
          <w:szCs w:val="32"/>
          <w:lang w:val="en-US" w:eastAsia="zh-CN" w:bidi="zh-CN"/>
        </w:rPr>
        <w:t>5.</w:t>
      </w:r>
      <w:r>
        <w:rPr>
          <w:rFonts w:hint="eastAsia" w:ascii="方正仿宋_GBK" w:hAnsi="方正仿宋_GBK" w:eastAsia="方正仿宋_GBK" w:cs="方正仿宋_GBK"/>
          <w:kern w:val="2"/>
          <w:sz w:val="32"/>
          <w:szCs w:val="32"/>
          <w:lang w:val="en-US" w:eastAsia="zh-CN" w:bidi="ar-SA"/>
        </w:rPr>
        <w:t>活动开展</w:t>
      </w:r>
      <w:r>
        <w:rPr>
          <w:rFonts w:hint="eastAsia" w:ascii="Times New Roman" w:hAnsi="Times New Roman" w:eastAsia="宋体" w:cs="Times New Roman"/>
          <w:b w:val="0"/>
          <w:bCs w:val="0"/>
          <w:kern w:val="2"/>
          <w:sz w:val="32"/>
          <w:szCs w:val="32"/>
          <w:lang w:val="en-US" w:eastAsia="zh-CN" w:bidi="zh-CN"/>
        </w:rPr>
        <w:t>。</w:t>
      </w:r>
      <w:r>
        <w:rPr>
          <w:rFonts w:hint="eastAsia" w:ascii="Times New Roman" w:hAnsi="Times New Roman" w:cs="Times New Roman"/>
          <w:b w:val="0"/>
          <w:bCs w:val="0"/>
          <w:kern w:val="2"/>
          <w:sz w:val="32"/>
          <w:szCs w:val="32"/>
          <w:lang w:val="en-US" w:eastAsia="zh-CN" w:bidi="zh-CN"/>
        </w:rPr>
        <w:t>6月17日-21日</w:t>
      </w:r>
      <w:r>
        <w:rPr>
          <w:rFonts w:hint="eastAsia" w:ascii="方正仿宋_GBK" w:hAnsi="方正仿宋_GBK" w:eastAsia="方正仿宋_GBK" w:cs="方正仿宋_GBK"/>
          <w:sz w:val="32"/>
          <w:szCs w:val="32"/>
          <w:lang w:val="en-US" w:eastAsia="zh-CN"/>
        </w:rPr>
        <w:t>开展“2023新平县与“粽”不同·618全民消费购物节”活动。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val="0"/>
          <w:kern w:val="2"/>
          <w:sz w:val="32"/>
          <w:szCs w:val="32"/>
          <w:lang w:val="en-US" w:eastAsia="zh-CN" w:bidi="ar-SA"/>
        </w:rPr>
      </w:pPr>
      <w:r>
        <w:rPr>
          <w:rFonts w:hint="eastAsia" w:ascii="方正仿宋_GBK" w:hAnsi="方正仿宋_GBK" w:eastAsia="方正仿宋_GBK" w:cs="方正仿宋_GBK"/>
          <w:bCs w:val="0"/>
          <w:kern w:val="2"/>
          <w:sz w:val="32"/>
          <w:szCs w:val="32"/>
          <w:lang w:val="en-US" w:eastAsia="zh-CN" w:bidi="ar-SA"/>
        </w:rPr>
        <w:t>（二）工业品下行流通服务体系</w:t>
      </w:r>
    </w:p>
    <w:p>
      <w:pPr>
        <w:ind w:firstLine="640" w:firstLineChars="200"/>
        <w:jc w:val="left"/>
        <w:rPr>
          <w:rFonts w:hint="eastAsia" w:cs="方正仿宋_GBK"/>
          <w:color w:val="auto"/>
          <w:kern w:val="2"/>
          <w:sz w:val="32"/>
          <w:szCs w:val="32"/>
          <w:lang w:val="en-US" w:eastAsia="zh-CN" w:bidi="ar-SA"/>
        </w:rPr>
      </w:pPr>
      <w:r>
        <w:rPr>
          <w:rFonts w:hint="default" w:ascii="Times New Roman" w:hAnsi="Times New Roman" w:cs="Times New Roman"/>
          <w:color w:val="auto"/>
          <w:kern w:val="2"/>
          <w:sz w:val="32"/>
          <w:szCs w:val="32"/>
          <w:lang w:val="en-US" w:eastAsia="zh-CN" w:bidi="ar-SA"/>
        </w:rPr>
        <w:t>1</w:t>
      </w:r>
      <w:r>
        <w:rPr>
          <w:rFonts w:hint="eastAsia" w:cs="方正仿宋_GBK"/>
          <w:color w:val="auto"/>
          <w:kern w:val="2"/>
          <w:sz w:val="32"/>
          <w:szCs w:val="32"/>
          <w:lang w:val="en-US" w:eastAsia="zh-CN" w:bidi="ar-SA"/>
        </w:rPr>
        <w:t>.</w:t>
      </w:r>
      <w:r>
        <w:rPr>
          <w:rFonts w:hint="eastAsia" w:ascii="仿宋" w:hAnsi="仿宋" w:eastAsia="仿宋" w:cs="仿宋"/>
          <w:spacing w:val="2"/>
          <w:sz w:val="31"/>
          <w:szCs w:val="31"/>
          <w:lang w:val="en-US" w:eastAsia="zh-CN"/>
        </w:rPr>
        <w:t>云仓中心正常运营，工业品下行仓和农产品上行仓全天开放。</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textAlignment w:val="auto"/>
        <w:rPr>
          <w:rFonts w:hint="eastAsia" w:ascii="仿宋" w:hAnsi="仿宋" w:eastAsia="仿宋" w:cs="仿宋"/>
          <w:spacing w:val="2"/>
          <w:sz w:val="31"/>
          <w:szCs w:val="31"/>
          <w:lang w:val="en-US" w:eastAsia="zh-CN"/>
        </w:rPr>
      </w:pPr>
      <w:r>
        <w:rPr>
          <w:rFonts w:hint="default" w:ascii="Times New Roman" w:hAnsi="Times New Roman" w:cs="Times New Roman"/>
          <w:color w:val="auto"/>
          <w:kern w:val="2"/>
          <w:sz w:val="32"/>
          <w:szCs w:val="32"/>
          <w:lang w:val="en-US" w:eastAsia="zh-CN" w:bidi="ar-SA"/>
        </w:rPr>
        <w:t>2</w:t>
      </w:r>
      <w:r>
        <w:rPr>
          <w:rFonts w:hint="eastAsia" w:cs="方正仿宋_GBK"/>
          <w:color w:val="auto"/>
          <w:kern w:val="2"/>
          <w:sz w:val="32"/>
          <w:szCs w:val="32"/>
          <w:lang w:val="en-US" w:eastAsia="zh-CN" w:bidi="ar-SA"/>
        </w:rPr>
        <w:t>.</w:t>
      </w:r>
      <w:r>
        <w:rPr>
          <w:rFonts w:hint="eastAsia" w:ascii="仿宋" w:hAnsi="仿宋" w:eastAsia="仿宋" w:cs="仿宋"/>
          <w:spacing w:val="2"/>
          <w:sz w:val="31"/>
          <w:szCs w:val="31"/>
          <w:lang w:val="en-US" w:eastAsia="zh-CN"/>
        </w:rPr>
        <w:t>农产品上行仓日发货订单5000单以上。</w:t>
      </w:r>
    </w:p>
    <w:p>
      <w:pPr>
        <w:ind w:firstLine="640" w:firstLineChars="200"/>
        <w:jc w:val="left"/>
        <w:rPr>
          <w:rFonts w:hint="eastAsia" w:ascii="仿宋" w:hAnsi="仿宋" w:eastAsia="仿宋" w:cs="仿宋"/>
          <w:spacing w:val="2"/>
          <w:sz w:val="31"/>
          <w:szCs w:val="31"/>
          <w:lang w:val="en-US" w:eastAsia="zh-CN"/>
        </w:rPr>
      </w:pPr>
      <w:r>
        <w:rPr>
          <w:rFonts w:hint="default" w:ascii="Times New Roman" w:hAnsi="Times New Roman" w:cs="Times New Roman"/>
          <w:color w:val="auto"/>
          <w:kern w:val="2"/>
          <w:sz w:val="32"/>
          <w:szCs w:val="32"/>
          <w:lang w:val="en-US" w:eastAsia="zh-CN" w:bidi="ar-SA"/>
        </w:rPr>
        <w:t>3</w:t>
      </w:r>
      <w:r>
        <w:rPr>
          <w:rFonts w:hint="eastAsia" w:cs="方正仿宋_GBK"/>
          <w:color w:val="auto"/>
          <w:kern w:val="2"/>
          <w:sz w:val="32"/>
          <w:szCs w:val="32"/>
          <w:lang w:val="en-US" w:eastAsia="zh-CN" w:bidi="ar-SA"/>
        </w:rPr>
        <w:t>.</w:t>
      </w:r>
      <w:r>
        <w:rPr>
          <w:rFonts w:hint="eastAsia" w:ascii="仿宋" w:hAnsi="仿宋" w:eastAsia="仿宋" w:cs="仿宋"/>
          <w:spacing w:val="2"/>
          <w:sz w:val="31"/>
          <w:szCs w:val="31"/>
          <w:lang w:val="en-US" w:eastAsia="zh-CN"/>
        </w:rPr>
        <w:t>工业品下行配送车辆车身宣传广告已安装。</w:t>
      </w:r>
    </w:p>
    <w:p>
      <w:pPr>
        <w:ind w:firstLine="628" w:firstLineChars="200"/>
        <w:jc w:val="left"/>
        <w:rPr>
          <w:rFonts w:hint="eastAsia" w:cs="方正仿宋_GBK"/>
          <w:sz w:val="32"/>
          <w:szCs w:val="32"/>
          <w:vertAlign w:val="baseline"/>
          <w:lang w:val="en-US" w:eastAsia="zh-CN"/>
        </w:rPr>
      </w:pPr>
      <w:r>
        <w:rPr>
          <w:rFonts w:hint="eastAsia" w:ascii="仿宋" w:hAnsi="仿宋" w:eastAsia="仿宋" w:cs="仿宋"/>
          <w:spacing w:val="2"/>
          <w:sz w:val="31"/>
          <w:szCs w:val="31"/>
          <w:lang w:val="en-US" w:eastAsia="zh-CN"/>
        </w:rPr>
        <w:t>4.举办《新平县与“粽”不同</w:t>
      </w:r>
      <w:r>
        <w:rPr>
          <w:rFonts w:hint="eastAsia" w:ascii="方正仿宋_GBK" w:hAnsi="方正仿宋_GBK" w:eastAsia="方正仿宋_GBK" w:cs="方正仿宋_GBK"/>
          <w:spacing w:val="2"/>
          <w:sz w:val="31"/>
          <w:szCs w:val="31"/>
          <w:lang w:val="en-US" w:eastAsia="zh-CN"/>
        </w:rPr>
        <w:t>·</w:t>
      </w:r>
      <w:r>
        <w:rPr>
          <w:rFonts w:hint="eastAsia" w:ascii="仿宋" w:hAnsi="仿宋" w:eastAsia="仿宋" w:cs="仿宋"/>
          <w:spacing w:val="2"/>
          <w:sz w:val="31"/>
          <w:szCs w:val="31"/>
          <w:lang w:val="en-US" w:eastAsia="zh-CN"/>
        </w:rPr>
        <w:t>618全民消费购物节》活动。主要是为了</w:t>
      </w:r>
      <w:r>
        <w:rPr>
          <w:rFonts w:hint="eastAsia" w:ascii="方正仿宋_GBK" w:hAnsi="方正仿宋_GBK" w:eastAsia="方正仿宋_GBK" w:cs="方正仿宋_GBK"/>
          <w:sz w:val="32"/>
          <w:szCs w:val="32"/>
          <w:vertAlign w:val="baseline"/>
          <w:lang w:val="en-US" w:eastAsia="zh-CN"/>
        </w:rPr>
        <w:t>促进消费、拉动经济，提升消费者消费意愿，助力商家活力，繁荣消费市场</w:t>
      </w:r>
      <w:r>
        <w:rPr>
          <w:rFonts w:hint="eastAsia" w:cs="方正仿宋_GBK"/>
          <w:sz w:val="32"/>
          <w:szCs w:val="32"/>
          <w:vertAlign w:val="baseline"/>
          <w:lang w:val="en-US" w:eastAsia="zh-CN"/>
        </w:rPr>
        <w:t>，</w:t>
      </w:r>
      <w:r>
        <w:rPr>
          <w:rFonts w:hint="eastAsia" w:ascii="方正仿宋_GBK" w:hAnsi="方正仿宋_GBK" w:eastAsia="方正仿宋_GBK" w:cs="方正仿宋_GBK"/>
          <w:sz w:val="32"/>
          <w:szCs w:val="32"/>
          <w:vertAlign w:val="baseline"/>
          <w:lang w:val="en-US" w:eastAsia="zh-CN"/>
        </w:rPr>
        <w:t>推动</w:t>
      </w:r>
      <w:r>
        <w:rPr>
          <w:rFonts w:hint="eastAsia" w:cs="方正仿宋_GBK"/>
          <w:sz w:val="32"/>
          <w:szCs w:val="32"/>
          <w:vertAlign w:val="baseline"/>
          <w:lang w:val="en-US" w:eastAsia="zh-CN"/>
        </w:rPr>
        <w:t>传统</w:t>
      </w:r>
      <w:r>
        <w:rPr>
          <w:rFonts w:hint="eastAsia" w:ascii="方正仿宋_GBK" w:hAnsi="方正仿宋_GBK" w:eastAsia="方正仿宋_GBK" w:cs="方正仿宋_GBK"/>
          <w:sz w:val="32"/>
          <w:szCs w:val="32"/>
          <w:vertAlign w:val="baseline"/>
          <w:lang w:val="en-US" w:eastAsia="zh-CN"/>
        </w:rPr>
        <w:t>商贸流通企业数字化转型</w:t>
      </w:r>
      <w:r>
        <w:rPr>
          <w:rFonts w:hint="eastAsia" w:cs="方正仿宋_GBK"/>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default"/>
          <w:lang w:val="en-US" w:eastAsia="zh-CN"/>
        </w:rPr>
      </w:pPr>
      <w:r>
        <w:rPr>
          <w:rFonts w:hint="eastAsia" w:cs="方正仿宋_GBK"/>
          <w:sz w:val="32"/>
          <w:szCs w:val="32"/>
          <w:vertAlign w:val="baseline"/>
          <w:lang w:val="en-US" w:eastAsia="zh-CN"/>
        </w:rPr>
        <w:t>5.</w:t>
      </w:r>
      <w:r>
        <w:rPr>
          <w:rFonts w:hint="eastAsia" w:ascii="方正仿宋_GBK" w:hAnsi="方正仿宋_GBK" w:eastAsia="方正仿宋_GBK" w:cs="方正仿宋_GBK"/>
          <w:sz w:val="32"/>
          <w:szCs w:val="32"/>
          <w:vertAlign w:val="baseline"/>
          <w:lang w:val="en-US" w:eastAsia="zh-CN"/>
        </w:rPr>
        <w:t>传统商贸流通企业转型对象金枝酒水经营部部分员工参观电子商务公共服务中心，并在中心召开会议，将运用电商思维转型升级传统企业，加快工业品下行进度，提高商品流通效率，促进消费升级。</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textAlignment w:val="auto"/>
        <w:rPr>
          <w:rFonts w:hint="eastAsia" w:ascii="方正黑体_GBK" w:hAnsi="方正黑体_GBK" w:eastAsia="方正黑体_GBK" w:cs="方正黑体_GBK"/>
          <w:bCs/>
          <w:kern w:val="44"/>
          <w:sz w:val="32"/>
          <w:szCs w:val="32"/>
          <w:lang w:val="en-US" w:eastAsia="zh-CN" w:bidi="ar-SA"/>
        </w:rPr>
      </w:pPr>
      <w:r>
        <w:rPr>
          <w:rFonts w:hint="eastAsia" w:ascii="方正黑体_GBK" w:hAnsi="方正黑体_GBK" w:eastAsia="方正黑体_GBK" w:cs="方正黑体_GBK"/>
          <w:bCs/>
          <w:kern w:val="44"/>
          <w:sz w:val="32"/>
          <w:szCs w:val="32"/>
          <w:lang w:val="en-US" w:eastAsia="zh-CN" w:bidi="ar-SA"/>
        </w:rPr>
        <w:t>（三）三级物流共同配送体系</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textAlignment w:val="auto"/>
        <w:rPr>
          <w:rFonts w:hint="default" w:cs="方正仿宋_GBK"/>
          <w:color w:val="auto"/>
          <w:sz w:val="32"/>
          <w:szCs w:val="32"/>
          <w:highlight w:val="none"/>
          <w:shd w:val="clear" w:color="auto" w:fill="auto"/>
          <w:lang w:val="en-US" w:eastAsia="zh-CN"/>
        </w:rPr>
      </w:pPr>
      <w:r>
        <w:rPr>
          <w:rFonts w:hint="default" w:ascii="Times New Roman" w:hAnsi="Times New Roman" w:eastAsia="方正仿宋_GBK" w:cs="Times New Roman"/>
          <w:b w:val="0"/>
          <w:bCs w:val="0"/>
          <w:color w:val="auto"/>
          <w:kern w:val="44"/>
          <w:sz w:val="32"/>
          <w:szCs w:val="32"/>
          <w:lang w:val="en-US" w:eastAsia="zh-CN" w:bidi="zh-CN"/>
        </w:rPr>
        <w:t>1</w:t>
      </w:r>
      <w:r>
        <w:rPr>
          <w:rFonts w:hint="eastAsia" w:cs="方正仿宋_GBK"/>
          <w:b w:val="0"/>
          <w:bCs/>
          <w:color w:val="auto"/>
          <w:sz w:val="32"/>
          <w:szCs w:val="32"/>
          <w:lang w:val="en-US" w:eastAsia="zh-CN"/>
        </w:rPr>
        <w:t>.4</w:t>
      </w:r>
      <w:r>
        <w:rPr>
          <w:rFonts w:hint="eastAsia" w:ascii="方正仿宋_GBK" w:hAnsi="方正仿宋_GBK" w:eastAsia="方正仿宋_GBK" w:cs="方正仿宋_GBK"/>
          <w:color w:val="auto"/>
          <w:sz w:val="32"/>
          <w:szCs w:val="32"/>
          <w:highlight w:val="none"/>
          <w:shd w:val="clear" w:color="auto" w:fill="auto"/>
          <w:lang w:val="en-US" w:eastAsia="zh-CN"/>
        </w:rPr>
        <w:t>月物流配送中心进港件：</w:t>
      </w:r>
      <w:r>
        <w:rPr>
          <w:rFonts w:hint="eastAsia" w:cs="方正仿宋_GBK"/>
          <w:color w:val="auto"/>
          <w:sz w:val="32"/>
          <w:szCs w:val="32"/>
          <w:highlight w:val="none"/>
          <w:shd w:val="clear" w:color="auto" w:fill="auto"/>
          <w:lang w:val="en-US" w:eastAsia="zh-CN"/>
        </w:rPr>
        <w:t>85</w:t>
      </w:r>
      <w:r>
        <w:rPr>
          <w:rFonts w:hint="eastAsia" w:ascii="Times New Roman" w:hAnsi="Times New Roman" w:cs="方正仿宋_GBK"/>
          <w:b w:val="0"/>
          <w:bCs w:val="0"/>
          <w:color w:val="auto"/>
          <w:kern w:val="44"/>
          <w:sz w:val="32"/>
          <w:szCs w:val="32"/>
          <w:lang w:val="en-US" w:eastAsia="zh-CN" w:bidi="zh-CN"/>
        </w:rPr>
        <w:t>万</w:t>
      </w:r>
      <w:r>
        <w:rPr>
          <w:rFonts w:hint="eastAsia" w:cs="方正仿宋_GBK"/>
          <w:color w:val="auto"/>
          <w:sz w:val="32"/>
          <w:szCs w:val="32"/>
          <w:highlight w:val="none"/>
          <w:shd w:val="clear" w:color="auto" w:fill="auto"/>
          <w:lang w:val="en-US" w:eastAsia="zh-CN"/>
        </w:rPr>
        <w:t>件；出港件：</w:t>
      </w:r>
      <w:r>
        <w:rPr>
          <w:rFonts w:hint="eastAsia" w:ascii="Times New Roman" w:hAnsi="Times New Roman" w:cs="Times New Roman"/>
          <w:b w:val="0"/>
          <w:bCs w:val="0"/>
          <w:color w:val="auto"/>
          <w:kern w:val="44"/>
          <w:sz w:val="32"/>
          <w:szCs w:val="32"/>
          <w:lang w:val="en-US" w:eastAsia="zh-CN" w:bidi="zh-CN"/>
        </w:rPr>
        <w:t>6</w:t>
      </w:r>
      <w:r>
        <w:rPr>
          <w:rFonts w:hint="eastAsia" w:cs="方正仿宋_GBK"/>
          <w:color w:val="auto"/>
          <w:sz w:val="32"/>
          <w:szCs w:val="32"/>
          <w:highlight w:val="none"/>
          <w:shd w:val="clear" w:color="auto" w:fill="auto"/>
          <w:lang w:val="en-US" w:eastAsia="zh-CN"/>
        </w:rPr>
        <w:t>万件。</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atLeast"/>
        <w:ind w:right="0" w:rightChars="0" w:firstLine="640" w:firstLineChars="200"/>
        <w:textAlignment w:val="auto"/>
        <w:rPr>
          <w:rFonts w:hint="eastAsia" w:ascii="Times New Roman" w:hAnsi="Times New Roman" w:cs="方正仿宋_GBK"/>
          <w:b w:val="0"/>
          <w:bCs w:val="0"/>
          <w:kern w:val="44"/>
          <w:sz w:val="32"/>
          <w:szCs w:val="32"/>
          <w:lang w:val="en-US" w:eastAsia="zh-CN" w:bidi="zh-CN"/>
        </w:rPr>
      </w:pPr>
      <w:r>
        <w:rPr>
          <w:rFonts w:hint="eastAsia" w:ascii="Times New Roman" w:hAnsi="Times New Roman" w:cs="方正仿宋_GBK"/>
          <w:b w:val="0"/>
          <w:bCs w:val="0"/>
          <w:kern w:val="44"/>
          <w:sz w:val="32"/>
          <w:szCs w:val="32"/>
          <w:lang w:val="en-US" w:eastAsia="zh-CN" w:bidi="zh-CN"/>
        </w:rPr>
        <w:t>2.共建成</w:t>
      </w:r>
      <w:r>
        <w:rPr>
          <w:rFonts w:hint="default" w:ascii="Times New Roman" w:hAnsi="Times New Roman" w:cs="Times New Roman"/>
          <w:b w:val="0"/>
          <w:bCs w:val="0"/>
          <w:kern w:val="44"/>
          <w:sz w:val="32"/>
          <w:szCs w:val="32"/>
          <w:lang w:val="en-US" w:eastAsia="zh-CN" w:bidi="zh-CN"/>
        </w:rPr>
        <w:t>50</w:t>
      </w:r>
      <w:r>
        <w:rPr>
          <w:rFonts w:hint="eastAsia" w:ascii="Times New Roman" w:hAnsi="Times New Roman" w:cs="方正仿宋_GBK"/>
          <w:b w:val="0"/>
          <w:bCs w:val="0"/>
          <w:kern w:val="44"/>
          <w:sz w:val="32"/>
          <w:szCs w:val="32"/>
          <w:lang w:val="en-US" w:eastAsia="zh-CN" w:bidi="zh-CN"/>
        </w:rPr>
        <w:t>个乡镇、村级物流服务站点，截至目前有46个站点开通快递收发功能。</w:t>
      </w:r>
    </w:p>
    <w:p>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atLeast"/>
        <w:ind w:right="0" w:rightChars="0" w:firstLine="640" w:firstLineChars="200"/>
        <w:textAlignment w:val="auto"/>
        <w:rPr>
          <w:rFonts w:hint="eastAsia" w:ascii="方正黑体_GBK" w:hAnsi="方正黑体_GBK" w:eastAsia="方正黑体_GBK" w:cs="方正黑体_GBK"/>
          <w:bCs/>
          <w:kern w:val="44"/>
          <w:sz w:val="32"/>
          <w:szCs w:val="32"/>
          <w:lang w:val="en-US" w:eastAsia="zh-CN" w:bidi="ar-SA"/>
        </w:rPr>
      </w:pPr>
      <w:r>
        <w:rPr>
          <w:rFonts w:hint="eastAsia" w:ascii="方正黑体_GBK" w:hAnsi="方正黑体_GBK" w:eastAsia="方正黑体_GBK" w:cs="方正黑体_GBK"/>
          <w:bCs/>
          <w:kern w:val="44"/>
          <w:sz w:val="32"/>
          <w:szCs w:val="32"/>
          <w:lang w:val="en-US" w:eastAsia="zh-CN" w:bidi="ar-SA"/>
        </w:rPr>
        <w:t>农村电子商务培训体系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default" w:ascii="Times New Roman" w:hAnsi="Times New Roman" w:cs="方正仿宋_GBK"/>
          <w:b w:val="0"/>
          <w:bCs w:val="0"/>
          <w:kern w:val="44"/>
          <w:sz w:val="32"/>
          <w:szCs w:val="32"/>
          <w:lang w:val="en-US" w:eastAsia="zh-CN" w:bidi="zh-CN"/>
        </w:rPr>
      </w:pPr>
      <w:r>
        <w:rPr>
          <w:rFonts w:hint="eastAsia" w:ascii="仿宋" w:hAnsi="仿宋" w:eastAsia="仿宋" w:cs="仿宋"/>
          <w:color w:val="auto"/>
          <w:sz w:val="32"/>
          <w:szCs w:val="32"/>
          <w:highlight w:val="none"/>
          <w:lang w:val="en-US" w:eastAsia="zh-CN"/>
        </w:rPr>
        <w:t>目前已完成培训共</w:t>
      </w:r>
      <w:r>
        <w:rPr>
          <w:rFonts w:hint="eastAsia" w:ascii="Times New Roman" w:hAnsi="Times New Roman" w:eastAsia="仿宋" w:cs="Times New Roman"/>
          <w:color w:val="auto"/>
          <w:sz w:val="32"/>
          <w:szCs w:val="32"/>
          <w:highlight w:val="none"/>
          <w:lang w:val="en-US" w:eastAsia="zh-CN"/>
        </w:rPr>
        <w:t>2150</w:t>
      </w:r>
      <w:r>
        <w:rPr>
          <w:rFonts w:hint="eastAsia" w:ascii="仿宋" w:hAnsi="仿宋" w:eastAsia="仿宋" w:cs="仿宋"/>
          <w:color w:val="auto"/>
          <w:sz w:val="32"/>
          <w:szCs w:val="32"/>
          <w:highlight w:val="none"/>
          <w:lang w:val="en-US" w:eastAsia="zh-CN"/>
        </w:rPr>
        <w:t>人次，对已培训人员开展全覆盖回访，跟踪指导创业开店、直播带货等，培育孵化工作陆续开展中</w:t>
      </w:r>
      <w:r>
        <w:rPr>
          <w:rFonts w:hint="eastAsia" w:ascii="方正仿宋_GBK" w:hAnsi="方正仿宋_GBK" w:eastAsia="方正仿宋_GBK" w:cs="方正仿宋_GBK"/>
          <w:b w:val="0"/>
          <w:bCs w:val="0"/>
          <w:color w:val="auto"/>
          <w:kern w:val="44"/>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cs="方正黑体_GBK"/>
          <w:sz w:val="32"/>
          <w:szCs w:val="32"/>
          <w:lang w:val="en-US" w:eastAsia="zh-CN"/>
        </w:rPr>
        <w:t>二</w:t>
      </w:r>
      <w:r>
        <w:rPr>
          <w:rFonts w:hint="eastAsia" w:ascii="方正黑体_GBK" w:hAnsi="方正黑体_GBK" w:eastAsia="方正黑体_GBK" w:cs="方正黑体_GBK"/>
          <w:sz w:val="32"/>
          <w:szCs w:val="32"/>
          <w:lang w:eastAsia="zh-CN"/>
        </w:rPr>
        <w:t>、存在问题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kern w:val="2"/>
          <w:sz w:val="32"/>
          <w:szCs w:val="32"/>
          <w:lang w:val="en-US" w:eastAsia="zh-CN" w:bidi="zh-CN"/>
        </w:rPr>
      </w:pPr>
      <w:r>
        <w:rPr>
          <w:rFonts w:hint="eastAsia" w:eastAsia="方正仿宋_GBK" w:cs="Times New Roman"/>
          <w:kern w:val="2"/>
          <w:sz w:val="32"/>
          <w:szCs w:val="32"/>
          <w:lang w:val="en-US" w:eastAsia="zh-CN" w:bidi="zh-CN"/>
        </w:rPr>
        <w:t>1、快递未全面覆盖所有站点。</w:t>
      </w:r>
    </w:p>
    <w:p>
      <w:pPr>
        <w:ind w:firstLine="640" w:firstLineChars="200"/>
        <w:rPr>
          <w:rFonts w:hint="default"/>
          <w:lang w:val="en-US" w:eastAsia="zh-CN"/>
        </w:rPr>
      </w:pPr>
      <w:r>
        <w:rPr>
          <w:rFonts w:hint="eastAsia" w:eastAsia="方正仿宋_GBK" w:cs="Times New Roman"/>
          <w:kern w:val="2"/>
          <w:sz w:val="32"/>
          <w:szCs w:val="32"/>
          <w:lang w:val="en-US" w:eastAsia="zh-CN" w:bidi="zh-CN"/>
        </w:rPr>
        <w:t>2、第三方业务下沉站点落实不到位。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cs="方正黑体_GBK"/>
          <w:b w:val="0"/>
          <w:bCs/>
          <w:color w:val="000000" w:themeColor="text1"/>
          <w:sz w:val="32"/>
          <w:szCs w:val="32"/>
          <w:lang w:val="en-US" w:eastAsia="zh-CN"/>
          <w14:textFill>
            <w14:solidFill>
              <w14:schemeClr w14:val="tx1"/>
            </w14:solidFill>
          </w14:textFill>
        </w:rPr>
        <w:t>三、</w:t>
      </w: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下个月工作计划</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textAlignment w:val="auto"/>
        <w:rPr>
          <w:rFonts w:hint="eastAsia"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cs="方正仿宋_GBK"/>
          <w:b w:val="0"/>
          <w:bCs/>
          <w:sz w:val="32"/>
          <w:szCs w:val="32"/>
          <w:lang w:val="en-US" w:eastAsia="zh-CN"/>
        </w:rPr>
        <w:t>.</w:t>
      </w:r>
      <w:r>
        <w:rPr>
          <w:rFonts w:hint="eastAsia" w:ascii="Times New Roman" w:hAnsi="Times New Roman" w:cs="Times New Roman"/>
          <w:sz w:val="32"/>
          <w:szCs w:val="32"/>
          <w:lang w:val="en-US" w:eastAsia="zh-CN"/>
        </w:rPr>
        <w:t>筹备7月份培训计划并开展培训。</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2.改造升级电子商务公共服务中心农特产品展销区和创客区。</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3.</w:t>
      </w:r>
      <w:r>
        <w:rPr>
          <w:rFonts w:hint="eastAsia" w:cs="方正仿宋_GBK"/>
          <w:bCs w:val="0"/>
          <w:kern w:val="0"/>
          <w:sz w:val="32"/>
          <w:szCs w:val="32"/>
          <w:lang w:val="en-US" w:eastAsia="zh-CN" w:bidi="zh-CN"/>
        </w:rPr>
        <w:t>升级优化“新平优选”平台，与电子商务公共服务中心同步升级，有利于市场化运用。</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textAlignment w:val="auto"/>
        <w:rPr>
          <w:rFonts w:hint="default" w:ascii="Times New Roman" w:hAnsi="Times New Roman" w:eastAsia="方正仿宋_GBK" w:cs="方正仿宋_GBK"/>
          <w:b w:val="0"/>
          <w:bCs w:val="0"/>
          <w:kern w:val="44"/>
          <w:sz w:val="32"/>
          <w:szCs w:val="32"/>
          <w:lang w:val="en-US" w:eastAsia="zh-CN" w:bidi="zh-CN"/>
        </w:rPr>
      </w:pPr>
      <w:r>
        <w:rPr>
          <w:rFonts w:hint="default" w:ascii="Times New Roman" w:hAnsi="Times New Roman" w:eastAsia="方正仿宋_GBK" w:cs="Times New Roman"/>
          <w:b w:val="0"/>
          <w:bCs w:val="0"/>
          <w:kern w:val="44"/>
          <w:sz w:val="32"/>
          <w:szCs w:val="32"/>
          <w:lang w:val="en-US" w:eastAsia="zh-CN" w:bidi="zh-CN"/>
        </w:rPr>
        <w:t>3</w:t>
      </w:r>
      <w:r>
        <w:rPr>
          <w:rFonts w:hint="eastAsia" w:ascii="Times New Roman" w:hAnsi="Times New Roman" w:eastAsia="方正仿宋_GBK" w:cs="方正仿宋_GBK"/>
          <w:b w:val="0"/>
          <w:bCs w:val="0"/>
          <w:kern w:val="44"/>
          <w:sz w:val="32"/>
          <w:szCs w:val="32"/>
          <w:lang w:val="en-US" w:eastAsia="zh-CN" w:bidi="zh-CN"/>
        </w:rPr>
        <w:t>.做好</w:t>
      </w:r>
      <w:r>
        <w:rPr>
          <w:rFonts w:hint="default" w:ascii="Times New Roman" w:hAnsi="Times New Roman" w:eastAsia="方正仿宋_GBK" w:cs="Times New Roman"/>
          <w:b w:val="0"/>
          <w:bCs w:val="0"/>
          <w:kern w:val="44"/>
          <w:sz w:val="32"/>
          <w:szCs w:val="32"/>
          <w:lang w:val="en-US" w:eastAsia="zh-CN" w:bidi="zh-CN"/>
        </w:rPr>
        <w:t>20</w:t>
      </w:r>
      <w:r>
        <w:rPr>
          <w:rFonts w:hint="default" w:ascii="Times New Roman" w:hAnsi="Times New Roman" w:eastAsia="方正仿宋_GBK" w:cs="Times New Roman"/>
          <w:bCs/>
          <w:color w:val="000000" w:themeColor="text1"/>
          <w:kern w:val="44"/>
          <w:sz w:val="32"/>
          <w:szCs w:val="32"/>
          <w:lang w:val="en-US" w:eastAsia="zh-CN" w:bidi="zh-CN"/>
          <w14:textFill>
            <w14:solidFill>
              <w14:schemeClr w14:val="tx1"/>
            </w14:solidFill>
          </w14:textFill>
        </w:rPr>
        <w:t>21</w:t>
      </w:r>
      <w:r>
        <w:rPr>
          <w:rFonts w:hint="eastAsia" w:ascii="方正仿宋_GBK" w:hAnsi="方正仿宋_GBK" w:eastAsia="方正仿宋_GBK" w:cs="方正仿宋_GBK"/>
          <w:bCs/>
          <w:color w:val="000000" w:themeColor="text1"/>
          <w:kern w:val="44"/>
          <w:sz w:val="32"/>
          <w:szCs w:val="32"/>
          <w:lang w:val="en-US" w:eastAsia="zh-CN" w:bidi="zh-CN"/>
          <w14:textFill>
            <w14:solidFill>
              <w14:schemeClr w14:val="tx1"/>
            </w14:solidFill>
          </w14:textFill>
        </w:rPr>
        <w:t>年度电子商务进农村综合示范绩效评价</w:t>
      </w:r>
      <w:r>
        <w:rPr>
          <w:rFonts w:hint="eastAsia" w:cs="方正仿宋_GBK"/>
          <w:bCs/>
          <w:color w:val="000000" w:themeColor="text1"/>
          <w:kern w:val="44"/>
          <w:sz w:val="32"/>
          <w:szCs w:val="32"/>
          <w:lang w:val="en-US" w:eastAsia="zh-CN" w:bidi="zh-CN"/>
          <w14:textFill>
            <w14:solidFill>
              <w14:schemeClr w14:val="tx1"/>
            </w14:solidFill>
          </w14:textFill>
        </w:rPr>
        <w:t>7月份</w:t>
      </w:r>
      <w:r>
        <w:rPr>
          <w:rFonts w:hint="eastAsia" w:ascii="方正仿宋_GBK" w:hAnsi="方正仿宋_GBK" w:eastAsia="方正仿宋_GBK" w:cs="方正仿宋_GBK"/>
          <w:bCs/>
          <w:color w:val="000000" w:themeColor="text1"/>
          <w:kern w:val="44"/>
          <w:sz w:val="32"/>
          <w:szCs w:val="32"/>
          <w:lang w:val="en-US" w:eastAsia="zh-CN" w:bidi="zh-CN"/>
          <w14:textFill>
            <w14:solidFill>
              <w14:schemeClr w14:val="tx1"/>
            </w14:solidFill>
          </w14:textFill>
        </w:rPr>
        <w:t>迎</w:t>
      </w:r>
      <w:r>
        <w:rPr>
          <w:rFonts w:hint="eastAsia" w:ascii="Times New Roman" w:hAnsi="Times New Roman" w:eastAsia="方正仿宋_GBK" w:cs="方正仿宋_GBK"/>
          <w:b w:val="0"/>
          <w:bCs w:val="0"/>
          <w:kern w:val="44"/>
          <w:sz w:val="32"/>
          <w:szCs w:val="32"/>
          <w:lang w:val="en-US" w:eastAsia="zh-CN" w:bidi="zh-CN"/>
        </w:rPr>
        <w:t>检准备工作。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textAlignment w:val="auto"/>
        <w:rPr>
          <w:rFonts w:hint="eastAsia" w:ascii="Times New Roman" w:hAnsi="Times New Roman" w:eastAsia="方正仿宋_GBK" w:cs="方正仿宋_GBK"/>
          <w:b w:val="0"/>
          <w:bCs w:val="0"/>
          <w:kern w:val="44"/>
          <w:sz w:val="32"/>
          <w:szCs w:val="32"/>
          <w:lang w:val="en-US" w:eastAsia="zh-CN" w:bidi="zh-CN"/>
        </w:rPr>
      </w:pPr>
      <w:r>
        <w:rPr>
          <w:rFonts w:hint="default" w:ascii="Times New Roman" w:hAnsi="Times New Roman" w:eastAsia="方正仿宋_GBK" w:cs="Times New Roman"/>
          <w:b w:val="0"/>
          <w:bCs w:val="0"/>
          <w:kern w:val="44"/>
          <w:sz w:val="32"/>
          <w:szCs w:val="32"/>
          <w:lang w:val="en-US" w:eastAsia="zh-CN" w:bidi="zh-CN"/>
        </w:rPr>
        <w:t>4</w:t>
      </w:r>
      <w:r>
        <w:rPr>
          <w:rFonts w:hint="eastAsia" w:ascii="Times New Roman" w:hAnsi="Times New Roman" w:eastAsia="方正仿宋_GBK" w:cs="方正仿宋_GBK"/>
          <w:b w:val="0"/>
          <w:bCs w:val="0"/>
          <w:kern w:val="44"/>
          <w:sz w:val="32"/>
          <w:szCs w:val="32"/>
          <w:lang w:val="en-US" w:eastAsia="zh-CN" w:bidi="zh-CN"/>
        </w:rPr>
        <w:t>.</w:t>
      </w:r>
      <w:r>
        <w:rPr>
          <w:rFonts w:hint="eastAsia" w:ascii="Times New Roman" w:hAnsi="Times New Roman" w:cs="方正仿宋_GBK"/>
          <w:b w:val="0"/>
          <w:bCs w:val="0"/>
          <w:kern w:val="44"/>
          <w:sz w:val="32"/>
          <w:szCs w:val="32"/>
          <w:lang w:val="en-US" w:eastAsia="zh-CN" w:bidi="zh-CN"/>
        </w:rPr>
        <w:t>与新平县老年大学对接电商培训事宜。</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textAlignment w:val="auto"/>
        <w:rPr>
          <w:rFonts w:hint="eastAsia" w:ascii="Times New Roman" w:hAnsi="Times New Roman" w:cs="方正仿宋_GBK"/>
          <w:b w:val="0"/>
          <w:bCs w:val="0"/>
          <w:kern w:val="44"/>
          <w:sz w:val="32"/>
          <w:szCs w:val="32"/>
          <w:lang w:val="en-US" w:eastAsia="zh-CN" w:bidi="zh-CN"/>
        </w:rPr>
      </w:pPr>
      <w:r>
        <w:rPr>
          <w:rFonts w:hint="eastAsia" w:ascii="Times New Roman" w:hAnsi="Times New Roman" w:cs="方正仿宋_GBK"/>
          <w:b w:val="0"/>
          <w:bCs w:val="0"/>
          <w:kern w:val="44"/>
          <w:sz w:val="32"/>
          <w:szCs w:val="32"/>
          <w:lang w:val="en-US" w:eastAsia="zh-CN" w:bidi="zh-CN"/>
        </w:rPr>
        <w:t>5.拟定7月份服务站点巡查计划。</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right="0" w:firstLine="640" w:firstLineChars="200"/>
        <w:textAlignment w:val="auto"/>
        <w:rPr>
          <w:rFonts w:hint="default" w:ascii="Times New Roman" w:hAnsi="Times New Roman" w:cs="方正仿宋_GBK"/>
          <w:b w:val="0"/>
          <w:bCs w:val="0"/>
          <w:kern w:val="44"/>
          <w:sz w:val="32"/>
          <w:szCs w:val="32"/>
          <w:lang w:val="en-US" w:eastAsia="zh-CN" w:bidi="zh-CN"/>
        </w:rPr>
      </w:pPr>
      <w:r>
        <w:rPr>
          <w:rFonts w:hint="eastAsia" w:ascii="Times New Roman" w:hAnsi="Times New Roman" w:cs="方正仿宋_GBK"/>
          <w:b w:val="0"/>
          <w:bCs w:val="0"/>
          <w:kern w:val="44"/>
          <w:sz w:val="32"/>
          <w:szCs w:val="32"/>
          <w:lang w:val="en-US" w:eastAsia="zh-CN" w:bidi="zh-CN"/>
        </w:rPr>
        <w:t>6.电子商务中心改造升级完成，全面进入宣传营销阶段，线上线下同步开展运营。</w:t>
      </w:r>
    </w:p>
    <w:p>
      <w:pPr>
        <w:rPr>
          <w:rFonts w:hint="eastAsia"/>
          <w:color w:val="0000FF"/>
          <w:lang w:val="en-US" w:eastAsia="zh-CN"/>
        </w:rPr>
      </w:pPr>
    </w:p>
    <w:p>
      <w:pPr>
        <w:pStyle w:val="2"/>
        <w:rPr>
          <w:rFonts w:hint="eastAsia"/>
          <w:lang w:val="en-US" w:eastAsia="zh-CN"/>
        </w:rPr>
      </w:pPr>
    </w:p>
    <w:p>
      <w:pPr>
        <w:pStyle w:val="2"/>
        <w:rPr>
          <w:rFonts w:hint="eastAsia"/>
          <w:lang w:val="en-US" w:eastAsia="zh-CN"/>
        </w:rPr>
      </w:pPr>
    </w:p>
    <w:p>
      <w:pPr>
        <w:pStyle w:val="8"/>
        <w:keepNext w:val="0"/>
        <w:keepLines w:val="0"/>
        <w:pageBreakBefore w:val="0"/>
        <w:widowControl w:val="0"/>
        <w:suppressLineNumbers w:val="0"/>
        <w:pBdr>
          <w:top w:val="single" w:color="auto" w:sz="6" w:space="0"/>
          <w:left w:val="none" w:color="auto" w:sz="0" w:space="0"/>
          <w:bottom w:val="single" w:color="auto" w:sz="6"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85"/>
        <w:textAlignment w:val="auto"/>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CN"/>
        </w:rPr>
      </w:pPr>
      <w:r>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CN"/>
        </w:rPr>
        <w:t>报送：</w:t>
      </w:r>
      <w:r>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Hans"/>
        </w:rPr>
        <w:t>新平县</w:t>
      </w:r>
      <w:r>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CN"/>
        </w:rPr>
        <w:t xml:space="preserve">商务局  </w:t>
      </w:r>
    </w:p>
    <w:p>
      <w:pPr>
        <w:pStyle w:val="8"/>
        <w:keepNext w:val="0"/>
        <w:keepLines w:val="0"/>
        <w:pageBreakBefore w:val="0"/>
        <w:widowControl w:val="0"/>
        <w:suppressLineNumbers w:val="0"/>
        <w:pBdr>
          <w:top w:val="single" w:color="auto" w:sz="6" w:space="0"/>
          <w:left w:val="none" w:color="auto" w:sz="0" w:space="0"/>
          <w:bottom w:val="single" w:color="auto" w:sz="6"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85"/>
        <w:textAlignment w:val="auto"/>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CN"/>
        </w:rPr>
      </w:pPr>
      <w:r>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CN"/>
        </w:rPr>
        <w:t>抄送：</w:t>
      </w:r>
      <w:r>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Hans"/>
        </w:rPr>
        <w:t>新平县电子商务进农村综合示范项目</w:t>
      </w:r>
      <w:r>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CN"/>
        </w:rPr>
        <w:t>工作领导小组办公室</w:t>
      </w:r>
    </w:p>
    <w:p>
      <w:pPr>
        <w:pStyle w:val="8"/>
        <w:keepNext w:val="0"/>
        <w:keepLines w:val="0"/>
        <w:pageBreakBefore w:val="0"/>
        <w:widowControl w:val="0"/>
        <w:suppressLineNumbers w:val="0"/>
        <w:pBdr>
          <w:top w:val="single" w:color="auto" w:sz="6" w:space="0"/>
          <w:left w:val="none" w:color="auto" w:sz="0" w:space="0"/>
          <w:bottom w:val="single" w:color="auto" w:sz="6"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85"/>
        <w:textAlignment w:val="auto"/>
        <w:rPr>
          <w:rFonts w:hint="eastAsia" w:ascii="方正黑体_GBK" w:hAnsi="方正黑体_GBK" w:eastAsia="方正黑体_GBK" w:cs="方正黑体_GBK"/>
          <w:sz w:val="28"/>
          <w:szCs w:val="28"/>
          <w:lang w:val="en-US" w:eastAsia="zh-CN"/>
        </w:rPr>
      </w:pPr>
      <w:r>
        <w:rPr>
          <w:rFonts w:hint="eastAsia" w:ascii="方正仿宋_GBK" w:hAnsi="方正仿宋_GBK" w:eastAsia="方正仿宋_GBK" w:cs="方正仿宋_GBK"/>
          <w:b w:val="0"/>
          <w:bCs w:val="0"/>
          <w:i w:val="0"/>
          <w:iCs w:val="0"/>
          <w:caps w:val="0"/>
          <w:color w:val="000000"/>
          <w:spacing w:val="0"/>
          <w:sz w:val="28"/>
          <w:szCs w:val="28"/>
          <w:shd w:val="clear" w:fill="FFFFFF"/>
          <w:lang w:val="en-US" w:eastAsia="zh-CN"/>
        </w:rPr>
        <w:t xml:space="preserve">灼见电子商务（云南）有限公司         </w:t>
      </w:r>
      <w:r>
        <w:rPr>
          <w:rFonts w:hint="default" w:ascii="Times New Roman" w:hAnsi="Times New Roman" w:eastAsia="方正仿宋_GBK" w:cs="Times New Roman"/>
          <w:b w:val="0"/>
          <w:bCs w:val="0"/>
          <w:i w:val="0"/>
          <w:iCs w:val="0"/>
          <w:caps w:val="0"/>
          <w:color w:val="000000"/>
          <w:spacing w:val="0"/>
          <w:sz w:val="32"/>
          <w:szCs w:val="32"/>
          <w:shd w:val="clear" w:fill="FFFFFF"/>
        </w:rPr>
        <w:t>202</w:t>
      </w:r>
      <w:r>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rPr>
        <w:t>3</w:t>
      </w:r>
      <w:r>
        <w:rPr>
          <w:rFonts w:hint="eastAsia" w:ascii="方正仿宋_GBK" w:hAnsi="方正仿宋_GBK" w:eastAsia="方正仿宋_GBK" w:cs="方正仿宋_GBK"/>
          <w:b w:val="0"/>
          <w:bCs w:val="0"/>
          <w:i w:val="0"/>
          <w:iCs w:val="0"/>
          <w:caps w:val="0"/>
          <w:color w:val="000000"/>
          <w:spacing w:val="0"/>
          <w:sz w:val="28"/>
          <w:szCs w:val="28"/>
          <w:shd w:val="clear" w:fill="FFFFFF"/>
        </w:rPr>
        <w:t>年</w:t>
      </w:r>
      <w:r>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rPr>
        <w:t>0</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6</w:t>
      </w:r>
      <w:r>
        <w:rPr>
          <w:rFonts w:hint="eastAsia" w:ascii="方正仿宋_GBK" w:hAnsi="方正仿宋_GBK" w:eastAsia="方正仿宋_GBK" w:cs="方正仿宋_GBK"/>
          <w:b w:val="0"/>
          <w:bCs w:val="0"/>
          <w:i w:val="0"/>
          <w:iCs w:val="0"/>
          <w:caps w:val="0"/>
          <w:color w:val="000000"/>
          <w:spacing w:val="0"/>
          <w:sz w:val="28"/>
          <w:szCs w:val="28"/>
          <w:shd w:val="clear" w:fill="FFFFFF"/>
        </w:rPr>
        <w:t>月</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30</w:t>
      </w:r>
      <w:r>
        <w:rPr>
          <w:rFonts w:hint="eastAsia" w:ascii="方正仿宋_GBK" w:hAnsi="方正仿宋_GBK" w:eastAsia="方正仿宋_GBK" w:cs="方正仿宋_GBK"/>
          <w:b w:val="0"/>
          <w:bCs w:val="0"/>
          <w:i w:val="0"/>
          <w:iCs w:val="0"/>
          <w:caps w:val="0"/>
          <w:color w:val="000000"/>
          <w:spacing w:val="0"/>
          <w:sz w:val="28"/>
          <w:szCs w:val="28"/>
          <w:shd w:val="clear" w:fill="FFFFFF"/>
        </w:rPr>
        <w:t>日印发</w:t>
      </w:r>
    </w:p>
    <w:p/>
    <w:sectPr>
      <w:footerReference r:id="rId3" w:type="default"/>
      <w:pgSz w:w="11906" w:h="16838"/>
      <w:pgMar w:top="2041" w:right="1474" w:bottom="130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622AE"/>
    <w:multiLevelType w:val="singleLevel"/>
    <w:tmpl w:val="D0A622A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ODAzYTY0MmRhZmZmODJlZmVhNGRhY2U2N2M3YTcifQ=="/>
  </w:docVars>
  <w:rsids>
    <w:rsidRoot w:val="394A3200"/>
    <w:rsid w:val="00473031"/>
    <w:rsid w:val="01E21263"/>
    <w:rsid w:val="03060030"/>
    <w:rsid w:val="0417445A"/>
    <w:rsid w:val="044955CA"/>
    <w:rsid w:val="069A035E"/>
    <w:rsid w:val="07092565"/>
    <w:rsid w:val="08D13DE0"/>
    <w:rsid w:val="0A53734A"/>
    <w:rsid w:val="0A7333A0"/>
    <w:rsid w:val="0B5D0ADF"/>
    <w:rsid w:val="0D3B0FD3"/>
    <w:rsid w:val="0D482DE4"/>
    <w:rsid w:val="0E003677"/>
    <w:rsid w:val="0E226322"/>
    <w:rsid w:val="0F144A26"/>
    <w:rsid w:val="10C53C9A"/>
    <w:rsid w:val="10E34E12"/>
    <w:rsid w:val="118440E5"/>
    <w:rsid w:val="125C296C"/>
    <w:rsid w:val="126F2404"/>
    <w:rsid w:val="13806FF7"/>
    <w:rsid w:val="144B6480"/>
    <w:rsid w:val="15065777"/>
    <w:rsid w:val="15683BCB"/>
    <w:rsid w:val="16A06C6F"/>
    <w:rsid w:val="186E51A7"/>
    <w:rsid w:val="19137AFC"/>
    <w:rsid w:val="19E16426"/>
    <w:rsid w:val="1A854E7D"/>
    <w:rsid w:val="1D05291B"/>
    <w:rsid w:val="1D320E99"/>
    <w:rsid w:val="1DB00002"/>
    <w:rsid w:val="1DDE692B"/>
    <w:rsid w:val="1DDF0D03"/>
    <w:rsid w:val="1E34479D"/>
    <w:rsid w:val="1E6B2CED"/>
    <w:rsid w:val="1EA14212"/>
    <w:rsid w:val="1F085F91"/>
    <w:rsid w:val="1FB931AC"/>
    <w:rsid w:val="1FD13904"/>
    <w:rsid w:val="20B079B7"/>
    <w:rsid w:val="20DE2ABE"/>
    <w:rsid w:val="21BE719F"/>
    <w:rsid w:val="220123D5"/>
    <w:rsid w:val="23191923"/>
    <w:rsid w:val="23490CEA"/>
    <w:rsid w:val="24AE34FB"/>
    <w:rsid w:val="2504136D"/>
    <w:rsid w:val="26964247"/>
    <w:rsid w:val="274C1AEB"/>
    <w:rsid w:val="27876268"/>
    <w:rsid w:val="28003E99"/>
    <w:rsid w:val="28472425"/>
    <w:rsid w:val="28E55011"/>
    <w:rsid w:val="290C4E0E"/>
    <w:rsid w:val="29A0362E"/>
    <w:rsid w:val="29AEB2B7"/>
    <w:rsid w:val="29B33362"/>
    <w:rsid w:val="2B8A1EA0"/>
    <w:rsid w:val="2BB2484C"/>
    <w:rsid w:val="2C19528B"/>
    <w:rsid w:val="2CC31B0E"/>
    <w:rsid w:val="2E3B56D4"/>
    <w:rsid w:val="2ECF7ABB"/>
    <w:rsid w:val="30393E95"/>
    <w:rsid w:val="30782C0F"/>
    <w:rsid w:val="30FC55EE"/>
    <w:rsid w:val="319B6B33"/>
    <w:rsid w:val="31B9703B"/>
    <w:rsid w:val="32044F36"/>
    <w:rsid w:val="327411B4"/>
    <w:rsid w:val="334F4237"/>
    <w:rsid w:val="335039CF"/>
    <w:rsid w:val="33576B0C"/>
    <w:rsid w:val="345C0152"/>
    <w:rsid w:val="352B46F4"/>
    <w:rsid w:val="35B40F8A"/>
    <w:rsid w:val="36D84407"/>
    <w:rsid w:val="370276D6"/>
    <w:rsid w:val="394A3200"/>
    <w:rsid w:val="39745BCE"/>
    <w:rsid w:val="397A6819"/>
    <w:rsid w:val="3A6B5F4D"/>
    <w:rsid w:val="3B7641EF"/>
    <w:rsid w:val="3C327E81"/>
    <w:rsid w:val="3C6504EB"/>
    <w:rsid w:val="3CAA7AE4"/>
    <w:rsid w:val="3D4E5423"/>
    <w:rsid w:val="3DE513F2"/>
    <w:rsid w:val="3DEE2762"/>
    <w:rsid w:val="3E923214"/>
    <w:rsid w:val="3F282217"/>
    <w:rsid w:val="404623E2"/>
    <w:rsid w:val="404C3770"/>
    <w:rsid w:val="415648A7"/>
    <w:rsid w:val="41AE4707"/>
    <w:rsid w:val="41DD633F"/>
    <w:rsid w:val="427A2817"/>
    <w:rsid w:val="45E306D3"/>
    <w:rsid w:val="46733805"/>
    <w:rsid w:val="47F962C4"/>
    <w:rsid w:val="48583049"/>
    <w:rsid w:val="496B1CD2"/>
    <w:rsid w:val="4B2C039B"/>
    <w:rsid w:val="4C3C32B3"/>
    <w:rsid w:val="4C6E131A"/>
    <w:rsid w:val="4CB6269D"/>
    <w:rsid w:val="4DDC4391"/>
    <w:rsid w:val="4E4365CB"/>
    <w:rsid w:val="4E4668C1"/>
    <w:rsid w:val="4F8B5318"/>
    <w:rsid w:val="50166030"/>
    <w:rsid w:val="50A1286C"/>
    <w:rsid w:val="512E6655"/>
    <w:rsid w:val="515E50B1"/>
    <w:rsid w:val="51F8622A"/>
    <w:rsid w:val="536B25A4"/>
    <w:rsid w:val="537C71E6"/>
    <w:rsid w:val="544D38E7"/>
    <w:rsid w:val="551B5793"/>
    <w:rsid w:val="551B736A"/>
    <w:rsid w:val="572B3C88"/>
    <w:rsid w:val="58BF50C6"/>
    <w:rsid w:val="59144D9C"/>
    <w:rsid w:val="59B83EF9"/>
    <w:rsid w:val="5A250D18"/>
    <w:rsid w:val="5AB50438"/>
    <w:rsid w:val="5ACE057E"/>
    <w:rsid w:val="5AFA409D"/>
    <w:rsid w:val="5B1741B7"/>
    <w:rsid w:val="5BB58080"/>
    <w:rsid w:val="5D5177E6"/>
    <w:rsid w:val="5DA22BCC"/>
    <w:rsid w:val="5F80307D"/>
    <w:rsid w:val="60421B9D"/>
    <w:rsid w:val="612E684E"/>
    <w:rsid w:val="615D0EE2"/>
    <w:rsid w:val="61A92379"/>
    <w:rsid w:val="620F042E"/>
    <w:rsid w:val="62307EA6"/>
    <w:rsid w:val="62C96492"/>
    <w:rsid w:val="653162DC"/>
    <w:rsid w:val="654948FA"/>
    <w:rsid w:val="669E6224"/>
    <w:rsid w:val="6778782F"/>
    <w:rsid w:val="679338AF"/>
    <w:rsid w:val="67966EFB"/>
    <w:rsid w:val="68196D9E"/>
    <w:rsid w:val="68EB2357"/>
    <w:rsid w:val="6906701D"/>
    <w:rsid w:val="69763488"/>
    <w:rsid w:val="69A70C62"/>
    <w:rsid w:val="69D00040"/>
    <w:rsid w:val="6AFC176B"/>
    <w:rsid w:val="6BEE460F"/>
    <w:rsid w:val="6D3451EC"/>
    <w:rsid w:val="6DAC492C"/>
    <w:rsid w:val="6E422A90"/>
    <w:rsid w:val="6F2637B4"/>
    <w:rsid w:val="6FB77E72"/>
    <w:rsid w:val="702A1A77"/>
    <w:rsid w:val="71D7083C"/>
    <w:rsid w:val="72D8486C"/>
    <w:rsid w:val="732A48DD"/>
    <w:rsid w:val="737E0A93"/>
    <w:rsid w:val="75AD4511"/>
    <w:rsid w:val="771549B7"/>
    <w:rsid w:val="77DE7C94"/>
    <w:rsid w:val="78A27473"/>
    <w:rsid w:val="79CB1244"/>
    <w:rsid w:val="79D8741A"/>
    <w:rsid w:val="79F0693F"/>
    <w:rsid w:val="7A187C44"/>
    <w:rsid w:val="7A817266"/>
    <w:rsid w:val="7AAF2356"/>
    <w:rsid w:val="7C193FC6"/>
    <w:rsid w:val="7C8D66C7"/>
    <w:rsid w:val="7CD51E1C"/>
    <w:rsid w:val="7D3B6123"/>
    <w:rsid w:val="7DDF17A9"/>
    <w:rsid w:val="7DF34C50"/>
    <w:rsid w:val="7E064983"/>
    <w:rsid w:val="7F59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val="0"/>
      <w:keepLines w:val="0"/>
      <w:spacing w:line="560" w:lineRule="exact"/>
      <w:ind w:firstLine="0" w:firstLineChars="0"/>
      <w:outlineLvl w:val="0"/>
    </w:pPr>
    <w:rPr>
      <w:rFonts w:ascii="Times New Roman" w:hAnsi="Times New Roman" w:eastAsia="方正黑体_GBK"/>
      <w:bCs/>
      <w:kern w:val="44"/>
      <w:sz w:val="32"/>
      <w:szCs w:val="44"/>
    </w:rPr>
  </w:style>
  <w:style w:type="paragraph" w:styleId="3">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方正楷体_GBK"/>
      <w:b/>
      <w:sz w:val="32"/>
    </w:rPr>
  </w:style>
  <w:style w:type="paragraph" w:styleId="4">
    <w:name w:val="heading 3"/>
    <w:basedOn w:val="1"/>
    <w:next w:val="1"/>
    <w:semiHidden/>
    <w:unhideWhenUsed/>
    <w:qFormat/>
    <w:uiPriority w:val="0"/>
    <w:pPr>
      <w:keepNext w:val="0"/>
      <w:keepLines w:val="0"/>
      <w:spacing w:beforeLines="0" w:beforeAutospacing="0" w:afterLines="0" w:afterAutospacing="0" w:line="560" w:lineRule="exact"/>
      <w:ind w:firstLine="0" w:firstLineChars="0"/>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99"/>
    <w:pPr>
      <w:snapToGrid w:val="0"/>
      <w:spacing w:line="300" w:lineRule="auto"/>
      <w:ind w:firstLine="556"/>
    </w:pPr>
    <w:rPr>
      <w:rFonts w:ascii="仿宋_GB2312" w:hAnsi="Times New Roman" w:eastAsia="仿宋_GB2312" w:cs="Times New Roman"/>
      <w:kern w:val="0"/>
      <w:szCs w:val="20"/>
    </w:rPr>
  </w:style>
  <w:style w:type="paragraph" w:styleId="6">
    <w:name w:val="Body Text"/>
    <w:basedOn w:val="1"/>
    <w:qFormat/>
    <w:uiPriority w:val="1"/>
    <w:rPr>
      <w:rFonts w:ascii="方正仿宋_GBK" w:hAnsi="方正仿宋_GBK" w:eastAsia="方正仿宋_GBK" w:cs="方正仿宋_GBK"/>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List Paragraph"/>
    <w:basedOn w:val="1"/>
    <w:qFormat/>
    <w:uiPriority w:val="1"/>
    <w:pPr>
      <w:ind w:left="140" w:right="517" w:firstLine="640"/>
    </w:pPr>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德宏州直属党政机关单位</Company>
  <Pages>4</Pages>
  <Words>1273</Words>
  <Characters>1338</Characters>
  <Lines>0</Lines>
  <Paragraphs>0</Paragraphs>
  <TotalTime>11</TotalTime>
  <ScaleCrop>false</ScaleCrop>
  <LinksUpToDate>false</LinksUpToDate>
  <CharactersWithSpaces>1353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2022-08-31T09:19:00Z</dcterms:created>
  <dc:creator>苏离</dc:creator>
  <cp:lastModifiedBy>user</cp:lastModifiedBy>
  <dcterms:modified xsi:type="dcterms:W3CDTF">2023-08-03T08:43:02Z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44F84504A415ACCD437E116309956108</vt:lpwstr>
  </property>
</Properties>
</file>