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3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个人综合考核评分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个人综合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考核分为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分。量化分值</w:t>
      </w:r>
      <w:r>
        <w:rPr>
          <w:rFonts w:hint="eastAsia" w:eastAsia="方正仿宋_GBK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评价要素如下：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00" w:leftChars="0" w:right="0" w:rightChars="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一、学历、普通话等级（4分）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（一）学历。研究生计2分，本科计1.5分，专科及以下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计1分，不累计加分。</w:t>
      </w:r>
      <w:bookmarkStart w:id="0" w:name="_GoBack"/>
      <w:bookmarkEnd w:id="0"/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（二）普通话等级。二级甲等及以上计2分，二级乙等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/>
          <w:lang w:val="en-US" w:eastAsia="zh-CN"/>
        </w:rPr>
      </w:pPr>
      <w:r>
        <w:rPr>
          <w:rFonts w:hint="eastAsia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及以下计1分。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00"/>
        <w:textAlignment w:val="auto"/>
        <w:outlineLvl w:val="9"/>
        <w:rPr>
          <w:rFonts w:hint="eastAsia" w:ascii="方正仿宋_GBK" w:hAnsi="Times New Roman" w:eastAsia="方正仿宋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二、工教龄（6分）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5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参加工作以来每满一年加0.</w:t>
      </w:r>
      <w:r>
        <w:rPr>
          <w:rFonts w:hint="eastAsia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分，</w:t>
      </w:r>
      <w:r>
        <w:rPr>
          <w:rFonts w:hint="eastAsia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分</w:t>
      </w:r>
      <w:r>
        <w:rPr>
          <w:rFonts w:hint="eastAsia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封顶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5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履职考核（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32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分）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（一）履职考核结果等次（4分）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以2019—2020、2020—2021、2021—2022、2022—2023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学年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，履职考核结果为优秀每年计1分，4分封顶。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（二）履职考核排名（28分）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以2019—2020、2020—2021、2021—2022、2022—2023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学年的履职考核结果计分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，每年分值7分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计算方法为：</w:t>
      </w:r>
    </w:p>
    <w:p>
      <w:pPr>
        <w:rPr>
          <w:rFonts w:hint="default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pacing w:val="-11"/>
          <w:kern w:val="2"/>
          <w:sz w:val="32"/>
          <w:szCs w:val="32"/>
          <w:lang w:val="en-US" w:eastAsia="zh-CN" w:bidi="ar-SA"/>
        </w:rPr>
        <w:t>每年履职考核得分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 xml:space="preserve"> = </w:t>
      </w:r>
      <w:r>
        <w:rPr>
          <w:rFonts w:hint="eastAsia" w:eastAsia="方正仿宋_GBK" w:cs="Times New Roman"/>
          <w:kern w:val="2"/>
          <w:position w:val="-26"/>
          <w:sz w:val="32"/>
          <w:szCs w:val="32"/>
          <w:lang w:val="en-US" w:eastAsia="zh-CN" w:bidi="ar-SA"/>
        </w:rPr>
        <w:object>
          <v:shape id="_x0000_i1025" o:spt="75" type="#_x0000_t75" style="height:33pt;width:245.2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×7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5"/>
        <w:textAlignment w:val="auto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四、任职（3分）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分值</w:t>
      </w:r>
      <w:r>
        <w:rPr>
          <w:rFonts w:hint="eastAsia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分。近五年（2018年9月－2023年8月）内，每履职满1个学年</w:t>
      </w:r>
      <w:r>
        <w:rPr>
          <w:rFonts w:hint="eastAsia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计0.6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分，</w:t>
      </w:r>
      <w:r>
        <w:rPr>
          <w:rFonts w:hint="eastAsia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3分封顶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，身兼多职</w:t>
      </w:r>
      <w:r>
        <w:rPr>
          <w:rFonts w:hint="eastAsia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者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，任选其一，不叠加累计。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对象：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A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校级领导（含挂职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以县教育局或县教育体育局任命为准；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B中层干部：指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教务处、政教处（德育处）、总务处、工会、安全处、办公室正副职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C其他管理岗：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团支部书记、少先队总辅导员、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eastAsia="zh-CN"/>
        </w:rPr>
        <w:t>资助中心主任、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班主任（不</w:t>
      </w:r>
      <w:permStart w:id="0" w:edGrp="everyone"/>
      <w:permEnd w:id="0"/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含副班主任、跟班教师等）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年级组长、教研组长、中心校长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eastAsia="zh-CN"/>
        </w:rPr>
        <w:t>、村校长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eastAsia="zh-CN"/>
        </w:rPr>
        <w:t>任职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以校班子会讨论决定或竞聘上岗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教育体育局备案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为准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5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五、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荣誉（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10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分）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5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（一）近五年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</w:rPr>
        <w:t>获各级党委、政府和教育行政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eastAsia="zh-CN"/>
        </w:rPr>
        <w:t>主管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</w:rPr>
        <w:t>部门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eastAsia="zh-CN"/>
        </w:rPr>
        <w:t>综合性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</w:rPr>
        <w:t>表彰表扬（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</w:rPr>
        <w:t>分）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5"/>
        <w:textAlignment w:val="auto"/>
        <w:rPr>
          <w:rFonts w:hint="eastAsia"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1.分值。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各级党委、政府</w:t>
      </w:r>
      <w:r>
        <w:rPr>
          <w:rFonts w:hint="eastAsia" w:eastAsia="方正仿宋_GBK"/>
          <w:color w:val="auto"/>
          <w:sz w:val="32"/>
          <w:szCs w:val="32"/>
        </w:rPr>
        <w:t>表彰表扬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省</w:t>
      </w:r>
      <w:r>
        <w:rPr>
          <w:rFonts w:hint="eastAsia" w:eastAsia="方正仿宋_GBK"/>
          <w:color w:val="auto"/>
          <w:sz w:val="32"/>
          <w:szCs w:val="32"/>
        </w:rPr>
        <w:t>级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及以上5</w:t>
      </w:r>
      <w:r>
        <w:rPr>
          <w:rFonts w:hint="eastAsia" w:eastAsia="方正仿宋_GBK"/>
          <w:color w:val="auto"/>
          <w:sz w:val="32"/>
          <w:szCs w:val="32"/>
        </w:rPr>
        <w:t>分，州（市）级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eastAsia="方正仿宋_GBK"/>
          <w:color w:val="auto"/>
          <w:sz w:val="32"/>
          <w:szCs w:val="32"/>
        </w:rPr>
        <w:t>分，</w:t>
      </w:r>
      <w:r>
        <w:rPr>
          <w:rFonts w:eastAsia="方正仿宋_GBK"/>
          <w:color w:val="auto"/>
          <w:sz w:val="32"/>
          <w:szCs w:val="32"/>
          <w:lang w:bidi="ar"/>
        </w:rPr>
        <w:t>县（市、区）</w:t>
      </w:r>
      <w:r>
        <w:rPr>
          <w:rFonts w:hint="eastAsia" w:eastAsia="方正仿宋_GBK"/>
          <w:color w:val="auto"/>
          <w:sz w:val="32"/>
          <w:szCs w:val="32"/>
        </w:rPr>
        <w:t>级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eastAsia="方正仿宋_GBK"/>
          <w:color w:val="auto"/>
          <w:sz w:val="32"/>
          <w:szCs w:val="32"/>
        </w:rPr>
        <w:t>分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，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乡镇（街道）2分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；各级教育行政主管部门国家级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方正仿宋_GBK"/>
          <w:color w:val="auto"/>
          <w:sz w:val="32"/>
          <w:szCs w:val="32"/>
        </w:rPr>
        <w:t>分，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省</w:t>
      </w:r>
      <w:r>
        <w:rPr>
          <w:rFonts w:hint="eastAsia" w:eastAsia="方正仿宋_GBK"/>
          <w:color w:val="auto"/>
          <w:sz w:val="32"/>
          <w:szCs w:val="32"/>
        </w:rPr>
        <w:t>级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eastAsia="方正仿宋_GBK"/>
          <w:color w:val="auto"/>
          <w:sz w:val="32"/>
          <w:szCs w:val="32"/>
        </w:rPr>
        <w:t>分，州（市）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级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eastAsia="方正仿宋_GBK"/>
          <w:color w:val="auto"/>
          <w:sz w:val="32"/>
          <w:szCs w:val="32"/>
        </w:rPr>
        <w:t>分，</w:t>
      </w:r>
      <w:r>
        <w:rPr>
          <w:rFonts w:eastAsia="方正仿宋_GBK"/>
          <w:color w:val="auto"/>
          <w:sz w:val="32"/>
          <w:szCs w:val="32"/>
          <w:lang w:bidi="ar"/>
        </w:rPr>
        <w:t>县（市、区）</w:t>
      </w:r>
      <w:r>
        <w:rPr>
          <w:rFonts w:hint="eastAsia" w:eastAsia="方正仿宋_GBK"/>
          <w:color w:val="auto"/>
          <w:sz w:val="32"/>
          <w:szCs w:val="32"/>
        </w:rPr>
        <w:t>级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方正仿宋_GBK"/>
          <w:color w:val="auto"/>
          <w:sz w:val="32"/>
          <w:szCs w:val="32"/>
        </w:rPr>
        <w:t>分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，</w:t>
      </w:r>
      <w:r>
        <w:rPr>
          <w:rFonts w:hint="eastAsia" w:eastAsia="方正仿宋_GBK"/>
          <w:color w:val="auto"/>
          <w:sz w:val="32"/>
          <w:szCs w:val="32"/>
        </w:rPr>
        <w:t>可累计计分，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方正仿宋_GBK"/>
          <w:color w:val="auto"/>
          <w:sz w:val="32"/>
          <w:szCs w:val="32"/>
        </w:rPr>
        <w:t>分封顶。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2.项目。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教育类表彰表扬荣誉界定为：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聘期内县级及以上学科带头人、骨干教师、教学能手；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特级教师、名校长、名师、名班主任、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教学名师、教育人才、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模范教师、优秀教师、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优秀校（园）长、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优秀班主任、优秀教育工作者、优秀德育工作者、师德标兵、优秀共青团干部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（少先队辅导员）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、优秀共产党员（党务工作者）等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荣誉称号。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（二）近五年各级各类课堂教学竞赛获奖（5分）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国家级</w:t>
      </w:r>
      <w:r>
        <w:rPr>
          <w:rFonts w:hint="eastAsia" w:eastAsia="方正仿宋_GBK"/>
          <w:color w:val="auto"/>
          <w:sz w:val="32"/>
          <w:szCs w:val="32"/>
        </w:rPr>
        <w:t>一、二、三等奖分别计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方正仿宋_GBK"/>
          <w:color w:val="auto"/>
          <w:sz w:val="32"/>
          <w:szCs w:val="32"/>
        </w:rPr>
        <w:t>分、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eastAsia="方正仿宋_GBK"/>
          <w:color w:val="auto"/>
          <w:sz w:val="32"/>
          <w:szCs w:val="32"/>
        </w:rPr>
        <w:t>分、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eastAsia="方正仿宋_GBK"/>
          <w:color w:val="auto"/>
          <w:sz w:val="32"/>
          <w:szCs w:val="32"/>
        </w:rPr>
        <w:t>分，省级一、二、三等奖分别计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eastAsia="方正仿宋_GBK"/>
          <w:color w:val="auto"/>
          <w:sz w:val="32"/>
          <w:szCs w:val="32"/>
        </w:rPr>
        <w:t>分、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eastAsia="方正仿宋_GBK"/>
          <w:color w:val="auto"/>
          <w:sz w:val="32"/>
          <w:szCs w:val="32"/>
        </w:rPr>
        <w:t>分、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方正仿宋_GBK"/>
          <w:color w:val="auto"/>
          <w:sz w:val="32"/>
          <w:szCs w:val="32"/>
        </w:rPr>
        <w:t>分，州（市）级一、二、三等奖分别计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eastAsia="方正仿宋_GBK"/>
          <w:color w:val="auto"/>
          <w:sz w:val="32"/>
          <w:szCs w:val="32"/>
        </w:rPr>
        <w:t>分、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方正仿宋_GBK"/>
          <w:color w:val="auto"/>
          <w:sz w:val="32"/>
          <w:szCs w:val="32"/>
        </w:rPr>
        <w:t>分、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方正仿宋_GBK"/>
          <w:color w:val="auto"/>
          <w:sz w:val="32"/>
          <w:szCs w:val="32"/>
        </w:rPr>
        <w:t>分，</w:t>
      </w:r>
      <w:r>
        <w:rPr>
          <w:rFonts w:eastAsia="方正仿宋_GBK"/>
          <w:color w:val="auto"/>
          <w:sz w:val="32"/>
          <w:szCs w:val="32"/>
          <w:lang w:bidi="ar"/>
        </w:rPr>
        <w:t>县（市、区）</w:t>
      </w:r>
      <w:r>
        <w:rPr>
          <w:rFonts w:hint="eastAsia" w:eastAsia="方正仿宋_GBK"/>
          <w:color w:val="auto"/>
          <w:sz w:val="32"/>
          <w:szCs w:val="32"/>
        </w:rPr>
        <w:t>级一、二、三等奖分别计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方正仿宋_GBK"/>
          <w:color w:val="auto"/>
          <w:sz w:val="32"/>
          <w:szCs w:val="32"/>
        </w:rPr>
        <w:t>分、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方正仿宋_GBK"/>
          <w:color w:val="auto"/>
          <w:sz w:val="32"/>
          <w:szCs w:val="32"/>
        </w:rPr>
        <w:t>分、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0.5</w:t>
      </w:r>
      <w:r>
        <w:rPr>
          <w:rFonts w:hint="eastAsia" w:eastAsia="方正仿宋_GBK"/>
          <w:color w:val="auto"/>
          <w:sz w:val="32"/>
          <w:szCs w:val="32"/>
        </w:rPr>
        <w:t>分，可累计计分，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方正仿宋_GBK"/>
          <w:color w:val="auto"/>
          <w:sz w:val="32"/>
          <w:szCs w:val="32"/>
        </w:rPr>
        <w:t>分封顶。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5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全员民主测评（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5分）</w:t>
      </w:r>
    </w:p>
    <w:p>
      <w:pPr>
        <w:ind w:firstLine="596" w:firstLineChars="200"/>
        <w:rPr>
          <w:rFonts w:hint="default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pacing w:val="-11"/>
          <w:kern w:val="2"/>
          <w:sz w:val="32"/>
          <w:szCs w:val="32"/>
          <w:lang w:val="en-US" w:eastAsia="zh-CN" w:bidi="ar-SA"/>
        </w:rPr>
        <w:t>全员民主测评得分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 xml:space="preserve"> = </w:t>
      </w:r>
      <w:r>
        <w:rPr>
          <w:rFonts w:hint="eastAsia" w:eastAsia="方正仿宋_GBK" w:cs="Times New Roman"/>
          <w:kern w:val="2"/>
          <w:position w:val="-26"/>
          <w:sz w:val="32"/>
          <w:szCs w:val="32"/>
          <w:lang w:val="en-US" w:eastAsia="zh-CN" w:bidi="ar-SA"/>
        </w:rPr>
        <w:object>
          <v:shape id="_x0000_i1026" o:spt="75" type="#_x0000_t75" style="height:33pt;width:174.4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×5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eastAsia="方正仿宋_GBK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41" w:right="1474" w:bottom="130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A8AEAB"/>
    <w:multiLevelType w:val="singleLevel"/>
    <w:tmpl w:val="C9A8AEA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122C2FA"/>
    <w:multiLevelType w:val="singleLevel"/>
    <w:tmpl w:val="2122C2F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letPOhMb6spAW0xpC4yVaLUdnQE=" w:salt="FBzI5hSKwzBBRMw5JcFTG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A2D77"/>
    <w:rsid w:val="036053B2"/>
    <w:rsid w:val="06AE150F"/>
    <w:rsid w:val="07F36299"/>
    <w:rsid w:val="0879722E"/>
    <w:rsid w:val="0D4217FD"/>
    <w:rsid w:val="0D5D1E86"/>
    <w:rsid w:val="11CF7AA3"/>
    <w:rsid w:val="1354673D"/>
    <w:rsid w:val="1376298F"/>
    <w:rsid w:val="144759A9"/>
    <w:rsid w:val="147A3A52"/>
    <w:rsid w:val="150F01DC"/>
    <w:rsid w:val="17E03F37"/>
    <w:rsid w:val="1D0C128D"/>
    <w:rsid w:val="221C4286"/>
    <w:rsid w:val="22CF035E"/>
    <w:rsid w:val="23935D3E"/>
    <w:rsid w:val="24453531"/>
    <w:rsid w:val="25DC74DF"/>
    <w:rsid w:val="27E55E0B"/>
    <w:rsid w:val="2A044F84"/>
    <w:rsid w:val="2CBE64C2"/>
    <w:rsid w:val="30945171"/>
    <w:rsid w:val="320C0222"/>
    <w:rsid w:val="32B81E31"/>
    <w:rsid w:val="32BF2FBC"/>
    <w:rsid w:val="340A7522"/>
    <w:rsid w:val="34CA6DDC"/>
    <w:rsid w:val="35223877"/>
    <w:rsid w:val="35A9494B"/>
    <w:rsid w:val="36357EAB"/>
    <w:rsid w:val="3654030F"/>
    <w:rsid w:val="370438E3"/>
    <w:rsid w:val="37D93F0E"/>
    <w:rsid w:val="38326145"/>
    <w:rsid w:val="3C71202D"/>
    <w:rsid w:val="3F7F2A70"/>
    <w:rsid w:val="40FA0E6A"/>
    <w:rsid w:val="42DA064F"/>
    <w:rsid w:val="42EC1ED8"/>
    <w:rsid w:val="45FB7A42"/>
    <w:rsid w:val="47827F0C"/>
    <w:rsid w:val="47DE3C7A"/>
    <w:rsid w:val="4B8350AB"/>
    <w:rsid w:val="4F6B3281"/>
    <w:rsid w:val="50D61A48"/>
    <w:rsid w:val="519A2D77"/>
    <w:rsid w:val="51E674AC"/>
    <w:rsid w:val="539748D2"/>
    <w:rsid w:val="54620474"/>
    <w:rsid w:val="55AF2855"/>
    <w:rsid w:val="55D11CB4"/>
    <w:rsid w:val="58A54F1C"/>
    <w:rsid w:val="5A031FBA"/>
    <w:rsid w:val="5A5E1C75"/>
    <w:rsid w:val="5AFB1048"/>
    <w:rsid w:val="5BC52E46"/>
    <w:rsid w:val="5D6D049F"/>
    <w:rsid w:val="5E746161"/>
    <w:rsid w:val="5F525C69"/>
    <w:rsid w:val="60495158"/>
    <w:rsid w:val="60593D66"/>
    <w:rsid w:val="617379D9"/>
    <w:rsid w:val="62A13D80"/>
    <w:rsid w:val="62C8011F"/>
    <w:rsid w:val="636B4A5E"/>
    <w:rsid w:val="63BF76C5"/>
    <w:rsid w:val="65EB4444"/>
    <w:rsid w:val="681F25E3"/>
    <w:rsid w:val="686C6639"/>
    <w:rsid w:val="69397BD1"/>
    <w:rsid w:val="6A2E78CB"/>
    <w:rsid w:val="6B3026C5"/>
    <w:rsid w:val="6B727B37"/>
    <w:rsid w:val="6C551C56"/>
    <w:rsid w:val="6D636249"/>
    <w:rsid w:val="6DF607C7"/>
    <w:rsid w:val="71A16D79"/>
    <w:rsid w:val="720B0A98"/>
    <w:rsid w:val="77326F50"/>
    <w:rsid w:val="7B7F7609"/>
    <w:rsid w:val="7D950886"/>
    <w:rsid w:val="7E17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qFormat="1"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locked/>
    <w:uiPriority w:val="99"/>
    <w:pPr>
      <w:keepNext/>
      <w:keepLines/>
      <w:spacing w:line="413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locked/>
    <w:uiPriority w:val="0"/>
    <w:pPr>
      <w:ind w:firstLine="600"/>
    </w:pPr>
    <w:rPr>
      <w:rFonts w:ascii="宋体"/>
      <w:sz w:val="32"/>
      <w:szCs w:val="32"/>
    </w:rPr>
  </w:style>
  <w:style w:type="paragraph" w:styleId="4">
    <w:name w:val="footer"/>
    <w:basedOn w:val="1"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locked/>
    <w:uiPriority w:val="0"/>
    <w:pPr>
      <w:jc w:val="left"/>
    </w:pPr>
    <w:rPr>
      <w:kern w:val="0"/>
      <w:sz w:val="24"/>
    </w:rPr>
  </w:style>
  <w:style w:type="paragraph" w:customStyle="1" w:styleId="9">
    <w:name w:val="正文首行缩进 21"/>
    <w:basedOn w:val="1"/>
    <w:qFormat/>
    <w:locked/>
    <w:uiPriority w:val="0"/>
    <w:pPr>
      <w:ind w:left="420" w:leftChars="200" w:firstLine="420" w:firstLineChars="200"/>
    </w:pPr>
    <w:rPr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玉溪市澄江县党政机关单位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2023-04-14T03:56:00Z</dcterms:created>
  <dc:creator>Administrator</dc:creator>
  <cp:lastModifiedBy>userName</cp:lastModifiedBy>
  <cp:lastPrinted>2024-06-05T07:51:00Z</cp:lastPrinted>
  <dcterms:modified xsi:type="dcterms:W3CDTF">2020-06-07T06:44:19Z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854B078036574129875C7949AC5D1CB3</vt:lpwstr>
  </property>
</Properties>
</file>