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7FAB">
      <w:pPr>
        <w:spacing w:line="560" w:lineRule="exact"/>
        <w:jc w:val="both"/>
        <w:outlineLvl w:val="0"/>
        <w:rPr>
          <w:rFonts w:hint="eastAsia" w:ascii="Times New Roman" w:eastAsia="方正黑体_GBK"/>
          <w:b w:val="0"/>
          <w:sz w:val="28"/>
          <w:szCs w:val="28"/>
          <w:lang w:val="en-US" w:eastAsia="zh-CN"/>
        </w:rPr>
      </w:pPr>
      <w:r>
        <w:rPr>
          <w:rFonts w:hint="eastAsia" w:ascii="Times New Roman" w:eastAsia="方正黑体_GBK"/>
          <w:b w:val="0"/>
          <w:sz w:val="28"/>
          <w:szCs w:val="28"/>
          <w:lang w:val="en-US" w:eastAsia="zh-CN"/>
        </w:rPr>
        <w:t>附件1</w:t>
      </w:r>
    </w:p>
    <w:p w14:paraId="6895E41B">
      <w:pPr>
        <w:widowControl/>
        <w:autoSpaceDE w:val="0"/>
        <w:autoSpaceDN w:val="0"/>
        <w:adjustRightInd w:val="0"/>
        <w:spacing w:after="240" w:line="460" w:lineRule="atLeast"/>
        <w:ind w:firstLine="932" w:firstLineChars="212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公平竞争审查基本流程</w:t>
      </w:r>
    </w:p>
    <w:p w14:paraId="22928092">
      <w:pPr>
        <w:spacing w:line="590" w:lineRule="exact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103505</wp:posOffset>
                </wp:positionV>
                <wp:extent cx="5307330" cy="6384290"/>
                <wp:effectExtent l="0" t="6985" r="11430" b="952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6384290"/>
                          <a:chOff x="4719" y="124334"/>
                          <a:chExt cx="8358" cy="10054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4719" y="124334"/>
                            <a:ext cx="8359" cy="10054"/>
                            <a:chOff x="4719" y="124334"/>
                            <a:chExt cx="8359" cy="10054"/>
                          </a:xfrm>
                        </wpg:grpSpPr>
                        <wpg:grpSp>
                          <wpg:cNvPr id="62" name="组合 62"/>
                          <wpg:cNvGrpSpPr/>
                          <wpg:grpSpPr>
                            <a:xfrm rot="0">
                              <a:off x="4719" y="124334"/>
                              <a:ext cx="8359" cy="10054"/>
                              <a:chOff x="6440" y="124349"/>
                              <a:chExt cx="8359" cy="10285"/>
                            </a:xfrm>
                          </wpg:grpSpPr>
                          <wpg:grpSp>
                            <wpg:cNvPr id="37" name="组合 37"/>
                            <wpg:cNvGrpSpPr/>
                            <wpg:grpSpPr>
                              <a:xfrm>
                                <a:off x="6440" y="124349"/>
                                <a:ext cx="8359" cy="10285"/>
                                <a:chOff x="7458" y="72176"/>
                                <a:chExt cx="8359" cy="10285"/>
                              </a:xfrm>
                            </wpg:grpSpPr>
                            <wps:wsp>
                              <wps:cNvPr id="11" name="菱形 11"/>
                              <wps:cNvSpPr/>
                              <wps:spPr>
                                <a:xfrm>
                                  <a:off x="7967" y="78419"/>
                                  <a:ext cx="4080" cy="173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EE16A8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是否符合例外规定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6" name="菱形 16"/>
                              <wps:cNvSpPr/>
                              <wps:spPr>
                                <a:xfrm>
                                  <a:off x="7936" y="72176"/>
                                  <a:ext cx="4080" cy="173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8FC4B5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是否涉及</w:t>
                                    </w:r>
                                  </w:p>
                                  <w:p w14:paraId="6BF83514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经营者经济活动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" name="圆角矩形 12"/>
                              <wps:cNvSpPr/>
                              <wps:spPr>
                                <a:xfrm>
                                  <a:off x="13146" y="72567"/>
                                  <a:ext cx="2585" cy="94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DF85F7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不需要公平竞争审查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" name="圆角矩形 13"/>
                              <wps:cNvSpPr/>
                              <wps:spPr>
                                <a:xfrm>
                                  <a:off x="8275" y="74674"/>
                                  <a:ext cx="3317" cy="97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2224B0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对照标准逐条进行审查</w:t>
                                    </w:r>
                                  </w:p>
                                  <w:p w14:paraId="236976AB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是否违反标准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" name="圆角矩形 14"/>
                              <wps:cNvSpPr/>
                              <wps:spPr>
                                <a:xfrm>
                                  <a:off x="13152" y="74644"/>
                                  <a:ext cx="2627" cy="97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11BA05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可以出台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" name="圆角矩形 15"/>
                              <wps:cNvSpPr/>
                              <wps:spPr>
                                <a:xfrm>
                                  <a:off x="8304" y="76539"/>
                                  <a:ext cx="3317" cy="99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94058A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详细说明违反哪一项标准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7" name="圆角矩形 17"/>
                              <wps:cNvSpPr/>
                              <wps:spPr>
                                <a:xfrm>
                                  <a:off x="8072" y="81520"/>
                                  <a:ext cx="1718" cy="94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29BE49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进行调整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圆角矩形 18"/>
                              <wps:cNvSpPr/>
                              <wps:spPr>
                                <a:xfrm>
                                  <a:off x="10274" y="81517"/>
                                  <a:ext cx="1671" cy="94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533171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不得出台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" name="圆角矩形 19"/>
                              <wps:cNvSpPr/>
                              <wps:spPr>
                                <a:xfrm>
                                  <a:off x="13145" y="78538"/>
                                  <a:ext cx="2672" cy="1448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C71B4C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可以出台</w:t>
                                    </w:r>
                                  </w:p>
                                  <w:p w14:paraId="0CFEA6A2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bidi w:val="0"/>
                                      <w:adjustRightInd/>
                                      <w:snapToGrid/>
                                      <w:spacing w:line="280" w:lineRule="exact"/>
                                      <w:jc w:val="center"/>
                                      <w:textAlignment w:val="auto"/>
                                      <w:rPr>
                                        <w:rFonts w:hint="default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方正仿宋_GBK" w:hAnsi="方正仿宋_GBK" w:eastAsia="方正仿宋_GBK" w:cs="方正仿宋_GBK"/>
                                        <w:b/>
                                        <w:bCs/>
                                        <w:color w:val="000000" w:themeColor="text1"/>
                                        <w:sz w:val="22"/>
                                        <w:szCs w:val="2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但要充分说明符合例外规定的条件，并提供相应佐证材料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" name="右箭头 21"/>
                              <wps:cNvSpPr/>
                              <wps:spPr>
                                <a:xfrm>
                                  <a:off x="12061" y="72975"/>
                                  <a:ext cx="1038" cy="120"/>
                                </a:xfrm>
                                <a:prstGeom prst="rightArrow">
                                  <a:avLst>
                                    <a:gd name="adj1" fmla="val 0"/>
                                    <a:gd name="adj2" fmla="val 13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右箭头 22"/>
                              <wps:cNvSpPr/>
                              <wps:spPr>
                                <a:xfrm>
                                  <a:off x="11641" y="75084"/>
                                  <a:ext cx="1495" cy="120"/>
                                </a:xfrm>
                                <a:prstGeom prst="rightArrow">
                                  <a:avLst>
                                    <a:gd name="adj1" fmla="val 0"/>
                                    <a:gd name="adj2" fmla="val 13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3" name="右箭头 23"/>
                              <wps:cNvSpPr/>
                              <wps:spPr>
                                <a:xfrm>
                                  <a:off x="12084" y="79231"/>
                                  <a:ext cx="1038" cy="120"/>
                                </a:xfrm>
                                <a:prstGeom prst="rightArrow">
                                  <a:avLst>
                                    <a:gd name="adj1" fmla="val 0"/>
                                    <a:gd name="adj2" fmla="val 13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右箭头 24"/>
                              <wps:cNvSpPr/>
                              <wps:spPr>
                                <a:xfrm rot="5400000">
                                  <a:off x="9646" y="74236"/>
                                  <a:ext cx="668" cy="157"/>
                                </a:xfrm>
                                <a:prstGeom prst="rightArrow">
                                  <a:avLst>
                                    <a:gd name="adj1" fmla="val 0"/>
                                    <a:gd name="adj2" fmla="val 13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右箭头 25"/>
                              <wps:cNvSpPr/>
                              <wps:spPr>
                                <a:xfrm rot="5400000">
                                  <a:off x="9625" y="76050"/>
                                  <a:ext cx="743" cy="120"/>
                                </a:xfrm>
                                <a:prstGeom prst="rightArrow">
                                  <a:avLst>
                                    <a:gd name="adj1" fmla="val 0"/>
                                    <a:gd name="adj2" fmla="val 13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6" name="右箭头 26"/>
                              <wps:cNvSpPr/>
                              <wps:spPr>
                                <a:xfrm rot="5400000">
                                  <a:off x="9624" y="77944"/>
                                  <a:ext cx="743" cy="120"/>
                                </a:xfrm>
                                <a:prstGeom prst="rightArrow">
                                  <a:avLst>
                                    <a:gd name="adj1" fmla="val 0"/>
                                    <a:gd name="adj2" fmla="val 130000"/>
                                  </a:avLst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>
                                  <a:off x="8921" y="80687"/>
                                  <a:ext cx="2169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组合 36"/>
                              <wpg:cNvGrpSpPr/>
                              <wpg:grpSpPr>
                                <a:xfrm>
                                  <a:off x="7458" y="75087"/>
                                  <a:ext cx="783" cy="6904"/>
                                  <a:chOff x="1634" y="75087"/>
                                  <a:chExt cx="783" cy="6904"/>
                                </a:xfrm>
                              </wpg:grpSpPr>
                              <wps:wsp>
                                <wps:cNvPr id="33" name="右箭头 33"/>
                                <wps:cNvSpPr/>
                                <wps:spPr>
                                  <a:xfrm>
                                    <a:off x="1713" y="75087"/>
                                    <a:ext cx="704" cy="123"/>
                                  </a:xfrm>
                                  <a:prstGeom prst="rightArrow">
                                    <a:avLst>
                                      <a:gd name="adj1" fmla="val 0"/>
                                      <a:gd name="adj2" fmla="val 130000"/>
                                    </a:avLst>
                                  </a:prstGeom>
                                  <a:solidFill>
                                    <a:schemeClr val="tx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lumMod val="7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5" name="直接连接符 35"/>
                                <wps:cNvCnPr/>
                                <wps:spPr>
                                  <a:xfrm flipH="1" flipV="1">
                                    <a:off x="1634" y="81980"/>
                                    <a:ext cx="598" cy="1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rgbClr val="FFFFFF"/>
                                  </a:fillRef>
                                  <a:effectRef idx="0">
                                    <a:srgbClr val="FFFFFF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56" name="文本框 56"/>
                            <wps:cNvSpPr txBox="1"/>
                            <wps:spPr>
                              <a:xfrm>
                                <a:off x="11136" y="124679"/>
                                <a:ext cx="663" cy="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4373A">
                                  <w:pPr>
                                    <w:jc w:val="center"/>
                                    <w:rPr>
                                      <w:rFonts w:hint="eastAsia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8" name="文本框 58"/>
                            <wps:cNvSpPr txBox="1"/>
                            <wps:spPr>
                              <a:xfrm>
                                <a:off x="11154" y="130922"/>
                                <a:ext cx="663" cy="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E855E">
                                  <w:pPr>
                                    <w:jc w:val="center"/>
                                    <w:rPr>
                                      <w:rFonts w:hint="default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9" name="文本框 59"/>
                            <wps:cNvSpPr txBox="1"/>
                            <wps:spPr>
                              <a:xfrm>
                                <a:off x="8407" y="126006"/>
                                <a:ext cx="663" cy="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9482F">
                                  <w:pPr>
                                    <w:jc w:val="center"/>
                                    <w:rPr>
                                      <w:rFonts w:hint="default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1" name="文本框 61"/>
                            <wps:cNvSpPr txBox="1"/>
                            <wps:spPr>
                              <a:xfrm>
                                <a:off x="11146" y="126802"/>
                                <a:ext cx="663" cy="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39995">
                                  <w:pPr>
                                    <w:jc w:val="center"/>
                                    <w:rPr>
                                      <w:rFonts w:hint="default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" name="直接连接符 2"/>
                          <wps:cNvCnPr/>
                          <wps:spPr>
                            <a:xfrm>
                              <a:off x="4743" y="127228"/>
                              <a:ext cx="0" cy="671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右箭头 4"/>
                        <wps:cNvSpPr/>
                        <wps:spPr>
                          <a:xfrm rot="5400000">
                            <a:off x="7967" y="133016"/>
                            <a:ext cx="727" cy="120"/>
                          </a:xfrm>
                          <a:prstGeom prst="rightArrow">
                            <a:avLst>
                              <a:gd name="adj1" fmla="val 0"/>
                              <a:gd name="adj2" fmla="val 13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右箭头 5"/>
                        <wps:cNvSpPr/>
                        <wps:spPr>
                          <a:xfrm rot="5400000">
                            <a:off x="5853" y="133014"/>
                            <a:ext cx="727" cy="120"/>
                          </a:xfrm>
                          <a:prstGeom prst="rightArrow">
                            <a:avLst>
                              <a:gd name="adj1" fmla="val 0"/>
                              <a:gd name="adj2" fmla="val 13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75pt;margin-top:8.15pt;height:502.7pt;width:417.9pt;z-index:251662336;mso-width-relative:page;mso-height-relative:page;" coordorigin="4719,124334" coordsize="8358,10054" o:gfxdata="UEsDBAoAAAAAAIdO4kAAAAAAAAAAAAAAAAAEAAAAZHJzL1BLAwQUAAAACACHTuJArCQrStkAAAAK&#10;AQAADwAAAGRycy9kb3ducmV2LnhtbE2PQWvDMAyF74P9B6PBbqvjhqYli1NG2XYqg7WDsZsbq0lo&#10;LIfYTdp/P+203qT3Hk+fivXFdWLEIbSeNKhZAgKp8ralWsPX/u1pBSJEQ9Z0nlDDFQOsy/u7wuTW&#10;T/SJ4y7Wgkso5EZDE2OfSxmqBp0JM98jsXf0gzOR16GWdjATl7tOzpMkk860xBca0+Omweq0OzsN&#10;75OZXlL1Om5Px831Z7/4+N4q1PrxQSXPICJe4n8Y/vAZHUpmOvgz2SA6DalacJL1LAXB/ipb8nBg&#10;IZmrJciykLcvlL9QSwMEFAAAAAgAh07iQFxMvoo1CAAAM1IAAA4AAABkcnMvZTJvRG9jLnhtbO1c&#10;S2/cVBTeI/EfLO/p+PrtUSdVSGhBqmhFeawdj2fGyC9sJ5OyRoUVRSzYUIFAPIRUkBDsEOLXJOnP&#10;4LvX149xJoknJcmE3Cwmtq997Xt8vvM+vn1nPwqlPT/LgyQeyeSWIkt+7CXjIJ6O5PfevfuaLUt5&#10;4cZjN0xifyQ/9nP5zsarr9yep0NfTWZJOPYzCZPE+XCejuRZUaTDwSD3Zn7k5reS1I8xOEmyyC2w&#10;m00H48ydY/YoHKiKYg7mSTZOs8Tz8xxHt8tBmc+Y9ZkwmUwCz99OvN3Ij4ty1swP3QJLymdBmssb&#10;7GknE98rHkwmuV9I4UjGSgv2i5tge4f+DjZuu8Np5qazwOOP4PZ5hM6aIjeIcdN6qm23cKXdLDg2&#10;VRR4WZInk+KWl0SDciGMIlgFUTq0uZcluylby3Q4n6Y10fGiOlQ/97Te23sPMykYj2RTlmI3wgs/&#10;+uuTgy8+k0xKm3k6HeKUe1n6KH2Y8QPTco8ud3+SRfQ/FiLtM6o+rqnq7xeSh4OGpliaBoJ7GDM1&#10;W1cdTndvhpdDr9Mt4sgShomqa5pevhVv9gafwdYMMCW9nCiKwYYH1b0H9BHrJ6p3LpZWWodW2jlo&#10;tXTNFc2wYhBkYcXucAVydS++WnKZaodeONCTuaQsYZhtMdlLEM7UdfAh5zPdWcJnNeFU26DDV0s4&#10;zeoQDgd6Eq5FsKWrXsZpfM0tTrN0ijwQzFKJxSQCHWzhsje9oCzyRoLlLyfBHs3c1GeCMafiiUsw&#10;QipqvXj6+8Hf30s4wKjFTqoFWD7MIcuWSC/LMUFvulhbhzzCpe6wIpOu2FyCEQuyrM0Z7jDN8uKe&#10;n0QS3RjJ48CNknjM9IG7dz8vyrOrs+i0cXI3CEN2hzCW5lTwWQq9gQuNOoEmw2aUQirn8VSW3HAK&#10;Ve0VGZsyT8JgTC+nE+XZdGcrzKQ9lyo49scfbuE0eu9tN5+V57Ghcn1RUECbh0E0ku321WEM3p+n&#10;Fa3oVrG/s48npps7yfgxiM6xKeWpdzfAHe67efHQzaBAsRSYGMUD/EzCBOtL+JYszZLs42XH6fng&#10;CozK0hwKGWv/aNfNfFkK34rBLw5h4C3Yjm5YKu6RtUd22iPxbrSVgCRgCTwd26TnF2G1OcmS6ANY&#10;Ipv0rhhyYw/3LqnMd7aK0lCALeP5m5vsNGjt1C3ux49Sj05evsvN3SKZBOw1N9Th9APXlzS7ePav&#10;NXjF/lyF92Z/DTMsYl2wPxMVgv2vAfvXRsbBsycvfv7y6NtfmA7gpkZPEBCN6BUKDKgDJqIrFKgG&#10;jAJmlTk6Uy21dXBMB8Byj8fvwP1YTQs4igFZJLSA0AJne4cnGEG1b7IIA+6i9ISBrVrgdKoLdNPi&#10;/liFAk0jMJOob+JYDCACBcIWWjdbSK9cgUUUMFam2hxew9kOAZSBAa1SwkDvwEA11RoG9ukOgVAG&#10;wiWgDtPluwQQ4mVQbxEGLLTRGwa2pgBOFAWmoXX84pYycIQyEI7xWjrGkNPLUMBjaT2Vga1YpS6w&#10;oRR4ALsyiYhFeIBaOAYiPLSm4SFw6DIUMNulty4gigp/gCoDwAB+wIJ/TEwL8TbmGQj/WERJ1zNK&#10;iozFMhgwu6Y/DBAm4g6ybWgMQk2uQDWppmDJO10XroEwitbRKFLrZNnB0z+Ofvv14Ic/JRzjCZ5+&#10;7rGqmJiFOgaqg3jRoi5QAIsSBKW1dEqUKJjOis0sS+ZNsJQmVqZjjlR3/CHuM4lCuJFIdElV2UZr&#10;HIBrxolGU1ncJ2cZOJbIbSfgWApsxSTatcnUifTcGqbnVLAoVzwN4FZMThATdhUDnKHYnXgU0R2e&#10;nCACcJecGheAW0fANZmQBnCrpUGAJMCMAc5RNaYdGzOPCA03PI8a/S9qUQTg1hFwTdKlAVyPjEtZ&#10;R2ToZf0RFd28nNQxq1y8rqI2ZcG+NM3KvDTOijsL87KpFxPgY2Vc/7/qL7VJ9TTg65HnOQV8dEqW&#10;9aFFKQvgs3ToVhbgEKamMDXRSnHDSy/VuvSyFUzpUX15Gvi43Wk53cIDAT5hdoq656bsX60TW0df&#10;/3n4+Y8v/vkGv0fPf5Iw0sQzt2LewFTVtFcdRLW5aTs0KEpTW4ppd1JbKjF5q0MVV6xan6qoIi/+&#10;D4OYdia4w96V/+tf81l6WyAl6wjgFe286+qCG61qwcq70ko3YMW2tKaLBWGzzou1bG7KmA6qXJiV&#10;U/dZERO9aFW4jV/XdL8cu7KOcHd70i6h90VbEuzAsYb9e1S7WQSTUINvCZVoBVBp8LFJ66UeL3y+&#10;Xt7WdQGf6LVhQjVO1qPXRqu9ra7OwUgDuhN0jjQJg/RN1pxEt96vOol42KMWOzZx0HXGZFJVaWQ4&#10;VdjjjAaEG6KHGlHLtBNXSpfUcWXU2unwq08Pnz0//O6JhGPN+6dCVyr2X0/Q41znVk/oPiSE8P4r&#10;NEGbVqfO0jRrNcW01CkCeNWmE1ODe08tlropEZPf2P6/omoFvGbdf7RPt0wvtnixbf+uyItos6e2&#10;AFLpDjKXCzJI8OIl9aJeW16sa6xavNgtsOorF21dQf0uZUXVxOdDBCteSVv0dWVFWqDUFYs4dm4V&#10;zRNS4EVbEWLxalr0L4AX22YkLQK98Gb9uhio6z+0K4JOcB9aGVKdBYOZcLTUMtzVFCjQTmIMoSib&#10;yd6TTcYb6CtcykuGCdWt+HqZdHj9fRKCzymRjia0qm5EUf112R9GEcUoa1iMUgdomoxcOzJzQjj0&#10;xIQcvvxQBkcZ9niguArKCOyJjNw1ycgxQwffEmQF8fy7h/Rjhe19FklrvvW48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nCgAAW0NvbnRlbnRf&#10;VHlwZXNdLnhtbFBLAQIUAAoAAAAAAIdO4kAAAAAAAAAAAAAAAAAGAAAAAAAAAAAAEAAAAIkJAABf&#10;cmVscy9QSwECFAAUAAAACACHTuJAihRmPNEAAACUAQAACwAAAAAAAAABACAAAACtCQAAX3JlbHMv&#10;LnJlbHNQSwECFAAKAAAAAACHTuJAAAAAAAAAAAAAAAAABAAAAAAAAAAAABAAAAAAAAAAZHJzL1BL&#10;AQIUABQAAAAIAIdO4kCsJCtK2QAAAAoBAAAPAAAAAAAAAAEAIAAAACIAAABkcnMvZG93bnJldi54&#10;bWxQSwECFAAUAAAACACHTuJAXEy+ijUIAAAzUgAADgAAAAAAAAABACAAAAAoAQAAZHJzL2Uyb0Rv&#10;Yy54bWxQSwUGAAAAAAYABgBZAQAAzwsAAAAA&#10;">
                <o:lock v:ext="edit" aspectratio="f"/>
                <v:group id="_x0000_s1026" o:spid="_x0000_s1026" o:spt="203" style="position:absolute;left:4719;top:124334;height:10054;width:8359;" coordorigin="4719,124334" coordsize="8359,1005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4719;top:124334;height:10054;width:8359;" coordorigin="6440,124349" coordsize="8359,10285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6440;top:124349;height:10285;width:8359;" coordorigin="7458,72176" coordsize="8359,10285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4" type="#_x0000_t4" style="position:absolute;left:7967;top:78419;height:1730;width:4080;v-text-anchor:middle;" filled="f" stroked="t" coordsize="21600,21600" o:gfxdata="UEsDBAoAAAAAAIdO4kAAAAAAAAAAAAAAAAAEAAAAZHJzL1BLAwQUAAAACACHTuJAGJ60PLoAAADb&#10;AAAADwAAAGRycy9kb3ducmV2LnhtbEVPPU/DMBDdK/U/WFeJrbHDACiN06EVEhuQdOl2ja9J2vgc&#10;2aYp/x4jIbHd0/u8cnu3o7iRD4NjDXmmQBC3zgzcaTg0r+sXECEiGxwdk4ZvCrCtlosSC+Nm/qRb&#10;HTuRQjgUqKGPcSqkDG1PFkPmJuLEnZ23GBP0nTQe5xRuR/mo1JO0OHBq6HGiXU/ttf6yGt69Vc/u&#10;8nE5meNMh7Hbz4NstH5Y5WoDItI9/ov/3G8mzc/h95d0gK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nrQ8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59EE16A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是否符合例外规定</w:t>
                              </w:r>
                            </w:p>
                          </w:txbxContent>
                        </v:textbox>
                      </v:shape>
                      <v:shape id="_x0000_s1026" o:spid="_x0000_s1026" o:spt="4" type="#_x0000_t4" style="position:absolute;left:7936;top:72176;height:1730;width:4080;v-text-anchor:middle;" filled="f" stroked="t" coordsize="21600,21600" o:gfxdata="UEsDBAoAAAAAAIdO4kAAAAAAAAAAAAAAAAAEAAAAZHJzL1BLAwQUAAAACACHTuJAl3csSLgAAADb&#10;AAAADwAAAGRycy9kb3ducmV2LnhtbEVPuW4CMRDtkfIP1kRKBzYUgBa8FESR6AhHQzeshz1Yj1e2&#10;Ycnfx0hIdPP0zlmuHrYVd/KhdqxhPFIgiAtnai41HA8/wzmIEJENto5Jwx8FWOUfgyVmxvW8o/s+&#10;liKFcMhQQxVjl0kZiooshpHriBN3cd5iTNCX0njsU7ht5USpqbRYc2qosKN1RcV1f7Matt6qmWt+&#10;m7M59XRsy+++lgetvz7HagEi0iO+xS/3xqT5U3j+kg6Q+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csS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088FC4B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是否涉及</w:t>
                              </w:r>
                            </w:p>
                            <w:p w14:paraId="6BF8351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经营者经济活动</w:t>
                              </w:r>
                            </w:p>
                          </w:txbxContent>
                        </v:textbox>
                      </v:shape>
                      <v:roundrect id="_x0000_s1026" o:spid="_x0000_s1026" o:spt="2" style="position:absolute;left:13146;top:72567;height:941;width:2585;v-text-anchor:middle;" filled="f" stroked="t" coordsize="21600,21600" arcsize="0.166666666666667" o:gfxdata="UEsDBAoAAAAAAIdO4kAAAAAAAAAAAAAAAAAEAAAAZHJzL1BLAwQUAAAACACHTuJA17fYyLUAAADb&#10;AAAADwAAAGRycy9kb3ducmV2LnhtbEVPy6rCMBDdC/5DGOHuNImISDW6UBRdWv2AoRnbYjOpTXz9&#10;vbkguJvDec5i9XKNeFAXas8G9EiBIC68rbk0cD5thzMQISJbbDyTgTcFWC37vQVm1j/5SI88liKF&#10;cMjQQBVjm0kZioochpFviRN38Z3DmGBXStvhM4W7Ro6VmkqHNaeGCltaV1Rc87szcNpOJxrPG3Uo&#10;tL7cdrkK5UQZ8zfQag4i0iv+xF/33qb5Y/j/JR0gl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17fYyL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0DDF85F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不需要公平竞争审查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8275;top:74674;height:977;width:3317;v-text-anchor:middle;" filled="f" stroked="t" coordsize="21600,21600" arcsize="0.166666666666667" o:gfxdata="UEsDBAoAAAAAAIdO4kAAAAAAAAAAAAAAAAAEAAAAZHJzL1BLAwQUAAAACACHTuJAuPt9U7gAAADb&#10;AAAADwAAAGRycy9kb3ducmV2LnhtbEVPzYrCMBC+C/sOYRa8aRIVka5pD4qye7T6AEMztmWbSW3i&#10;z779RhC8zcf3O+vi4TpxoyG0ng3oqQJBXHnbcm3gdNxNViBCRLbYeSYDfxSgyD9Ga8ysv/OBbmWs&#10;RQrhkKGBJsY+kzJUDTkMU98TJ+7sB4cxwaGWdsB7CnednCm1lA5bTg0N9rRpqPotr87AcbdcaDxt&#10;1U+l9fmyL1WoF8qY8adWXyAiPeJb/HJ/2zR/Ds9f0gEy/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t9U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5D2224B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对照标准逐条进行审查</w:t>
                              </w:r>
                            </w:p>
                            <w:p w14:paraId="236976A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是否违反标准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13152;top:74644;height:978;width:2627;v-text-anchor:middle;" filled="f" stroked="t" coordsize="21600,21600" arcsize="0.166666666666667" o:gfxdata="UEsDBAoAAAAAAIdO4kAAAAAAAAAAAAAAAAAEAAAAZHJzL1BLAwQUAAAACACHTuJANxLlJ7YAAADb&#10;AAAADwAAAGRycy9kb3ducmV2LnhtbEVPy6rCMBDdC/5DGMGdJrkUkV6jC8WLLq1+wNCMbbnNpDbx&#10;9fdGENzN4TxnsXq4VtyoD41nA3qqQBCX3jZcGTgdt5M5iBCRLbaeycCTAqyWw8ECc+vvfKBbESuR&#10;QjjkaKCOsculDGVNDsPUd8SJO/veYUywr6Tt8Z7CXSt/lJpJhw2nhho7WtdU/hdXZ+C4nWUaTxu1&#10;L7U+X/4KFapMGTMeafULItIjfsUf986m+Rm8f0kHyOU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cS5Se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1411BA0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可以出台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8304;top:76539;height:997;width:3317;v-text-anchor:middle;" filled="f" stroked="t" coordsize="21600,21600" arcsize="0.166666666666667" o:gfxdata="UEsDBAoAAAAAAIdO4kAAAAAAAAAAAAAAAAAEAAAAZHJzL1BLAwQUAAAACACHTuJAWF5AvLgAAADb&#10;AAAADwAAAGRycy9kb3ducmV2LnhtbEVPzYrCMBC+C/sOYRa8aRJRka5pDy6Ke7T6AEMztmWbSW2y&#10;/ry9WRC8zcf3O+vi7jpxpSG0ng3oqQJBXHnbcm3gdNxOViBCRLbYeSYDDwpQ5B+jNWbW3/hA1zLW&#10;IoVwyNBAE2OfSRmqhhyGqe+JE3f2g8OY4FBLO+AthbtOzpRaSoctp4YGe9o0VP2Wf87Acbucazx9&#10;q59K6/NlV6pQz5Ux40+tvkBEuse3+OXe2zR/Af+/pANk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F5Av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1694058A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详细说明违反哪一项标准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8072;top:81520;height:941;width:1718;v-text-anchor:middle;" filled="f" stroked="t" coordsize="21600,21600" arcsize="0.166666666666667" o:gfxdata="UEsDBAoAAAAAAIdO4kAAAAAAAAAAAAAAAAAEAAAAZHJzL1BLAwQUAAAACACHTuJAx8B7ULgAAADb&#10;AAAADwAAAGRycy9kb3ducmV2LnhtbEVPzYrCMBC+C/sOYRa8aRIRla5pDy6Ke7T6AEMztmWbSW2y&#10;/ry9WRC8zcf3O+vi7jpxpSG0ng3oqQJBXHnbcm3gdNxOViBCRLbYeSYDDwpQ5B+jNWbW3/hA1zLW&#10;IoVwyNBAE2OfSRmqhhyGqe+JE3f2g8OY4FBLO+AthbtOzpRaSIctp4YGe9o0VP2Wf87AcbuYazx9&#10;q59K6/NlV6pQz5Ux40+tvkBEuse3+OXe2zR/Cf+/pANk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8B7U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4D29BE49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进行调整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10274;top:81517;height:941;width:1671;v-text-anchor:middle;" filled="f" stroked="t" coordsize="21600,21600" arcsize="0.166666666666667" o:gfxdata="UEsDBAoAAAAAAIdO4kAAAAAAAAAAAAAAAAAEAAAAZHJzL1BLAwQUAAAACACHTuJAtl/vIroAAADb&#10;AAAADwAAAGRycy9kb3ducmV2LnhtbEWPzY7CMAyE7yvxDpGR9rYkQQihQuCwKxB7pPAAVmPaahun&#10;24S/t8cHJG62ZjzzebW5h05daUhtZAd2YkARV9G3XDs4HbdfC1ApI3vsIpODByXYrEcfKyx8vPGB&#10;rmWulYRwKtBBk3NfaJ2qhgKmSeyJRTvHIWCWdai1H/Am4aHTU2PmOmDL0tBgT98NVX/lJTg4bucz&#10;i6cf81tZe/7flSbVM+Pc59iaJahM9/w2v673XvAFVn6RAf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X+8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4753317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不得出台</w:t>
                              </w:r>
                            </w:p>
                          </w:txbxContent>
                        </v:textbox>
                      </v:roundrect>
                      <v:roundrect id="_x0000_s1026" o:spid="_x0000_s1026" o:spt="2" style="position:absolute;left:13145;top:78538;height:1448;width:2672;v-text-anchor:middle;" filled="f" stroked="t" coordsize="21600,21600" arcsize="0.166666666666667" o:gfxdata="UEsDBAoAAAAAAIdO4kAAAAAAAAAAAAAAAAAEAAAAZHJzL1BLAwQUAAAACACHTuJA2RNKubgAAADb&#10;AAAADwAAAGRycy9kb3ducmV2LnhtbEVPzYrCMBC+C/sOYRa8aRIR0a5pDy6Ke7T6AEMztmWbSW2y&#10;/ry9WRC8zcf3O+vi7jpxpSG0ng3oqQJBXHnbcm3gdNxOliBCRLbYeSYDDwpQ5B+jNWbW3/hA1zLW&#10;IoVwyNBAE2OfSRmqhhyGqe+JE3f2g8OY4FBLO+AthbtOzpRaSIctp4YGe9o0VP2Wf87AcbuYazx9&#10;q59K6/NlV6pQz5Ux40+tvkBEuse3+OXe2zR/Bf+/pANk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RNKu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56C71B4C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可以出台</w:t>
                              </w:r>
                            </w:p>
                            <w:p w14:paraId="0CFEA6A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80" w:lineRule="exact"/>
                                <w:jc w:val="center"/>
                                <w:textAlignment w:val="auto"/>
                                <w:rPr>
                                  <w:rFonts w:hint="default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但要充分说明符合例外规定的条件，并提供相应佐证材料</w:t>
                              </w:r>
                            </w:p>
                          </w:txbxContent>
                        </v:textbox>
                      </v:roundrect>
                      <v:shape id="_x0000_s1026" o:spid="_x0000_s1026" o:spt="13" type="#_x0000_t13" style="position:absolute;left:12061;top:72975;height:120;width:1038;v-text-anchor:middle;" fillcolor="#000000 [3213]" filled="t" stroked="t" coordsize="21600,21600" o:gfxdata="UEsDBAoAAAAAAIdO4kAAAAAAAAAAAAAAAAAEAAAAZHJzL1BLAwQUAAAACACHTuJAF8TSErwAAADb&#10;AAAADwAAAGRycy9kb3ducmV2LnhtbEWPzWrDMBCE74W8g9hAb43sYEpwouSQP5IeCvl5gEXa2MbW&#10;ykhK4r59VCj0OMzMN8xiNdhOPMiHxrGCfJKBINbONFwpuF52HzMQISIb7ByTgh8KsFqO3hZYGvfk&#10;Ez3OsRIJwqFEBXWMfSll0DVZDBPXEyfv5rzFmKSvpPH4THDbyWmWfUqLDaeFGnta16Tb890q6Gf7&#10;zXH71ZIu2u1w+tay8MVNqfdxns1BRBrif/ivfTAKpjn8fkk/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E0hK8AAAA&#10;2wAAAA8AAAAAAAAAAQAgAAAAIgAAAGRycy9kb3ducmV2LnhtbFBLAQIUABQAAAAIAIdO4kAzLwWe&#10;OwAAADkAAAAQAAAAAAAAAAEAIAAAAAsBAABkcnMvc2hhcGV4bWwueG1sUEsFBgAAAAAGAAYAWwEA&#10;ALUDAAAAAA==&#10;" adj="18354,10800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13" type="#_x0000_t13" style="position:absolute;left:11641;top:75084;height:120;width:1495;v-text-anchor:middle;" fillcolor="#000000 [3213]" filled="t" stroked="t" coordsize="21600,21600" o:gfxdata="UEsDBAoAAAAAAIdO4kAAAAAAAAAAAAAAAAAEAAAAZHJzL1BLAwQUAAAACACHTuJAT8pz8b0AAADb&#10;AAAADwAAAGRycy9kb3ducmV2LnhtbEWPQWvCQBSE7wX/w/KE3uquKS0aXT0IggilGEXJ7ZF9JsHs&#10;25Bdo/77riD0OMzMN8x8ebeN6KnztWMN45ECQVw4U3Op4bBff0xA+IBssHFMGh7kYbkYvM0xNe7G&#10;O+qzUIoIYZ+ihiqENpXSFxVZ9CPXEkfv7DqLIcqulKbDW4TbRiZKfUuLNceFCltaVVRcsqvVkGf9&#10;4YePl0+Vu698uzv9rh7TXuv34VjNQAS6h//wq70xGpIEn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ynPxvQAA&#10;ANsAAAAPAAAAAAAAAAEAIAAAACIAAABkcnMvZG93bnJldi54bWxQSwECFAAUAAAACACHTuJAMy8F&#10;njsAAAA5AAAAEAAAAAAAAAABACAAAAAMAQAAZHJzL3NoYXBleG1sLnhtbFBLBQYAAAAABgAGAFsB&#10;AAC2AwAAAAA=&#10;" adj="19347,10800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13" type="#_x0000_t13" style="position:absolute;left:12084;top:79231;height:120;width:1038;v-text-anchor:middle;" fillcolor="#000000 [3213]" filled="t" stroked="t" coordsize="21600,21600" o:gfxdata="UEsDBAoAAAAAAIdO4kAAAAAAAAAAAAAAAAAEAAAAZHJzL1BLAwQUAAAACACHTuJAiFrp/r0AAADb&#10;AAAADwAAAGRycy9kb3ducmV2LnhtbEWPzWrDMBCE74G8g9hAb4mc1ITgRs6hTUvaQyA/D7BI6x9s&#10;rYykJs7bV4VCj8PMfMNsd6PtxY18aB0rWC4yEMTamZZrBdfL+3wDIkRkg71jUvCgALtyOtliYdyd&#10;T3Q7x1okCIcCFTQxDoWUQTdkMSzcQJy8ynmLMUlfS+PxnuC2l6ssW0uLLaeFBgd6bUh352+rYNh8&#10;vH3uvzrSebcfT0ctc59XSj3NltkLiEhj/A//tQ9GweoZfr+kH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Wun+vQAA&#10;ANsAAAAPAAAAAAAAAAEAIAAAACIAAABkcnMvZG93bnJldi54bWxQSwECFAAUAAAACACHTuJAMy8F&#10;njsAAAA5AAAAEAAAAAAAAAABACAAAAAMAQAAZHJzL3NoYXBleG1sLnhtbFBLBQYAAAAABgAGAFsB&#10;AAC2AwAAAAA=&#10;" adj="18354,10800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13" type="#_x0000_t13" style="position:absolute;left:9646;top:74236;height:157;width:668;rotation:5898240f;v-text-anchor:middle;" fillcolor="#000000 [3213]" filled="t" stroked="t" coordsize="21600,21600" o:gfxdata="UEsDBAoAAAAAAIdO4kAAAAAAAAAAAAAAAAAEAAAAZHJzL1BLAwQUAAAACACHTuJA4ADCAL8AAADb&#10;AAAADwAAAGRycy9kb3ducmV2LnhtbEWP3WrCQBSE7wt9h+UI3hSziZVQYlYpiqUIhWp9gGP2dJOa&#10;PRuy6099ercg9HKYmW+Ycn6xrThR7xvHCrIkBUFcOd2wUbD7Wo1eQPiArLF1TAp+ycN89vhQYqHd&#10;mTd02gYjIoR9gQrqELpCSl/VZNEnriOO3rfrLYYoeyN1j+cIt60cp2kuLTYcF2rsaFFTddgerQLM&#10;Nvnz04f5PJof/3YluVzvX69KDQdZOgUR6BL+w/f2u1YwnsDfl/gD5O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AwgC/&#10;AAAA2wAAAA8AAAAAAAAAAQAgAAAAIgAAAGRycy9kb3ducmV2LnhtbFBLAQIUABQAAAAIAIdO4kAz&#10;LwWeOwAAADkAAAAQAAAAAAAAAAEAIAAAAA4BAABkcnMvc2hhcGV4bWwueG1sUEsFBgAAAAAGAAYA&#10;WwEAALgDAAAAAA==&#10;" adj="15001,10800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13" type="#_x0000_t13" style="position:absolute;left:9625;top:76050;height:120;width:743;rotation:5898240f;v-text-anchor:middle;" fillcolor="#000000 [3213]" filled="t" stroked="t" coordsize="21600,21600" o:gfxdata="UEsDBAoAAAAAAIdO4kAAAAAAAAAAAAAAAAAEAAAAZHJzL1BLAwQUAAAACACHTuJAxCj50MAAAADb&#10;AAAADwAAAGRycy9kb3ducmV2LnhtbEWPzW7CMBCE70i8g7VIXBA4QaKFFIcDagW0h5afC7dVvE3S&#10;xuvINoG+fV2pEsfRzHyjWa5uphEdOV9bVpBOEhDEhdU1lwpOx5fxHIQPyBoby6Tghzys8n5viZm2&#10;V95TdwiliBD2GSqoQmgzKX1RkUE/sS1x9D6tMxiidKXUDq8Rbho5TZIHabDmuFBhS+uKiu/DxSjA&#10;r9fNO348vrm1PXej0fNst1uclRoO0uQJRKBbuIf/21utYDqDvy/xB8j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KPnQ&#10;wAAAANsAAAAPAAAAAAAAAAEAIAAAACIAAABkcnMvZG93bnJldi54bWxQSwECFAAUAAAACACHTuJA&#10;My8FnjsAAAA5AAAAEAAAAAAAAAABACAAAAAPAQAAZHJzL3NoYXBleG1sLnhtbFBLBQYAAAAABgAG&#10;AFsBAAC5AwAAAAA=&#10;" adj="17065,10800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13" type="#_x0000_t13" style="position:absolute;left:9624;top:77944;height:120;width:743;rotation:5898240f;v-text-anchor:middle;" fillcolor="#000000 [3213]" filled="t" stroked="t" coordsize="21600,21600" o:gfxdata="UEsDBAoAAAAAAIdO4kAAAAAAAAAAAAAAAAAEAAAAZHJzL1BLAwQUAAAACACHTuJANPpnp8AAAADb&#10;AAAADwAAAGRycy9kb3ducmV2LnhtbEWPzW7CMBCE70i8g7VIXBA4QSqFFIcDakUpB8rPhdsq3iZp&#10;43Vku4G+fV2pEsfRzHyjWa5uphEdOV9bVpBOEhDEhdU1lwrOp5fxHIQPyBoby6Tghzys8n5viZm2&#10;Vz5QdwyliBD2GSqoQmgzKX1RkUE/sS1x9D6sMxiidKXUDq8Rbho5TZKZNFhzXKiwpXVFxdfx2yjA&#10;z7fNHt8fd25tL91o9Pyw3S4uSg0HafIEItAt3MP/7VetYDqDvy/xB8j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+men&#10;wAAAANsAAAAPAAAAAAAAAAEAIAAAACIAAABkcnMvZG93bnJldi54bWxQSwECFAAUAAAACACHTuJA&#10;My8FnjsAAAA5AAAAEAAAAAAAAAABACAAAAAPAQAAZHJzL3NoYXBleG1sLnhtbFBLBQYAAAAABgAG&#10;AFsBAAC5AwAAAAA=&#10;" adj="17065,10800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line id="_x0000_s1026" o:spid="_x0000_s1026" o:spt="20" style="position:absolute;left:8921;top:80687;height:0;width:2169;" filled="f" stroked="t" coordsize="21600,21600" o:gfxdata="UEsDBAoAAAAAAIdO4kAAAAAAAAAAAAAAAAAEAAAAZHJzL1BLAwQUAAAACACHTuJArLOb87kAAADb&#10;AAAADwAAAGRycy9kb3ducmV2LnhtbEVPy4rCMBTdC/5DuII7TVQYajWKCDKKDlh14fLSXNtic1Oa&#10;jI+/nyyEWR7Oe7582Vo8qPWVYw2joQJBnDtTcaHhct4MEhA+IBusHZOGN3lYLrqdOabGPTmjxykU&#10;IoawT1FDGUKTSunzkiz6oWuII3dzrcUQYVtI0+IzhttajpX6khYrjg0lNrQuKb+ffq2Gyf7nnIVj&#10;wpvsNj18u9U12Smndb83UjMQgV7hX/xxb42GcRwbv8Qf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zm/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group id="_x0000_s1026" o:spid="_x0000_s1026" o:spt="203" style="position:absolute;left:7458;top:75087;height:6904;width:783;" coordorigin="1634,75087" coordsize="783,690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13" type="#_x0000_t13" style="position:absolute;left:1713;top:75087;height:123;width:704;v-text-anchor:middle;" fillcolor="#000000 [3213]" filled="t" stroked="t" coordsize="21600,21600" o:gfxdata="UEsDBAoAAAAAAIdO4kAAAAAAAAAAAAAAAAAEAAAAZHJzL1BLAwQUAAAACACHTuJAtsJd+r0AAADb&#10;AAAADwAAAGRycy9kb3ducmV2LnhtbEWP0WoCMRRE3wv+Q7iCL6KJSouuRkGhWB8KVvcDLpvr7uLm&#10;ZklSV/++EYQ+DjNzhllt7rYRN/KhdqxhMlYgiAtnai415OfP0RxEiMgGG8ek4UEBNuve2woz4zr+&#10;odspliJBOGSooYqxzaQMRUUWw9i1xMm7OG8xJulLaTx2CW4bOVXqQ1qsOS1U2NKuouJ6+rUanB9+&#10;N8dh/n7N9wd12IXjdnHutB70J2oJItI9/odf7S+jYTaD55f0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wl36vQAA&#10;ANsAAAAPAAAAAAAAAAEAIAAAACIAAABkcnMvZG93bnJldi54bWxQSwECFAAUAAAACACHTuJAMy8F&#10;njsAAAA5AAAAEAAAAAAAAAABACAAAAAMAQAAZHJzL3NoYXBleG1sLnhtbFBLBQYAAAAABgAGAFsB&#10;AAC2AwAAAAA=&#10;" adj="16694,10800">
                          <v:fill on="t" focussize="0,0"/>
                          <v:stroke weight="1.5pt" color="#000000 [3213]" miterlimit="8" joinstyle="miter"/>
                          <v:imagedata o:title=""/>
                          <o:lock v:ext="edit" aspectratio="f"/>
                        </v:shape>
                        <v:line id="_x0000_s1026" o:spid="_x0000_s1026" o:spt="20" style="position:absolute;left:1634;top:81980;flip:x y;height:11;width:598;" filled="f" stroked="t" coordsize="21600,21600" o:gfxdata="UEsDBAoAAAAAAIdO4kAAAAAAAAAAAAAAAAAEAAAAZHJzL1BLAwQUAAAACACHTuJANdXpob8AAADb&#10;AAAADwAAAGRycy9kb3ducmV2LnhtbEWP3WoCMRSE7wt9h3AK3tWsP63tavRCEaTYgts+wGFz3AQ3&#10;J+smumufvikUejnMzDfMYtW7WlypDdazgtEwA0Fcem25UvD1uX18AREissbaMym4UYDV8v5ugbn2&#10;HR/oWsRKJAiHHBWYGJtcylAachiGviFO3tG3DmOSbSV1i12Cu1qOs+xZOrScFgw2tDZUnoqLU3A+&#10;2NN5Y7v3j+/XYjad7XFv+jelBg+jbA4iUh//w3/tnVYweYLfL+kH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V6a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5pt" color="#000000 [3213]" miterlimit="8" joinstyle="miter"/>
                          <v:imagedata o:title=""/>
                          <o:lock v:ext="edit" aspectratio="f"/>
                        </v:line>
                      </v:group>
                    </v:group>
                    <v:shape id="_x0000_s1026" o:spid="_x0000_s1026" o:spt="202" type="#_x0000_t202" style="position:absolute;left:11136;top:124679;height:694;width:663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584373A"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1154;top:130922;height:694;width:663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40E855E"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8407;top:126006;height:694;width:663;" filled="f" stroked="f" coordsize="21600,21600" o:gfxdata="UEsDBAoAAAAAAIdO4kAAAAAAAAAAAAAAAAAEAAAAZHJzL1BLAwQUAAAACACHTuJAzHRZ3cAAAADb&#10;AAAADwAAAGRycy9kb3ducmV2LnhtbEWPT2vCQBTE74LfYXlCb7pRSElTN1IC0lLsIeqlt9fsyx+a&#10;fZtmt0b76buC4HGYmd8w683ZdOJEg2stK1guIhDEpdUt1wqOh+08AeE8ssbOMim4kINNNp2sMdV2&#10;5IJOe1+LAGGXooLG+z6V0pUNGXQL2xMHr7KDQR/kUEs94BjgppOrKHqUBlsOCw32lDdUfu9/jYL3&#10;fPuBxdfKJH9d/rqrXvqf42es1MNsGT2D8HT29/Ct/aYVxE9w/RJ+gM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dFnd&#10;wAAAANs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C29482F"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1146;top:126802;height:694;width:663;" filled="f" stroked="f" coordsize="21600,21600" o:gfxdata="UEsDBAoAAAAAAIdO4kAAAAAAAAAAAAAAAAAEAAAAZHJzL1BLAwQUAAAACACHTuJA/G6fZr8AAADb&#10;AAAADwAAAGRycy9kb3ducmV2LnhtbEWPT2vCQBTE74LfYXlCb7pJoEHSrFICYin1oPXS22v25Q/N&#10;vo3ZbUz76d1CweMwM79h8u1kOjHS4FrLCuJVBIK4tLrlWsH5fbdcg3AeWWNnmRT8kIPtZj7LMdP2&#10;ykcaT74WAcIuQwWN930mpSsbMuhWticOXmUHgz7IoZZ6wGuAm04mUZRKgy2HhQZ7Khoqv07fRsFr&#10;sTvg8TMx69+u2L9Vz/3l/PGo1MMijp5AeJr8PfzfftEK0hj+voQfID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un2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939995"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v:group>
                  <v:line id="_x0000_s1026" o:spid="_x0000_s1026" o:spt="20" style="position:absolute;left:4743;top:127228;height:6719;width:0;" filled="f" stroked="t" coordsize="21600,21600" o:gfxdata="UEsDBAoAAAAAAIdO4kAAAAAAAAAAAAAAAAAEAAAAZHJzL1BLAwQUAAAACACHTuJAAXdtq7wAAADa&#10;AAAADwAAAGRycy9kb3ducmV2LnhtbEWPT4vCMBTE78J+h/AWvGmigtRqlGVBVlHB6h72+GiebbF5&#10;KU3WP9/eCILHYWZ+w8wWN1uLC7W+cqxh0FcgiHNnKi40/B6XvQSED8gGa8ek4U4eFvOPzgxT466c&#10;0eUQChEh7FPUUIbQpFL6vCSLvu8a4uidXGsxRNkW0rR4jXBby6FSY2mx4rhQYkPfJeXnw7/VMNrs&#10;jlnYJ7zMTpPtj/v6S9bKad39HKgpiEC38A6/2iujYQjPK/EG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3bau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</v:group>
                <v:shape id="_x0000_s1026" o:spid="_x0000_s1026" o:spt="13" type="#_x0000_t13" style="position:absolute;left:7967;top:133016;height:120;width:727;rotation:5898240f;v-text-anchor:middle;" fillcolor="#000000 [3213]" filled="t" stroked="t" coordsize="21600,21600" o:gfxdata="UEsDBAoAAAAAAIdO4kAAAAAAAAAAAAAAAAAEAAAAZHJzL1BLAwQUAAAACACHTuJAo+TF+bsAAADa&#10;AAAADwAAAGRycy9kb3ducmV2LnhtbEWPzWrDMBCE74W8g9hCb7WcppjgWAl1oJBTwG4PPS7W1ja1&#10;VkaSf/L2VaDQ4zAz3zDFaTWDmMn53rKCbZKCIG6s7rlV8Pnx/rwH4QOyxsEyKbiRh9Nx81Bgru3C&#10;Fc11aEWEsM9RQRfCmEvpm44M+sSOxNH7ts5giNK1UjtcItwM8iVNM2mw57jQ4UjnjpqfejIKqmla&#10;b1Nl2qx8+9rNZXldrCOlnh636QFEoDX8h//aF63gFe5X4g2Qx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+TF+bsAAADa&#10;AAAADwAAAAAAAAABACAAAAAiAAAAZHJzL2Rvd25yZXYueG1sUEsBAhQAFAAAAAgAh07iQDMvBZ47&#10;AAAAOQAAABAAAAAAAAAAAQAgAAAACgEAAGRycy9zaGFwZXhtbC54bWxQSwUGAAAAAAYABgBbAQAA&#10;tAMAAAAA&#10;" adj="16966,108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5853;top:133014;height:120;width:727;rotation:5898240f;v-text-anchor:middle;" fillcolor="#000000 [3213]" filled="t" stroked="t" coordsize="21600,21600" o:gfxdata="UEsDBAoAAAAAAIdO4kAAAAAAAAAAAAAAAAAEAAAAZHJzL1BLAwQUAAAACACHTuJAzKhgYrsAAADa&#10;AAAADwAAAGRycy9kb3ducmV2LnhtbEWPzWrDMBCE74W8g9hCb7WchprgWAl1oJBTwG4PPS7W1ja1&#10;VkaSf/L2VaDQ4zAz3zDFaTWDmMn53rKCbZKCIG6s7rlV8Pnx/rwH4QOyxsEyKbiRh9Nx81Bgru3C&#10;Fc11aEWEsM9RQRfCmEvpm44M+sSOxNH7ts5giNK1UjtcItwM8iVNM2mw57jQ4UjnjpqfejIKqmla&#10;b1Nl2qx8+9rNZXldrCOlnh636QFEoDX8h//aF63gFe5X4g2Qx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KhgYrsAAADa&#10;AAAADwAAAAAAAAABACAAAAAiAAAAZHJzL2Rvd25yZXYueG1sUEsBAhQAFAAAAAgAh07iQDMvBZ47&#10;AAAAOQAAABAAAAAAAAAAAQAgAAAACgEAAGRycy9zaGFwZXhtbC54bWxQSwUGAAAAAAYABgBbAQAA&#10;tAMAAAAA&#10;" adj="16966,108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4F5E0B84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76C4C25C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01C6C298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3717B50F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23633612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3576BEAC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15240</wp:posOffset>
                </wp:positionV>
                <wp:extent cx="421005" cy="43053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3485" y="4829175"/>
                          <a:ext cx="421005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0866"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15pt;margin-top:1.2pt;height:33.9pt;width:33.15pt;z-index:251661312;mso-width-relative:page;mso-height-relative:page;" filled="f" stroked="f" coordsize="21600,21600" o:gfxdata="UEsDBAoAAAAAAIdO4kAAAAAAAAAAAAAAAAAEAAAAZHJzL1BLAwQUAAAACACHTuJALNcbitoAAAAI&#10;AQAADwAAAGRycy9kb3ducmV2LnhtbE2PzU7DMBCE70i8g7VI3KhdF0oa4lQoUoWE6KGll96ceJtE&#10;2OsQuz/w9JgT3GY1o5lvi+XFWXbCMfSeFEwnAhhS401PrYLd++ouAxaiJqOtJ1TwhQGW5fVVoXPj&#10;z7TB0za2LJVQyLWCLsYh5zw0HTodJn5ASt7Bj07HdI4tN6M+p3JnuRRizp3uKS10esCqw+Zje3QK&#10;XqvVWm9q6bJvW728HZ6Hz93+Qanbm6l4AhbxEv/C8Iuf0KFMTLU/kgnMKpAzOUvRJO6BJV8usjmw&#10;WsGjkMDLgv9/oPwBUEsDBBQAAAAIAIdO4kDGV+8+SQIAAHMEAAAOAAAAZHJzL2Uyb0RvYy54bWyt&#10;VM1u2zAMvg/YOwi6r3YSp02DOEXWosOAYi3QDTsrslwb0N8kpXb3ANsb7LTL7nuuPMc+yUkbdDv0&#10;sItMkRTJ7yPpxVmvJLkXzrdGl3R0lFMiNDdVq+9K+unj5ZsZJT4wXTFptCjpg/D0bPn61aKzczE2&#10;jZGVcARBtJ93tqRNCHaeZZ43QjF/ZKzQMNbGKRZwdXdZ5ViH6Epm4zw/zjrjKusMF95DezEY6S6i&#10;e0lAU9ctFxeGb5TQYYjqhGQBkHzTWk+Xqdq6Fjxc17UXgciSAmlIJ5JAXsczWy7Y/M4x27R8VwJ7&#10;SQnPMCnWaiR9DHXBAiMb1/4VSrXcGW/qcMSNygYgiRGgGOXPuLltmBUJC6j29pF0///C8g/3N460&#10;VUmPQYlmCh3f/vi+/fl7++sbgQ4EddbP4Xdr4Rn6t6bH2Oz1HsqIu6+dil8gIrCPi9mkmE0peShp&#10;MRufjk6mA9WiD4TDoRiP8hx2Hh0m+XSSMmVPgazz4Z0wikShpA6dTASz+ysfUBRc9y4xrzaXrZSp&#10;m1KTDnAm0zw9eLTghdR4GOEMZUcp9Ot+h3FtqgdAdGaYEm/5ZYvkV8yHG+YwFmAIixOucdTSIInZ&#10;SZQ0xn39lz76o1uwUtJhzErqv2yYE5TI9xp9PB0VRZzLdCmmJ2Nc3KFlfWjRG3VuMMkjrKjlSYz+&#10;Qe7F2hn1Gfu1illhYpojd0nDXjwPw/BjP7lYrZITJtGycKVvLY+hBzpXm2DqNjEdaRq42bGHWUwN&#10;2O1NHPbDe/J6+lc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s1xuK2gAAAAgBAAAPAAAAAAAA&#10;AAEAIAAAACIAAABkcnMvZG93bnJldi54bWxQSwECFAAUAAAACACHTuJAxlfvPk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170866">
                      <w:pPr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2"/>
                          <w:szCs w:val="22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1322413A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1177F9E0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09382609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4241C586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3B0CDAE1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0860A7EB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6A9177FE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122555</wp:posOffset>
                </wp:positionV>
                <wp:extent cx="421005" cy="43053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5075" y="7559040"/>
                          <a:ext cx="421005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431C6"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2"/>
                                <w:szCs w:val="22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85pt;margin-top:9.65pt;height:33.9pt;width:33.15pt;z-index:251660288;mso-width-relative:page;mso-height-relative:page;" filled="f" stroked="f" coordsize="21600,21600" o:gfxdata="UEsDBAoAAAAAAIdO4kAAAAAAAAAAAAAAAAAEAAAAZHJzL1BLAwQUAAAACACHTuJAJh7j3doAAAAJ&#10;AQAADwAAAGRycy9kb3ducmV2LnhtbE2Py07DMBBF90j8gzVI7KidRKUhjVOhSBUSgkVLN+yceJpE&#10;9SPE7gO+nmFVlqN7dOfccnWxhp1wCoN3EpKZAIau9XpwnYTdx/ohBxaicloZ71DCNwZYVbc3pSq0&#10;P7sNnraxY1TiQqEk9DGOBeeh7dGqMPMjOsr2frIq0jl1XE/qTOXW8FSIR27V4OhDr0ase2wP26OV&#10;8Fqv39WmSW3+Y+qXt/3z+LX7nEt5f5eIJbCIl3iF4U+f1KEip8YfnQ7MSEiz+YJQCp4yYARkIqVx&#10;jYR8kQCvSv5/QfULUEsDBBQAAAAIAIdO4kBelvpASQIAAHMEAAAOAAAAZHJzL2Uyb0RvYy54bWyt&#10;VM1u2zAMvg/YOwi6r3bSuFmDOkXWosOAYi3QDTsrshwb0N8kpXb3ANsb9LTL7nuuPsc+yU4bdDv0&#10;sItMkRTJ7yPpk9NeSXIrnG+NLunkIKdEaG6qVm9K+vnTxZu3lPjAdMWk0aKkd8LT0+XrVyedXYip&#10;aYyshCMIov2isyVtQrCLLPO8EYr5A2OFhrE2TrGAq9tklWMdoiuZTfP8KOuMq6wzXHgP7flgpGNE&#10;95KApq5bLs4N3yqhwxDVCckCIPmmtZ4uU7V1LXi4qmsvApElBdKQTiSBvI5ntjxhi41jtmn5WAJ7&#10;SQnPMCnWaiR9DHXOAiNb1/4VSrXcGW/qcMCNygYgiRGgmOTPuLlpmBUJC6j29pF0///C8o+31460&#10;VUmLOSWaKXT84f7Hw8/fD7++E+hAUGf9An43Fp6hf2d6jM1O76GMuPvaqfgFIgL7tMiLfF5QclfS&#10;eVEc57ORatEHwuEwm07yHHYOh9lhXhwme/YUyDof3gujSBRK6tDJRDC7vfQBRcF15xLzanPRSpm6&#10;KTXpSnp0WOTpwaMFL6TGwwhnKDtKoV/3I8a1qe4A0ZlhSrzlFy2SXzIfrpnDWGBosDjhCkctDZKY&#10;UaKkMe7bv/TRH92ClZIOY1ZS/3XLnKBEftDo4/FkBmpISJdZMZ/i4vYt632L3qozg0meYEUtT2L0&#10;D3In1s6oL9ivVcwKE9McuUsaduJZGIYf+8nFapWcMImWhUt9Y3kMPdC52gZTt4npSNPAzcgeZjE1&#10;YNybOOz79+T19K9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HuPd2gAAAAkBAAAPAAAAAAAA&#10;AAEAIAAAACIAAABkcnMvZG93bnJldi54bWxQSwECFAAUAAAACACHTuJAXpb6QE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5431C6">
                      <w:pPr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2"/>
                          <w:szCs w:val="22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182245</wp:posOffset>
                </wp:positionV>
                <wp:extent cx="0" cy="334010"/>
                <wp:effectExtent l="9525" t="0" r="20955" b="127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7020" y="7618730"/>
                          <a:ext cx="0" cy="3340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2pt;margin-top:14.35pt;height:26.3pt;width:0pt;z-index:251659264;mso-width-relative:page;mso-height-relative:page;" filled="f" stroked="t" coordsize="21600,21600" o:gfxdata="UEsDBAoAAAAAAIdO4kAAAAAAAAAAAAAAAAAEAAAAZHJzL1BLAwQUAAAACACHTuJAQOmdV9cAAAAJ&#10;AQAADwAAAGRycy9kb3ducmV2LnhtbE2PTUvDQBCG74L/YRnBm91NK3WN2RQRiogWTOvB4zQ7TYLZ&#10;2ZDdfvjv3eJBb/Px8M4zxeLkenGgMXSeDWQTBYK49rbjxsDHZnmjQYSIbLH3TAa+KcCivLwoMLf+&#10;yBUd1rERKYRDjgbaGIdcylC35DBM/ECcdjs/OoypHRtpRzymcNfLqVJz6bDjdKHFgZ5aqr/We2dg&#10;9rraVPFd87La3b89+8dP/aK8MddXmXoAEekU/2A46yd1KJPT1u/ZBtEbmOr5bULPxR2IBPwOtgZ0&#10;NgNZFvL/B+UPUEsDBBQAAAAIAIdO4kCAxEQL8AEAAL8DAAAOAAAAZHJzL2Uyb0RvYy54bWytU82O&#10;0zAQviPxDpbvNGkK227UdA9bLRcElYAHmDpOYsl/8nib9iV4ASRucOLInbfZ5TEYJ2F3WS57IAdn&#10;PD+f5/s8Xl8cjWYHGVA5W/H5LOdMWuFqZduKf/xw9WLFGUawNWhnZcVPEvnF5vmzde9LWbjO6VoG&#10;RiAWy95XvIvRl1mGopMGcOa8tBRsXDAQaRvarA7QE7rRWZHnZ1nvQu2DExKRvNsxyCfE8BRA1zRK&#10;yK0T10baOKIGqSESJeyUR74Zum0aKeK7pkEZma44MY3DSoeQvU9rtllD2QbwnRJTC/CUFh5xMqAs&#10;HXoHtYUI7Dqof6CMEsGha+JMOJONRAZFiMU8f6TN+w68HLiQ1OjvRMf/ByveHnaBqbrixTlnFgzd&#10;+O3nHzefvv76+YXW2+/fGEVIpt5jSdmXdhemHfpdSJyPTTDpT2zYkYBWxTIvSOBTxZdn89VyMcks&#10;j5EJSqCQoNhi8ZIoJ+jsHsMHjK+lMywZFdfKJgGghMMbjGPqn5Tktu5KaU1+KLVlPc3zef4q4QNN&#10;ZkMTQabxxA5tyxnolkZexDBAotOqTuWpGkO7v9SBHSANyvBNnf2Vls7eAnZj3hBKaVAaFelVaGUq&#10;vnpYrS3RS9KNYiVr7+rToOHgp3sdBJhmMA3Ow/1Qff/u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OmdV9cAAAAJAQAADwAAAAAAAAABACAAAAAiAAAAZHJzL2Rvd25yZXYueG1sUEsBAhQAFAAA&#10;AAgAh07iQIDERAvwAQAAvwMAAA4AAAAAAAAAAQAgAAAAJgEAAGRycy9lMm9Eb2MueG1sUEsFBgAA&#10;AAAGAAYAWQEAAIg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7FA03E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521740D1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6BFCAACF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4CB45185">
      <w:pPr>
        <w:spacing w:line="590" w:lineRule="exact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71D52AE7">
      <w:pPr>
        <w:rPr>
          <w:rFonts w:hint="eastAsia" w:ascii="Times New Roman" w:eastAsia="方正黑体_GBK"/>
          <w:b w:val="0"/>
          <w:sz w:val="32"/>
        </w:rPr>
      </w:pPr>
      <w:r>
        <w:rPr>
          <w:rFonts w:hint="eastAsia" w:ascii="Times New Roman" w:eastAsia="方正黑体_GBK"/>
          <w:b w:val="0"/>
          <w:sz w:val="32"/>
        </w:rPr>
        <w:br w:type="page"/>
      </w:r>
    </w:p>
    <w:p w14:paraId="4B3B6BE1">
      <w:pPr>
        <w:spacing w:line="560" w:lineRule="exact"/>
        <w:jc w:val="both"/>
        <w:outlineLvl w:val="0"/>
        <w:rPr>
          <w:rFonts w:ascii="Times New Roman" w:eastAsia="方正黑体_GBK"/>
          <w:b w:val="0"/>
          <w:sz w:val="28"/>
          <w:szCs w:val="28"/>
        </w:rPr>
      </w:pPr>
      <w:r>
        <w:rPr>
          <w:rFonts w:hint="eastAsia" w:ascii="Times New Roman" w:eastAsia="方正黑体_GBK"/>
          <w:b w:val="0"/>
          <w:sz w:val="28"/>
          <w:szCs w:val="28"/>
        </w:rPr>
        <w:t>附件</w:t>
      </w:r>
      <w:r>
        <w:rPr>
          <w:rFonts w:hint="eastAsia" w:ascii="Times New Roman" w:eastAsia="方正黑体_GBK"/>
          <w:b w:val="0"/>
          <w:sz w:val="28"/>
          <w:szCs w:val="28"/>
          <w:lang w:val="en-US" w:eastAsia="zh-CN"/>
        </w:rPr>
        <w:t>2</w:t>
      </w:r>
    </w:p>
    <w:p w14:paraId="2214E2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0"/>
        <w:jc w:val="center"/>
        <w:textAlignment w:val="auto"/>
        <w:outlineLvl w:val="9"/>
        <w:rPr>
          <w:rFonts w:ascii="仿宋" w:hAnsi="仿宋" w:eastAsia="仿宋" w:cs="Times"/>
          <w:color w:val="000000"/>
          <w:kern w:val="0"/>
          <w:sz w:val="36"/>
          <w:szCs w:val="36"/>
        </w:rPr>
      </w:pPr>
      <w:r>
        <w:rPr>
          <w:rFonts w:hint="eastAsia" w:ascii="Times New Roman" w:eastAsia="方正小标宋_GBK"/>
          <w:b w:val="0"/>
          <w:sz w:val="44"/>
          <w:lang w:val="en-US" w:eastAsia="zh-CN"/>
        </w:rPr>
        <w:t>新平县财政局</w:t>
      </w:r>
      <w:r>
        <w:rPr>
          <w:rFonts w:hint="eastAsia" w:ascii="Times New Roman" w:eastAsia="方正小标宋_GBK"/>
          <w:b w:val="0"/>
          <w:sz w:val="44"/>
        </w:rPr>
        <w:t>公平竞争审查表</w:t>
      </w:r>
    </w:p>
    <w:p w14:paraId="2707F34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460" w:lineRule="atLeast"/>
        <w:jc w:val="right"/>
        <w:textAlignment w:val="auto"/>
        <w:rPr>
          <w:rFonts w:ascii="华文仿宋" w:hAnsi="华文仿宋" w:eastAsia="华文仿宋" w:cs="Times"/>
          <w:color w:val="000000"/>
          <w:kern w:val="0"/>
          <w:sz w:val="28"/>
          <w:szCs w:val="28"/>
        </w:rPr>
      </w:pPr>
      <w:r>
        <w:rPr>
          <w:rFonts w:ascii="华文仿宋" w:hAnsi="华文仿宋" w:eastAsia="华文仿宋" w:cs="黑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华文仿宋" w:hAnsi="华文仿宋" w:eastAsia="华文仿宋" w:cs="黑体"/>
          <w:color w:val="000000"/>
          <w:kern w:val="0"/>
          <w:sz w:val="28"/>
          <w:szCs w:val="28"/>
        </w:rPr>
        <w:t>年</w:t>
      </w:r>
      <w:r>
        <w:rPr>
          <w:rFonts w:ascii="华文仿宋" w:hAnsi="华文仿宋" w:eastAsia="华文仿宋" w:cs="黑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华文仿宋" w:hAnsi="华文仿宋" w:eastAsia="华文仿宋" w:cs="黑体"/>
          <w:color w:val="000000"/>
          <w:kern w:val="0"/>
          <w:sz w:val="28"/>
          <w:szCs w:val="28"/>
        </w:rPr>
        <w:t>月</w:t>
      </w:r>
      <w:r>
        <w:rPr>
          <w:rFonts w:ascii="华文仿宋" w:hAnsi="华文仿宋" w:eastAsia="华文仿宋" w:cs="黑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华文仿宋" w:hAnsi="华文仿宋" w:eastAsia="华文仿宋" w:cs="黑体"/>
          <w:color w:val="000000"/>
          <w:kern w:val="0"/>
          <w:sz w:val="28"/>
          <w:szCs w:val="28"/>
        </w:rPr>
        <w:t>日</w:t>
      </w:r>
    </w:p>
    <w:tbl>
      <w:tblPr>
        <w:tblStyle w:val="6"/>
        <w:tblW w:w="903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28"/>
        <w:gridCol w:w="2593"/>
        <w:gridCol w:w="2834"/>
      </w:tblGrid>
      <w:tr w14:paraId="78D90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政策措施</w:t>
            </w:r>
          </w:p>
          <w:p w14:paraId="5A45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名    称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5BB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E2C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性    质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26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eastAsia" w:ascii="方正仿宋_GBK" w:hAnsi="方正仿宋_GBK" w:cs="方正仿宋_GBK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行政法规草案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地方性法规草案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规章</w:t>
            </w:r>
          </w:p>
          <w:p w14:paraId="225ADCA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规范性文件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其他政策措施</w:t>
            </w:r>
          </w:p>
        </w:tc>
      </w:tr>
      <w:tr w14:paraId="50CCB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起草股室人    员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C4E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6C8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生成日期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54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2642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起草股室初审意见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014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 w14:paraId="1ED8EB3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签字：</w:t>
            </w:r>
          </w:p>
          <w:p w14:paraId="53B3556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年  月  日</w:t>
            </w:r>
          </w:p>
        </w:tc>
      </w:tr>
      <w:tr w14:paraId="14A21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征求意见情    况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A88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征求利害关系人意见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向社会公开征求意见</w:t>
            </w:r>
          </w:p>
        </w:tc>
      </w:tr>
      <w:tr w14:paraId="2D92B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7062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具体情况</w:t>
            </w:r>
            <w:bookmarkStart w:id="0" w:name="hmcheck_5c406e215340479bbd74e12a2c69c708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时间、对象、意见反馈和采纳情况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等</w:t>
            </w:r>
            <w:bookmarkStart w:id="1" w:name="hmcheck_c3b0a9fb782a4ed081f39dedd8de2b8d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  <w:bookmarkEnd w:id="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5BE91D7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  <w:p w14:paraId="3D74D3E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</w:rPr>
            </w:pPr>
          </w:p>
        </w:tc>
      </w:tr>
      <w:tr w14:paraId="19412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专家咨询意    见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B47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240" w:afterAutospacing="0" w:line="420" w:lineRule="exact"/>
              <w:ind w:left="0" w:right="0"/>
              <w:jc w:val="right"/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  <w:p w14:paraId="15D2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20" w:lineRule="exact"/>
              <w:ind w:left="0" w:right="0"/>
              <w:jc w:val="right"/>
              <w:textAlignment w:val="auto"/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  <w:p w14:paraId="5366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20" w:lineRule="exact"/>
              <w:ind w:left="0" w:right="0"/>
              <w:jc w:val="right"/>
              <w:textAlignment w:val="auto"/>
              <w:rPr>
                <w:rFonts w:hint="default" w:ascii="华文仿宋" w:hAnsi="华文仿宋" w:eastAsia="华文仿宋" w:cs="Times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35CF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审查结果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符合规定</w:t>
            </w:r>
          </w:p>
        </w:tc>
      </w:tr>
      <w:tr w14:paraId="6C27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D42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不符合规定</w:t>
            </w:r>
          </w:p>
          <w:p w14:paraId="379C91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详细说明理由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6E6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华文仿宋" w:hAnsi="华文仿宋" w:eastAsia="华文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F63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领导小组办 公 室</w:t>
            </w:r>
          </w:p>
          <w:p w14:paraId="44FB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8A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78821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054784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20" w:lineRule="exact"/>
              <w:ind w:left="0"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3B3C0123">
      <w:pPr>
        <w:spacing w:line="590" w:lineRule="exact"/>
        <w:jc w:val="center"/>
        <w:rPr>
          <w:rFonts w:hint="eastAsia" w:ascii="方正仿宋_GBK" w:hAnsi="Times New Roman" w:eastAsia="方正小标宋_GBK"/>
          <w:sz w:val="32"/>
          <w:szCs w:val="32"/>
          <w:lang w:val="en-US" w:eastAsia="zh-CN"/>
        </w:rPr>
      </w:pPr>
      <w:r>
        <w:rPr>
          <w:rFonts w:hint="eastAsia" w:ascii="Times New Roman" w:eastAsia="方正小标宋_GBK"/>
          <w:b w:val="0"/>
          <w:sz w:val="44"/>
          <w:lang w:val="en-US" w:eastAsia="zh-CN"/>
        </w:rPr>
        <w:t>新平县财政局</w:t>
      </w:r>
      <w:r>
        <w:rPr>
          <w:rFonts w:hint="eastAsia" w:ascii="Times New Roman" w:eastAsia="方正小标宋_GBK"/>
          <w:b w:val="0"/>
          <w:sz w:val="44"/>
        </w:rPr>
        <w:t>公平竞争审查</w:t>
      </w:r>
      <w:r>
        <w:rPr>
          <w:rFonts w:hint="eastAsia" w:ascii="Times New Roman" w:eastAsia="方正小标宋_GBK"/>
          <w:b w:val="0"/>
          <w:sz w:val="44"/>
          <w:lang w:val="en-US" w:eastAsia="zh-CN"/>
        </w:rPr>
        <w:t>标准</w:t>
      </w:r>
    </w:p>
    <w:tbl>
      <w:tblPr>
        <w:tblStyle w:val="6"/>
        <w:tblW w:w="87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0"/>
        <w:gridCol w:w="1871"/>
      </w:tblGrid>
      <w:tr w14:paraId="1040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审 查 标 准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是/否</w:t>
            </w:r>
          </w:p>
        </w:tc>
      </w:tr>
      <w:tr w14:paraId="4938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一、起草的政策措施，不得含有下列限制或者变相限制市场准入和退出的内容：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否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□</w:t>
            </w:r>
          </w:p>
        </w:tc>
      </w:tr>
      <w:tr w14:paraId="46C4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5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对市场准入负面清单以外的行业、领域、业务等违法设置审批程序；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D1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违法设置或者授予特许经营权；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5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1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限定经营、购买或者使用特定经营者提供的商品或者服务（以下统称商品）；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26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设置不合理或者歧视性的准入、退出条件；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-2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14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BA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其他限制或者变相限制市场准入和退出的内容。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-2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62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二、起草的政策措施，不得含有下列限制商品、要素自由流动的内容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否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□</w:t>
            </w:r>
          </w:p>
        </w:tc>
      </w:tr>
      <w:tr w14:paraId="4368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1.限制外地或者进口商品、要素进入本地市场，或者阻碍本地经营者迁出，商品、要素输出；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69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2.排斥、限制、强制或者变相强制外地经营者在本地投资经营或者设立分支机构；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4D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3.排斥、限制或者变相限制外地经营者参加本地政府采购、招标投标；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DF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4.对外地或者进口商品、要素设置歧视性收费项目、收费标准、价格或者补贴；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9D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5.在资质标准、监管执法等方面对外地经营者在本地投资经营设置歧视性要求；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83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6.其他限制商品、要素自由流动的内容。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92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三、起草的政策措施，没有法律、行政法规依据或者未经国务院批准，不得含有下列影响生产经营成本的内容：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否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□</w:t>
            </w:r>
          </w:p>
        </w:tc>
      </w:tr>
      <w:tr w14:paraId="0AC3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1.给予特定经营者税收优惠；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96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2.给予特定经营者选择性、差异化的财政奖励或者补贴；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90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3.给予特定经营者要素获取、行政事业性收费、政府性基金、社会保险费等方面的优惠；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29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4.其他影响生产经营成本的内容。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E2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四、起草的政策措施，不得含有下列影响生产经营行为的内容：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否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□</w:t>
            </w:r>
          </w:p>
        </w:tc>
      </w:tr>
      <w:tr w14:paraId="6A6D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1.强制或者变相强制经营者实施垄断行为，或者为经营者实施垄断行为提供便利条件；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8A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2.超越法定权限制定政府指导价、政府定价，为特定经营者提供优惠价格；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E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1D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3.违法干预实行市场调节价的商品、要素的价格水平；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78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4.其他影响生产经营行为的内容。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-21"/>
                <w:kern w:val="0"/>
                <w:sz w:val="28"/>
                <w:szCs w:val="28"/>
                <w:u w:val="none"/>
                <w:lang w:val="en-US" w:eastAsia="zh-CN" w:bidi="ar"/>
              </w:rPr>
              <w:t>五、起草的政策措施，具有或者可能具有排除、限制竞争效果，但符合下列情形之一，且没有对公平竞争影响更小的替代方案，并能够确定合理的实施期限或者终止条件的，可以出台：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否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lang w:eastAsia="zh-CN"/>
              </w:rPr>
              <w:t>□</w:t>
            </w:r>
          </w:p>
        </w:tc>
      </w:tr>
      <w:tr w14:paraId="152B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F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1.为维护国家安全和发展利益的；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2C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E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2.为促进科学技术进步、增强国家自主创新能力的；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0B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3.为实现节约能源、保护环境、救灾救助等社会公共利益的；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9D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4.法律、行政法规规定的其他情形。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E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C491E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94949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z w:val="28"/>
          <w:szCs w:val="28"/>
          <w:lang w:val="en-US" w:eastAsia="zh-CN"/>
        </w:rPr>
        <w:t>附件3</w:t>
      </w:r>
    </w:p>
    <w:p w14:paraId="6DAFD7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新平县财政局公平竞争审查举报</w:t>
      </w:r>
    </w:p>
    <w:p w14:paraId="40B975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受理通知书</w:t>
      </w:r>
    </w:p>
    <w:p w14:paraId="3EF846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</w:p>
    <w:p w14:paraId="4A09CE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            </w:t>
      </w:r>
      <w:bookmarkStart w:id="2" w:name="hmcheck_bc64518f6b9c43f087d305591cc4919c"/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  <w:shd w:val="clear" w:fill="FFFFFF"/>
          <w:lang w:eastAsia="zh-CN"/>
        </w:rPr>
        <w:t>：</w:t>
      </w:r>
      <w:bookmarkEnd w:id="2"/>
    </w:p>
    <w:p w14:paraId="491600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我（单位）于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日收到你关于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涉嫌违反公平竞争审查制度的举报。经核查，我（单位）决定受理。</w:t>
      </w:r>
    </w:p>
    <w:p w14:paraId="3A6592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特此告知。</w:t>
      </w:r>
    </w:p>
    <w:p w14:paraId="47DB3F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</w:p>
    <w:p w14:paraId="25C675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</w:p>
    <w:p w14:paraId="64A76E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 xml:space="preserve">                    </w:t>
      </w:r>
      <w:r>
        <w:rPr>
          <w:rFonts w:hint="eastAsia" w:eastAsia="方正仿宋_GBK" w:cs="方正仿宋_GBK"/>
          <w:spacing w:val="0"/>
          <w:sz w:val="32"/>
          <w:lang w:val="en-US" w:eastAsia="zh-CN"/>
        </w:rPr>
        <w:t>新平彝族傣族自治县财政局</w:t>
      </w:r>
    </w:p>
    <w:p w14:paraId="4FD3A7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年 月 日</w:t>
      </w:r>
    </w:p>
    <w:p w14:paraId="4D9474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  <w:shd w:val="clear" w:fill="FFFFFF"/>
        </w:rPr>
        <w:t> </w:t>
      </w:r>
    </w:p>
    <w:p w14:paraId="37D319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7103C6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7D5BBC0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09D23D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469BE5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7F76DE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4AAD62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701C4A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79F26E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166EA5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</w:rPr>
      </w:pPr>
    </w:p>
    <w:p w14:paraId="25907B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94949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z w:val="28"/>
          <w:szCs w:val="28"/>
          <w:lang w:val="en-US" w:eastAsia="zh-CN"/>
        </w:rPr>
        <w:t>附件4</w:t>
      </w:r>
    </w:p>
    <w:p w14:paraId="29EE9C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新平县财政局公平竞争审查举报</w:t>
      </w:r>
    </w:p>
    <w:p w14:paraId="356705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不予受理通知书</w:t>
      </w:r>
    </w:p>
    <w:p w14:paraId="656346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</w:p>
    <w:p w14:paraId="0D8766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            </w:t>
      </w:r>
      <w:bookmarkStart w:id="3" w:name="hmcheck_cc8bbb20d4ef45189305e28acbb74a4d"/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  <w:shd w:val="clear" w:fill="FFFFFF"/>
        </w:rPr>
        <w:t>：</w:t>
      </w:r>
      <w:bookmarkEnd w:id="3"/>
    </w:p>
    <w:p w14:paraId="393D14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55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我（单位）于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日收到你关于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 xml:space="preserve">涉嫌违反公平竞争审查制度的举报。经核查，相关举报属于以下第〔 </w:t>
      </w:r>
      <w:r>
        <w:rPr>
          <w:rFonts w:hint="eastAsia" w:eastAsia="方正仿宋_GBK" w:cs="方正仿宋_GBK"/>
          <w:spacing w:val="0"/>
          <w:sz w:val="32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〕项情形，我（单位）决定不予受理。</w:t>
      </w:r>
    </w:p>
    <w:p w14:paraId="617019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（一）该举报未提供相关事实依据；</w:t>
      </w:r>
    </w:p>
    <w:p w14:paraId="432F08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（二）举报事项不属于本部门职责，或者本行政机关不具有处理权限的；</w:t>
      </w:r>
    </w:p>
    <w:p w14:paraId="403730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（三）法院、仲裁机构或其他行政机关已经受理或者处理过举报的；</w:t>
      </w:r>
    </w:p>
    <w:p w14:paraId="41E721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（四）举报事项不属于违反公平竞争审查制度的事项；</w:t>
      </w:r>
    </w:p>
    <w:p w14:paraId="3DD8AF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（五）</w:t>
      </w:r>
      <w:r>
        <w:rPr>
          <w:rFonts w:hint="eastAsia" w:ascii="宋体" w:hAnsi="宋体" w:eastAsia="方正仿宋_GBK" w:cs="方正仿宋_GBK"/>
          <w:spacing w:val="0"/>
          <w:sz w:val="32"/>
          <w:shd w:val="clear" w:fill="FFFFFF"/>
          <w:lang w:val="en-US" w:eastAsia="zh-CN"/>
        </w:rPr>
        <w:t>该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政策措施已失效；</w:t>
      </w:r>
    </w:p>
    <w:p w14:paraId="406B9C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（六）</w:t>
      </w:r>
      <w:r>
        <w:rPr>
          <w:rFonts w:hint="eastAsia" w:ascii="宋体" w:hAnsi="宋体" w:eastAsia="方正仿宋_GBK" w:cs="方正仿宋_GBK"/>
          <w:spacing w:val="0"/>
          <w:sz w:val="32"/>
          <w:shd w:val="clear" w:fill="FFFFFF"/>
          <w:lang w:val="en-US" w:eastAsia="zh-CN"/>
        </w:rPr>
        <w:t>该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政策措施不属于涉及市场经济活动的政策措施；</w:t>
      </w:r>
    </w:p>
    <w:p w14:paraId="20C556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（七）法律、行政法规、规章规定及国务院规定等不予受理举报的其他情形。</w:t>
      </w:r>
    </w:p>
    <w:p w14:paraId="3ADAD0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特此告知。</w:t>
      </w:r>
    </w:p>
    <w:p w14:paraId="1E5019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</w:p>
    <w:p w14:paraId="4656DA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auto"/>
        <w:rPr>
          <w:rFonts w:hint="default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 xml:space="preserve">  </w:t>
      </w:r>
      <w:r>
        <w:rPr>
          <w:rFonts w:hint="eastAsia" w:eastAsia="方正仿宋_GBK" w:cs="方正仿宋_GBK"/>
          <w:spacing w:val="0"/>
          <w:sz w:val="32"/>
          <w:lang w:val="en-US" w:eastAsia="zh-CN"/>
        </w:rPr>
        <w:t xml:space="preserve">                    新平彝族傣族自治县财政局</w:t>
      </w:r>
    </w:p>
    <w:p w14:paraId="0826ED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年 月 日</w:t>
      </w:r>
    </w:p>
    <w:p w14:paraId="6E9AF8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94949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z w:val="28"/>
          <w:szCs w:val="28"/>
          <w:lang w:val="en-US" w:eastAsia="zh-CN"/>
        </w:rPr>
        <w:t>附件5</w:t>
      </w:r>
      <w:bookmarkStart w:id="5" w:name="_GoBack"/>
      <w:bookmarkEnd w:id="5"/>
    </w:p>
    <w:p w14:paraId="5BB1F7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新平县财政局公平竞争审查举报</w:t>
      </w:r>
    </w:p>
    <w:p w14:paraId="5011D9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核查结果反馈通知书</w:t>
      </w:r>
    </w:p>
    <w:p w14:paraId="7F7662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</w:p>
    <w:p w14:paraId="7B3341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            </w:t>
      </w:r>
      <w:bookmarkStart w:id="4" w:name="hmcheck_31d34287e85d4ffc93a564485b3abaf2"/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  <w:shd w:val="clear" w:fill="FFFFFF"/>
        </w:rPr>
        <w:t>：</w:t>
      </w:r>
      <w:bookmarkEnd w:id="4"/>
    </w:p>
    <w:p w14:paraId="52DAA2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我（单位）于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 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日收到你关于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 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涉嫌违反公平竞争审查制度的举报。经核查，现将相关结果反馈如下：</w:t>
      </w:r>
    </w:p>
    <w:p w14:paraId="609357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</w:p>
    <w:p w14:paraId="08AFDE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1"/>
          <w:szCs w:val="21"/>
          <w:u w:val="none"/>
        </w:rPr>
      </w:pPr>
    </w:p>
    <w:p w14:paraId="162AB3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宋体" w:hAnsi="宋体" w:eastAsia="方正仿宋_GBK" w:cs="方正仿宋_GBK"/>
          <w:spacing w:val="0"/>
          <w:sz w:val="32"/>
          <w:lang w:val="en-US" w:eastAsia="zh-CN"/>
        </w:rPr>
      </w:pP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 xml:space="preserve">                       </w:t>
      </w:r>
      <w:r>
        <w:rPr>
          <w:rFonts w:hint="eastAsia" w:eastAsia="方正仿宋_GBK" w:cs="方正仿宋_GBK"/>
          <w:spacing w:val="0"/>
          <w:sz w:val="32"/>
          <w:lang w:val="en-US" w:eastAsia="zh-CN"/>
        </w:rPr>
        <w:t xml:space="preserve"> 新平彝族傣族自治县财政局</w:t>
      </w:r>
    </w:p>
    <w:p w14:paraId="4A8186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                      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eastAsia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pacing w:val="0"/>
          <w:sz w:val="32"/>
          <w:lang w:val="en-US" w:eastAsia="zh-CN"/>
        </w:rPr>
        <w:t>年 月 日</w:t>
      </w:r>
    </w:p>
    <w:p w14:paraId="4022B252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MDVkYjAzNDhlMmUzNGMzOWJmYWQ1MjM0OWUyYzQifQ=="/>
  </w:docVars>
  <w:rsids>
    <w:rsidRoot w:val="59962B22"/>
    <w:rsid w:val="599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2024-11-04T07:04:00Z</dcterms:created>
  <dc:creator>清浅</dc:creator>
  <cp:lastModifiedBy>清浅</cp:lastModifiedBy>
  <dcterms:modified xsi:type="dcterms:W3CDTF">2024-11-04T07:06:42Z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A6E622A5EB6B4772ABAFAB20E6227D80_11</vt:lpwstr>
  </property>
</Properties>
</file>