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0" w:firstLineChars="100"/>
        <w:jc w:val="both"/>
        <w:rPr>
          <w:rFonts w:hint="eastAsia" w:eastAsia="方正仿宋_GBK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 xml:space="preserve">附件1  </w:t>
      </w:r>
      <w:r>
        <w:rPr>
          <w:rFonts w:hint="eastAsia" w:eastAsia="方正仿宋_GBK"/>
          <w:lang w:val="en-US" w:eastAsia="zh-CN"/>
        </w:rPr>
        <w:t xml:space="preserve">                             </w:t>
      </w:r>
    </w:p>
    <w:p>
      <w:pPr>
        <w:ind w:firstLine="560" w:firstLineChars="20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sz w:val="28"/>
        </w:rPr>
        <w:pict>
          <v:shape id="_x0000_s1026" o:spid="_x0000_s1026" o:spt="201" type="#_x0000_t201" style="position:absolute;left:0pt;margin-left:51.85pt;margin-top:4.05pt;height:119pt;width:119pt;z-index:-251657216;mso-width-relative:page;mso-height-relative:page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</v:shape>
          <w:control r:id="rId4" w:name="CWordOLECtrl1" w:shapeid="_x0000_s1026"/>
        </w:pic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（新平县统计局）2025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年涉企行政检查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计划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备案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表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（样表）</w:t>
      </w:r>
    </w:p>
    <w:p>
      <w:pPr>
        <w:jc w:val="both"/>
        <w:rPr>
          <w:rFonts w:hint="default" w:ascii="方正黑体_GBK" w:hAnsi="方正黑体_GBK" w:eastAsia="方正黑体_GBK" w:cs="方正黑体_GBK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lang w:eastAsia="zh-CN"/>
        </w:rPr>
        <w:t>填报单位：</w:t>
      </w: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 xml:space="preserve"> 新平县统计局                                填报日期：2025年1月14日</w:t>
      </w:r>
    </w:p>
    <w:tbl>
      <w:tblPr>
        <w:tblStyle w:val="5"/>
        <w:tblW w:w="139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5"/>
        <w:gridCol w:w="1233"/>
        <w:gridCol w:w="1703"/>
        <w:gridCol w:w="1190"/>
        <w:gridCol w:w="3932"/>
        <w:gridCol w:w="1750"/>
        <w:gridCol w:w="875"/>
        <w:gridCol w:w="1525"/>
        <w:gridCol w:w="11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2" w:hRule="atLeast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pacing w:val="0"/>
              </w:rPr>
              <w:t>序号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pacing w:val="0"/>
              </w:rPr>
              <w:t>行政执法机关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pacing w:val="0"/>
              </w:rPr>
              <w:t>检查对象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pacing w:val="0"/>
              </w:rPr>
              <w:t>检查内容</w:t>
            </w:r>
          </w:p>
        </w:tc>
        <w:tc>
          <w:tcPr>
            <w:tcW w:w="3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pacing w:val="0"/>
              </w:rPr>
              <w:t>检查依据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pacing w:val="0"/>
              </w:rPr>
              <w:t>检查时间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pacing w:val="0"/>
              </w:rPr>
              <w:t>检查方式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黑体" w:hAnsi="宋体" w:eastAsia="黑体" w:cs="黑体"/>
                <w:spacing w:val="0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pacing w:val="0"/>
                <w:kern w:val="0"/>
                <w:sz w:val="24"/>
                <w:szCs w:val="24"/>
                <w:lang w:val="en-US" w:eastAsia="zh-CN" w:bidi="ar"/>
              </w:rPr>
              <w:t>检查比例或检查户数</w:t>
            </w:r>
            <w:r>
              <w:rPr>
                <w:rFonts w:hint="eastAsia" w:ascii="黑体" w:hAnsi="宋体" w:eastAsia="黑体" w:cs="黑体"/>
                <w:spacing w:val="0"/>
                <w:lang w:val="en-US" w:eastAsia="zh-CN"/>
              </w:rPr>
              <w:t xml:space="preserve">             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pacing w:val="0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pacing w:val="0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1" w:hRule="atLeast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pacing w:val="0"/>
                <w:sz w:val="21"/>
                <w:szCs w:val="21"/>
              </w:rPr>
              <w:t>1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  <w:lang w:val="en-US" w:eastAsia="zh-CN"/>
              </w:rPr>
              <w:t>新平县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  <w:lang w:eastAsia="zh-CN"/>
              </w:rPr>
              <w:t>统计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</w:rPr>
              <w:t>局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  <w:lang w:eastAsia="zh-CN"/>
              </w:rPr>
              <w:t>县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</w:rPr>
              <w:t>所辖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  <w:lang w:eastAsia="zh-CN"/>
              </w:rPr>
              <w:t>四上企业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lang w:eastAsia="zh-CN"/>
              </w:rPr>
              <w:t>统计数据报送情况</w:t>
            </w:r>
          </w:p>
        </w:tc>
        <w:tc>
          <w:tcPr>
            <w:tcW w:w="3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仿宋_GB2312" w:eastAsia="仿宋_GB2312" w:cs="仿宋_GB2312"/>
              </w:rPr>
              <w:t>〔法律〕《中华人民共和国</w:t>
            </w:r>
            <w:r>
              <w:rPr>
                <w:rFonts w:hint="eastAsia" w:ascii="仿宋_GB2312" w:eastAsia="仿宋_GB2312" w:cs="仿宋_GB2312"/>
                <w:lang w:eastAsia="zh-CN"/>
              </w:rPr>
              <w:t>统计</w:t>
            </w:r>
            <w:r>
              <w:rPr>
                <w:rFonts w:hint="eastAsia" w:ascii="仿宋_GB2312" w:eastAsia="仿宋_GB2312" w:cs="仿宋_GB2312"/>
              </w:rPr>
              <w:t>法》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</w:rPr>
              <w:t>）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  <w:lang w:val="en-US" w:eastAsia="zh-CN"/>
              </w:rPr>
              <w:t>7—10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</w:rPr>
              <w:t>现场检查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  <w:lang w:val="en-US" w:eastAsia="zh-CN"/>
              </w:rPr>
              <w:t xml:space="preserve">                                                     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  <w:lang w:val="en-US" w:eastAsia="zh-CN"/>
              </w:rPr>
              <w:t>10户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pacing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3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3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3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3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3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3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</w:tr>
    </w:tbl>
    <w:p>
      <w:pPr>
        <w:ind w:firstLine="560" w:firstLineChars="200"/>
        <w:jc w:val="left"/>
        <w:rPr>
          <w:rFonts w:hint="default" w:ascii="方正黑体_GBK" w:hAnsi="方正黑体_GBK" w:eastAsia="方正黑体_GBK" w:cs="方正黑体_GBK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填报人：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 xml:space="preserve">                                             联系电话：</w:t>
      </w:r>
    </w:p>
    <w:p>
      <w:pPr>
        <w:ind w:firstLine="480" w:firstLineChars="200"/>
        <w:jc w:val="left"/>
        <w:rPr>
          <w:rFonts w:hint="default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</w:pPr>
      <w:r>
        <w:rPr>
          <w:rFonts w:hint="default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  <w:t>备注：1.此表中的检查仅指行政检查，日常巡查等不需填报，表中的企业不含个体工商户；2.联合检查的由牵头部门填写，</w:t>
      </w:r>
      <w:r>
        <w:rPr>
          <w:rFonts w:hint="eastAsia" w:ascii="仿宋_GB2312" w:eastAsia="仿宋_GB2312" w:cs="仿宋_GB2312"/>
          <w:kern w:val="0"/>
          <w:sz w:val="24"/>
          <w:szCs w:val="24"/>
          <w:lang w:val="en-US" w:eastAsia="zh-CN" w:bidi="ar"/>
        </w:rPr>
        <w:t>在</w:t>
      </w:r>
      <w:r>
        <w:rPr>
          <w:rFonts w:hint="default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  <w:t>备注栏注明联合哪些部门开展涉企行政检查，配合部门不需填写；3.由各行政执法单位填报，报同级</w:t>
      </w:r>
      <w:r>
        <w:rPr>
          <w:rFonts w:hint="eastAsia" w:ascii="仿宋_GB2312" w:eastAsia="仿宋_GB2312" w:cs="仿宋_GB2312"/>
          <w:kern w:val="0"/>
          <w:sz w:val="24"/>
          <w:szCs w:val="24"/>
          <w:lang w:val="en-US" w:eastAsia="zh-CN" w:bidi="ar"/>
        </w:rPr>
        <w:t>司法行政部门</w:t>
      </w:r>
      <w:r>
        <w:rPr>
          <w:rFonts w:hint="default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  <w:t>汇总；4.表格可自行填加行。</w:t>
      </w:r>
    </w:p>
    <w:p>
      <w:pPr>
        <w:rPr>
          <w:rFonts w:hint="eastAsia" w:eastAsiaTheme="minorEastAsia"/>
          <w:lang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forms" w:enforcement="1" w:cryptProviderType="rsaFull" w:cryptAlgorithmClass="hash" w:cryptAlgorithmType="typeAny" w:cryptAlgorithmSid="4" w:cryptSpinCount="0" w:hash="jy7+so1Qt5zjhJFMHoLTWqzgjDU=" w:salt="3VhTAuhV1uxpla9zxYOuK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3MTBkYjQ0NTgwOTRmZDlmZjMwNTcyMWZmYjQ1N2EifQ=="/>
  </w:docVars>
  <w:rsids>
    <w:rsidRoot w:val="00000000"/>
    <w:rsid w:val="00471A80"/>
    <w:rsid w:val="02DF17D8"/>
    <w:rsid w:val="03BA096F"/>
    <w:rsid w:val="0B073917"/>
    <w:rsid w:val="1308009B"/>
    <w:rsid w:val="13DF6EA7"/>
    <w:rsid w:val="142C2316"/>
    <w:rsid w:val="18686D5F"/>
    <w:rsid w:val="1FD75AE4"/>
    <w:rsid w:val="23EB7796"/>
    <w:rsid w:val="27FED693"/>
    <w:rsid w:val="294718A4"/>
    <w:rsid w:val="2A226AA5"/>
    <w:rsid w:val="418766EF"/>
    <w:rsid w:val="458E3A0C"/>
    <w:rsid w:val="4B4D43BF"/>
    <w:rsid w:val="4ED6754F"/>
    <w:rsid w:val="4F7E7EFD"/>
    <w:rsid w:val="4F8B1BBF"/>
    <w:rsid w:val="53384265"/>
    <w:rsid w:val="54CE3056"/>
    <w:rsid w:val="5B200590"/>
    <w:rsid w:val="5D323115"/>
    <w:rsid w:val="65023D1D"/>
    <w:rsid w:val="6BFD47D1"/>
    <w:rsid w:val="6D07245A"/>
    <w:rsid w:val="70130153"/>
    <w:rsid w:val="75B36227"/>
    <w:rsid w:val="78BB64BA"/>
    <w:rsid w:val="FF37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toc 5"/>
    <w:basedOn w:val="1"/>
    <w:next w:val="1"/>
    <w:qFormat/>
    <w:uiPriority w:val="0"/>
    <w:pPr>
      <w:spacing w:line="360" w:lineRule="auto"/>
      <w:ind w:left="1680" w:leftChars="800"/>
    </w:pPr>
    <w:rPr>
      <w:szCs w:val="22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wmf"/><Relationship Id="rId4" Type="http://schemas.openxmlformats.org/officeDocument/2006/relationships/control" Target="activeX/activeX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264</Words>
  <Characters>282</Characters>
  <Lines>0</Lines>
  <Paragraphs>0</Paragraphs>
  <TotalTime>2</TotalTime>
  <ScaleCrop>false</ScaleCrop>
  <LinksUpToDate>false</LinksUpToDate>
  <CharactersWithSpaces>458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2023-10-23T11:51:00Z</dcterms:created>
  <dc:creator>Administrator</dc:creator>
  <cp:lastModifiedBy>dzj</cp:lastModifiedBy>
  <dcterms:modified xsi:type="dcterms:W3CDTF">2025-01-14T17:41:28Z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A1BC26C6338C80D7483186679BE64F3F</vt:lpwstr>
  </property>
  <property fmtid="{D5CDD505-2E9C-101B-9397-08002B2CF9AE}" pid="4" name="docranid">
    <vt:lpwstr>A80ACAAE6C6842FA9D5DE2DA79B9BB16</vt:lpwstr>
  </property>
  <property fmtid="{D5CDD505-2E9C-101B-9397-08002B2CF9AE}" pid="5" name="KSOTemplateDocerSaveRecord">
    <vt:lpwstr>eyJoZGlkIjoiZDBmOTJkNTM4YmIwODRkNGJiM2MzNDNhMzkxZWE3NjgifQ==</vt:lpwstr>
  </property>
</Properties>
</file>