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activeX/activeX1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DD" w:rsidRDefault="004A6EDD">
      <w:pPr>
        <w:widowControl/>
        <w:tabs>
          <w:tab w:val="left" w:pos="8280"/>
        </w:tabs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2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2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2.05pt;width:476.9pt;height:190.4pt;z-index:-251658240">
            <v:imagedata r:id="rId6" o:title="" gain="2.5"/>
          </v:shape>
          <o:OLEObject Type="Embed" ProgID="PBrush" ShapeID="_x0000_s1026" DrawAspect="Content" ObjectID="_1562066772" r:id="rId7"/>
        </w:pict>
      </w: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jc w:val="lef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4A6EDD" w:rsidRDefault="004A6EDD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4A6EDD" w:rsidRDefault="004A6EDD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4A6EDD" w:rsidRDefault="004A6EDD">
      <w:pPr>
        <w:tabs>
          <w:tab w:val="left" w:pos="360"/>
        </w:tabs>
        <w:spacing w:line="380" w:lineRule="exact"/>
        <w:jc w:val="center"/>
        <w:rPr>
          <w:rFonts w:ascii="宋体"/>
          <w:sz w:val="42"/>
          <w:szCs w:val="42"/>
        </w:rPr>
      </w:pPr>
      <w:r>
        <w:rPr>
          <w:rFonts w:ascii="宋体" w:eastAsia="仿宋_GB2312" w:hAnsi="宋体" w:cs="仿宋_GB2312" w:hint="eastAsia"/>
          <w:sz w:val="32"/>
          <w:szCs w:val="32"/>
        </w:rPr>
        <w:t>新机编〔</w:t>
      </w:r>
      <w:r>
        <w:rPr>
          <w:rFonts w:ascii="宋体" w:eastAsia="仿宋_GB2312" w:hAnsi="宋体" w:cs="宋体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sz w:val="32"/>
          <w:szCs w:val="32"/>
        </w:rPr>
        <w:t>〕</w:t>
      </w:r>
      <w:r>
        <w:rPr>
          <w:rFonts w:ascii="宋体" w:eastAsia="仿宋_GB2312" w:hAnsi="宋体" w:cs="宋体"/>
          <w:sz w:val="32"/>
          <w:szCs w:val="32"/>
        </w:rPr>
        <w:t>31</w:t>
      </w:r>
      <w:r>
        <w:rPr>
          <w:rFonts w:ascii="宋体" w:eastAsia="仿宋_GB2312" w:hAnsi="宋体" w:cs="仿宋_GB2312" w:hint="eastAsia"/>
          <w:sz w:val="32"/>
          <w:szCs w:val="32"/>
        </w:rPr>
        <w:t>号</w:t>
      </w:r>
    </w:p>
    <w:p w:rsidR="004A6EDD" w:rsidRDefault="004A6EDD">
      <w:pPr>
        <w:spacing w:line="800" w:lineRule="exact"/>
        <w:jc w:val="center"/>
        <w:rPr>
          <w:rFonts w:ascii="宋体"/>
          <w:b/>
          <w:bCs/>
          <w:sz w:val="40"/>
          <w:szCs w:val="40"/>
        </w:rPr>
      </w:pPr>
    </w:p>
    <w:p w:rsidR="004A6EDD" w:rsidRDefault="004A6EDD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cs="方正小标宋_GBK" w:hint="eastAsia"/>
          <w:sz w:val="44"/>
          <w:szCs w:val="44"/>
        </w:rPr>
        <w:t>新平县机构编制委员会</w:t>
      </w:r>
    </w:p>
    <w:p w:rsidR="004A6EDD" w:rsidRDefault="004A6EDD">
      <w:pPr>
        <w:pStyle w:val="BodyText"/>
        <w:spacing w:line="600" w:lineRule="exact"/>
        <w:jc w:val="center"/>
        <w:rPr>
          <w:rFonts w:ascii="宋体" w:eastAsia="方正小标宋_GBK" w:hAnsi="宋体"/>
        </w:rPr>
      </w:pPr>
      <w:r>
        <w:rPr>
          <w:rFonts w:ascii="宋体" w:eastAsia="方正小标宋_GBK" w:hAnsi="宋体" w:cs="方正小标宋_GBK" w:hint="eastAsia"/>
        </w:rPr>
        <w:t>关于核定新平县森林病虫害防治检疫站</w:t>
      </w:r>
    </w:p>
    <w:p w:rsidR="004A6EDD" w:rsidRDefault="004A6EDD">
      <w:pPr>
        <w:pStyle w:val="BodyText"/>
        <w:spacing w:line="600" w:lineRule="exact"/>
        <w:jc w:val="center"/>
        <w:rPr>
          <w:rFonts w:ascii="宋体" w:eastAsia="方正小标宋_GBK" w:hAnsi="宋体"/>
        </w:rPr>
      </w:pPr>
      <w:r>
        <w:rPr>
          <w:rFonts w:ascii="宋体" w:eastAsia="方正小标宋_GBK" w:hAnsi="宋体" w:cs="方正小标宋_GBK" w:hint="eastAsia"/>
        </w:rPr>
        <w:t>事业周转编制的通知</w:t>
      </w:r>
    </w:p>
    <w:p w:rsidR="004A6EDD" w:rsidRDefault="004A6EDD">
      <w:pPr>
        <w:pStyle w:val="BodyText"/>
        <w:spacing w:line="640" w:lineRule="exact"/>
        <w:jc w:val="center"/>
        <w:rPr>
          <w:rFonts w:ascii="宋体" w:eastAsia="宋体" w:hAnsi="宋体"/>
          <w:b/>
          <w:bCs/>
        </w:rPr>
      </w:pPr>
    </w:p>
    <w:p w:rsidR="004A6EDD" w:rsidRDefault="004A6EDD">
      <w:pPr>
        <w:spacing w:line="60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县林业局：</w:t>
      </w:r>
    </w:p>
    <w:p w:rsidR="004A6EDD" w:rsidRDefault="004A6EDD" w:rsidP="00051659">
      <w:pPr>
        <w:spacing w:line="60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25pt;margin-top:136.8pt;width:116.2pt;height:116.2pt;z-index:-251657216" stroked="f">
            <v:imagedata r:id="rId8" o:title=""/>
          </v:shape>
          <w:control r:id="rId9" w:name="CWordOLECtrl1" w:shapeid="_x0000_s1027"/>
        </w:pic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因工作需要，经</w:t>
      </w:r>
      <w:r>
        <w:rPr>
          <w:rFonts w:ascii="宋体" w:eastAsia="仿宋_GB2312" w:hAnsi="宋体" w:cs="宋体"/>
          <w:color w:val="000000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>7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>18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日县机构编制委员会议研究，同意</w:t>
      </w:r>
      <w:bookmarkStart w:id="0" w:name="_GoBack"/>
      <w:bookmarkEnd w:id="0"/>
      <w:r>
        <w:rPr>
          <w:rFonts w:ascii="宋体" w:eastAsia="仿宋_GB2312" w:hAnsi="宋体" w:cs="仿宋_GB2312" w:hint="eastAsia"/>
          <w:sz w:val="32"/>
          <w:szCs w:val="32"/>
        </w:rPr>
        <w:t>核定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县森林病虫害防治检疫站</w:t>
      </w:r>
      <w:r>
        <w:rPr>
          <w:rFonts w:ascii="宋体" w:eastAsia="仿宋_GB2312" w:hAnsi="宋体" w:cs="仿宋_GB2312" w:hint="eastAsia"/>
          <w:sz w:val="32"/>
          <w:szCs w:val="32"/>
        </w:rPr>
        <w:t>事业周转编制</w:t>
      </w:r>
      <w:r>
        <w:rPr>
          <w:rFonts w:ascii="宋体" w:eastAsia="仿宋_GB2312" w:hAnsi="宋体" w:cs="宋体"/>
          <w:sz w:val="32"/>
          <w:szCs w:val="32"/>
        </w:rPr>
        <w:t>4</w:t>
      </w:r>
      <w:r>
        <w:rPr>
          <w:rFonts w:ascii="宋体" w:eastAsia="仿宋_GB2312" w:hAnsi="宋体" w:cs="仿宋_GB2312" w:hint="eastAsia"/>
          <w:sz w:val="32"/>
          <w:szCs w:val="32"/>
        </w:rPr>
        <w:t>名，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实行实名制单列管理，空编收回。调整后，</w:t>
      </w:r>
      <w:r>
        <w:rPr>
          <w:rFonts w:ascii="宋体" w:eastAsia="仿宋_GB2312" w:hAnsi="宋体" w:cs="仿宋_GB2312" w:hint="eastAsia"/>
          <w:sz w:val="32"/>
          <w:szCs w:val="32"/>
        </w:rPr>
        <w:t>其事业编制由</w:t>
      </w:r>
      <w:r>
        <w:rPr>
          <w:rFonts w:ascii="宋体" w:eastAsia="仿宋_GB2312" w:hAnsi="宋体" w:cs="宋体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名调整为</w:t>
      </w:r>
      <w:r>
        <w:rPr>
          <w:rFonts w:ascii="宋体" w:eastAsia="仿宋_GB2312" w:hAnsi="宋体" w:cs="宋体"/>
          <w:sz w:val="32"/>
          <w:szCs w:val="32"/>
        </w:rPr>
        <w:t>9</w:t>
      </w:r>
      <w:r>
        <w:rPr>
          <w:rFonts w:ascii="宋体" w:eastAsia="仿宋_GB2312" w:hAnsi="宋体" w:cs="仿宋_GB2312" w:hint="eastAsia"/>
          <w:sz w:val="32"/>
          <w:szCs w:val="32"/>
        </w:rPr>
        <w:t>名（含事业周转编制</w:t>
      </w:r>
      <w:r>
        <w:rPr>
          <w:rFonts w:ascii="宋体" w:eastAsia="仿宋_GB2312" w:hAnsi="宋体" w:cs="宋体"/>
          <w:sz w:val="32"/>
          <w:szCs w:val="32"/>
        </w:rPr>
        <w:t>4</w:t>
      </w:r>
      <w:r>
        <w:rPr>
          <w:rFonts w:ascii="宋体" w:eastAsia="仿宋_GB2312" w:hAnsi="宋体" w:cs="仿宋_GB2312" w:hint="eastAsia"/>
          <w:sz w:val="32"/>
          <w:szCs w:val="32"/>
        </w:rPr>
        <w:t>名），其中，管理人员编制</w:t>
      </w:r>
      <w:r>
        <w:rPr>
          <w:rFonts w:ascii="宋体" w:eastAsia="仿宋_GB2312" w:hAnsi="宋体" w:cs="宋体"/>
          <w:sz w:val="32"/>
          <w:szCs w:val="32"/>
        </w:rPr>
        <w:t>4</w:t>
      </w:r>
      <w:r>
        <w:rPr>
          <w:rFonts w:ascii="宋体" w:eastAsia="仿宋_GB2312" w:hAnsi="宋体" w:cs="仿宋_GB2312" w:hint="eastAsia"/>
          <w:sz w:val="32"/>
          <w:szCs w:val="32"/>
        </w:rPr>
        <w:t>名，工勤人员编制</w:t>
      </w:r>
      <w:r>
        <w:rPr>
          <w:rFonts w:ascii="宋体" w:eastAsia="仿宋_GB2312" w:hAnsi="宋体" w:cs="宋体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名。</w:t>
      </w:r>
    </w:p>
    <w:p w:rsidR="004A6EDD" w:rsidRDefault="004A6EDD">
      <w:pPr>
        <w:tabs>
          <w:tab w:val="left" w:pos="3420"/>
          <w:tab w:val="left" w:pos="8295"/>
        </w:tabs>
        <w:spacing w:line="580" w:lineRule="exact"/>
        <w:rPr>
          <w:rFonts w:ascii="宋体" w:eastAsia="仿宋_GB2312" w:hAnsi="宋体"/>
          <w:sz w:val="32"/>
          <w:szCs w:val="32"/>
        </w:rPr>
      </w:pPr>
    </w:p>
    <w:p w:rsidR="004A6EDD" w:rsidRDefault="004A6EDD" w:rsidP="00051659">
      <w:pPr>
        <w:tabs>
          <w:tab w:val="left" w:pos="3420"/>
          <w:tab w:val="left" w:pos="8295"/>
        </w:tabs>
        <w:spacing w:line="600" w:lineRule="exact"/>
        <w:ind w:firstLineChars="1000" w:firstLine="31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新平彝族傣族自治县机构编制委员会</w:t>
      </w:r>
    </w:p>
    <w:p w:rsidR="004A6EDD" w:rsidRDefault="004A6EDD" w:rsidP="00051659">
      <w:pPr>
        <w:spacing w:line="600" w:lineRule="exact"/>
        <w:ind w:firstLineChars="1400" w:firstLine="31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宋体"/>
          <w:sz w:val="32"/>
          <w:szCs w:val="32"/>
        </w:rPr>
        <w:t>7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宋体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4A6EDD" w:rsidRDefault="004A6EDD">
      <w:pPr>
        <w:pBdr>
          <w:bottom w:val="single" w:sz="6" w:space="1" w:color="auto"/>
        </w:pBdr>
        <w:spacing w:line="56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8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>
      <w:pPr>
        <w:pBdr>
          <w:bottom w:val="single" w:sz="6" w:space="1" w:color="auto"/>
        </w:pBdr>
        <w:spacing w:line="5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4A6EDD" w:rsidRDefault="004A6EDD" w:rsidP="00051659">
      <w:pPr>
        <w:tabs>
          <w:tab w:val="left" w:pos="8280"/>
        </w:tabs>
        <w:spacing w:line="560" w:lineRule="exact"/>
        <w:ind w:firstLineChars="100" w:firstLine="3168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抄送</w:t>
      </w:r>
      <w:r>
        <w:rPr>
          <w:rFonts w:ascii="宋体" w:eastAsia="仿宋_GB2312" w:hAnsi="宋体" w:cs="宋体"/>
          <w:sz w:val="28"/>
          <w:szCs w:val="28"/>
        </w:rPr>
        <w:t>:</w:t>
      </w:r>
      <w:r>
        <w:rPr>
          <w:rFonts w:ascii="宋体" w:eastAsia="仿宋_GB2312" w:hAnsi="宋体" w:cs="仿宋_GB2312" w:hint="eastAsia"/>
          <w:sz w:val="28"/>
          <w:szCs w:val="28"/>
        </w:rPr>
        <w:t>县编委主任，副主任，委员。</w:t>
      </w:r>
    </w:p>
    <w:p w:rsidR="004A6EDD" w:rsidRDefault="004A6EDD" w:rsidP="00051659">
      <w:pPr>
        <w:pBdr>
          <w:bottom w:val="single" w:sz="6" w:space="1" w:color="auto"/>
        </w:pBdr>
        <w:tabs>
          <w:tab w:val="left" w:pos="1260"/>
        </w:tabs>
        <w:spacing w:line="560" w:lineRule="exact"/>
        <w:ind w:leftChars="5" w:left="31680" w:firstLineChars="350" w:firstLine="31680"/>
        <w:rPr>
          <w:rFonts w:ascii="宋体" w:eastAsia="仿宋_GB2312" w:hAnsi="宋体"/>
          <w:spacing w:val="-4"/>
          <w:sz w:val="28"/>
          <w:szCs w:val="28"/>
        </w:rPr>
      </w:pPr>
      <w:r>
        <w:rPr>
          <w:rFonts w:ascii="宋体" w:eastAsia="仿宋_GB2312" w:hAnsi="宋体" w:cs="仿宋_GB2312" w:hint="eastAsia"/>
          <w:spacing w:val="-4"/>
          <w:sz w:val="28"/>
          <w:szCs w:val="28"/>
        </w:rPr>
        <w:t>县委办公室，县人大常委会办公室，县政府办</w:t>
      </w:r>
      <w:r>
        <w:rPr>
          <w:rFonts w:ascii="宋体" w:eastAsia="仿宋_GB2312" w:hAnsi="宋体" w:cs="仿宋_GB2312" w:hint="eastAsia"/>
          <w:spacing w:val="-2"/>
          <w:sz w:val="28"/>
          <w:szCs w:val="28"/>
        </w:rPr>
        <w:t>公室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，</w:t>
      </w:r>
      <w:r>
        <w:rPr>
          <w:rFonts w:ascii="宋体" w:eastAsia="仿宋_GB2312" w:hAnsi="宋体" w:cs="仿宋_GB2312" w:hint="eastAsia"/>
          <w:sz w:val="28"/>
          <w:szCs w:val="28"/>
        </w:rPr>
        <w:t>县政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协办公室，</w:t>
      </w:r>
    </w:p>
    <w:p w:rsidR="004A6EDD" w:rsidRDefault="004A6EDD" w:rsidP="00051659">
      <w:pPr>
        <w:pBdr>
          <w:bottom w:val="single" w:sz="6" w:space="1" w:color="auto"/>
        </w:pBdr>
        <w:tabs>
          <w:tab w:val="left" w:pos="1260"/>
        </w:tabs>
        <w:spacing w:line="560" w:lineRule="exact"/>
        <w:ind w:leftChars="5" w:left="31680" w:firstLineChars="350" w:firstLine="31680"/>
        <w:rPr>
          <w:rFonts w:ascii="宋体" w:eastAsia="仿宋_GB2312" w:hAnsi="宋体"/>
          <w:spacing w:val="-6"/>
          <w:sz w:val="28"/>
          <w:szCs w:val="28"/>
        </w:rPr>
      </w:pPr>
      <w:r>
        <w:rPr>
          <w:rFonts w:ascii="宋体" w:eastAsia="仿宋_GB2312" w:hAnsi="宋体" w:cs="仿宋_GB2312" w:hint="eastAsia"/>
          <w:spacing w:val="-6"/>
          <w:sz w:val="28"/>
          <w:szCs w:val="28"/>
        </w:rPr>
        <w:t>县委组织部，县人力资源和社会保障局，县财政局，县发展和改革局。</w:t>
      </w:r>
    </w:p>
    <w:p w:rsidR="004A6EDD" w:rsidRDefault="004A6EDD" w:rsidP="00A01FDF">
      <w:pPr>
        <w:pBdr>
          <w:bottom w:val="single" w:sz="6" w:space="1" w:color="auto"/>
        </w:pBdr>
        <w:tabs>
          <w:tab w:val="left" w:pos="180"/>
        </w:tabs>
        <w:spacing w:line="560" w:lineRule="exact"/>
        <w:ind w:firstLineChars="100" w:firstLine="31680"/>
      </w:pPr>
      <w:r>
        <w:rPr>
          <w:rFonts w:ascii="宋体" w:eastAsia="仿宋_GB2312" w:hAnsi="宋体" w:cs="仿宋_GB2312" w:hint="eastAsia"/>
          <w:sz w:val="28"/>
          <w:szCs w:val="28"/>
        </w:rPr>
        <w:t>新平县机构编制委员会办公室</w:t>
      </w:r>
      <w:r>
        <w:rPr>
          <w:rFonts w:ascii="宋体" w:eastAsia="仿宋_GB2312" w:hAnsi="宋体" w:cs="宋体"/>
          <w:sz w:val="28"/>
          <w:szCs w:val="28"/>
        </w:rPr>
        <w:t xml:space="preserve">               2017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宋体"/>
          <w:sz w:val="28"/>
          <w:szCs w:val="28"/>
        </w:rPr>
        <w:t>7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宋体"/>
          <w:sz w:val="28"/>
          <w:szCs w:val="28"/>
        </w:rPr>
        <w:t>20</w:t>
      </w:r>
      <w:r>
        <w:rPr>
          <w:rFonts w:ascii="宋体" w:eastAsia="仿宋_GB2312" w:hAnsi="宋体" w:cs="仿宋_GB2312" w:hint="eastAsia"/>
          <w:sz w:val="28"/>
          <w:szCs w:val="28"/>
        </w:rPr>
        <w:t>日印发</w:t>
      </w:r>
    </w:p>
    <w:sectPr w:rsidR="004A6EDD" w:rsidSect="00B057C7">
      <w:headerReference w:type="default" r:id="rId10"/>
      <w:footerReference w:type="default" r:id="rId11"/>
      <w:pgSz w:w="11906" w:h="16838"/>
      <w:pgMar w:top="1418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DD" w:rsidRDefault="004A6EDD" w:rsidP="00B057C7">
      <w:r>
        <w:separator/>
      </w:r>
    </w:p>
  </w:endnote>
  <w:endnote w:type="continuationSeparator" w:id="0">
    <w:p w:rsidR="004A6EDD" w:rsidRDefault="004A6EDD" w:rsidP="00B0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DD" w:rsidRDefault="004A6EDD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4A6EDD" w:rsidRDefault="004A6ED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DD" w:rsidRDefault="004A6EDD" w:rsidP="00B057C7">
      <w:r>
        <w:separator/>
      </w:r>
    </w:p>
  </w:footnote>
  <w:footnote w:type="continuationSeparator" w:id="0">
    <w:p w:rsidR="004A6EDD" w:rsidRDefault="004A6EDD" w:rsidP="00B05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DD" w:rsidRDefault="004A6EDD" w:rsidP="0005165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92657C"/>
    <w:rsid w:val="00051659"/>
    <w:rsid w:val="004A6EDD"/>
    <w:rsid w:val="008215F5"/>
    <w:rsid w:val="00A01FDF"/>
    <w:rsid w:val="00B057C7"/>
    <w:rsid w:val="0892657C"/>
    <w:rsid w:val="5386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C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057C7"/>
    <w:rPr>
      <w:rFonts w:eastAsia="黑体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147E"/>
    <w:rPr>
      <w:rFonts w:ascii="Times New Roman" w:hAnsi="Times New Roman"/>
      <w:szCs w:val="21"/>
    </w:rPr>
  </w:style>
  <w:style w:type="paragraph" w:styleId="Footer">
    <w:name w:val="footer"/>
    <w:basedOn w:val="Normal"/>
    <w:link w:val="FooterChar"/>
    <w:uiPriority w:val="99"/>
    <w:rsid w:val="00B0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47E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147E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05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</Words>
  <Characters>311</Characters>
  <Application>Microsoft Office Outlook</Application>
  <DocSecurity>0</DocSecurity>
  <Lines>0</Lines>
  <Paragraphs>0</Paragraphs>
  <ScaleCrop>false</ScaleCrop>
  <Company>玉溪市新平县党政机关单位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2017-07-20T02:25:00Z</dcterms:created>
  <dcterms:modified xsi:type="dcterms:W3CDTF">2017-07-20T06:40:00Z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D0A43A80C8D7435DA116C3E5C5269507</vt:lpwstr>
  </property>
</Properties>
</file>