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新平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工业园区管委会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2017年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度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部门预算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公开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编制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补充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说明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ind w:firstLine="63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（一）预算收支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增减变化情况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说明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ind w:firstLine="630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2017年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工业园区管委会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预算收入总额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478.94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2016年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eastAsia="zh-CN"/>
        </w:rPr>
        <w:t>工业园区管委会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预算收入总额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319.32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,上年结转结485.13万元，收入总计804.45万元；2017年少2016年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预算325.51万元，减少40.46%。原因是：县财政减少对县级项目的投入等。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ind w:firstLine="560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工业园区管委会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预算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支出总额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478.94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，其中：一般公共服务支出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393.09万元，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34.8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万元，医疗卫生与计划生育支出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19.13万元，资源勘测信息等支出8.00万元，住房保障支出 23.92万元。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2016年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eastAsia="zh-CN"/>
        </w:rPr>
        <w:t>工业园区管委会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预算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总额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804.45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,2017年少2016年少预算325.51万元，减少40.46%。原因是：县财政减少对县级项目的投入等。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atLeas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机关运行经费安排情况说明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ind w:firstLine="560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 xml:space="preserve"> 2017年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eastAsia="zh-CN"/>
        </w:rPr>
        <w:t>工业园区管委会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机关运行经费预算支出290.09万元，2016年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eastAsia="zh-CN"/>
        </w:rPr>
        <w:t>工业园区管委会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机关运行经费预算支出209.40万元，2017年比2016年多预算80.69万元，增加38%。原因是：工业园区管委会人员工资增加及招商引资工作加大力度等。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  </w:t>
      </w:r>
      <w:r>
        <w:rPr>
          <w:rStyle w:val="5"/>
          <w:rFonts w:hint="eastAsia" w:ascii="仿宋_GB2312" w:hAnsi="仿宋_GB2312" w:eastAsia="仿宋_GB2312" w:cs="仿宋_GB2312"/>
          <w:color w:val="000000"/>
          <w:sz w:val="30"/>
          <w:szCs w:val="30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）政府采购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安排情况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说明</w:t>
      </w:r>
    </w:p>
    <w:p>
      <w:pPr>
        <w:ind w:firstLine="56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2017年工业园区管委会无政府采购预算安排。</w:t>
      </w:r>
    </w:p>
    <w:p>
      <w:pPr>
        <w:ind w:firstLine="5586" w:firstLineChars="1862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ind w:firstLine="2400" w:firstLineChars="8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新平矿业循环经济特色工业园区管理委员会</w:t>
      </w:r>
    </w:p>
    <w:p>
      <w:pPr>
        <w:ind w:firstLine="4200" w:firstLineChars="14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2017年10月24日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FD39"/>
    <w:multiLevelType w:val="singleLevel"/>
    <w:tmpl w:val="59EEFD39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64D36"/>
    <w:rsid w:val="05B65B62"/>
    <w:rsid w:val="1632419C"/>
    <w:rsid w:val="16EC0871"/>
    <w:rsid w:val="1C8B0A49"/>
    <w:rsid w:val="48A64D36"/>
    <w:rsid w:val="550A2E83"/>
    <w:rsid w:val="63D932E1"/>
    <w:rsid w:val="794B0F6C"/>
    <w:rsid w:val="7B6566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2017-10-24T09:04:00Z</dcterms:created>
  <dc:creator>李元平</dc:creator>
  <cp:lastModifiedBy>李元平</cp:lastModifiedBy>
  <cp:lastPrinted>2017-10-24T09:54:00Z</cp:lastPrinted>
  <dcterms:modified xsi:type="dcterms:W3CDTF">2017-10-24T10:15:36Z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