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新平县供销社</w:t>
      </w:r>
      <w:r>
        <w:rPr>
          <w:rFonts w:hint="eastAsia"/>
          <w:b/>
          <w:bCs/>
          <w:sz w:val="44"/>
          <w:szCs w:val="44"/>
          <w:lang w:val="en-US" w:eastAsia="zh-CN"/>
        </w:rPr>
        <w:t>2017年预算公开补充说明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三、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5、预算收支增减变化情况：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2017年新平县供销社年初预算指标下达387.84万元，比上年同期447.9万元减少60.06万元，减13.41%。减少主要原因2017年食用菌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产业发展项目资金200万元未列入年初预算，列为新增预算。2016年结余结转4万元，2015年结余结转4.95万元。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3725E"/>
    <w:rsid w:val="122C0D3A"/>
    <w:rsid w:val="4E313436"/>
    <w:rsid w:val="518239DF"/>
    <w:rsid w:val="5B29327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李元平</cp:lastModifiedBy>
  <dcterms:modified xsi:type="dcterms:W3CDTF">2017-10-25T00:23:50Z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