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Helvetica Neue" w:hAnsi="Helvetica Neue" w:eastAsia="宋体" w:cs="Helvetica Neue"/>
          <w:b/>
          <w:bCs/>
          <w:i w:val="0"/>
          <w:caps w:val="0"/>
          <w:color w:val="000000"/>
          <w:spacing w:val="0"/>
          <w:sz w:val="48"/>
          <w:szCs w:val="48"/>
          <w:lang w:val="en-US" w:eastAsia="zh-CN"/>
        </w:rPr>
      </w:pPr>
      <w:r>
        <w:rPr>
          <w:rFonts w:hint="eastAsia" w:ascii="Helvetica Neue" w:hAnsi="Helvetica Neue" w:eastAsia="宋体" w:cs="Helvetica Neue"/>
          <w:b/>
          <w:bCs/>
          <w:i w:val="0"/>
          <w:caps w:val="0"/>
          <w:color w:val="000000"/>
          <w:spacing w:val="0"/>
          <w:sz w:val="48"/>
          <w:szCs w:val="48"/>
          <w:lang w:val="en-US" w:eastAsia="zh-CN"/>
        </w:rPr>
        <w:t>驻村扶贫工作日记（三十七）</w:t>
      </w:r>
    </w:p>
    <w:p>
      <w:pPr>
        <w:spacing w:line="560" w:lineRule="exact"/>
        <w:ind w:firstLine="1280" w:firstLineChars="400"/>
        <w:jc w:val="both"/>
        <w:rPr>
          <w:rFonts w:hint="eastAsia" w:ascii="宋体" w:hAnsi="宋体" w:eastAsia="方正仿宋_GBK"/>
          <w:b w:val="0"/>
          <w:bCs w:val="0"/>
          <w:sz w:val="32"/>
          <w:szCs w:val="28"/>
        </w:rPr>
      </w:pPr>
      <w:bookmarkStart w:id="0" w:name="_GoBack"/>
      <w:bookmarkEnd w:id="0"/>
      <w:r>
        <w:rPr>
          <w:rFonts w:hint="eastAsia" w:ascii="宋体" w:hAnsi="宋体" w:eastAsia="方正仿宋_GBK"/>
          <w:b w:val="0"/>
          <w:bCs w:val="0"/>
          <w:sz w:val="32"/>
          <w:szCs w:val="28"/>
        </w:rPr>
        <w:t>老厂乡勐炳村扶贫工作队</w:t>
      </w:r>
      <w:r>
        <w:rPr>
          <w:rFonts w:hint="eastAsia" w:ascii="宋体" w:hAnsi="宋体" w:eastAsia="方正仿宋_GBK"/>
          <w:b w:val="0"/>
          <w:bCs w:val="0"/>
          <w:sz w:val="32"/>
          <w:szCs w:val="28"/>
          <w:lang w:eastAsia="zh-CN"/>
        </w:rPr>
        <w:t>长</w:t>
      </w:r>
      <w:r>
        <w:rPr>
          <w:rFonts w:hint="eastAsia" w:ascii="宋体" w:hAnsi="宋体" w:eastAsia="方正仿宋_GBK"/>
          <w:b w:val="0"/>
          <w:bCs w:val="0"/>
          <w:sz w:val="32"/>
          <w:szCs w:val="28"/>
        </w:rPr>
        <w:t xml:space="preserve">  李建华    </w:t>
      </w:r>
    </w:p>
    <w:p>
      <w:pPr>
        <w:spacing w:line="560" w:lineRule="exact"/>
        <w:ind w:firstLine="640"/>
        <w:jc w:val="left"/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t>为加快推进易地扶贫搬迁项目进度，让贫困户尽快住上安全房屋，在上级党委政府的大力关心支持下，下西鲁小组于2016年8月响应号召，整组进行拆除旧房行动，农户自行搬迁到规划区外的区域用石棉瓦搭建简易房，如今8个多月过去了，这些农户的生活状况如何呢？</w:t>
      </w:r>
    </w:p>
    <w:p>
      <w:pPr>
        <w:spacing w:line="560" w:lineRule="exact"/>
        <w:ind w:firstLine="640"/>
        <w:jc w:val="left"/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t>4月19日，我有机会亲自到现场了解了一次，这些群众的生活之困境超出我的想象：因是简易房，房子也不是盖得太大，为了以后要恢复地质原貌，地面也没有进行硬化，一家人全部集中在一起生活，中间只能用一床单遮挡，确实带来不便，床尾就堆集着谷子之类的粮食，有的家庭全部家当都堆放在这个狭小的空间里，有的家庭倒是单独一间把厨房建在屋外，甚至自制一个铸铁式的小灶，在室外进行做饭，晴天倒是可以，雨天就打雨具做了，这样的环境城里不亲自到场是无法体会的。</w:t>
      </w:r>
    </w:p>
    <w:p>
      <w:pPr>
        <w:spacing w:line="560" w:lineRule="exact"/>
        <w:ind w:firstLine="640"/>
        <w:jc w:val="left"/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t>每逢进入雨季就遭殃了，除了屋内干燥外，屋外四周全部泥泞，连落脚的地方都没有，甚至去洗菜都要穿雨鞋，有的农户以为这样的惠民政策会及时落实的，所以在建盖时地基只是简单处理，没有做稳固，所以地基经不起雨水冲刷，土基墙面有坍塌的危险，住在这样的房屋里，你还有安全感吗？群众的呼声便是，为什么这么长时间了，还没有动静呢，如果早知道是这样，我们也不急着马上拆除了，难道还要我们等上一年不成......。听到这样的话语，我们心里也不是滋味，只能说是规划是个长久的工程，不能急于求成，是需要时间的，加上中间的评审阶段、招投标阶段、做三通一平等，这样的话，时间是会长久一些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t>到了最后，群众强烈要求，能否先建个简易公厕，解决一下群众的三急问题，还有就是家畜乱跑，也应该先进行人畜分离，再去做其他工程。面对这样的诉求，我们共产党人应该怎么做呢？</w:t>
      </w:r>
    </w:p>
    <w:p>
      <w:pPr>
        <w:keepNext w:val="0"/>
        <w:keepLines w:val="0"/>
        <w:widowControl/>
        <w:suppressLineNumbers w:val="0"/>
        <w:ind w:firstLine="640" w:firstLineChars="200"/>
        <w:jc w:val="center"/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drawing>
          <wp:inline distT="0" distB="0" distL="114300" distR="114300">
            <wp:extent cx="1204595" cy="1606550"/>
            <wp:effectExtent l="0" t="0" r="14605" b="12700"/>
            <wp:docPr id="1" name="图片 1" descr="IMG_20170422_123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70422_1232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drawing>
          <wp:inline distT="0" distB="0" distL="114300" distR="114300">
            <wp:extent cx="1837055" cy="1377950"/>
            <wp:effectExtent l="0" t="0" r="10795" b="12700"/>
            <wp:docPr id="2" name="图片 2" descr="IMG_20170422_123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70422_1238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480" w:firstLineChars="200"/>
        <w:jc w:val="center"/>
        <w:rPr>
          <w:rFonts w:hint="eastAsia" w:ascii="宋体" w:hAnsi="宋体" w:eastAsia="方正仿宋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sz w:val="24"/>
          <w:szCs w:val="24"/>
          <w:lang w:val="en-US" w:eastAsia="zh-CN"/>
        </w:rPr>
        <w:t>贫困户脸上挂着笑，表明他们对未来充满希望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drawing>
          <wp:inline distT="0" distB="0" distL="114300" distR="114300">
            <wp:extent cx="2421890" cy="1816735"/>
            <wp:effectExtent l="0" t="0" r="16510" b="12065"/>
            <wp:docPr id="3" name="图片 3" descr="IMG_20170422_123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70422_1234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1890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drawing>
          <wp:inline distT="0" distB="0" distL="114300" distR="114300">
            <wp:extent cx="2218690" cy="1664335"/>
            <wp:effectExtent l="0" t="0" r="10160" b="12065"/>
            <wp:docPr id="4" name="图片 4" descr="IMG_20170422_123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170422_1231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480" w:firstLineChars="200"/>
        <w:jc w:val="center"/>
        <w:rPr>
          <w:rFonts w:hint="eastAsia" w:ascii="宋体" w:hAnsi="宋体" w:eastAsia="方正仿宋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sz w:val="24"/>
          <w:szCs w:val="24"/>
          <w:lang w:val="en-US" w:eastAsia="zh-CN"/>
        </w:rPr>
        <w:t>屋里屋外境况</w:t>
      </w:r>
    </w:p>
    <w:p>
      <w:pPr>
        <w:keepNext w:val="0"/>
        <w:keepLines w:val="0"/>
        <w:widowControl/>
        <w:suppressLineNumbers w:val="0"/>
        <w:ind w:firstLine="640" w:firstLineChars="200"/>
        <w:jc w:val="center"/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drawing>
          <wp:inline distT="0" distB="0" distL="114300" distR="114300">
            <wp:extent cx="3195955" cy="2397125"/>
            <wp:effectExtent l="0" t="0" r="4445" b="3175"/>
            <wp:docPr id="5" name="图片 5" descr="IMG_20170422_120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170422_12063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5955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480" w:firstLineChars="200"/>
        <w:jc w:val="center"/>
        <w:rPr>
          <w:rFonts w:hint="eastAsia" w:ascii="宋体" w:hAnsi="宋体" w:eastAsia="方正仿宋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sz w:val="24"/>
          <w:szCs w:val="24"/>
          <w:lang w:val="en-US" w:eastAsia="zh-CN"/>
        </w:rPr>
        <w:t>屋外的自制小灶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66DD8"/>
    <w:rsid w:val="0ADA6DF0"/>
    <w:rsid w:val="19016F3D"/>
    <w:rsid w:val="1AD26535"/>
    <w:rsid w:val="1C362480"/>
    <w:rsid w:val="31666DD8"/>
    <w:rsid w:val="3B213E04"/>
    <w:rsid w:val="48807E65"/>
    <w:rsid w:val="4C2C307F"/>
    <w:rsid w:val="53BE202D"/>
    <w:rsid w:val="556213B5"/>
    <w:rsid w:val="5A534369"/>
    <w:rsid w:val="5D380F6F"/>
    <w:rsid w:val="685F2746"/>
    <w:rsid w:val="75BA0A3E"/>
    <w:rsid w:val="78B41F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2017-04-11T06:48:00Z</dcterms:created>
  <dc:creator>dell</dc:creator>
  <cp:lastModifiedBy>Administrator</cp:lastModifiedBy>
  <dcterms:modified xsi:type="dcterms:W3CDTF">2017-12-29T02:42:07Z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