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仿宋_GB2312" w:hAnsi="华文中宋" w:eastAsia="仿宋_GB2312" w:cs="仿宋_GB2312"/>
          <w:b/>
          <w:bCs w:val="0"/>
          <w:sz w:val="36"/>
          <w:szCs w:val="36"/>
          <w:lang w:val="en-US"/>
        </w:rPr>
      </w:pPr>
      <w:r>
        <w:rPr>
          <w:rFonts w:hint="default" w:ascii="方正小标宋简体" w:hAnsi="华文中宋" w:eastAsia="方正小标宋简体" w:cs="方正小标宋简体"/>
          <w:kern w:val="2"/>
          <w:sz w:val="36"/>
          <w:szCs w:val="36"/>
          <w:lang w:val="en-US" w:eastAsia="zh-CN" w:bidi="ar"/>
        </w:rPr>
        <w:t>工程质量监督巡查、抽查记录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仿宋_GB2312" w:hAnsi="华文中宋" w:eastAsia="仿宋_GB2312" w:cs="仿宋_GB2312"/>
          <w:sz w:val="24"/>
          <w:szCs w:val="24"/>
          <w:lang w:val="en-US"/>
        </w:rPr>
      </w:pPr>
      <w:r>
        <w:rPr>
          <w:rFonts w:hint="default" w:ascii="仿宋_GB2312" w:hAnsi="华文中宋" w:eastAsia="仿宋_GB2312" w:cs="仿宋_GB2312"/>
          <w:kern w:val="2"/>
          <w:sz w:val="24"/>
          <w:szCs w:val="24"/>
          <w:lang w:val="en-US" w:eastAsia="zh-CN" w:bidi="ar"/>
        </w:rPr>
        <w:t>　                                    编号：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651"/>
        <w:gridCol w:w="1426"/>
        <w:gridCol w:w="1454"/>
        <w:gridCol w:w="1438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7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bookmarkStart w:id="0" w:name="_GoBack"/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新平县戛洒傣乡幼儿园建设项目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55" w:leftChars="-50" w:right="-105" w:rightChars="-50" w:hanging="56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开工时间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2017-08-01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工程进度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职工临转楼顶层板面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检查日期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2017-12-04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55" w:leftChars="-50" w:right="-105" w:rightChars="-50" w:hanging="56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施工单位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both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新平彝族傣族自治县建筑工程公司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监理单位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both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澄江县忠信工程建设监理有限责任公司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55" w:leftChars="-50" w:right="-105" w:rightChars="-50" w:hanging="56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检查部位</w:t>
            </w:r>
          </w:p>
        </w:tc>
        <w:tc>
          <w:tcPr>
            <w:tcW w:w="7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both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职工临转楼顶层板面钢筋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检查内容： 质量、安全检查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tbl>
            <w:tblPr>
              <w:tblStyle w:val="5"/>
              <w:tblW w:w="8697" w:type="dxa"/>
              <w:tblInd w:w="0" w:type="dxa"/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97"/>
            </w:tblGrid>
            <w:tr>
              <w:tblPrEx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</w:trPr>
              <w:tc>
                <w:tcPr>
                  <w:tcW w:w="8697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仿宋_GB2312" w:hAnsi="宋体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检查情况：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9" w:hRule="atLeast"/>
              </w:trPr>
              <w:tc>
                <w:tcPr>
                  <w:tcW w:w="8697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仿宋_GB2312" w:hAnsi="宋体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质量：1、板面钢筋网眼尺寸不均匀，乡网片钢筋未按设计要求制安，保护层厚度不够，上层钢筋间距过大；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仿宋_GB2312" w:hAnsi="宋体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2、梁筋移位偏中，保护层未垫到位，钢筋焊缝不饱满、夹渣，钢筋排距、间距不均匀，柱头箍筋加密区箍筋间距不均匀；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仿宋_GB2312" w:hAnsi="宋体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全：1、模板支撑不符合规范要求如：①梁底立杆无扫地杆、无水平杆；②存在钢木混用；③立杆顶端托撑处顶一根钢管；④楼梯板支撑未拉扫地杆；⑤顶托倒置；⑥扣件螺栓紧固力达不到要求；⑦部分横杆端部未超出扣件盖板边缘10cm；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仿宋_GB2312" w:hAnsi="宋体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2、安全通道搭设不规范且安全通道顶端堆放建筑材料；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仿宋_GB2312" w:hAnsi="宋体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3、施工用电不规范如：电线拖地、乱拉乱接、一闸多机等；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仿宋_GB2312" w:hAnsi="宋体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4、作业人员未正确佩戴安全帽，高处作业人员未佩戴安全带；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仿宋_GB2312" w:hAnsi="宋体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5、施工现场安全文明程度稍差，道路不通畅，材料堆放管理混乱，施工现场未配备相应的消防设施；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仿宋_GB2312" w:hAnsi="宋体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6、卸料平台与外架连接；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仿宋_GB2312" w:hAnsi="宋体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7、临边洞口围护不到位如楼梯边和顶层操作平台均未围护；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监督人员签字：王斌、周俊贤                              2017年12月04日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施工单位负责人签字：杨志华  监理单位负责人签字：魏光泽  2017年12月04日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检查意见：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未发现质量问题（  ）。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发现存在质量问题：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责任单位自行整改，监理(建设)单位检查（  ）；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下发整改通知，责任单位整改后，监理(建设)单位检查后书面报我站（√）；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3.下发整改通知，责任单位整改后，监理(建设)单位检查后书面报我站核查（  ）；4.建议依据有关法律规定对责任单位实施行政处罚（  ）。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0" w:firstLineChars="750"/>
              <w:jc w:val="both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监督组组长：喻德明                                      2017年12月04日                        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873A0"/>
    <w:multiLevelType w:val="multilevel"/>
    <w:tmpl w:val="5A3873A0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D2"/>
    <w:rsid w:val="00C27CD2"/>
    <w:rsid w:val="594C72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眉 Char"/>
    <w:basedOn w:val="4"/>
    <w:link w:val="3"/>
    <w:uiPriority w:val="0"/>
    <w:rPr>
      <w:rFonts w:hint="default" w:ascii="Calibri" w:hAnsi="Calibri" w:eastAsia="宋体" w:cs="Calibri"/>
      <w:kern w:val="2"/>
      <w:sz w:val="18"/>
      <w:szCs w:val="18"/>
      <w:lang w:val="en-US" w:eastAsia="zh-CN" w:bidi="ar"/>
    </w:rPr>
  </w:style>
  <w:style w:type="character" w:customStyle="1" w:styleId="7">
    <w:name w:val="页脚 Char"/>
    <w:basedOn w:val="4"/>
    <w:link w:val="2"/>
    <w:uiPriority w:val="0"/>
    <w:rPr>
      <w:rFonts w:hint="default" w:ascii="Calibri" w:hAnsi="Calibri" w:eastAsia="宋体" w:cs="Calibri"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2017-12-19T01:52:00Z</dcterms:created>
  <dc:creator>lenovo</dc:creator>
  <cp:lastModifiedBy>lenovo</cp:lastModifiedBy>
  <dcterms:modified xsi:type="dcterms:W3CDTF">2017-12-19T01:53:21Z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