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华文中宋" w:eastAsia="仿宋_GB2312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工程质量监督巡查、抽查记录</w:t>
      </w:r>
    </w:p>
    <w:p>
      <w:pPr>
        <w:jc w:val="center"/>
        <w:rPr>
          <w:rFonts w:hint="default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　                                    编号：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1"/>
        <w:gridCol w:w="1426"/>
        <w:gridCol w:w="1454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工程名称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新平县水塘镇中心幼儿园建设项目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开工时间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2017-04-12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工程进度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顶层钢筋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检查日期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施工单位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/>
              </w:rPr>
              <w:t>新平彝族傣族自治县戛洒镇建筑安装有限责任公司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监理单位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/>
              </w:rPr>
              <w:t>云南同磊工程监理咨询有限公司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ind w:left="455" w:leftChars="-50" w:right="-105" w:rightChars="-50" w:hanging="56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检查部位</w:t>
            </w:r>
          </w:p>
        </w:tc>
        <w:tc>
          <w:tcPr>
            <w:tcW w:w="7412" w:type="dxa"/>
            <w:gridSpan w:val="5"/>
            <w:shd w:val="clear" w:color="auto" w:fill="auto"/>
            <w:vAlign w:val="center"/>
          </w:tcPr>
          <w:p>
            <w:pPr>
              <w:ind w:left="-105" w:leftChars="-50" w:right="-105" w:rightChars="-5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底层板面钢筋制安及模板支撑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28" w:type="dxa"/>
            <w:gridSpan w:val="6"/>
            <w:shd w:val="clear" w:color="auto" w:fill="auto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检查内容：</w:t>
            </w:r>
            <w:r>
              <w:rPr>
                <w:rFonts w:hint="default" w:ascii="仿宋_GB2312" w:hAnsi="宋体" w:eastAsia="仿宋_GB2312"/>
                <w:sz w:val="24"/>
              </w:rPr>
              <w:t>质量、安全检查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8928" w:type="dxa"/>
            <w:gridSpan w:val="6"/>
            <w:shd w:val="clear" w:color="auto" w:fill="auto"/>
          </w:tcPr>
          <w:tbl>
            <w:tblPr>
              <w:tblStyle w:val="5"/>
              <w:tblW w:w="869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97"/>
            </w:tblGrid>
            <w:tr>
              <w:tblPrEx>
                <w:tblLayout w:type="fixed"/>
              </w:tblPrEx>
              <w:trPr>
                <w:trHeight w:val="509" w:hRule="atLeast"/>
              </w:trPr>
              <w:tc>
                <w:tcPr>
                  <w:tcW w:w="8697" w:type="dxa"/>
                  <w:shd w:val="clear" w:color="auto" w:fill="auto"/>
                </w:tcPr>
                <w:p>
                  <w:pPr>
                    <w:rPr>
                      <w:rFonts w:hint="default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检查情况：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9" w:hRule="atLeast"/>
              </w:trPr>
              <w:tc>
                <w:tcPr>
                  <w:tcW w:w="8697" w:type="dxa"/>
                  <w:shd w:val="clear" w:color="auto" w:fill="auto"/>
                </w:tcPr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质量：1、板面钢筋网眼尺寸不均匀，保护层厚度不够，上传钢筋安装不周正；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2、部分梁筋移位偏中，排距过大，间距不均匀，保护层未垫到位，局部箍筋漏扎，腰筋部分无拉箍，柱头部分箍筋加密区漏扎；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安全：1、模板支撑不符合规范要求如：①部分梁底无立杆支撑或有立杆支撑的未拉设扫地杆；②扣件螺栓紧固力达不到要求；③楼梯板立杆支撑无扫地杆；④梁邦支撑不规范；⑤部分梁底立杆支撑不规范（顶钢管）等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2、高支模搭设不规范如：①部分无扫地杆；②无水平剪刀撑；③水平拉杆间距过大；④梁底立杆悬空且接点位于同一断面；⑤无斜撑；⑥梁邦无固定点；⑦模板接缝缝隙过大且不平整；⑧未按专项方案施工等；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4、临边洞口围护不到位，如楼梯边均未围护；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5、部分作业人员未戴安全帽或高处作业人员未佩戴安全带；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6、施工用电不规范如：无PE线，存在电线拖地，乱拉乱接，一闸多机等问题；</w:t>
                  </w:r>
                </w:p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7、施工现场安全文明程度稍差，材料堆放管理混乱，未配备相应的消防设施。</w:t>
                  </w:r>
                </w:p>
                <w:p>
                  <w:pPr>
                    <w:rPr>
                      <w:rFonts w:hint="default" w:ascii="仿宋_GB2312" w:hAnsi="宋体" w:eastAsia="仿宋_GB2312"/>
                      <w:sz w:val="24"/>
                    </w:rPr>
                  </w:pPr>
                </w:p>
              </w:tc>
            </w:tr>
          </w:tbl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监督人员签字：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王斌、周俊贤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2017年11月20日</w:t>
            </w:r>
          </w:p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施工单位负责人签字：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谢学云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监理单位负责人签字：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刘凯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928" w:type="dxa"/>
            <w:gridSpan w:val="6"/>
            <w:shd w:val="clear" w:color="auto" w:fill="auto"/>
          </w:tcPr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检查意见：</w:t>
            </w:r>
          </w:p>
          <w:p>
            <w:pPr>
              <w:snapToGrid w:val="0"/>
              <w:ind w:firstLine="480" w:firstLineChars="20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未发现质量问题（  ）。</w:t>
            </w:r>
          </w:p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发现存在质量问题：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责任单位自行整改，监理(建设)单位检查（  ）；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下发整改通知，责任单位整改后，监理(建设)单位检查后书面报我站（√）；</w:t>
            </w:r>
          </w:p>
          <w:p>
            <w:pPr>
              <w:snapToGrid w:val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3.下发整改通知，责任单位整改后，监理(建设)单位检查后书面报我站核查（  ）；4.建议依据有关法律规定对责任单位实施行政处罚（  ）。</w:t>
            </w:r>
          </w:p>
          <w:p>
            <w:pPr>
              <w:ind w:firstLine="1800" w:firstLineChars="75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监督组组长：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喻德明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2017年11月20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5FF"/>
    <w:multiLevelType w:val="singleLevel"/>
    <w:tmpl w:val="5A3865F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6F4D"/>
    <w:rsid w:val="39B7429E"/>
    <w:rsid w:val="56030C8C"/>
    <w:rsid w:val="7EAF1E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lang w:val="en-US"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snapToGrid w:val="0"/>
      <w:jc w:val="left"/>
    </w:pPr>
    <w:rPr>
      <w:rFonts w:hint="default"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snapToGrid w:val="0"/>
      <w:jc w:val="center"/>
    </w:pPr>
    <w:rPr>
      <w:rFonts w:hint="default" w:ascii="Calibri" w:hAnsi="Calibri"/>
      <w:sz w:val="18"/>
      <w:szCs w:val="18"/>
    </w:rPr>
  </w:style>
  <w:style w:type="table" w:styleId="6">
    <w:name w:val="Table Grid"/>
    <w:basedOn w:val="5"/>
    <w:qFormat/>
    <w:uiPriority w:val="0"/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439</Characters>
  <Lines>3</Lines>
  <Paragraphs>1</Paragraphs>
  <ScaleCrop>false</ScaleCrop>
  <LinksUpToDate>false</LinksUpToDate>
  <CharactersWithSpaces>515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2012-08-13T09:02:00Z</dcterms:created>
  <dc:creator>Windows 用户</dc:creator>
  <cp:lastModifiedBy>lenovo</cp:lastModifiedBy>
  <dcterms:modified xsi:type="dcterms:W3CDTF">2017-12-19T01:31:07Z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