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附件1</w:t>
      </w:r>
      <w:r>
        <w:rPr>
          <w:rFonts w:hint="eastAsia" w:eastAsia="方正黑体_GBK"/>
          <w:color w:val="000000"/>
          <w:sz w:val="32"/>
          <w:szCs w:val="32"/>
        </w:rPr>
        <w:t>：</w:t>
      </w:r>
    </w:p>
    <w:p>
      <w:pPr>
        <w:spacing w:line="560" w:lineRule="exact"/>
        <w:ind w:firstLine="1265" w:firstLineChars="350"/>
        <w:jc w:val="left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小标宋_GBK"/>
          <w:b/>
          <w:sz w:val="36"/>
          <w:szCs w:val="36"/>
          <w:lang w:eastAsia="zh-CN"/>
        </w:rPr>
        <w:t>2018</w:t>
      </w:r>
      <w:r>
        <w:rPr>
          <w:rFonts w:eastAsia="方正小标宋_GBK"/>
          <w:b/>
          <w:sz w:val="36"/>
          <w:szCs w:val="36"/>
        </w:rPr>
        <w:t>年学校食堂食品安全专项检查表</w:t>
      </w:r>
      <w:bookmarkStart w:id="0" w:name="_GoBack"/>
      <w:bookmarkEnd w:id="0"/>
    </w:p>
    <w:p>
      <w:pPr>
        <w:spacing w:after="156" w:line="360" w:lineRule="exact"/>
        <w:rPr>
          <w:rFonts w:eastAsia="方正小标宋_GBK"/>
          <w:szCs w:val="21"/>
        </w:rPr>
      </w:pPr>
    </w:p>
    <w:p>
      <w:pPr>
        <w:spacing w:after="156" w:line="360" w:lineRule="exact"/>
        <w:rPr>
          <w:rFonts w:eastAsia="方正小标宋_GBK"/>
          <w:szCs w:val="21"/>
        </w:rPr>
      </w:pPr>
      <w:r>
        <w:rPr>
          <w:rFonts w:eastAsia="方正小标宋_GBK"/>
          <w:szCs w:val="21"/>
        </w:rPr>
        <w:t>食堂名称：</w:t>
      </w:r>
      <w:r>
        <w:rPr>
          <w:rFonts w:eastAsia="方正小标宋_GBK"/>
          <w:szCs w:val="21"/>
          <w:u w:val="single"/>
        </w:rPr>
        <w:t xml:space="preserve">                                                                     </w:t>
      </w:r>
    </w:p>
    <w:p>
      <w:pPr>
        <w:spacing w:after="156" w:afterLines="50" w:line="300" w:lineRule="exact"/>
        <w:rPr>
          <w:rFonts w:eastAsia="方正小标宋_GBK"/>
          <w:szCs w:val="21"/>
          <w:u w:val="single"/>
        </w:rPr>
      </w:pPr>
      <w:r>
        <w:rPr>
          <w:rFonts w:eastAsia="方正小标宋_GBK"/>
          <w:szCs w:val="21"/>
        </w:rPr>
        <w:t>食堂地址：</w:t>
      </w:r>
      <w:r>
        <w:rPr>
          <w:rFonts w:eastAsia="方正小标宋_GBK"/>
          <w:szCs w:val="21"/>
          <w:u w:val="single"/>
        </w:rPr>
        <w:t xml:space="preserve">                                                                     </w:t>
      </w:r>
    </w:p>
    <w:p>
      <w:pPr>
        <w:spacing w:after="156" w:afterLines="50" w:line="300" w:lineRule="exact"/>
        <w:rPr>
          <w:rFonts w:eastAsia="方正仿宋_GBK"/>
          <w:szCs w:val="21"/>
        </w:rPr>
      </w:pPr>
      <w:r>
        <w:rPr>
          <w:rFonts w:eastAsia="方正小标宋_GBK"/>
          <w:szCs w:val="21"/>
        </w:rPr>
        <w:t xml:space="preserve">食堂类型： </w:t>
      </w:r>
      <w:r>
        <w:rPr>
          <w:rFonts w:hint="eastAsia" w:ascii="方正仿宋_GBK" w:eastAsia="方正仿宋_GBK"/>
          <w:sz w:val="24"/>
        </w:rPr>
        <w:t xml:space="preserve"> □大学      □高职高专      □中学      □小学      □幼儿园</w:t>
      </w:r>
    </w:p>
    <w:p>
      <w:pPr>
        <w:spacing w:after="156" w:afterLines="50" w:line="300" w:lineRule="exact"/>
        <w:rPr>
          <w:rFonts w:eastAsia="方正小标宋_GBK"/>
          <w:szCs w:val="21"/>
          <w:u w:val="single"/>
        </w:rPr>
      </w:pPr>
      <w:r>
        <w:rPr>
          <w:rFonts w:eastAsia="方正小标宋_GBK"/>
          <w:szCs w:val="21"/>
        </w:rPr>
        <w:t>负</w:t>
      </w:r>
      <w:r>
        <w:rPr>
          <w:rFonts w:hint="eastAsia" w:eastAsia="方正小标宋_GBK"/>
          <w:szCs w:val="21"/>
        </w:rPr>
        <w:t xml:space="preserve"> </w:t>
      </w:r>
      <w:r>
        <w:rPr>
          <w:rFonts w:eastAsia="方正小标宋_GBK"/>
          <w:szCs w:val="21"/>
        </w:rPr>
        <w:t>责</w:t>
      </w:r>
      <w:r>
        <w:rPr>
          <w:rFonts w:hint="eastAsia" w:eastAsia="方正小标宋_GBK"/>
          <w:szCs w:val="21"/>
        </w:rPr>
        <w:t xml:space="preserve"> </w:t>
      </w:r>
      <w:r>
        <w:rPr>
          <w:rFonts w:eastAsia="方正小标宋_GBK"/>
          <w:szCs w:val="21"/>
        </w:rPr>
        <w:t>人：</w:t>
      </w:r>
      <w:r>
        <w:rPr>
          <w:rFonts w:eastAsia="方正小标宋_GBK"/>
          <w:szCs w:val="21"/>
          <w:u w:val="single"/>
        </w:rPr>
        <w:t xml:space="preserve">                                  </w:t>
      </w:r>
      <w:r>
        <w:rPr>
          <w:rFonts w:eastAsia="方正小标宋_GBK"/>
          <w:szCs w:val="21"/>
        </w:rPr>
        <w:t>联系电话：</w:t>
      </w:r>
      <w:r>
        <w:rPr>
          <w:rFonts w:eastAsia="方正小标宋_GBK"/>
          <w:szCs w:val="21"/>
          <w:u w:val="single"/>
        </w:rPr>
        <w:t xml:space="preserve">                             </w:t>
      </w:r>
    </w:p>
    <w:tbl>
      <w:tblPr>
        <w:tblStyle w:val="5"/>
        <w:tblW w:w="10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149"/>
        <w:gridCol w:w="1391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检查</w:t>
            </w:r>
          </w:p>
          <w:p>
            <w:pPr>
              <w:adjustRightInd w:val="0"/>
              <w:spacing w:line="300" w:lineRule="exact"/>
              <w:jc w:val="center"/>
              <w:rPr>
                <w:rFonts w:eastAsia="方正小标宋_GBK"/>
                <w:szCs w:val="21"/>
              </w:rPr>
            </w:pPr>
            <w:r>
              <w:rPr>
                <w:rFonts w:eastAsia="方正小标宋_GBK"/>
                <w:sz w:val="24"/>
              </w:rPr>
              <w:t>项目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检 查 内 容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结果(合格/不合格)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整改期限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组织</w:t>
            </w:r>
          </w:p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制度</w:t>
            </w:r>
          </w:p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建设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建立以校长为第一责任人的学校食堂食品安全责任制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有食品安全管理机构并配备专职或兼职食堂食品安全管理人员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落实食品安全责任制度，明确各岗位、环节从业人员的责任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定期检查食品安全并有记录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对外承包食堂制定准入要求，并将食品安全作为承包合同的重要内容，督促承包人落实各项管理制度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许可</w:t>
            </w:r>
          </w:p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情况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有餐饮服务许可证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许可证在效期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实际经营项目与许可范围相符，未存在超范围经营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未存在转让、伪造、涂改、出借、倒卖、出租许可证行为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食堂</w:t>
            </w:r>
          </w:p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环境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食堂环境定期清洁，并保持良好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具有消除鼠、蟑螂、苍蝇和其他有害昆虫及孳生条件的防护措施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具有足够的通风、排烟设施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与厕所等污染源的距离在规定范围内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从业</w:t>
            </w:r>
          </w:p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人员</w:t>
            </w:r>
          </w:p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健康</w:t>
            </w:r>
          </w:p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sz w:val="24"/>
              </w:rPr>
              <w:t>管理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建立了从业人员健康管理制度及健康管理档案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从业人员取得健康合格证明，并持有效的体检合格证上岗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在岗从业人员未患有有碍食品安全疾病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定建立从业人员定期培训制度及培训档案，定期开展食品安全知识和技能培训，从业人员掌握基本食品安全知识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落实</w:t>
            </w:r>
          </w:p>
          <w:p>
            <w:pPr>
              <w:spacing w:line="340" w:lineRule="exact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索证</w:t>
            </w:r>
          </w:p>
          <w:p>
            <w:pPr>
              <w:spacing w:line="340" w:lineRule="exact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索票</w:t>
            </w:r>
          </w:p>
          <w:p>
            <w:pPr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制度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有采购食品及原料、食品添加剂及食品相关产品是否进货查验、索证索票并具有采购记录台账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库存食品在保质期内，原料贮存符合相关要求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不存在国家禁止使用或来源不明的食品及原料、食品添加剂及食品相关产品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食用油脂、散装食品、一次性餐盒和筷子的进货渠道符合规定，严格落实索证索票制度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清洗</w:t>
            </w:r>
          </w:p>
          <w:p>
            <w:pPr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消毒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食堂配备有效洗涤消毒设施，且数量满足实际需要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有餐饮具专用保洁设施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消毒池未与其他水池混用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消毒人员掌握基本消毒知识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餐饮具消毒效果符合相关要求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食品</w:t>
            </w:r>
          </w:p>
          <w:p>
            <w:pPr>
              <w:spacing w:line="340" w:lineRule="exact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加工</w:t>
            </w:r>
          </w:p>
          <w:p>
            <w:pPr>
              <w:spacing w:line="340" w:lineRule="exact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制作</w:t>
            </w:r>
          </w:p>
          <w:p>
            <w:pPr>
              <w:spacing w:line="340" w:lineRule="exact"/>
              <w:jc w:val="center"/>
              <w:rPr>
                <w:rFonts w:eastAsia="方正小标宋_GBK"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管理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严格遵守餐饮服务食品安全操作规范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未使用超过保质期、腐败变质或其他感官性状异常的食品及食品原料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原料清洗是否彻底，生熟食品未存在交叉污染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加工制作的食品能做到烧熟煮透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按规定留样，具有留样设备，浏阳设备正常运转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存放时间超过2小时的食品食用前是否经充分加热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严禁加工</w:t>
            </w:r>
            <w:r>
              <w:rPr>
                <w:rFonts w:hint="eastAsia" w:eastAsia="方正仿宋_GBK"/>
                <w:sz w:val="24"/>
              </w:rPr>
              <w:t>制</w:t>
            </w:r>
            <w:r>
              <w:rPr>
                <w:rFonts w:eastAsia="方正仿宋_GBK"/>
                <w:sz w:val="24"/>
              </w:rPr>
              <w:t>售四季豆、扁豆、野生菌、发芽洋芋、野菜</w:t>
            </w:r>
            <w:r>
              <w:rPr>
                <w:rFonts w:hint="eastAsia" w:eastAsia="方正仿宋_GBK"/>
                <w:sz w:val="24"/>
              </w:rPr>
              <w:t>、野生菌</w:t>
            </w:r>
            <w:r>
              <w:rPr>
                <w:rFonts w:eastAsia="方正仿宋_GBK"/>
                <w:sz w:val="24"/>
              </w:rPr>
              <w:t>等高风险食品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餐饮加工操作工具、设备无毒无害，标识区分明显，保持清洁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定期维护食品加工、贮存、陈列、消毒、保洁、保温、冷藏、冷冻等设施、设备，校验计量器具，及时清理清洗消毒，确保正常使用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eastAsia="方正小标宋_GBK"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贮存食品原料的场所、设备，保持清洁，没有存放有毒、有害物品及个人生活物品情况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使用食品添加剂情况</w:t>
            </w: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食品添加剂使用符合GB2760《食品添加剂使用卫生标准》规定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7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达到专人采购、专人负责、专柜保存、专用工具、专用台账要求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方正小标宋_GBK"/>
                <w:sz w:val="24"/>
              </w:rPr>
            </w:pPr>
          </w:p>
        </w:tc>
      </w:tr>
    </w:tbl>
    <w:p>
      <w:pPr>
        <w:spacing w:after="156" w:line="400" w:lineRule="exact"/>
        <w:rPr>
          <w:rFonts w:hint="eastAsia" w:eastAsia="方正小标宋_GBK"/>
          <w:szCs w:val="21"/>
        </w:rPr>
      </w:pPr>
    </w:p>
    <w:p>
      <w:pPr>
        <w:spacing w:after="156" w:line="400" w:lineRule="exact"/>
        <w:rPr>
          <w:rFonts w:eastAsia="方正小标宋_GBK"/>
          <w:szCs w:val="21"/>
        </w:rPr>
      </w:pPr>
      <w:r>
        <w:rPr>
          <w:rFonts w:hint="eastAsia" w:eastAsia="方正小标宋_GBK"/>
          <w:szCs w:val="21"/>
        </w:rPr>
        <w:t>执法</w:t>
      </w:r>
      <w:r>
        <w:rPr>
          <w:rFonts w:eastAsia="方正小标宋_GBK"/>
          <w:szCs w:val="21"/>
        </w:rPr>
        <w:t>人员：</w:t>
      </w:r>
      <w:r>
        <w:rPr>
          <w:rFonts w:eastAsia="方正小标宋_GBK"/>
          <w:b/>
          <w:szCs w:val="21"/>
          <w:u w:val="single"/>
        </w:rPr>
        <w:t xml:space="preserve">                 </w:t>
      </w:r>
      <w:r>
        <w:rPr>
          <w:rFonts w:eastAsia="方正小标宋_GBK"/>
          <w:b/>
          <w:szCs w:val="21"/>
        </w:rPr>
        <w:t xml:space="preserve">           </w:t>
      </w:r>
      <w:r>
        <w:rPr>
          <w:rFonts w:eastAsia="方正小标宋_GBK"/>
          <w:szCs w:val="21"/>
        </w:rPr>
        <w:t xml:space="preserve">        检查时间：</w:t>
      </w:r>
      <w:r>
        <w:rPr>
          <w:rFonts w:eastAsia="方正小标宋_GBK"/>
          <w:b/>
          <w:szCs w:val="21"/>
          <w:u w:val="single"/>
        </w:rPr>
        <w:t xml:space="preserve">         </w:t>
      </w:r>
      <w:r>
        <w:rPr>
          <w:rFonts w:eastAsia="方正小标宋_GBK"/>
          <w:szCs w:val="21"/>
        </w:rPr>
        <w:t>年</w:t>
      </w:r>
      <w:r>
        <w:rPr>
          <w:rFonts w:eastAsia="方正小标宋_GBK"/>
          <w:b/>
          <w:szCs w:val="21"/>
        </w:rPr>
        <w:t xml:space="preserve"> </w:t>
      </w:r>
      <w:r>
        <w:rPr>
          <w:rFonts w:eastAsia="方正小标宋_GBK"/>
          <w:b/>
          <w:szCs w:val="21"/>
          <w:u w:val="single"/>
        </w:rPr>
        <w:t xml:space="preserve">    </w:t>
      </w:r>
      <w:r>
        <w:rPr>
          <w:rFonts w:eastAsia="方正小标宋_GBK"/>
          <w:szCs w:val="21"/>
        </w:rPr>
        <w:t>月</w:t>
      </w:r>
      <w:r>
        <w:rPr>
          <w:rFonts w:eastAsia="方正小标宋_GBK"/>
          <w:b/>
          <w:szCs w:val="21"/>
          <w:u w:val="single"/>
        </w:rPr>
        <w:t xml:space="preserve">    </w:t>
      </w:r>
      <w:r>
        <w:rPr>
          <w:rFonts w:eastAsia="方正小标宋_GBK"/>
          <w:szCs w:val="21"/>
        </w:rPr>
        <w:t>日</w:t>
      </w:r>
    </w:p>
    <w:p>
      <w:pPr>
        <w:spacing w:line="560" w:lineRule="exact"/>
        <w:rPr>
          <w:rFonts w:hint="eastAsia"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食品经营者食品安全自我检查评价表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学校名称：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学校地址：</w:t>
      </w:r>
    </w:p>
    <w:tbl>
      <w:tblPr>
        <w:tblStyle w:val="5"/>
        <w:tblW w:w="10140" w:type="dxa"/>
        <w:jc w:val="center"/>
        <w:tblInd w:w="-4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9"/>
        <w:gridCol w:w="889"/>
        <w:gridCol w:w="9"/>
        <w:gridCol w:w="7524"/>
        <w:gridCol w:w="9"/>
        <w:gridCol w:w="815"/>
        <w:gridCol w:w="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630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小标宋_GBK"/>
                <w:bCs/>
                <w:sz w:val="24"/>
                <w:lang w:val="en-US" w:eastAsia="zh-CN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项目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小标宋_GBK"/>
                <w:bCs/>
                <w:sz w:val="24"/>
                <w:lang w:val="en-US" w:eastAsia="zh-CN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小标宋_GBK"/>
                <w:bCs/>
                <w:sz w:val="24"/>
                <w:lang w:val="en-US" w:eastAsia="zh-CN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 xml:space="preserve">内容   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小标宋_GBK"/>
                <w:bCs/>
                <w:sz w:val="24"/>
                <w:lang w:val="en-US" w:eastAsia="zh-CN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14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1.经营资质条件符合情况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是否有餐饮服务许可证,是否存在超范围经营现象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44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量化分级情况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645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是否发生过食品安全事故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57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是否配备专职的食品安全管理人员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14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食品安全管理制度上墙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690" w:hRule="atLeast"/>
          <w:jc w:val="center"/>
        </w:trPr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2.从业人员管理情况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是否坚持晨检，从业人员个人卫生是否符合要求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63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从业人员是否持有有效期内的健康证，是否建立从业人员健康档案。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963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从业人员是否参加每年接受不少于15小时的食品安全培训，是否建立培训档案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720" w:hRule="atLeast"/>
          <w:jc w:val="center"/>
        </w:trPr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食品安全管理人员参加每年接受不少于40小时的食品安全培训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3.经营场所情况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场所周围及场所内的环境是否卫生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场所布局是否合理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4.设备设施管理情况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水质应符合GB 5749《生活饮用水卫生标准》规定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直接入口的食品是否使用无毒、清洁的包装材料、餐具、饮具和容器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食品加工、贮存设施、设备是否定期维护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保温、冷藏、冷冻等设备设施是否定期清洗、校验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5.采购和进货查验情况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采购的食品、食品添加剂、食品相关产品是否违反国家禁令和不符合食品安全标准。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是否查验供货者的许可证和食品出厂检验合格证或其他合格证明。采购肉类食品时，查验是否有动物产品检疫合格证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是否按要求建立进货查验记录制度，如实记录食品的名称、规格、数量、生产日期或者生产批号、保质期、进货日期以及供货者名称、地址、联系方式等内容，并保存相关凭证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实行统一配送经营方式的食品经营企业，是否由企业总部统一查验供货者的许可证和食品安全合格证明文件，进行食品进货查验记录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查验销售的记录和凭证保存期限是否达到2年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6.仓储管理情况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仓库是否保持干净清洁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仓库内是否保持通风和干燥。是否有防火、防潮、防蝇、防鼠、防虫设施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是否将食品与非食品或有毒、有害物品混放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食品是否按要求摆放（离地离墙10cm，食品与非食品分区域、分架放置）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用于保存食品的冷藏设备，是否标识清楚，生食品、半成品和熟食品是否分柜存放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鲜奶、酸奶、奶油是否放置于5℃的冷库中保存，奶粉是否包装严密，是否置于干燥通风的常温下贮存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是否定期检查库存食品，及时清理变质或超过保质期的食品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是否对贮存散装食品在贮存位置标明食品的名称、生产日期或生产批号、保质期、生产者名称及联系方式等内容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7.粗加工间操作管理情况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分设肉类、水产品、蔬菜洗涤区或池，并有明显标志。加工肉类、水产品的操作台、用具和容器与加工蔬菜分开使用，并有明显的标识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发生腐烂变质迹象或者其他感官性状异常的，不得加工使用。加工洗净的食品原料不得直接放于地上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蔬菜类食品原料加工时按“一择、二洗、三切”的顺序操作，切配好的食品原料不得直接置于地上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保持刀不锈、砧板不霉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保持地面、加工台和水池的干燥、清洁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8.专间操作管理情况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设洗手消毒设施和二次更衣间。专间工作人员在加工操作前，必须在二次更衣间穿戴衣帽、口罩、洗手消毒后方可进入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不得将未清洗消毒的瓜果、蔬菜和个人生活用品杂物带入专间，专间不得放置煤气灶、煤气罐等设施，地面不得设阴沟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安装紫外线空气消毒设施，且紫外线灯在工作台正上方2米内，每天进行30分钟紫外线消毒，并有消毒记录。专间室内温度不超过25℃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加工直接入口食品必须配戴清洁手套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凉菜现配现用，尽量当餐用完。隔餐、隔夜的熟食及凉菜不得使用，半成品和成品应密封保存于专用冰箱内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专间的各种刀具和容器必须专用，定位放置，且用前消毒，用后洗净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食品应从输送窗口传递，非操作人员不得进入专间。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9.烹调加工管理情况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待加工的食品及食品原料无腐烂变质及其他感官性状异常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熟制加工的食品是否烧熟煮透，中心温度不低于70℃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烹调后至食用前超过2小时存放的食品，应采用高于60℃热藏或低于10℃冷藏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盛放熟食的容器或餐具必须经过消毒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直接入口食品与食品原料、半成品必须分开存放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加工食品的刀、砧板必须生熟分开，并且有生熟区别标识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冰箱、冷藏的食品储存要成品、半成品分开，并有明确标识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10.面点制作管理情况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食品原料发生生虫、霉变、异味、污秽不洁的不能使用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面点间的工具、用具、容器必须生熟分开，并且定位存放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设有存放糕点的专柜，专柜需做到通风、干燥、防尘、防鼠、防毒。含水分较高的糕点存放在冰箱。含奶、蛋的糕点应当在10℃以下或60℃以上的条件下存放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使用食品添加剂必须严格执行《食品添加剂使用管理制度》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使用后的面板、刀具是否保持干净清洁，地面是否做到干净清洁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11.食品添加剂使用管理情况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使用食品添加剂严格按照规定的使用范围和使用量，不得超范围超剂量使用，并采用精确计量工具称量和有使用记录。严禁非法添加非食用物质和滥用食品添加剂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食品添加剂必须实行“五专管理”（专人采购、专人保管、专人领用、专人登记、专柜保存）。贮存专柜应标识“食品添加剂”字样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小标宋_GBK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小标宋_GBK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12.食品留样管理情况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大型宴会、重要接待、30人以上的集体用餐必须对食品留样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食品留样冰箱为专用设备，严禁存放与留样食品无关的物品，留样冰箱内必须配备温度计、留样冰箱必须上锁管理。食品留样专人负责并登记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食品留样,每餐、每个品种留样量为100g—150g之间，存放于清洗消毒后的密闭专用容器内，留样时间在48小时以上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留样食品取样不得被污染，贴好食品标签，待留样食品冷却后,放入0—10℃专用冰箱内，并标明留样时间、餐次、品名、留样人、核查人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13.餐具清洗消毒管理情况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设置专用的餐饮具清洗、消毒、保洁专间及设备，采用化学消毒的，至少设有3个专用水池，标明各类水池用途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1、物理消毒（煮沸、蒸汽消毒）：煮沸消毒温度必须达到100℃，时间10分钟以上、蒸汽消毒必须达到100℃，时间不少于15分钟。洗碗机消毒一般水温控制85℃、冲洗消毒40秒以上。2、化学消毒法: 化学消毒液每一升含有效氯不得少于0.25g/升。浸泡5分钟，用水冲去消毒剂残留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设有专用密闭式餐饮具保洁柜，保持洁净、干燥，不得存放其他物品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定期维修保养消毒设备、设施，采用化学消毒应定时测量有效消毒浓度。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委托清洗消毒的集中消毒服务单位是否具备有关资质，并随附消毒合格证明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14.餐厨废弃物管理情况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建立餐厨废弃物处理制度，有专人负责管理、登记。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餐厨废弃物做到日产日清，且应交由有收运许可资质的单位，并签订收运合同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设有专门的密闭容器来存放餐厨废弃物。不得回收加工餐厨废弃物中的废弃食用油脂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对每天餐厨废弃物的收运情况进行记录，做好台账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15.应急处置方案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应当制定食品安全事故处置方案，定期检查本企业各项食品安全防范措施的落实情况，及时消除事故隐患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7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是否进行了应急处置方案的演练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小标宋_GBK"/>
                <w:bCs/>
                <w:sz w:val="24"/>
                <w:lang w:val="en-US" w:eastAsia="zh-CN"/>
              </w:rPr>
              <w:t>16.问题整改情况</w:t>
            </w:r>
          </w:p>
        </w:tc>
        <w:tc>
          <w:tcPr>
            <w:tcW w:w="926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4" w:type="dxa"/>
            <w:gridSpan w:val="6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4" w:type="dxa"/>
            <w:gridSpan w:val="6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40" w:type="dxa"/>
            <w:gridSpan w:val="8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、食品经营企业必须认真、真实填写自查评价表。2、自查评价表上报频次同餐饮服务食品安全量化分级等级要求一致。3、自查评价表由食品安全管理人员完成并按时完成上报。4、学校食堂、集体用餐必须增报不得提供几种食品的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40" w:type="dxa"/>
            <w:gridSpan w:val="8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40" w:type="dxa"/>
            <w:gridSpan w:val="8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140" w:type="dxa"/>
            <w:gridSpan w:val="8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140" w:type="dxa"/>
            <w:gridSpan w:val="8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方正黑体_GBK"/>
          <w:color w:val="000000"/>
          <w:sz w:val="32"/>
          <w:szCs w:val="32"/>
        </w:rPr>
        <w:t>：</w:t>
      </w:r>
    </w:p>
    <w:p>
      <w:pPr>
        <w:jc w:val="center"/>
        <w:rPr>
          <w:szCs w:val="21"/>
        </w:rPr>
      </w:pPr>
      <w:r>
        <w:rPr>
          <w:rFonts w:hint="eastAsia" w:eastAsia="方正小标宋_GBK"/>
          <w:bCs/>
          <w:sz w:val="36"/>
          <w:szCs w:val="36"/>
          <w:lang w:eastAsia="zh-CN"/>
        </w:rPr>
        <w:t>2018</w:t>
      </w:r>
      <w:r>
        <w:rPr>
          <w:rFonts w:eastAsia="方正小标宋_GBK"/>
          <w:bCs/>
          <w:sz w:val="36"/>
          <w:szCs w:val="36"/>
        </w:rPr>
        <w:t>年学校食堂食品安全专项检查情况统计表</w:t>
      </w:r>
    </w:p>
    <w:p>
      <w:pPr>
        <w:rPr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填报单位（盖章）: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填报时间：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tbl>
      <w:tblPr>
        <w:tblStyle w:val="5"/>
        <w:tblW w:w="87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3119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检查项目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存在的主要问题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下达整改措施</w:t>
            </w:r>
            <w:r>
              <w:rPr>
                <w:rFonts w:hint="eastAsia" w:eastAsia="方正小标宋_GBK"/>
                <w:kern w:val="0"/>
                <w:sz w:val="24"/>
              </w:rPr>
              <w:t>（条）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组织制度建设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许可情况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食堂环境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从业人员健康管理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落实索证索票制度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清洗消毒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食品加工制作管理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小标宋_GBK"/>
                <w:kern w:val="0"/>
                <w:sz w:val="24"/>
              </w:rPr>
            </w:pPr>
            <w:r>
              <w:rPr>
                <w:rFonts w:eastAsia="方正小标宋_GBK"/>
                <w:kern w:val="0"/>
                <w:sz w:val="24"/>
              </w:rPr>
              <w:t>使用食品添加剂情况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黑体_GBK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方正黑体_GBK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247" w:right="1134" w:bottom="113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 w:cs="方正黑体简体"/>
          <w:sz w:val="32"/>
          <w:szCs w:val="32"/>
        </w:rPr>
        <w:t>附件</w:t>
      </w:r>
      <w:r>
        <w:rPr>
          <w:rFonts w:hint="eastAsia" w:ascii="方正黑体_GBK" w:eastAsia="方正黑体_GBK" w:cs="方正黑体简体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 w:cs="方正黑体简体"/>
          <w:sz w:val="32"/>
          <w:szCs w:val="32"/>
        </w:rPr>
        <w:t>：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 w:cs="方正小标宋简体"/>
          <w:sz w:val="36"/>
          <w:szCs w:val="36"/>
          <w:lang w:val="en-US" w:eastAsia="zh-CN"/>
        </w:rPr>
        <w:t>2018年</w:t>
      </w:r>
      <w:r>
        <w:rPr>
          <w:rFonts w:hint="eastAsia" w:ascii="方正小标宋_GBK" w:eastAsia="方正小标宋_GBK" w:cs="方正小标宋简体"/>
          <w:sz w:val="36"/>
          <w:szCs w:val="36"/>
        </w:rPr>
        <w:t>学校食堂食品安全</w:t>
      </w:r>
      <w:r>
        <w:rPr>
          <w:rFonts w:hint="eastAsia" w:ascii="方正小标宋_GBK" w:eastAsia="方正小标宋_GBK" w:cs="方正小标宋简体"/>
          <w:sz w:val="36"/>
          <w:szCs w:val="36"/>
          <w:lang w:eastAsia="zh-CN"/>
        </w:rPr>
        <w:t>专项执法</w:t>
      </w:r>
      <w:r>
        <w:rPr>
          <w:rFonts w:hint="eastAsia" w:ascii="方正小标宋_GBK" w:eastAsia="方正小标宋_GBK" w:cs="方正小标宋简体"/>
          <w:sz w:val="36"/>
          <w:szCs w:val="36"/>
        </w:rPr>
        <w:t>统计表</w:t>
      </w:r>
    </w:p>
    <w:p>
      <w:pPr>
        <w:rPr>
          <w:rFonts w:hint="eastAsia" w:ascii="方正仿宋_GBK" w:eastAsia="方正仿宋_GBK"/>
          <w:sz w:val="24"/>
        </w:rPr>
      </w:pPr>
      <w:r>
        <w:rPr>
          <w:rFonts w:hint="eastAsia" w:ascii="方正仿宋_GBK" w:hAnsi="宋体" w:eastAsia="方正仿宋_GBK" w:cs="仿宋_GB2312"/>
          <w:sz w:val="32"/>
          <w:szCs w:val="32"/>
        </w:rPr>
        <w:t>填报单位：</w:t>
      </w:r>
      <w:r>
        <w:rPr>
          <w:rFonts w:hint="eastAsia" w:ascii="方正仿宋_GBK" w:eastAsia="方正仿宋_GBK" w:cs="仿宋_GB2312"/>
          <w:sz w:val="24"/>
        </w:rPr>
        <w:t xml:space="preserve">                                            </w:t>
      </w:r>
    </w:p>
    <w:tbl>
      <w:tblPr>
        <w:tblStyle w:val="5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16"/>
        <w:gridCol w:w="754"/>
        <w:gridCol w:w="936"/>
        <w:gridCol w:w="1250"/>
        <w:gridCol w:w="984"/>
        <w:gridCol w:w="893"/>
        <w:gridCol w:w="1381"/>
        <w:gridCol w:w="1249"/>
        <w:gridCol w:w="935"/>
        <w:gridCol w:w="935"/>
        <w:gridCol w:w="935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学校食堂类型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学校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总数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（户）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开办食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堂总数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持证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总数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（户）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未持证</w:t>
            </w:r>
          </w:p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总数（户）</w:t>
            </w:r>
          </w:p>
        </w:tc>
        <w:tc>
          <w:tcPr>
            <w:tcW w:w="984" w:type="dxa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出动执法人员（次人）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检查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（户）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出动</w:t>
            </w:r>
          </w:p>
          <w:p>
            <w:pPr>
              <w:ind w:right="443" w:rightChars="211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车辆（次）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责令限期</w:t>
            </w:r>
          </w:p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整改（户）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立案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（起）</w:t>
            </w:r>
          </w:p>
        </w:tc>
        <w:tc>
          <w:tcPr>
            <w:tcW w:w="935" w:type="dxa"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违法案件查处（件）</w:t>
            </w:r>
          </w:p>
        </w:tc>
        <w:tc>
          <w:tcPr>
            <w:tcW w:w="935" w:type="dxa"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罚款</w:t>
            </w:r>
          </w:p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金额</w:t>
            </w:r>
          </w:p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（元）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没收违</w:t>
            </w:r>
          </w:p>
          <w:p>
            <w:pPr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法产品（KG）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 xml:space="preserve">大学 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_GBK" w:eastAsia="方正仿宋_GBK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中学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职中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小学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1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幼儿园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合计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方正仿宋_GBK" w:eastAsia="方正仿宋_GBK"/>
          <w:b/>
          <w:color w:val="000000"/>
          <w:sz w:val="24"/>
        </w:rPr>
        <w:sectPr>
          <w:pgSz w:w="16838" w:h="11906" w:orient="landscape"/>
          <w:pgMar w:top="1134" w:right="1134" w:bottom="1588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方正仿宋_GBK" w:eastAsia="方正仿宋_GBK" w:cs="仿宋_GB2312"/>
          <w:sz w:val="30"/>
          <w:szCs w:val="30"/>
        </w:rPr>
        <w:t>填报日期：</w:t>
      </w:r>
      <w:r>
        <w:rPr>
          <w:rFonts w:hint="eastAsia" w:ascii="方正仿宋_GBK" w:eastAsia="方正仿宋_GBK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eastAsia="方正仿宋_GBK" w:cs="仿宋_GB2312"/>
          <w:sz w:val="30"/>
          <w:szCs w:val="30"/>
        </w:rPr>
        <w:t xml:space="preserve">年  月  日   </w:t>
      </w:r>
      <w:r>
        <w:rPr>
          <w:rFonts w:hint="eastAsia" w:ascii="方正仿宋_GBK" w:eastAsia="方正仿宋_GBK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方正仿宋_GBK" w:eastAsia="方正仿宋_GBK" w:cs="仿宋_GB2312"/>
          <w:sz w:val="30"/>
          <w:szCs w:val="30"/>
        </w:rPr>
        <w:t xml:space="preserve">持证数占              未持证数占                   </w:t>
      </w:r>
    </w:p>
    <w:p>
      <w:pPr>
        <w:spacing w:line="600" w:lineRule="exact"/>
        <w:rPr>
          <w:rFonts w:hint="eastAsia" w:eastAsia="方正仿宋_GBK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2651125</wp:posOffset>
                </wp:positionV>
                <wp:extent cx="1028700" cy="79248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10.25pt;margin-top:208.75pt;height:62.4pt;width:81pt;z-index:251660288;mso-width-relative:page;mso-height-relative:page;" filled="f" stroked="f" insetpen="f" coordsize="21600,21600" o:gfxdata="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Nr5Wo7bAAAACwEAAA8AAAAAAAAAAQAgAAAAIgAAAGRycy9kb3ducmV2&#10;LnhtbFBLAQIUABQAAAAIAIdO4kA9lEgUhwEAAPECAAAOAAAAAAAAAAEAIAAAACoBAABkcnMvZTJv&#10;RG9jLnhtbFBLBQYAAAAABgAGAFkBAAAjBQAAAAA=&#10;">
                <v:path/>
                <v:fill on="f" alignshape="1" focussize="0,0"/>
                <v:stroke on="f" imagealignshape="1"/>
                <v:imagedata o:title=""/>
                <o:lock v:ext="edi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2651125</wp:posOffset>
                </wp:positionV>
                <wp:extent cx="914400" cy="914400"/>
                <wp:effectExtent l="0" t="0" r="0" b="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19.25pt;margin-top:208.75pt;height:72pt;width:72pt;z-index:251659264;mso-width-relative:page;mso-height-relative:page;" filled="f" stroked="f" insetpen="f" coordsize="21600,21600" o:gfxdata="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AgFcJjbAAAACwEAAA8AAAAAAAAAAQAgAAAAIgAAAGRycy9kb3ducmV2LnhtbFBL&#10;AQIUABQAAAAIAIdO4kClPn91gQEAAPACAAAOAAAAAAAAAAEAIAAAACoBAABkcnMvZTJvRG9jLnht&#10;bFBLBQYAAAAABgAGAFkBAAAdBQAAAAA=&#10;">
                <v:path/>
                <v:fill on="f" alignshape="1" focussize="0,0"/>
                <v:stroke on="f" imagealignshape="1"/>
                <v:imagedata o:title=""/>
                <o:lock v:ext="edi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434340</wp:posOffset>
                </wp:positionV>
                <wp:extent cx="1209675" cy="631825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3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96pt;margin-top:34.2pt;height:49.75pt;width:95.25pt;z-index:251658240;mso-width-relative:page;mso-height-relative:page;" filled="f" stroked="f" insetpen="f" coordsize="21600,21600" o:gfxdata="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QV6vV9sAAAAKAQAADwAAAAAAAAABACAAAAAiAAAAZHJzL2Rvd25yZXYu&#10;eG1sUEsBAhQAFAAAAAgAh07iQLCgiQWGAQAA8QIAAA4AAAAAAAAAAQAgAAAAKgEAAGRycy9lMm9E&#10;b2MueG1sUEsFBgAAAAAGAAYAWQEAACIFAAAAAA==&#10;">
                <v:path/>
                <v:fill on="f" alignshape="1" focussize="0,0"/>
                <v:stroke on="f" imagealignshape="1"/>
                <v:imagedata o:title=""/>
                <o:lock v:ext="edit"/>
              </v:rect>
            </w:pict>
          </mc:Fallback>
        </mc:AlternateContent>
      </w:r>
    </w:p>
    <w:p/>
    <w:sectPr>
      <w:pgSz w:w="11906" w:h="16838"/>
      <w:pgMar w:top="1134" w:right="1588" w:bottom="124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- 10 -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F74D9"/>
    <w:rsid w:val="10AF7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2018-02-28T03:46:00Z</dcterms:created>
  <dc:creator>Administrator</dc:creator>
  <cp:lastModifiedBy>Administrator</cp:lastModifiedBy>
  <dcterms:modified xsi:type="dcterms:W3CDTF">2018-02-28T03:47:14Z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