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atLeast"/>
        <w:rPr>
          <w:rFonts w:hint="eastAsia" w:ascii="黑体" w:hAnsi="黑体" w:eastAsia="黑体"/>
          <w:spacing w:val="-4"/>
          <w:sz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lang w:val="zh-CN"/>
        </w:rPr>
        <w:t>附件</w:t>
      </w:r>
    </w:p>
    <w:p>
      <w:pPr>
        <w:spacing w:beforeLines="0" w:afterLines="0" w:line="500" w:lineRule="atLeast"/>
        <w:ind w:firstLine="883"/>
        <w:rPr>
          <w:rFonts w:hint="default" w:ascii="Times New Roman" w:hAnsi="Times New Roman" w:eastAsia="Times New Roman"/>
          <w:b/>
          <w:sz w:val="44"/>
          <w:lang w:val="zh-CN"/>
        </w:rPr>
      </w:pPr>
    </w:p>
    <w:p>
      <w:pPr>
        <w:spacing w:beforeLines="0" w:afterLines="0" w:line="500" w:lineRule="atLeast"/>
        <w:ind w:firstLine="883"/>
        <w:jc w:val="center"/>
        <w:rPr>
          <w:rFonts w:hint="eastAsia" w:ascii="方正小标宋_GBK" w:hAnsi="方正小标宋_GBK" w:eastAsia="方正小标宋_GBK"/>
          <w:sz w:val="44"/>
          <w:lang w:val="zh-CN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新平县</w:t>
      </w:r>
      <w:r>
        <w:rPr>
          <w:rFonts w:hint="eastAsia" w:ascii="方正小标宋_GBK" w:hAnsi="方正小标宋_GBK" w:eastAsia="方正小标宋_GBK"/>
          <w:sz w:val="44"/>
          <w:lang w:val="zh-CN"/>
        </w:rPr>
        <w:t>2018年度</w:t>
      </w:r>
      <w:r>
        <w:rPr>
          <w:rFonts w:hint="default" w:ascii="方正小标宋_GBK" w:hAnsi="方正小标宋_GBK" w:eastAsia="方正小标宋_GBK"/>
          <w:sz w:val="44"/>
          <w:lang w:val="zh-CN"/>
        </w:rPr>
        <w:t>“</w:t>
      </w:r>
      <w:r>
        <w:rPr>
          <w:rFonts w:hint="eastAsia" w:ascii="方正小标宋_GBK" w:hAnsi="方正小标宋_GBK" w:eastAsia="方正小标宋_GBK"/>
          <w:sz w:val="44"/>
          <w:lang w:val="zh-CN"/>
        </w:rPr>
        <w:t>综治维稳宣传月</w:t>
      </w:r>
      <w:r>
        <w:rPr>
          <w:rFonts w:hint="default" w:ascii="方正小标宋_GBK" w:hAnsi="方正小标宋_GBK" w:eastAsia="方正小标宋_GBK"/>
          <w:sz w:val="44"/>
          <w:lang w:val="zh-CN"/>
        </w:rPr>
        <w:t>”</w:t>
      </w:r>
      <w:r>
        <w:rPr>
          <w:rFonts w:hint="eastAsia" w:ascii="方正小标宋_GBK" w:hAnsi="方正小标宋_GBK" w:eastAsia="方正小标宋_GBK"/>
          <w:sz w:val="44"/>
          <w:lang w:val="zh-CN"/>
        </w:rPr>
        <w:t>活动情况统计表</w:t>
      </w:r>
    </w:p>
    <w:p>
      <w:pPr>
        <w:spacing w:beforeLines="0" w:afterLines="0" w:line="500" w:lineRule="atLeast"/>
        <w:ind w:right="-302"/>
        <w:rPr>
          <w:rFonts w:hint="default" w:ascii="Times New Roman" w:hAnsi="Times New Roman" w:eastAsia="Times New Roman"/>
          <w:b/>
          <w:sz w:val="32"/>
          <w:lang w:val="zh-CN"/>
        </w:rPr>
      </w:pPr>
      <w:r>
        <w:rPr>
          <w:rFonts w:hint="eastAsia" w:ascii="宋体" w:hAnsi="宋体"/>
          <w:b/>
          <w:sz w:val="32"/>
          <w:lang w:val="zh-CN"/>
        </w:rPr>
        <w:t>填报单位：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                                          </w:t>
      </w:r>
      <w:r>
        <w:rPr>
          <w:rFonts w:hint="eastAsia" w:ascii="宋体" w:hAnsi="宋体"/>
          <w:b/>
          <w:sz w:val="32"/>
          <w:lang w:val="zh-CN"/>
        </w:rPr>
        <w:t>填报时间：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   </w:t>
      </w:r>
      <w:r>
        <w:rPr>
          <w:rFonts w:hint="eastAsia" w:ascii="宋体" w:hAnsi="宋体"/>
          <w:b/>
          <w:sz w:val="32"/>
          <w:lang w:val="zh-CN"/>
        </w:rPr>
        <w:t>年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</w:t>
      </w:r>
      <w:r>
        <w:rPr>
          <w:rFonts w:hint="eastAsia" w:ascii="宋体" w:hAnsi="宋体"/>
          <w:b/>
          <w:sz w:val="32"/>
          <w:lang w:val="zh-CN"/>
        </w:rPr>
        <w:t>月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</w:t>
      </w:r>
      <w:r>
        <w:rPr>
          <w:rFonts w:hint="eastAsia" w:ascii="宋体" w:hAnsi="宋体"/>
          <w:b/>
          <w:sz w:val="32"/>
          <w:lang w:val="zh-CN"/>
        </w:rPr>
        <w:t>日</w:t>
      </w:r>
    </w:p>
    <w:tbl>
      <w:tblPr>
        <w:tblStyle w:val="4"/>
        <w:tblpPr w:leftFromText="180" w:rightFromText="180" w:vertAnchor="text" w:horzAnchor="page" w:tblpX="936" w:tblpY="498"/>
        <w:tblOverlap w:val="never"/>
        <w:tblW w:w="14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4"/>
        <w:gridCol w:w="944"/>
        <w:gridCol w:w="944"/>
        <w:gridCol w:w="1079"/>
        <w:gridCol w:w="900"/>
        <w:gridCol w:w="1119"/>
        <w:gridCol w:w="924"/>
        <w:gridCol w:w="906"/>
        <w:gridCol w:w="1017"/>
        <w:gridCol w:w="900"/>
        <w:gridCol w:w="900"/>
        <w:gridCol w:w="900"/>
        <w:gridCol w:w="1143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75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sz w:val="32"/>
                <w:lang w:val="zh-CN"/>
              </w:rPr>
              <w:t>媒体宣传</w:t>
            </w:r>
          </w:p>
        </w:tc>
        <w:tc>
          <w:tcPr>
            <w:tcW w:w="4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sz w:val="32"/>
                <w:lang w:val="zh-CN"/>
              </w:rPr>
              <w:t>户外宣传</w:t>
            </w:r>
          </w:p>
        </w:tc>
        <w:tc>
          <w:tcPr>
            <w:tcW w:w="2823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sz w:val="32"/>
                <w:lang w:val="zh-CN"/>
              </w:rPr>
              <w:t>发放宣传资料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sz w:val="32"/>
                <w:lang w:val="zh-CN"/>
              </w:rPr>
              <w:t>其他形式宣传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报刊宣传（条）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广播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宣传（条）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电视宣传（条）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网络宣传（条）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宣传栏</w:t>
            </w:r>
          </w:p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宣传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（版）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悬挂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标语</w:t>
            </w: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（幅）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固定宣传牌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（块）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展出</w:t>
            </w:r>
          </w:p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展板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（版）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倡议书</w:t>
            </w: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（份）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宣传单（份）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pacing w:val="-5"/>
                <w:sz w:val="28"/>
                <w:lang w:val="zh-CN"/>
              </w:rPr>
            </w:pP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影像</w:t>
            </w:r>
          </w:p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pacing w:val="-5"/>
                <w:sz w:val="28"/>
                <w:lang w:val="zh-CN"/>
              </w:rPr>
            </w:pP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资料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（碟）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发送</w:t>
            </w:r>
          </w:p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短信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文艺宣传</w:t>
            </w:r>
            <w:r>
              <w:rPr>
                <w:rFonts w:hint="eastAsia" w:ascii="宋体" w:hAnsi="宋体"/>
                <w:spacing w:val="-5"/>
                <w:sz w:val="28"/>
                <w:lang w:val="zh-CN"/>
              </w:rPr>
              <w:t>（场）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召开</w:t>
            </w:r>
          </w:p>
          <w:p>
            <w:pPr>
              <w:spacing w:beforeLines="0" w:afterLines="0" w:line="440" w:lineRule="atLeast"/>
              <w:jc w:val="center"/>
              <w:rPr>
                <w:rFonts w:hint="default" w:ascii="Times New Roman" w:hAnsi="Times New Roman" w:eastAsia="Times New Roman"/>
                <w:sz w:val="28"/>
                <w:lang w:val="zh-CN"/>
              </w:rPr>
            </w:pPr>
            <w:r>
              <w:rPr>
                <w:rFonts w:hint="eastAsia" w:ascii="宋体" w:hAnsi="宋体"/>
                <w:sz w:val="28"/>
                <w:lang w:val="zh-CN"/>
              </w:rPr>
              <w:t>专题会</w:t>
            </w:r>
          </w:p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17"/>
                <w:sz w:val="28"/>
                <w:lang w:val="zh-CN"/>
              </w:rPr>
              <w:t>（人</w:t>
            </w:r>
            <w:r>
              <w:rPr>
                <w:rFonts w:hint="default" w:ascii="Times New Roman" w:hAnsi="Times New Roman" w:eastAsia="Times New Roman"/>
                <w:spacing w:val="-17"/>
                <w:sz w:val="28"/>
                <w:lang w:val="zh-CN"/>
              </w:rPr>
              <w:t>/</w:t>
            </w:r>
            <w:r>
              <w:rPr>
                <w:rFonts w:hint="eastAsia" w:ascii="宋体" w:hAnsi="宋体"/>
                <w:spacing w:val="-17"/>
                <w:sz w:val="28"/>
                <w:lang w:val="zh-CN"/>
              </w:rPr>
              <w:t>次）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 w:line="44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7"/>
                <w:sz w:val="28"/>
                <w:lang w:val="zh-CN"/>
              </w:rPr>
              <w:t>显示屏宣传</w:t>
            </w:r>
            <w:r>
              <w:rPr>
                <w:rFonts w:hint="eastAsia" w:ascii="宋体" w:hAnsi="宋体"/>
                <w:sz w:val="28"/>
                <w:lang w:val="zh-CN"/>
              </w:rPr>
              <w:t>（条）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0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beforeLines="0" w:afterLines="0"/>
              <w:ind w:firstLine="48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</w:tbl>
    <w:p>
      <w:pPr>
        <w:spacing w:beforeLines="0" w:afterLines="0" w:line="560" w:lineRule="atLeast"/>
        <w:rPr>
          <w:rFonts w:hint="default" w:ascii="Times New Roman" w:hAnsi="Times New Roman" w:eastAsia="Times New Roman"/>
          <w:sz w:val="32"/>
          <w:u w:val="single"/>
          <w:lang w:val="zh-CN"/>
        </w:rPr>
      </w:pPr>
      <w:r>
        <w:rPr>
          <w:rFonts w:hint="eastAsia" w:ascii="宋体" w:hAnsi="宋体"/>
          <w:b/>
          <w:sz w:val="32"/>
          <w:lang w:val="zh-CN"/>
        </w:rPr>
        <w:t>审核人：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                  </w:t>
      </w:r>
      <w:r>
        <w:rPr>
          <w:rFonts w:hint="eastAsia" w:ascii="宋体" w:hAnsi="宋体"/>
          <w:b/>
          <w:sz w:val="32"/>
          <w:lang w:val="zh-CN"/>
        </w:rPr>
        <w:t>填表人：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                     </w:t>
      </w:r>
      <w:r>
        <w:rPr>
          <w:rFonts w:hint="eastAsia" w:ascii="宋体" w:hAnsi="宋体"/>
          <w:b/>
          <w:sz w:val="32"/>
          <w:lang w:val="zh-CN"/>
        </w:rPr>
        <w:t>联系电话：</w:t>
      </w:r>
      <w:r>
        <w:rPr>
          <w:rFonts w:hint="default" w:ascii="Times New Roman" w:hAnsi="Times New Roman" w:eastAsia="Times New Roman"/>
          <w:sz w:val="32"/>
          <w:lang w:val="zh-CN"/>
        </w:rPr>
        <w:t xml:space="preserve">       </w:t>
      </w:r>
    </w:p>
    <w:p>
      <w:pPr>
        <w:spacing w:beforeLines="0" w:afterLines="0" w:line="580" w:lineRule="atLeast"/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CF38BC"/>
    <w:rsid w:val="2EBD0C45"/>
    <w:rsid w:val="3ADB27AA"/>
    <w:rsid w:val="761B4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2018-03-26T09:35:00Z</dcterms:created>
  <dc:creator>罗永云</dc:creator>
  <cp:lastModifiedBy>BGS01</cp:lastModifiedBy>
  <dcterms:modified xsi:type="dcterms:W3CDTF">2018-03-27T06:59:02Z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