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EB" w:rsidRDefault="004D75EB">
      <w:pPr>
        <w:jc w:val="center"/>
        <w:rPr>
          <w:rFonts w:ascii="黑体" w:eastAsia="黑体"/>
          <w:b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65pt;margin-top:154.35pt;width:179.35pt;height:32.25pt;z-index:251658240" o:gfxdata="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EyV4h2AAAAAsBAAAPAAAAAAAAAAEAIAAA&#10;ACIAAABkcnMvZG93bnJldi54bWxQSwECFAAUAAAACACHTuJAVGiI05oBAAAJAwAADgAAAAAAAAAB&#10;ACAAAAAnAQAAZHJzL2Uyb0RvYy54bWxQSwUGAAAAAAYABgBZAQAAMwUAAAAA&#10;" filled="f" stroked="f">
            <v:textbox>
              <w:txbxContent>
                <w:p w:rsidR="004D75EB" w:rsidRDefault="004D75EB" w:rsidP="008324E3">
                  <w:pPr>
                    <w:ind w:firstLineChars="250" w:firstLine="31680"/>
                    <w:rPr>
                      <w:rFonts w:ascii="楷体_GB2312" w:eastAsia="楷体_GB2312"/>
                      <w:sz w:val="24"/>
                    </w:rPr>
                  </w:pPr>
                  <w:r>
                    <w:rPr>
                      <w:rFonts w:ascii="楷体_GB2312" w:eastAsia="楷体_GB2312" w:hint="eastAsia"/>
                      <w:sz w:val="24"/>
                    </w:rPr>
                    <w:t>二</w:t>
                  </w:r>
                  <w:r>
                    <w:rPr>
                      <w:rFonts w:ascii="楷体_GB2312" w:hint="eastAsia"/>
                      <w:sz w:val="24"/>
                    </w:rPr>
                    <w:t>〇</w:t>
                  </w:r>
                  <w:r>
                    <w:rPr>
                      <w:rFonts w:ascii="楷体_GB2312" w:eastAsia="楷体_GB2312" w:hint="eastAsia"/>
                      <w:sz w:val="24"/>
                    </w:rPr>
                    <w:t>一八年四月十六日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3" o:spid="_x0000_s1027" type="#_x0000_t202" style="position:absolute;left:0;text-align:left;margin-left:162.65pt;margin-top:105.3pt;width:90pt;height:31.2pt;z-index:251657216" o:gfxdata="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y7WFC2AAAAAsBAAAPAAAAAAAAAAEAIAAAACIAAABkcnMvZG93bnJldi54bWxQSwECFAAUAAAA&#10;CACHTuJA836FH+4BAADoAwAADgAAAAAAAAABACAAAAAnAQAAZHJzL2Uyb0RvYy54bWxQSwUGAAAA&#10;AAYABgBZAQAAhwUAAAAA&#10;" strokecolor="white">
            <v:textbox>
              <w:txbxContent>
                <w:p w:rsidR="004D75EB" w:rsidRDefault="004D75EB">
                  <w:pPr>
                    <w:jc w:val="center"/>
                    <w:rPr>
                      <w:rFonts w:ascii="楷体_GB2312" w:eastAsia="楷体_GB2312"/>
                      <w:sz w:val="30"/>
                      <w:szCs w:val="30"/>
                    </w:rPr>
                  </w:pPr>
                  <w:r>
                    <w:rPr>
                      <w:rFonts w:ascii="楷体_GB2312" w:eastAsia="楷体_GB2312" w:hint="eastAsia"/>
                      <w:sz w:val="30"/>
                      <w:szCs w:val="30"/>
                    </w:rPr>
                    <w:t>第二十期</w:t>
                  </w:r>
                </w:p>
              </w:txbxContent>
            </v:textbox>
          </v:shape>
        </w:pict>
      </w:r>
      <w:r w:rsidRPr="009A5270">
        <w:rPr>
          <w:rFonts w:ascii="黑体" w:eastAsia="黑体"/>
          <w:b/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扶贫信息" style="width:405pt;height:184.5pt;visibility:visible">
            <v:imagedata r:id="rId6" o:title=""/>
          </v:shape>
        </w:pict>
      </w:r>
    </w:p>
    <w:p w:rsidR="004D75EB" w:rsidRPr="008324E3" w:rsidRDefault="004D75EB" w:rsidP="008324E3">
      <w:pPr>
        <w:spacing w:line="560" w:lineRule="exact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  <w:r w:rsidRPr="008324E3">
        <w:rPr>
          <w:rFonts w:ascii="方正小标宋_GBK" w:eastAsia="方正小标宋_GBK" w:hAnsi="宋体" w:cs="方正小标宋_GBK" w:hint="eastAsia"/>
          <w:sz w:val="44"/>
          <w:szCs w:val="44"/>
        </w:rPr>
        <w:t>新平县脱贫攻坚工作</w:t>
      </w:r>
      <w:r w:rsidRPr="008324E3">
        <w:rPr>
          <w:rFonts w:ascii="方正小标宋_GBK" w:eastAsia="方正小标宋_GBK" w:hAnsi="宋体" w:cs="方正黑体_GBK" w:hint="eastAsia"/>
          <w:sz w:val="44"/>
          <w:szCs w:val="44"/>
        </w:rPr>
        <w:t>做法措施</w:t>
      </w:r>
    </w:p>
    <w:p w:rsidR="004D75EB" w:rsidRDefault="004D75EB" w:rsidP="008324E3">
      <w:pPr>
        <w:spacing w:line="560" w:lineRule="exact"/>
        <w:ind w:firstLineChars="250" w:firstLine="3168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楷体_GBK" w:hAnsi="宋体" w:cs="方正楷体_GBK" w:hint="eastAsia"/>
          <w:b/>
          <w:sz w:val="32"/>
          <w:szCs w:val="32"/>
        </w:rPr>
        <w:t>讲政治高站位，精准学习掌握政策。</w:t>
      </w:r>
      <w:r>
        <w:rPr>
          <w:rFonts w:ascii="宋体" w:eastAsia="方正仿宋_GBK" w:hAnsi="宋体" w:cs="方正仿宋_GBK" w:hint="eastAsia"/>
          <w:sz w:val="32"/>
          <w:szCs w:val="32"/>
        </w:rPr>
        <w:t>县委、县政府</w:t>
      </w:r>
      <w:r>
        <w:rPr>
          <w:rFonts w:ascii="宋体" w:eastAsia="方正仿宋_GBK" w:hAnsi="宋体" w:cs="仿宋_GB2312" w:hint="eastAsia"/>
          <w:sz w:val="32"/>
          <w:szCs w:val="32"/>
        </w:rPr>
        <w:t>紧扣“十三五”发展思路，</w:t>
      </w:r>
      <w:r>
        <w:rPr>
          <w:rFonts w:ascii="宋体" w:eastAsia="方正仿宋_GBK" w:hAnsi="宋体" w:cs="方正仿宋_GBK" w:hint="eastAsia"/>
          <w:sz w:val="32"/>
          <w:szCs w:val="32"/>
        </w:rPr>
        <w:t>切实提高政治站位，</w:t>
      </w:r>
      <w:r>
        <w:rPr>
          <w:rFonts w:ascii="宋体" w:eastAsia="方正仿宋_GBK" w:hAnsi="宋体" w:cs="仿宋_GB2312" w:hint="eastAsia"/>
          <w:sz w:val="32"/>
          <w:szCs w:val="32"/>
        </w:rPr>
        <w:t>增强“四个意识”，</w:t>
      </w:r>
      <w:r>
        <w:rPr>
          <w:rFonts w:ascii="宋体" w:eastAsia="方正仿宋_GBK" w:hAnsi="宋体" w:cs="方正仿宋_GBK" w:hint="eastAsia"/>
          <w:sz w:val="32"/>
          <w:szCs w:val="32"/>
        </w:rPr>
        <w:t>全面贯彻落实习近平总书记精准扶贫精准脱贫战略思想和中央、省市的决策部署</w:t>
      </w:r>
      <w:r>
        <w:rPr>
          <w:rFonts w:ascii="宋体" w:eastAsia="方正仿宋_GBK" w:hAnsi="宋体" w:cs="仿宋_GB2312" w:hint="eastAsia"/>
          <w:sz w:val="32"/>
          <w:szCs w:val="32"/>
        </w:rPr>
        <w:t>，以强烈的政治担当、豪迈的工作激情</w:t>
      </w:r>
      <w:bookmarkStart w:id="0" w:name="OLE_LINK3"/>
      <w:r>
        <w:rPr>
          <w:rFonts w:ascii="宋体" w:eastAsia="方正仿宋_GBK" w:hAnsi="宋体" w:cs="仿宋_GB2312" w:hint="eastAsia"/>
          <w:sz w:val="32"/>
          <w:szCs w:val="32"/>
        </w:rPr>
        <w:t>、坚韧</w:t>
      </w:r>
      <w:bookmarkEnd w:id="0"/>
      <w:r>
        <w:rPr>
          <w:rFonts w:ascii="宋体" w:eastAsia="方正仿宋_GBK" w:hAnsi="宋体" w:cs="仿宋_GB2312" w:hint="eastAsia"/>
          <w:sz w:val="32"/>
          <w:szCs w:val="32"/>
        </w:rPr>
        <w:t>的意志品质、超常的工作举措，</w:t>
      </w:r>
      <w:r>
        <w:rPr>
          <w:rFonts w:ascii="宋体" w:eastAsia="方正仿宋_GBK" w:hAnsi="宋体" w:cs="仿宋_GB2312" w:hint="eastAsia"/>
          <w:bCs/>
          <w:sz w:val="32"/>
          <w:szCs w:val="32"/>
        </w:rPr>
        <w:t>把精准脱贫作为最大政治任务，</w:t>
      </w:r>
      <w:r>
        <w:rPr>
          <w:rFonts w:ascii="宋体" w:eastAsia="方正仿宋_GBK" w:hAnsi="宋体" w:cs="方正仿宋_GBK" w:hint="eastAsia"/>
          <w:sz w:val="32"/>
          <w:szCs w:val="32"/>
        </w:rPr>
        <w:t>作为第一民生工程抓紧抓实，并以脱贫攻坚统揽工作全局，</w:t>
      </w:r>
      <w:r>
        <w:rPr>
          <w:rFonts w:ascii="宋体" w:eastAsia="方正仿宋_GBK" w:hAnsi="宋体" w:cs="仿宋_GB2312" w:hint="eastAsia"/>
          <w:sz w:val="32"/>
          <w:szCs w:val="32"/>
        </w:rPr>
        <w:t>推动各项工作取得新突破，全县经济社会健康快速发展，在决胜全面建成小康社会征程上迈出了坚实一步。</w:t>
      </w:r>
    </w:p>
    <w:p w:rsidR="004D75EB" w:rsidRDefault="004D75EB" w:rsidP="008324E3">
      <w:pPr>
        <w:spacing w:line="560" w:lineRule="exact"/>
        <w:ind w:firstLineChars="200" w:firstLine="3168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楷体_GBK" w:hAnsi="宋体" w:cs="方正楷体_GBK" w:hint="eastAsia"/>
          <w:b/>
          <w:sz w:val="32"/>
          <w:szCs w:val="32"/>
        </w:rPr>
        <w:t>强组织抓责任，精准策动脱贫攻坚。</w:t>
      </w:r>
      <w:r>
        <w:rPr>
          <w:rFonts w:ascii="宋体" w:eastAsia="方正仿宋_GBK" w:hAnsi="宋体" w:cs="仿宋_GB2312" w:hint="eastAsia"/>
          <w:sz w:val="32"/>
          <w:szCs w:val="32"/>
        </w:rPr>
        <w:t>及时调整充实扶贫开发、挂包帮转走访、易地扶贫搬迁等工作领导小组，实行书记、县长“双组长”负责制，着力构建县、乡、村三级组织体系，强化“三级书记抓扶贫”工作机制，明确“一把手”为脱贫攻坚第一责任人，切实加强对脱贫工作的组织领导。同时，</w:t>
      </w:r>
      <w:r>
        <w:rPr>
          <w:rFonts w:ascii="宋体" w:eastAsia="方正仿宋_GBK" w:hAnsi="宋体" w:cs="方正仿宋_GBK" w:hint="eastAsia"/>
          <w:sz w:val="32"/>
          <w:szCs w:val="32"/>
        </w:rPr>
        <w:t>建立“</w:t>
      </w:r>
      <w:r>
        <w:rPr>
          <w:rFonts w:ascii="宋体" w:eastAsia="方正仿宋_GBK" w:hAnsi="宋体" w:cs="方正仿宋_GBK"/>
          <w:sz w:val="32"/>
          <w:szCs w:val="32"/>
        </w:rPr>
        <w:t>3+7</w:t>
      </w:r>
      <w:r>
        <w:rPr>
          <w:rFonts w:ascii="宋体" w:eastAsia="方正仿宋_GBK" w:hAnsi="宋体" w:cs="方正仿宋_GBK" w:hint="eastAsia"/>
          <w:sz w:val="32"/>
          <w:szCs w:val="32"/>
        </w:rPr>
        <w:t>”工作体系，即：建立贫困发生率月报、扶贫工程项目建设进度月报、扶贫工作困难问题反映旬报“三项制度”；健全问题即时解决、项目工程推进、贫困劳动力转移培训就业工作、全社会参与脱贫帮扶工作、压实挂钩联系单位责任工作“七项机制”，做到发现问题“全覆盖、零遗漏”，解决问题“不过夜、不反复”，切实推动各项工作任务落到实处。</w:t>
      </w:r>
    </w:p>
    <w:p w:rsidR="004D75EB" w:rsidRDefault="004D75EB" w:rsidP="008324E3">
      <w:pPr>
        <w:spacing w:line="560" w:lineRule="exact"/>
        <w:ind w:firstLineChars="200" w:firstLine="3168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楷体_GBK" w:hAnsi="宋体" w:cs="方正仿宋_GBK" w:hint="eastAsia"/>
          <w:b/>
          <w:bCs/>
          <w:sz w:val="32"/>
          <w:szCs w:val="32"/>
        </w:rPr>
        <w:t>严标准抓动态，精准识别贫困人口。</w:t>
      </w:r>
      <w:r>
        <w:rPr>
          <w:rFonts w:ascii="宋体" w:eastAsia="方正仿宋_GBK" w:hAnsi="宋体" w:cs="方正仿宋_GBK" w:hint="eastAsia"/>
          <w:sz w:val="32"/>
          <w:szCs w:val="32"/>
        </w:rPr>
        <w:t>严格按照省、市关于贫困对象动态调整管理“应纳尽纳、应退尽退、应扶尽扶”的要求，从实从细做好动态管理，以问题为导向，精准识别对象，按照“三评四定”的程序，坚持实事求是、客观公正，严肃认真完成对象再识别工作</w:t>
      </w:r>
      <w:r>
        <w:rPr>
          <w:rFonts w:ascii="宋体" w:eastAsia="方正仿宋_GBK" w:hAnsi="宋体" w:cs="方正仿宋_GBK"/>
          <w:sz w:val="32"/>
          <w:szCs w:val="32"/>
        </w:rPr>
        <w:t>,</w:t>
      </w:r>
      <w:r>
        <w:rPr>
          <w:rFonts w:ascii="宋体" w:eastAsia="方正仿宋_GBK" w:hAnsi="宋体" w:cs="方正仿宋_GBK" w:hint="eastAsia"/>
          <w:sz w:val="32"/>
          <w:szCs w:val="32"/>
        </w:rPr>
        <w:t>确保错评、漏评、错退、漏退“四归零”。</w:t>
      </w:r>
    </w:p>
    <w:p w:rsidR="004D75EB" w:rsidRDefault="004D75EB" w:rsidP="008324E3">
      <w:pPr>
        <w:spacing w:line="560" w:lineRule="exact"/>
        <w:ind w:firstLineChars="200" w:firstLine="3168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楷体_GBK" w:hAnsi="宋体" w:cs="方正楷体_GBK" w:hint="eastAsia"/>
          <w:b/>
          <w:sz w:val="32"/>
          <w:szCs w:val="32"/>
        </w:rPr>
        <w:t>强举措促推进，精准帮扶到村到户。</w:t>
      </w:r>
      <w:r>
        <w:rPr>
          <w:rFonts w:ascii="宋体" w:eastAsia="方正仿宋_GBK" w:hAnsi="宋体" w:cs="方正仿宋_GBK" w:hint="eastAsia"/>
          <w:sz w:val="32"/>
          <w:szCs w:val="32"/>
        </w:rPr>
        <w:t>紧扣“两不愁、三保障”标准和贫困退出考核“</w:t>
      </w:r>
      <w:r>
        <w:rPr>
          <w:rFonts w:ascii="宋体" w:eastAsia="方正仿宋_GBK" w:hAnsi="宋体" w:cs="方正仿宋_GBK"/>
          <w:sz w:val="32"/>
          <w:szCs w:val="32"/>
        </w:rPr>
        <w:t>695”</w:t>
      </w:r>
      <w:r>
        <w:rPr>
          <w:rFonts w:ascii="宋体" w:eastAsia="方正仿宋_GBK" w:hAnsi="宋体" w:cs="方正仿宋_GBK" w:hint="eastAsia"/>
          <w:sz w:val="32"/>
          <w:szCs w:val="32"/>
        </w:rPr>
        <w:t>指标要求，</w:t>
      </w:r>
      <w:r>
        <w:rPr>
          <w:rFonts w:ascii="宋体" w:eastAsia="方正仿宋_GBK" w:hAnsi="宋体" w:cs="仿宋_GB2312" w:hint="eastAsia"/>
          <w:bCs/>
          <w:sz w:val="32"/>
          <w:szCs w:val="32"/>
        </w:rPr>
        <w:t>深入实施“六个到村到户”和“五个一批”措施，</w:t>
      </w:r>
      <w:r>
        <w:rPr>
          <w:rFonts w:ascii="宋体" w:eastAsia="方正仿宋_GBK" w:hAnsi="宋体" w:cs="方正仿宋_GBK" w:hint="eastAsia"/>
          <w:sz w:val="32"/>
          <w:szCs w:val="32"/>
        </w:rPr>
        <w:t>统筹各类强农惠农、农村社会保障、社会事业发展等政策，采取强有力的措施，在“搬、扶、保、转、救”</w:t>
      </w:r>
      <w:r>
        <w:rPr>
          <w:rFonts w:ascii="宋体" w:eastAsia="方正仿宋_GBK" w:hAnsi="宋体" w:cs="方正仿宋_GBK"/>
          <w:sz w:val="32"/>
          <w:szCs w:val="32"/>
        </w:rPr>
        <w:t>5</w:t>
      </w:r>
      <w:r>
        <w:rPr>
          <w:rFonts w:ascii="宋体" w:eastAsia="方正仿宋_GBK" w:hAnsi="宋体" w:cs="方正仿宋_GBK" w:hint="eastAsia"/>
          <w:sz w:val="32"/>
          <w:szCs w:val="32"/>
        </w:rPr>
        <w:t>个字上作文章，即：积极稳妥推进</w:t>
      </w:r>
      <w:r>
        <w:rPr>
          <w:rStyle w:val="Strong"/>
          <w:rFonts w:ascii="宋体" w:eastAsia="方正仿宋_GBK" w:hAnsi="宋体" w:cs="仿宋_GB2312" w:hint="eastAsia"/>
          <w:b w:val="0"/>
          <w:sz w:val="32"/>
          <w:szCs w:val="32"/>
        </w:rPr>
        <w:t>易地扶贫搬迁、农村危房就近就地改造安置点及零星建房项目</w:t>
      </w:r>
      <w:r>
        <w:rPr>
          <w:rFonts w:ascii="宋体" w:eastAsia="方正仿宋_GBK" w:hAnsi="宋体" w:cs="方正仿宋_GBK" w:hint="eastAsia"/>
          <w:sz w:val="32"/>
          <w:szCs w:val="32"/>
        </w:rPr>
        <w:t>；加强统筹协调，</w:t>
      </w:r>
      <w:r>
        <w:rPr>
          <w:rFonts w:ascii="宋体" w:eastAsia="方正仿宋_GBK" w:hAnsi="宋体" w:cs="仿宋_GB2312" w:hint="eastAsia"/>
          <w:sz w:val="32"/>
          <w:szCs w:val="32"/>
        </w:rPr>
        <w:t>全力开展基础设施建设、金融扶贫、产业发展、教育扶贫、健康扶贫等，</w:t>
      </w:r>
      <w:r>
        <w:rPr>
          <w:rFonts w:ascii="宋体" w:eastAsia="方正仿宋_GBK" w:hAnsi="宋体" w:cs="方正仿宋_GBK" w:hint="eastAsia"/>
          <w:sz w:val="32"/>
          <w:szCs w:val="32"/>
        </w:rPr>
        <w:t>精准实施行业扶贫行动；认真落实农村特困、特殊人群全面纳入最低生活保障要求；加强就业对接服务，切实抓好转移就业培训；加大对建档立卡贫困人口的医疗补助、临时救助力度。</w:t>
      </w:r>
      <w:r>
        <w:rPr>
          <w:rFonts w:ascii="宋体" w:eastAsia="方正仿宋_GBK" w:hAnsi="宋体" w:cs="仿宋_GB2312" w:hint="eastAsia"/>
          <w:bCs/>
          <w:sz w:val="32"/>
          <w:szCs w:val="32"/>
        </w:rPr>
        <w:t>确保全县与全省一同全面建成小康社会</w:t>
      </w:r>
      <w:r>
        <w:rPr>
          <w:rFonts w:ascii="宋体" w:eastAsia="方正仿宋_GBK" w:hAnsi="宋体" w:cs="方正仿宋_GBK" w:hint="eastAsia"/>
          <w:sz w:val="32"/>
          <w:szCs w:val="32"/>
        </w:rPr>
        <w:t>。</w:t>
      </w:r>
    </w:p>
    <w:p w:rsidR="004D75EB" w:rsidRPr="00D552B5" w:rsidRDefault="004D75EB" w:rsidP="008324E3">
      <w:pPr>
        <w:spacing w:line="560" w:lineRule="exact"/>
        <w:ind w:firstLineChars="200" w:firstLine="31680"/>
      </w:pPr>
      <w:r>
        <w:rPr>
          <w:rFonts w:ascii="宋体" w:eastAsia="方正楷体_GBK" w:hAnsi="宋体" w:cs="方正楷体_GBK" w:hint="eastAsia"/>
          <w:b/>
          <w:sz w:val="32"/>
          <w:szCs w:val="32"/>
        </w:rPr>
        <w:t>汇资源聚力量，精准组织帮扶全覆盖。</w:t>
      </w:r>
      <w:r>
        <w:rPr>
          <w:rFonts w:ascii="宋体" w:eastAsia="方正仿宋_GBK" w:hAnsi="宋体" w:cs="方正仿宋_GBK" w:hint="eastAsia"/>
          <w:sz w:val="32"/>
          <w:szCs w:val="32"/>
        </w:rPr>
        <w:t>强化行业帮扶和“挂包帮”、驻村帮扶工作责任制，充分发挥党建引领促扶贫，切实构建“党政硬化责任、部门整合资金、统筹各类政策、定点挂钩扶贫、社会广泛参与、群众自力更生”的“大扶贫”格局；强化资金管理使用中的风险点和薄弱环节防控，加强监管防风险，精准发挥资金作用。</w:t>
      </w:r>
      <w:r>
        <w:rPr>
          <w:rFonts w:ascii="宋体" w:eastAsia="方正仿宋_GBK" w:hAnsi="宋体" w:cs="方正仿宋_GBK" w:hint="eastAsia"/>
          <w:kern w:val="0"/>
          <w:sz w:val="32"/>
          <w:szCs w:val="32"/>
        </w:rPr>
        <w:t>切实抓好脱贫攻坚政策宣传培训工作，坚持扶贫与扶志扶智相结合，</w:t>
      </w:r>
      <w:r>
        <w:rPr>
          <w:rFonts w:ascii="宋体" w:eastAsia="方正仿宋_GBK" w:hAnsi="宋体" w:cs="方正楷体_GBK" w:hint="eastAsia"/>
          <w:bCs/>
          <w:sz w:val="32"/>
          <w:szCs w:val="32"/>
        </w:rPr>
        <w:t>推动“自强诚信感恩”主题教育长效化，</w:t>
      </w:r>
      <w:r>
        <w:rPr>
          <w:rFonts w:ascii="宋体" w:eastAsia="方正仿宋_GBK" w:hAnsi="宋体" w:cs="方正仿宋_GBK" w:hint="eastAsia"/>
          <w:sz w:val="32"/>
          <w:szCs w:val="32"/>
        </w:rPr>
        <w:t>激发贫困群众内生动力促脱贫，</w:t>
      </w:r>
      <w:r>
        <w:rPr>
          <w:rFonts w:ascii="宋体" w:eastAsia="方正仿宋_GBK" w:hAnsi="宋体" w:cs="方正仿宋_GBK" w:hint="eastAsia"/>
          <w:kern w:val="0"/>
          <w:sz w:val="32"/>
          <w:szCs w:val="32"/>
        </w:rPr>
        <w:t>巩固脱贫攻坚成果。</w:t>
      </w:r>
    </w:p>
    <w:sectPr w:rsidR="004D75EB" w:rsidRPr="00D552B5" w:rsidSect="00C12293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5EB" w:rsidRDefault="004D75EB" w:rsidP="00C12293">
      <w:r>
        <w:separator/>
      </w:r>
    </w:p>
  </w:endnote>
  <w:endnote w:type="continuationSeparator" w:id="0">
    <w:p w:rsidR="004D75EB" w:rsidRDefault="004D75EB" w:rsidP="00C12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5EB" w:rsidRDefault="004D75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75EB" w:rsidRDefault="004D75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5EB" w:rsidRDefault="004D75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D75EB" w:rsidRDefault="004D75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5EB" w:rsidRDefault="004D75EB" w:rsidP="00C12293">
      <w:r>
        <w:separator/>
      </w:r>
    </w:p>
  </w:footnote>
  <w:footnote w:type="continuationSeparator" w:id="0">
    <w:p w:rsidR="004D75EB" w:rsidRDefault="004D75EB" w:rsidP="00C12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5EB" w:rsidRDefault="004D75E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C35"/>
    <w:rsid w:val="00035240"/>
    <w:rsid w:val="00053D96"/>
    <w:rsid w:val="00055CC9"/>
    <w:rsid w:val="00056FBA"/>
    <w:rsid w:val="00060099"/>
    <w:rsid w:val="000866A5"/>
    <w:rsid w:val="00096B02"/>
    <w:rsid w:val="00097FEB"/>
    <w:rsid w:val="000A26D8"/>
    <w:rsid w:val="000C27B5"/>
    <w:rsid w:val="00103592"/>
    <w:rsid w:val="00103B84"/>
    <w:rsid w:val="00106F48"/>
    <w:rsid w:val="00122F28"/>
    <w:rsid w:val="00127EBC"/>
    <w:rsid w:val="00136968"/>
    <w:rsid w:val="0014376A"/>
    <w:rsid w:val="00183B37"/>
    <w:rsid w:val="00186FBB"/>
    <w:rsid w:val="001B0893"/>
    <w:rsid w:val="001C45D6"/>
    <w:rsid w:val="001F0917"/>
    <w:rsid w:val="00200502"/>
    <w:rsid w:val="00203AC2"/>
    <w:rsid w:val="002131C0"/>
    <w:rsid w:val="00214A98"/>
    <w:rsid w:val="00232AE6"/>
    <w:rsid w:val="00233BAA"/>
    <w:rsid w:val="00246A8C"/>
    <w:rsid w:val="00252C31"/>
    <w:rsid w:val="0025338A"/>
    <w:rsid w:val="00256738"/>
    <w:rsid w:val="00257608"/>
    <w:rsid w:val="0026412B"/>
    <w:rsid w:val="00270186"/>
    <w:rsid w:val="00280568"/>
    <w:rsid w:val="00291669"/>
    <w:rsid w:val="002B643B"/>
    <w:rsid w:val="002C59F5"/>
    <w:rsid w:val="002C70A1"/>
    <w:rsid w:val="002E08D0"/>
    <w:rsid w:val="002E1200"/>
    <w:rsid w:val="0030403B"/>
    <w:rsid w:val="00310CE4"/>
    <w:rsid w:val="00313F29"/>
    <w:rsid w:val="00316889"/>
    <w:rsid w:val="0032730A"/>
    <w:rsid w:val="00337E1E"/>
    <w:rsid w:val="00354ED2"/>
    <w:rsid w:val="003804C9"/>
    <w:rsid w:val="0039035A"/>
    <w:rsid w:val="00397139"/>
    <w:rsid w:val="003A1411"/>
    <w:rsid w:val="003B23F2"/>
    <w:rsid w:val="003E37C3"/>
    <w:rsid w:val="00402257"/>
    <w:rsid w:val="004030AC"/>
    <w:rsid w:val="00406772"/>
    <w:rsid w:val="0043067B"/>
    <w:rsid w:val="00430FBE"/>
    <w:rsid w:val="00433CBF"/>
    <w:rsid w:val="00464AC1"/>
    <w:rsid w:val="004751AF"/>
    <w:rsid w:val="004A17A5"/>
    <w:rsid w:val="004A2381"/>
    <w:rsid w:val="004B6F1C"/>
    <w:rsid w:val="004C01D0"/>
    <w:rsid w:val="004C3EAD"/>
    <w:rsid w:val="004C514D"/>
    <w:rsid w:val="004D1B4C"/>
    <w:rsid w:val="004D75EB"/>
    <w:rsid w:val="004E08E6"/>
    <w:rsid w:val="004E120B"/>
    <w:rsid w:val="004E3DFB"/>
    <w:rsid w:val="00502D3D"/>
    <w:rsid w:val="0050748E"/>
    <w:rsid w:val="00535DC0"/>
    <w:rsid w:val="00542830"/>
    <w:rsid w:val="00557CCA"/>
    <w:rsid w:val="005627AA"/>
    <w:rsid w:val="005B26E2"/>
    <w:rsid w:val="005C0023"/>
    <w:rsid w:val="005D2327"/>
    <w:rsid w:val="005F65F2"/>
    <w:rsid w:val="00612F51"/>
    <w:rsid w:val="006134EE"/>
    <w:rsid w:val="006178EF"/>
    <w:rsid w:val="006326AF"/>
    <w:rsid w:val="006534D2"/>
    <w:rsid w:val="00692571"/>
    <w:rsid w:val="006A15A1"/>
    <w:rsid w:val="006C0558"/>
    <w:rsid w:val="006D420E"/>
    <w:rsid w:val="006D5921"/>
    <w:rsid w:val="006D65CB"/>
    <w:rsid w:val="006E6737"/>
    <w:rsid w:val="007031BD"/>
    <w:rsid w:val="00711B7C"/>
    <w:rsid w:val="00712BBF"/>
    <w:rsid w:val="00720C5F"/>
    <w:rsid w:val="00724EF1"/>
    <w:rsid w:val="00741360"/>
    <w:rsid w:val="00741668"/>
    <w:rsid w:val="007622A0"/>
    <w:rsid w:val="00774327"/>
    <w:rsid w:val="00784C7C"/>
    <w:rsid w:val="00796B5A"/>
    <w:rsid w:val="007A5A9D"/>
    <w:rsid w:val="007B4345"/>
    <w:rsid w:val="007D2FB5"/>
    <w:rsid w:val="007E7A40"/>
    <w:rsid w:val="00803903"/>
    <w:rsid w:val="008324E3"/>
    <w:rsid w:val="00842133"/>
    <w:rsid w:val="00861DE6"/>
    <w:rsid w:val="0086337C"/>
    <w:rsid w:val="00887E36"/>
    <w:rsid w:val="008910FE"/>
    <w:rsid w:val="008C3233"/>
    <w:rsid w:val="008C442B"/>
    <w:rsid w:val="008C63AF"/>
    <w:rsid w:val="008F1507"/>
    <w:rsid w:val="008F6435"/>
    <w:rsid w:val="00931B1C"/>
    <w:rsid w:val="00932C3A"/>
    <w:rsid w:val="009457C6"/>
    <w:rsid w:val="00951656"/>
    <w:rsid w:val="00972CC1"/>
    <w:rsid w:val="00997D18"/>
    <w:rsid w:val="009A5270"/>
    <w:rsid w:val="009B4D01"/>
    <w:rsid w:val="009C3758"/>
    <w:rsid w:val="009E7ED5"/>
    <w:rsid w:val="009F3036"/>
    <w:rsid w:val="009F74CF"/>
    <w:rsid w:val="00A0285F"/>
    <w:rsid w:val="00A242E0"/>
    <w:rsid w:val="00A272DD"/>
    <w:rsid w:val="00A30FFF"/>
    <w:rsid w:val="00A621C1"/>
    <w:rsid w:val="00A66C06"/>
    <w:rsid w:val="00A676C3"/>
    <w:rsid w:val="00A7051F"/>
    <w:rsid w:val="00A77809"/>
    <w:rsid w:val="00A8528B"/>
    <w:rsid w:val="00A90FC2"/>
    <w:rsid w:val="00A969B4"/>
    <w:rsid w:val="00AB3F55"/>
    <w:rsid w:val="00AC66AB"/>
    <w:rsid w:val="00AC73A4"/>
    <w:rsid w:val="00B04BEC"/>
    <w:rsid w:val="00B11CCB"/>
    <w:rsid w:val="00B30A78"/>
    <w:rsid w:val="00B420E1"/>
    <w:rsid w:val="00B460AE"/>
    <w:rsid w:val="00B71A17"/>
    <w:rsid w:val="00B955F2"/>
    <w:rsid w:val="00B957CB"/>
    <w:rsid w:val="00BA4968"/>
    <w:rsid w:val="00BA5F30"/>
    <w:rsid w:val="00BC09C7"/>
    <w:rsid w:val="00BC0D55"/>
    <w:rsid w:val="00BD08B4"/>
    <w:rsid w:val="00BF6F51"/>
    <w:rsid w:val="00C02CC9"/>
    <w:rsid w:val="00C047DB"/>
    <w:rsid w:val="00C102F7"/>
    <w:rsid w:val="00C12293"/>
    <w:rsid w:val="00C243F2"/>
    <w:rsid w:val="00C27A44"/>
    <w:rsid w:val="00C32A10"/>
    <w:rsid w:val="00C46EA5"/>
    <w:rsid w:val="00C53B48"/>
    <w:rsid w:val="00C66242"/>
    <w:rsid w:val="00C733B0"/>
    <w:rsid w:val="00C75070"/>
    <w:rsid w:val="00C77E3D"/>
    <w:rsid w:val="00C82E11"/>
    <w:rsid w:val="00C939B6"/>
    <w:rsid w:val="00C97539"/>
    <w:rsid w:val="00CB2D6A"/>
    <w:rsid w:val="00CC2C8C"/>
    <w:rsid w:val="00CD6363"/>
    <w:rsid w:val="00CD778E"/>
    <w:rsid w:val="00D036A8"/>
    <w:rsid w:val="00D10A49"/>
    <w:rsid w:val="00D17DAA"/>
    <w:rsid w:val="00D20BE3"/>
    <w:rsid w:val="00D23A58"/>
    <w:rsid w:val="00D3399A"/>
    <w:rsid w:val="00D552B5"/>
    <w:rsid w:val="00D62B9C"/>
    <w:rsid w:val="00D658FC"/>
    <w:rsid w:val="00D749C9"/>
    <w:rsid w:val="00D75459"/>
    <w:rsid w:val="00D7614F"/>
    <w:rsid w:val="00D761FF"/>
    <w:rsid w:val="00DA0960"/>
    <w:rsid w:val="00DA1A7B"/>
    <w:rsid w:val="00DB28A6"/>
    <w:rsid w:val="00DC2C35"/>
    <w:rsid w:val="00DC2DF7"/>
    <w:rsid w:val="00DE5F39"/>
    <w:rsid w:val="00DE6D77"/>
    <w:rsid w:val="00DF2A03"/>
    <w:rsid w:val="00E00BE1"/>
    <w:rsid w:val="00E01440"/>
    <w:rsid w:val="00E2490A"/>
    <w:rsid w:val="00E41122"/>
    <w:rsid w:val="00E42834"/>
    <w:rsid w:val="00E54225"/>
    <w:rsid w:val="00E566AE"/>
    <w:rsid w:val="00E56EE6"/>
    <w:rsid w:val="00E57CAB"/>
    <w:rsid w:val="00E60AEE"/>
    <w:rsid w:val="00E75829"/>
    <w:rsid w:val="00E81CA0"/>
    <w:rsid w:val="00E879AE"/>
    <w:rsid w:val="00EA2704"/>
    <w:rsid w:val="00EB1E38"/>
    <w:rsid w:val="00EB4DFC"/>
    <w:rsid w:val="00EC17FF"/>
    <w:rsid w:val="00EC70A3"/>
    <w:rsid w:val="00ED3518"/>
    <w:rsid w:val="00ED5C67"/>
    <w:rsid w:val="00EE2DE8"/>
    <w:rsid w:val="00EE3BC2"/>
    <w:rsid w:val="00EE4422"/>
    <w:rsid w:val="00EE58A8"/>
    <w:rsid w:val="00EF625E"/>
    <w:rsid w:val="00F0313C"/>
    <w:rsid w:val="00F20222"/>
    <w:rsid w:val="00F33AAB"/>
    <w:rsid w:val="00F35D4F"/>
    <w:rsid w:val="00F46632"/>
    <w:rsid w:val="00F47940"/>
    <w:rsid w:val="00F55568"/>
    <w:rsid w:val="00F77B8B"/>
    <w:rsid w:val="00F861E1"/>
    <w:rsid w:val="00FA2042"/>
    <w:rsid w:val="00FB19A4"/>
    <w:rsid w:val="00FB1E2A"/>
    <w:rsid w:val="00FB7B3A"/>
    <w:rsid w:val="00FD0700"/>
    <w:rsid w:val="00FE42FE"/>
    <w:rsid w:val="1EBF61F0"/>
    <w:rsid w:val="6130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93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1229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2293"/>
    <w:rPr>
      <w:rFonts w:cs="Times New Roman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rsid w:val="00C122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2293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2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229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12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2293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C122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locked/>
    <w:rsid w:val="00C12293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C12293"/>
    <w:rPr>
      <w:rFonts w:cs="Times New Roman"/>
    </w:rPr>
  </w:style>
  <w:style w:type="character" w:styleId="Hyperlink">
    <w:name w:val="Hyperlink"/>
    <w:basedOn w:val="DefaultParagraphFont"/>
    <w:uiPriority w:val="99"/>
    <w:rsid w:val="00C12293"/>
    <w:rPr>
      <w:rFonts w:cs="Times New Roman"/>
      <w:color w:val="000000"/>
      <w:u w:val="none"/>
    </w:rPr>
  </w:style>
  <w:style w:type="paragraph" w:customStyle="1" w:styleId="CharCharCharCharCharChar1Char">
    <w:name w:val="Char Char Char Char Char Char1 Char"/>
    <w:basedOn w:val="Normal"/>
    <w:uiPriority w:val="99"/>
    <w:rsid w:val="00C12293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customStyle="1" w:styleId="21">
    <w:name w:val="正文首行缩进 21"/>
    <w:basedOn w:val="Normal"/>
    <w:uiPriority w:val="99"/>
    <w:rsid w:val="00097FEB"/>
    <w:pPr>
      <w:widowControl/>
      <w:adjustRightInd w:val="0"/>
      <w:snapToGrid w:val="0"/>
      <w:spacing w:after="120"/>
      <w:ind w:leftChars="200" w:left="420" w:firstLineChars="200" w:firstLine="420"/>
    </w:pPr>
    <w:rPr>
      <w:rFonts w:ascii="Calibri" w:eastAsia="微软雅黑" w:hAnsi="Calibri"/>
      <w:kern w:val="0"/>
      <w:sz w:val="28"/>
      <w:szCs w:val="28"/>
    </w:rPr>
  </w:style>
  <w:style w:type="paragraph" w:customStyle="1" w:styleId="ListParagraph1">
    <w:name w:val="List Paragraph1"/>
    <w:basedOn w:val="Normal"/>
    <w:uiPriority w:val="99"/>
    <w:rsid w:val="00097FEB"/>
    <w:pPr>
      <w:widowControl/>
      <w:adjustRightInd w:val="0"/>
      <w:snapToGrid w:val="0"/>
      <w:ind w:firstLineChars="200" w:firstLine="420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175</Words>
  <Characters>1001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新平县交通运输局</dc:title>
  <dc:subject/>
  <dc:creator>USER</dc:creator>
  <cp:keywords/>
  <dc:description/>
  <cp:lastModifiedBy>USER-</cp:lastModifiedBy>
  <cp:revision>30</cp:revision>
  <cp:lastPrinted>2016-01-18T02:12:00Z</cp:lastPrinted>
  <dcterms:created xsi:type="dcterms:W3CDTF">2016-01-18T01:43:00Z</dcterms:created>
  <dcterms:modified xsi:type="dcterms:W3CDTF">2018-04-17T02:24:00Z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