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02" w:rsidRDefault="001A7702" w:rsidP="001A7702">
      <w:pPr>
        <w:ind w:leftChars="-171" w:left="31680" w:rightChars="-416" w:right="31680"/>
        <w:rPr>
          <w:rFonts w:ascii="宋体" w:cs="Times New Roman"/>
          <w:color w:val="FF0000"/>
          <w:spacing w:val="-90"/>
          <w:w w:val="80"/>
          <w:kern w:val="40"/>
          <w:sz w:val="140"/>
          <w:szCs w:val="140"/>
        </w:rPr>
      </w:pPr>
    </w:p>
    <w:p w:rsidR="001A7702" w:rsidRPr="00F37685" w:rsidRDefault="001A7702" w:rsidP="00A02399">
      <w:pPr>
        <w:ind w:leftChars="-257" w:left="31680" w:rightChars="-416" w:right="31680"/>
        <w:rPr>
          <w:rFonts w:ascii="宋体" w:cs="Times New Roman"/>
          <w:color w:val="FF0000"/>
          <w:spacing w:val="-84"/>
          <w:w w:val="80"/>
          <w:kern w:val="40"/>
          <w:sz w:val="120"/>
          <w:szCs w:val="1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26" type="#_x0000_t202" style="position:absolute;left:0;text-align:left;margin-left:70pt;margin-top:7.8pt;width:99pt;height:1in;z-index:251655680" filled="f" stroked="f">
            <v:textbox>
              <w:txbxContent>
                <w:p w:rsidR="001A7702" w:rsidRDefault="001A7702" w:rsidP="00F37685">
                  <w:pPr>
                    <w:spacing w:line="480" w:lineRule="exact"/>
                    <w:textAlignment w:val="baseline"/>
                    <w:rPr>
                      <w:rFonts w:ascii="方正小标宋_GBK" w:eastAsia="方正小标宋_GBK" w:cs="Times New Roman"/>
                      <w:color w:val="FF0000"/>
                      <w:w w:val="80"/>
                      <w:sz w:val="50"/>
                      <w:szCs w:val="50"/>
                    </w:rPr>
                  </w:pPr>
                  <w:r>
                    <w:rPr>
                      <w:rFonts w:ascii="方正小标宋_GBK" w:eastAsia="方正小标宋_GBK" w:cs="方正小标宋_GBK" w:hint="eastAsia"/>
                      <w:color w:val="FF0000"/>
                      <w:w w:val="80"/>
                      <w:sz w:val="50"/>
                      <w:szCs w:val="50"/>
                    </w:rPr>
                    <w:t>彝族</w:t>
                  </w:r>
                </w:p>
                <w:p w:rsidR="001A7702" w:rsidRDefault="001A7702" w:rsidP="00F37685">
                  <w:pPr>
                    <w:spacing w:line="660" w:lineRule="exact"/>
                    <w:textAlignment w:val="baseline"/>
                    <w:rPr>
                      <w:rFonts w:ascii="方正小标宋_GBK" w:eastAsia="方正小标宋_GBK" w:cs="Times New Roman"/>
                    </w:rPr>
                  </w:pPr>
                  <w:r>
                    <w:rPr>
                      <w:rFonts w:ascii="方正小标宋_GBK" w:eastAsia="方正小标宋_GBK" w:cs="方正小标宋_GBK" w:hint="eastAsia"/>
                      <w:color w:val="FF0000"/>
                      <w:w w:val="80"/>
                      <w:sz w:val="50"/>
                      <w:szCs w:val="50"/>
                    </w:rPr>
                    <w:t>傣族</w:t>
                  </w:r>
                </w:p>
              </w:txbxContent>
            </v:textbox>
          </v:shape>
        </w:pict>
      </w:r>
      <w:r>
        <w:rPr>
          <w:rFonts w:ascii="宋体" w:hAnsi="宋体" w:cs="宋体"/>
          <w:color w:val="FF0000"/>
          <w:spacing w:val="-84"/>
          <w:w w:val="80"/>
          <w:kern w:val="40"/>
          <w:sz w:val="120"/>
          <w:szCs w:val="120"/>
        </w:rPr>
        <w:t xml:space="preserve"> </w:t>
      </w:r>
      <w:r w:rsidRPr="00F37685">
        <w:rPr>
          <w:rFonts w:ascii="宋体" w:hAnsi="宋体" w:cs="宋体" w:hint="eastAsia"/>
          <w:color w:val="FF0000"/>
          <w:spacing w:val="-84"/>
          <w:w w:val="80"/>
          <w:kern w:val="40"/>
          <w:sz w:val="120"/>
          <w:szCs w:val="120"/>
        </w:rPr>
        <w:t>新平</w:t>
      </w:r>
      <w:r w:rsidRPr="00F37685">
        <w:rPr>
          <w:rFonts w:ascii="宋体" w:hAnsi="宋体" w:cs="宋体"/>
          <w:color w:val="FF0000"/>
          <w:spacing w:val="-84"/>
          <w:w w:val="80"/>
          <w:kern w:val="40"/>
          <w:sz w:val="120"/>
          <w:szCs w:val="120"/>
        </w:rPr>
        <w:t xml:space="preserve">   </w:t>
      </w:r>
      <w:r w:rsidRPr="00F37685">
        <w:rPr>
          <w:rFonts w:ascii="宋体" w:hAnsi="宋体" w:cs="宋体" w:hint="eastAsia"/>
          <w:color w:val="FF0000"/>
          <w:spacing w:val="-84"/>
          <w:w w:val="80"/>
          <w:kern w:val="40"/>
          <w:sz w:val="120"/>
          <w:szCs w:val="120"/>
        </w:rPr>
        <w:t>自治县林业局文件</w:t>
      </w:r>
    </w:p>
    <w:p w:rsidR="001A7702" w:rsidRDefault="001A7702" w:rsidP="00A02399">
      <w:pPr>
        <w:tabs>
          <w:tab w:val="left" w:pos="1950"/>
        </w:tabs>
        <w:ind w:leftChars="-171" w:left="31680" w:rightChars="-416" w:right="31680" w:firstLineChars="50" w:firstLine="31680"/>
        <w:rPr>
          <w:rFonts w:ascii="宋体" w:cs="Times New Roman"/>
          <w:b/>
          <w:bCs/>
          <w:sz w:val="72"/>
          <w:szCs w:val="72"/>
        </w:rPr>
      </w:pPr>
    </w:p>
    <w:p w:rsidR="001A7702" w:rsidRDefault="001A7702" w:rsidP="00A02399">
      <w:pPr>
        <w:tabs>
          <w:tab w:val="left" w:pos="1950"/>
        </w:tabs>
        <w:ind w:leftChars="-171" w:left="31680" w:rightChars="-416" w:right="31680" w:firstLineChars="199" w:firstLine="31680"/>
        <w:rPr>
          <w:rFonts w:ascii="方正楷体_GBK" w:eastAsia="仿宋_GB2312" w:cs="Times New Roman"/>
          <w:color w:val="000000"/>
          <w:spacing w:val="-90"/>
          <w:w w:val="80"/>
          <w:kern w:val="40"/>
        </w:rPr>
      </w:pPr>
      <w:r>
        <w:rPr>
          <w:rFonts w:ascii="方正仿宋_GBK" w:eastAsia="方正仿宋_GBK" w:cs="方正仿宋_GBK"/>
          <w:b/>
          <w:bCs/>
          <w:color w:val="000000"/>
          <w:sz w:val="30"/>
          <w:szCs w:val="30"/>
        </w:rPr>
        <w:t xml:space="preserve">                 </w:t>
      </w:r>
      <w:r>
        <w:rPr>
          <w:rFonts w:ascii="方正仿宋_GBK" w:eastAsia="方正仿宋_GBK" w:cs="方正仿宋_GBK" w:hint="eastAsia"/>
          <w:b/>
          <w:bCs/>
          <w:color w:val="000000"/>
          <w:sz w:val="30"/>
          <w:szCs w:val="30"/>
        </w:rPr>
        <w:t>新林发〔</w:t>
      </w:r>
      <w:r>
        <w:rPr>
          <w:rFonts w:ascii="方正仿宋_GBK" w:eastAsia="方正仿宋_GBK" w:cs="方正仿宋_GBK"/>
          <w:b/>
          <w:bCs/>
          <w:color w:val="000000"/>
          <w:sz w:val="30"/>
          <w:szCs w:val="30"/>
        </w:rPr>
        <w:t>2018</w:t>
      </w:r>
      <w:r>
        <w:rPr>
          <w:rFonts w:ascii="方正仿宋_GBK" w:eastAsia="方正仿宋_GBK" w:cs="方正仿宋_GBK" w:hint="eastAsia"/>
          <w:b/>
          <w:bCs/>
          <w:color w:val="000000"/>
          <w:sz w:val="30"/>
          <w:szCs w:val="30"/>
        </w:rPr>
        <w:t>〕</w:t>
      </w:r>
      <w:r>
        <w:rPr>
          <w:rFonts w:ascii="方正仿宋_GBK" w:eastAsia="方正仿宋_GBK" w:cs="方正仿宋_GBK"/>
          <w:b/>
          <w:bCs/>
          <w:color w:val="000000"/>
          <w:sz w:val="30"/>
          <w:szCs w:val="30"/>
        </w:rPr>
        <w:t>58</w:t>
      </w:r>
      <w:r>
        <w:rPr>
          <w:rFonts w:ascii="方正仿宋_GBK" w:eastAsia="方正仿宋_GBK" w:cs="方正仿宋_GBK" w:hint="eastAsia"/>
          <w:b/>
          <w:bCs/>
          <w:color w:val="000000"/>
          <w:sz w:val="30"/>
          <w:szCs w:val="30"/>
        </w:rPr>
        <w:t>号</w:t>
      </w:r>
      <w:r>
        <w:rPr>
          <w:rFonts w:ascii="仿宋_GB2312" w:eastAsia="仿宋_GB2312" w:cs="仿宋_GB2312" w:hint="eastAsia"/>
          <w:b/>
          <w:bCs/>
          <w:color w:val="000000"/>
          <w:sz w:val="30"/>
          <w:szCs w:val="30"/>
        </w:rPr>
        <w:t xml:space="preserve">　　　</w:t>
      </w:r>
      <w:r>
        <w:rPr>
          <w:rFonts w:ascii="仿宋_GB2312" w:eastAsia="仿宋_GB2312" w:cs="仿宋_GB2312"/>
          <w:b/>
          <w:bCs/>
          <w:color w:val="000000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b/>
          <w:bCs/>
          <w:color w:val="000000"/>
          <w:sz w:val="30"/>
          <w:szCs w:val="30"/>
        </w:rPr>
        <w:t xml:space="preserve">　</w:t>
      </w:r>
      <w:r>
        <w:rPr>
          <w:rFonts w:ascii="仿宋_GB2312" w:eastAsia="仿宋_GB2312" w:cs="仿宋_GB2312"/>
          <w:b/>
          <w:bCs/>
          <w:color w:val="000000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b/>
          <w:bCs/>
          <w:color w:val="000000"/>
          <w:sz w:val="30"/>
          <w:szCs w:val="30"/>
        </w:rPr>
        <w:t xml:space="preserve">　</w:t>
      </w:r>
      <w:r>
        <w:rPr>
          <w:rFonts w:ascii="仿宋_GB2312" w:eastAsia="仿宋_GB2312" w:cs="仿宋_GB2312"/>
          <w:b/>
          <w:bCs/>
          <w:color w:val="000000"/>
          <w:sz w:val="30"/>
          <w:szCs w:val="30"/>
        </w:rPr>
        <w:t xml:space="preserve">  </w:t>
      </w:r>
    </w:p>
    <w:p w:rsidR="001A7702" w:rsidRDefault="001A7702" w:rsidP="00F37685">
      <w:pPr>
        <w:spacing w:line="600" w:lineRule="exact"/>
        <w:ind w:left="181" w:hanging="181"/>
        <w:rPr>
          <w:rFonts w:ascii="方正小标宋_GBK" w:eastAsia="方正小标宋_GBK" w:hAnsi="宋体" w:cs="方正小标宋_GBK"/>
          <w:color w:val="000000"/>
          <w:sz w:val="44"/>
          <w:szCs w:val="44"/>
          <w:lang w:val="zh-CN"/>
        </w:rPr>
      </w:pPr>
      <w:r>
        <w:rPr>
          <w:noProof/>
        </w:rPr>
        <w:pict>
          <v:line id="直线 16" o:spid="_x0000_s1027" style="position:absolute;left:0;text-align:left;flip:y;z-index:251656704" from="-7.2pt,0" to="433.8pt,0" strokecolor="red" strokeweight="2.25pt"/>
        </w:pict>
      </w:r>
      <w:r>
        <w:rPr>
          <w:rFonts w:ascii="方正小标宋_GBK" w:eastAsia="方正小标宋_GBK" w:hAnsi="宋体" w:cs="方正小标宋_GBK"/>
          <w:color w:val="000000"/>
          <w:sz w:val="44"/>
          <w:szCs w:val="44"/>
          <w:lang w:val="zh-CN"/>
        </w:rPr>
        <w:t xml:space="preserve">                  </w:t>
      </w:r>
    </w:p>
    <w:p w:rsidR="001A7702" w:rsidRPr="000F48B3" w:rsidRDefault="001A7702" w:rsidP="000F48B3">
      <w:pPr>
        <w:spacing w:line="720" w:lineRule="exact"/>
        <w:jc w:val="center"/>
        <w:rPr>
          <w:rFonts w:ascii="方正小标宋_GBK" w:eastAsia="方正小标宋_GBK" w:hAnsi="宋体" w:cs="Times New Roman"/>
          <w:color w:val="000000"/>
          <w:sz w:val="44"/>
          <w:szCs w:val="44"/>
          <w:lang w:val="zh-CN"/>
        </w:rPr>
      </w:pPr>
      <w:r w:rsidRPr="000F48B3">
        <w:rPr>
          <w:rFonts w:ascii="方正小标宋_GBK" w:eastAsia="方正小标宋_GBK" w:hAnsi="宋体" w:cs="方正小标宋_GBK" w:hint="eastAsia"/>
          <w:color w:val="000000"/>
          <w:sz w:val="44"/>
          <w:szCs w:val="44"/>
          <w:lang w:val="zh-CN"/>
        </w:rPr>
        <w:t>新平彝族傣族自治县林业局</w:t>
      </w:r>
    </w:p>
    <w:p w:rsidR="001A7702" w:rsidRPr="000F48B3" w:rsidRDefault="001A7702" w:rsidP="000F48B3">
      <w:pPr>
        <w:spacing w:line="720" w:lineRule="exact"/>
        <w:jc w:val="center"/>
        <w:rPr>
          <w:rFonts w:ascii="方正小标宋_GBK" w:eastAsia="方正小标宋_GBK" w:hAnsi="仿宋" w:cs="Times New Roman"/>
          <w:sz w:val="44"/>
          <w:szCs w:val="44"/>
        </w:rPr>
      </w:pPr>
      <w:r w:rsidRPr="000F48B3">
        <w:rPr>
          <w:rFonts w:ascii="方正小标宋_GBK" w:eastAsia="方正小标宋_GBK" w:hAnsi="仿宋" w:cs="方正小标宋_GBK" w:hint="eastAsia"/>
          <w:sz w:val="44"/>
          <w:szCs w:val="44"/>
        </w:rPr>
        <w:t>关于成立“绿盾</w:t>
      </w:r>
      <w:r w:rsidRPr="000F48B3">
        <w:rPr>
          <w:rFonts w:ascii="方正小标宋_GBK" w:eastAsia="方正小标宋_GBK" w:hAnsi="仿宋" w:cs="方正小标宋_GBK"/>
          <w:sz w:val="44"/>
          <w:szCs w:val="44"/>
        </w:rPr>
        <w:t>2018</w:t>
      </w:r>
      <w:r w:rsidRPr="000F48B3">
        <w:rPr>
          <w:rFonts w:ascii="方正小标宋_GBK" w:eastAsia="方正小标宋_GBK" w:hAnsi="仿宋" w:cs="方正小标宋_GBK" w:hint="eastAsia"/>
          <w:sz w:val="44"/>
          <w:szCs w:val="44"/>
        </w:rPr>
        <w:t>”自然保护区专项行动存在问题整改工作领导小组的通知</w:t>
      </w:r>
    </w:p>
    <w:p w:rsidR="001A7702" w:rsidRDefault="001A7702" w:rsidP="000F48B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1A7702" w:rsidRPr="000F48B3" w:rsidRDefault="001A7702" w:rsidP="000F48B3">
      <w:pPr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各乡镇（街道）林业站、局属各有关站股所：</w:t>
      </w:r>
    </w:p>
    <w:p w:rsidR="001A7702" w:rsidRPr="000F48B3" w:rsidRDefault="001A7702" w:rsidP="00A02399">
      <w:pPr>
        <w:ind w:firstLineChars="2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根据国家七部委、省、市、县关于开展“绿盾</w:t>
      </w:r>
      <w:r w:rsidRPr="000F48B3">
        <w:rPr>
          <w:rFonts w:ascii="方正仿宋_GBK" w:eastAsia="方正仿宋_GBK" w:hAnsi="仿宋" w:cs="方正仿宋_GBK"/>
          <w:sz w:val="32"/>
          <w:szCs w:val="32"/>
        </w:rPr>
        <w:t>2018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”自然保护区专项行动的有关精神及工作要求，为认真整改落实我县自然保护区存在的相关问题，进一步明确责任，扎实推进存在问题的整改、销号工作，经县林业局研究，决定成立新平县林业局“绿盾</w:t>
      </w:r>
      <w:r w:rsidRPr="000F48B3">
        <w:rPr>
          <w:rFonts w:ascii="方正仿宋_GBK" w:eastAsia="方正仿宋_GBK" w:hAnsi="仿宋" w:cs="方正仿宋_GBK"/>
          <w:sz w:val="32"/>
          <w:szCs w:val="32"/>
        </w:rPr>
        <w:t>2018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”自然保护区专项行动存在问题的整改工作领导小组。领导小组具体组成如下：</w:t>
      </w:r>
    </w:p>
    <w:p w:rsidR="001A7702" w:rsidRPr="000F48B3" w:rsidRDefault="001A7702" w:rsidP="00A02399">
      <w:pPr>
        <w:ind w:firstLineChars="2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组</w:t>
      </w:r>
      <w:r w:rsidRPr="000F48B3">
        <w:rPr>
          <w:rFonts w:ascii="方正仿宋_GBK" w:eastAsia="方正仿宋_GBK" w:hAnsi="仿宋" w:cs="方正仿宋_GBK"/>
          <w:sz w:val="32"/>
          <w:szCs w:val="32"/>
        </w:rPr>
        <w:t xml:space="preserve">  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长：普超云（县林业局局长）</w:t>
      </w:r>
    </w:p>
    <w:p w:rsidR="001A7702" w:rsidRPr="000F48B3" w:rsidRDefault="001A7702" w:rsidP="00A02399">
      <w:pPr>
        <w:ind w:firstLineChars="2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副组长：矣会祥（县林业局副局长）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邱建辉（县森林公安局局长）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李国松（县林业局副局长）</w:t>
      </w:r>
    </w:p>
    <w:p w:rsidR="001A7702" w:rsidRPr="000F48B3" w:rsidRDefault="001A7702" w:rsidP="00A02399">
      <w:pPr>
        <w:ind w:firstLineChars="2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成</w:t>
      </w:r>
      <w:r w:rsidRPr="000F48B3">
        <w:rPr>
          <w:rFonts w:ascii="方正仿宋_GBK" w:eastAsia="方正仿宋_GBK" w:hAnsi="仿宋" w:cs="方正仿宋_GBK"/>
          <w:sz w:val="32"/>
          <w:szCs w:val="32"/>
        </w:rPr>
        <w:t xml:space="preserve">  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员：李天华（县森林公安局副局长）</w:t>
      </w:r>
    </w:p>
    <w:p w:rsidR="001A7702" w:rsidRPr="000F48B3" w:rsidRDefault="001A7702" w:rsidP="00A02399">
      <w:pPr>
        <w:ind w:leftChars="900" w:left="31680" w:hangingChars="4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杨建光（县林业局林政法规股股长、县级自然保护区管护局负责人）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李永宁（县林业局林业资源管理股股长）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杨有奎（县级自然保护区管护局副局长）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普智清（县级自然保护区管护局办公室主任）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周宏敏（县林业局林政法规股副股长）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杨</w:t>
      </w:r>
      <w:r w:rsidRPr="000F48B3">
        <w:rPr>
          <w:rFonts w:ascii="方正仿宋_GBK" w:eastAsia="方正仿宋_GBK" w:hAnsi="仿宋" w:cs="方正仿宋_GBK"/>
          <w:sz w:val="32"/>
          <w:szCs w:val="32"/>
        </w:rPr>
        <w:t xml:space="preserve">  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洪（县林业局林业资源管理股）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肖志福（戛洒镇林业工作站站长）</w:t>
      </w:r>
    </w:p>
    <w:p w:rsidR="001A7702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张绍军（县级自然保护区管护局磨盘山管护站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cs="方正仿宋_GBK"/>
          <w:sz w:val="32"/>
          <w:szCs w:val="32"/>
        </w:rPr>
        <w:t xml:space="preserve">        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副站长）</w:t>
      </w:r>
    </w:p>
    <w:p w:rsidR="001A7702" w:rsidRPr="000F48B3" w:rsidRDefault="001A7702" w:rsidP="000F48B3">
      <w:pPr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整改工作领导小组办公室设在县级自然保护区管护局，由普智清担任办公室主任，负责整改工作的日常事务及上报工作。</w:t>
      </w:r>
    </w:p>
    <w:p w:rsidR="001A7702" w:rsidRPr="000F48B3" w:rsidRDefault="001A7702" w:rsidP="000F48B3">
      <w:pPr>
        <w:ind w:firstLine="640"/>
        <w:rPr>
          <w:rFonts w:ascii="方正仿宋_GBK" w:eastAsia="方正仿宋_GBK" w:hAnsi="仿宋" w:cs="Times New Roman"/>
          <w:sz w:val="32"/>
          <w:szCs w:val="32"/>
        </w:rPr>
      </w:pP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领导小组各成员部门具体责任为：县级自然保护区管护局负责自然保护区存在问题的摸底调查工作</w:t>
      </w:r>
      <w:r w:rsidRPr="000F48B3">
        <w:rPr>
          <w:rFonts w:ascii="方正仿宋_GBK" w:eastAsia="方正仿宋_GBK" w:hAnsi="仿宋" w:cs="方正仿宋_GBK"/>
          <w:sz w:val="32"/>
          <w:szCs w:val="32"/>
        </w:rPr>
        <w:t>,</w:t>
      </w:r>
      <w:r w:rsidRPr="000F48B3">
        <w:rPr>
          <w:rFonts w:ascii="方正仿宋_GBK" w:eastAsia="方正仿宋_GBK" w:hAnsi="仿宋" w:cs="方正仿宋_GBK" w:hint="eastAsia"/>
          <w:sz w:val="32"/>
          <w:szCs w:val="32"/>
        </w:rPr>
        <w:t>准确掌握存在问题的具体情况，组织、协调、汇总、完善相关整改事宜；县森林公安局负责存在问题的违法违规案件查处工作；县林业局林政资源法规股负责协调、办理林地征占手续的行政审批事务；县林业资源管理股负责整改工作的资料汇总、上报；戛洒镇林业工作站配合、协助存在问题的调查、处理及相关手续的办理工作。</w:t>
      </w:r>
    </w:p>
    <w:p w:rsidR="001A7702" w:rsidRPr="000F48B3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</w:p>
    <w:p w:rsidR="001A7702" w:rsidRDefault="001A7702" w:rsidP="00A02399">
      <w:pPr>
        <w:ind w:firstLineChars="600" w:firstLine="31680"/>
        <w:rPr>
          <w:rFonts w:ascii="方正仿宋_GBK" w:eastAsia="方正仿宋_GBK" w:hAnsi="仿宋" w:cs="Times New Roman"/>
          <w:sz w:val="32"/>
          <w:szCs w:val="32"/>
        </w:rPr>
      </w:pPr>
    </w:p>
    <w:p w:rsidR="001A7702" w:rsidRPr="00F37685" w:rsidRDefault="001A7702" w:rsidP="00A02399">
      <w:pPr>
        <w:tabs>
          <w:tab w:val="left" w:pos="483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45.05pt;margin-top:-38pt;width:113.2pt;height:113.2pt;z-index:-251656704" stroked="f">
            <v:imagedata r:id="rId6" o:title=""/>
          </v:shape>
        </w:pict>
      </w:r>
      <w:r w:rsidRPr="00F37685">
        <w:rPr>
          <w:rFonts w:ascii="方正仿宋_GBK" w:eastAsia="方正仿宋_GBK" w:cs="方正仿宋_GBK"/>
          <w:color w:val="000000"/>
          <w:sz w:val="32"/>
          <w:szCs w:val="32"/>
          <w:lang w:val="zh-CN"/>
        </w:rPr>
        <w:t xml:space="preserve">                      </w:t>
      </w:r>
      <w:r w:rsidRPr="00F37685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新平彝族傣族自治县林业局</w:t>
      </w: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  <w:r w:rsidRPr="00F37685">
        <w:rPr>
          <w:rFonts w:ascii="方正仿宋_GBK" w:eastAsia="方正仿宋_GBK" w:cs="Times New Roman"/>
          <w:color w:val="000000"/>
          <w:sz w:val="32"/>
          <w:szCs w:val="32"/>
          <w:lang w:val="zh-CN"/>
        </w:rPr>
        <w:tab/>
      </w:r>
      <w:r w:rsidRPr="00F37685">
        <w:rPr>
          <w:rFonts w:ascii="方正仿宋_GBK" w:eastAsia="方正仿宋_GBK" w:cs="方正仿宋_GBK"/>
          <w:color w:val="000000"/>
          <w:sz w:val="32"/>
          <w:szCs w:val="32"/>
          <w:lang w:val="zh-CN"/>
        </w:rPr>
        <w:t xml:space="preserve"> 201</w:t>
      </w:r>
      <w:r w:rsidRPr="00F37685">
        <w:rPr>
          <w:rFonts w:ascii="方正仿宋_GBK" w:eastAsia="方正仿宋_GBK" w:cs="方正仿宋_GBK"/>
          <w:color w:val="000000"/>
          <w:sz w:val="32"/>
          <w:szCs w:val="32"/>
        </w:rPr>
        <w:t>8</w:t>
      </w:r>
      <w:r w:rsidRPr="00F37685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年</w:t>
      </w:r>
      <w:r w:rsidRPr="00F37685">
        <w:rPr>
          <w:rFonts w:ascii="方正仿宋_GBK" w:eastAsia="方正仿宋_GBK" w:cs="方正仿宋_GBK"/>
          <w:color w:val="000000"/>
          <w:sz w:val="32"/>
          <w:szCs w:val="32"/>
          <w:lang w:val="zh-CN"/>
        </w:rPr>
        <w:t>6</w:t>
      </w:r>
      <w:r w:rsidRPr="00F37685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5</w:t>
      </w:r>
      <w:r w:rsidRPr="00F37685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日</w:t>
      </w: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Pr="00F37685" w:rsidRDefault="001A7702" w:rsidP="00A02399">
      <w:pPr>
        <w:tabs>
          <w:tab w:val="left" w:pos="5000"/>
        </w:tabs>
        <w:autoSpaceDE w:val="0"/>
        <w:autoSpaceDN w:val="0"/>
        <w:adjustRightInd w:val="0"/>
        <w:spacing w:line="560" w:lineRule="exact"/>
        <w:ind w:firstLineChars="200" w:firstLine="31680"/>
        <w:rPr>
          <w:rFonts w:ascii="方正仿宋_GBK" w:eastAsia="方正仿宋_GBK" w:cs="Times New Roman"/>
          <w:color w:val="000000"/>
          <w:sz w:val="32"/>
          <w:szCs w:val="32"/>
          <w:lang w:val="zh-CN"/>
        </w:rPr>
      </w:pPr>
    </w:p>
    <w:p w:rsidR="001A7702" w:rsidRPr="00467D96" w:rsidRDefault="001A7702" w:rsidP="00A02399">
      <w:pPr>
        <w:spacing w:line="560" w:lineRule="exact"/>
        <w:ind w:firstLineChars="200" w:firstLine="31680"/>
        <w:rPr>
          <w:rFonts w:ascii="方正仿宋_GBK" w:eastAsia="方正仿宋_GBK" w:hAnsi="宋体" w:cs="Times New Roman"/>
          <w:color w:val="000000"/>
        </w:rPr>
      </w:pPr>
    </w:p>
    <w:p w:rsidR="001A7702" w:rsidRPr="00467D96" w:rsidRDefault="001A7702" w:rsidP="00F37685">
      <w:pPr>
        <w:rPr>
          <w:rFonts w:ascii="方正仿宋_GBK" w:eastAsia="方正仿宋_GBK" w:cs="Times New Roman"/>
          <w:color w:val="000000"/>
          <w:sz w:val="28"/>
          <w:szCs w:val="28"/>
        </w:rPr>
      </w:pPr>
      <w:r>
        <w:rPr>
          <w:noProof/>
        </w:rPr>
        <w:pict>
          <v:line id="直线 18" o:spid="_x0000_s1029" style="position:absolute;left:0;text-align:left;z-index:251658752" from="-9pt,27.4pt" to="6in,27.4pt"/>
        </w:pict>
      </w:r>
      <w:r>
        <w:rPr>
          <w:noProof/>
        </w:rPr>
        <w:pict>
          <v:line id="直线 17" o:spid="_x0000_s1030" style="position:absolute;left:0;text-align:left;z-index:251657728" from="-9pt,2.2pt" to="6in,2.2pt"/>
        </w:pict>
      </w:r>
      <w:r w:rsidRPr="00467D96">
        <w:rPr>
          <w:rFonts w:ascii="方正仿宋_GBK" w:eastAsia="方正仿宋_GBK" w:cs="方正仿宋_GBK" w:hint="eastAsia"/>
          <w:color w:val="000000"/>
          <w:sz w:val="28"/>
          <w:szCs w:val="28"/>
        </w:rPr>
        <w:t>新平彝族傣族自治县林业局</w:t>
      </w:r>
      <w:r w:rsidRPr="00467D96">
        <w:rPr>
          <w:rFonts w:ascii="方正仿宋_GBK" w:eastAsia="方正仿宋_GBK" w:cs="方正仿宋_GBK"/>
          <w:color w:val="000000"/>
          <w:sz w:val="28"/>
          <w:szCs w:val="28"/>
        </w:rPr>
        <w:t xml:space="preserve">  </w:t>
      </w:r>
      <w:r>
        <w:rPr>
          <w:rFonts w:ascii="方正仿宋_GBK" w:eastAsia="方正仿宋_GBK" w:cs="方正仿宋_GBK"/>
          <w:color w:val="000000"/>
          <w:sz w:val="28"/>
          <w:szCs w:val="28"/>
        </w:rPr>
        <w:t xml:space="preserve"> </w:t>
      </w:r>
      <w:r w:rsidRPr="00467D96">
        <w:rPr>
          <w:rFonts w:ascii="方正仿宋_GBK" w:eastAsia="方正仿宋_GBK" w:cs="方正仿宋_GBK"/>
          <w:color w:val="000000"/>
          <w:sz w:val="28"/>
          <w:szCs w:val="28"/>
        </w:rPr>
        <w:t xml:space="preserve">   </w:t>
      </w:r>
      <w:r>
        <w:rPr>
          <w:rFonts w:ascii="方正仿宋_GBK" w:eastAsia="方正仿宋_GBK" w:cs="方正仿宋_GBK"/>
          <w:color w:val="000000"/>
          <w:sz w:val="28"/>
          <w:szCs w:val="28"/>
        </w:rPr>
        <w:t xml:space="preserve">        </w:t>
      </w:r>
      <w:r w:rsidRPr="00467D96">
        <w:rPr>
          <w:rFonts w:ascii="方正仿宋_GBK" w:eastAsia="方正仿宋_GBK" w:cs="方正仿宋_GBK"/>
          <w:color w:val="000000"/>
          <w:sz w:val="28"/>
          <w:szCs w:val="28"/>
        </w:rPr>
        <w:t xml:space="preserve">   2018</w:t>
      </w:r>
      <w:r w:rsidRPr="00467D96">
        <w:rPr>
          <w:rFonts w:ascii="方正仿宋_GBK" w:eastAsia="方正仿宋_GBK" w:cs="方正仿宋_GBK" w:hint="eastAsia"/>
          <w:color w:val="000000"/>
          <w:sz w:val="28"/>
          <w:szCs w:val="28"/>
        </w:rPr>
        <w:t>年</w:t>
      </w:r>
      <w:r w:rsidRPr="00467D96">
        <w:rPr>
          <w:rFonts w:ascii="方正仿宋_GBK" w:eastAsia="方正仿宋_GBK" w:cs="方正仿宋_GBK"/>
          <w:color w:val="000000"/>
          <w:sz w:val="28"/>
          <w:szCs w:val="28"/>
        </w:rPr>
        <w:t>6</w:t>
      </w:r>
      <w:r w:rsidRPr="00467D96">
        <w:rPr>
          <w:rFonts w:ascii="方正仿宋_GBK" w:eastAsia="方正仿宋_GBK" w:cs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cs="方正仿宋_GBK"/>
          <w:color w:val="000000"/>
          <w:sz w:val="28"/>
          <w:szCs w:val="28"/>
        </w:rPr>
        <w:t>5</w:t>
      </w:r>
      <w:r w:rsidRPr="00467D96">
        <w:rPr>
          <w:rFonts w:ascii="方正仿宋_GBK" w:eastAsia="方正仿宋_GBK" w:cs="方正仿宋_GBK" w:hint="eastAsia"/>
          <w:color w:val="000000"/>
          <w:sz w:val="28"/>
          <w:szCs w:val="28"/>
        </w:rPr>
        <w:t>日印发</w:t>
      </w:r>
    </w:p>
    <w:sectPr w:rsidR="001A7702" w:rsidRPr="00467D96" w:rsidSect="002F42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02" w:rsidRDefault="001A7702" w:rsidP="00F376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7702" w:rsidRDefault="001A7702" w:rsidP="00F376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02" w:rsidRDefault="001A7702">
    <w:pPr>
      <w:pStyle w:val="Footer"/>
      <w:jc w:val="center"/>
      <w:rPr>
        <w:rFonts w:cs="Times New Roman"/>
      </w:rPr>
    </w:pPr>
    <w:fldSimple w:instr=" PAGE   \* MERGEFORMAT ">
      <w:r w:rsidRPr="00A02399">
        <w:rPr>
          <w:noProof/>
          <w:lang w:val="zh-CN"/>
        </w:rPr>
        <w:t>1</w:t>
      </w:r>
    </w:fldSimple>
  </w:p>
  <w:p w:rsidR="001A7702" w:rsidRDefault="001A770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02" w:rsidRDefault="001A7702" w:rsidP="00F376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7702" w:rsidRDefault="001A7702" w:rsidP="00F376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09717D"/>
    <w:rsid w:val="000F48B3"/>
    <w:rsid w:val="00140452"/>
    <w:rsid w:val="001A7702"/>
    <w:rsid w:val="0022233C"/>
    <w:rsid w:val="002D0A81"/>
    <w:rsid w:val="002F4231"/>
    <w:rsid w:val="0037312B"/>
    <w:rsid w:val="00467D96"/>
    <w:rsid w:val="004E7014"/>
    <w:rsid w:val="0066003D"/>
    <w:rsid w:val="00753492"/>
    <w:rsid w:val="00837CC1"/>
    <w:rsid w:val="009029CA"/>
    <w:rsid w:val="00A014AD"/>
    <w:rsid w:val="00A02399"/>
    <w:rsid w:val="00A35B18"/>
    <w:rsid w:val="00A40A3B"/>
    <w:rsid w:val="00B27AAD"/>
    <w:rsid w:val="00BB45B7"/>
    <w:rsid w:val="00BD0C6C"/>
    <w:rsid w:val="00CB67FC"/>
    <w:rsid w:val="00CE781B"/>
    <w:rsid w:val="00CF0CA2"/>
    <w:rsid w:val="00D91759"/>
    <w:rsid w:val="00EB56DC"/>
    <w:rsid w:val="00F10BF5"/>
    <w:rsid w:val="00F37685"/>
    <w:rsid w:val="32080497"/>
    <w:rsid w:val="3D09717D"/>
    <w:rsid w:val="655638FC"/>
    <w:rsid w:val="6E053F98"/>
    <w:rsid w:val="773A5487"/>
    <w:rsid w:val="7B71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3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7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768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7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7685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F3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3768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F37685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140</Words>
  <Characters>799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新平   自治县林业局文件</dc:title>
  <dc:subject/>
  <dc:creator>Administrator</dc:creator>
  <cp:keywords/>
  <dc:description/>
  <cp:lastModifiedBy>User</cp:lastModifiedBy>
  <cp:revision>2</cp:revision>
  <dcterms:created xsi:type="dcterms:W3CDTF">2018-06-17T01:56:00Z</dcterms:created>
  <dcterms:modified xsi:type="dcterms:W3CDTF">2018-06-17T01:56:00Z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docranid">
    <vt:lpwstr>1E720BB88D9B46A694DD7001A33AF6AA</vt:lpwstr>
  </property>
</Properties>
</file>