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rPr>
          <w:rFonts w:hint="eastAsia" w:ascii="宋体" w:hAnsi="宋体" w:eastAsia="方正仿宋简体"/>
          <w:sz w:val="32"/>
          <w:lang w:eastAsia="zh-CN"/>
        </w:rPr>
      </w:pPr>
      <w:bookmarkStart w:id="1" w:name="_GoBack"/>
      <w:bookmarkEnd w:id="1"/>
      <w:bookmarkStart w:id="0" w:name="zhengwen"/>
      <w:bookmarkEnd w:id="0"/>
    </w:p>
    <w:p>
      <w:pPr>
        <w:spacing w:line="580" w:lineRule="exact"/>
        <w:ind w:firstLine="640" w:firstLineChars="200"/>
        <w:rPr>
          <w:rFonts w:hint="eastAsia" w:ascii="宋体" w:hAnsi="宋体" w:eastAsia="方正仿宋简体"/>
          <w:sz w:val="32"/>
          <w:lang w:eastAsia="zh-CN"/>
        </w:rPr>
      </w:pPr>
    </w:p>
    <w:p>
      <w:pPr>
        <w:tabs>
          <w:tab w:val="left" w:pos="1170"/>
        </w:tabs>
        <w:spacing w:line="580" w:lineRule="exact"/>
        <w:rPr>
          <w:rFonts w:hint="eastAsia" w:ascii="宋体" w:hAnsi="宋体" w:eastAsia="方正仿宋简体"/>
          <w:sz w:val="32"/>
        </w:rPr>
      </w:pPr>
      <w:r>
        <w:rPr>
          <w:rFonts w:hint="eastAsia" w:ascii="宋体" w:hAnsi="宋体" w:eastAsia="方正仿宋简体"/>
          <w:sz w:val="32"/>
          <w:lang w:eastAsia="zh-CN"/>
        </w:rPr>
        <w:drawing>
          <wp:anchor distT="0" distB="0" distL="114300" distR="114300" simplePos="0" relativeHeight="251658240" behindDoc="1" locked="0" layoutInCell="1" allowOverlap="1">
            <wp:simplePos x="0" y="0"/>
            <wp:positionH relativeFrom="column">
              <wp:posOffset>-22225</wp:posOffset>
            </wp:positionH>
            <wp:positionV relativeFrom="paragraph">
              <wp:posOffset>24765</wp:posOffset>
            </wp:positionV>
            <wp:extent cx="5610225" cy="2027555"/>
            <wp:effectExtent l="0" t="0" r="9525" b="10795"/>
            <wp:wrapNone/>
            <wp:docPr id="1" name="图片 1" descr="漠沙镇政府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漠沙镇政府文件"/>
                    <pic:cNvPicPr>
                      <a:picLocks noChangeAspect="1"/>
                    </pic:cNvPicPr>
                  </pic:nvPicPr>
                  <pic:blipFill>
                    <a:blip r:embed="rId6"/>
                    <a:stretch>
                      <a:fillRect/>
                    </a:stretch>
                  </pic:blipFill>
                  <pic:spPr>
                    <a:xfrm>
                      <a:off x="0" y="0"/>
                      <a:ext cx="5610225" cy="2027555"/>
                    </a:xfrm>
                    <a:prstGeom prst="rect">
                      <a:avLst/>
                    </a:prstGeom>
                  </pic:spPr>
                </pic:pic>
              </a:graphicData>
            </a:graphic>
          </wp:anchor>
        </w:drawing>
      </w:r>
      <w:r>
        <w:rPr>
          <w:rFonts w:ascii="宋体" w:hAnsi="宋体" w:eastAsia="方正仿宋简体"/>
          <w:sz w:val="32"/>
        </w:rPr>
        <w:tab/>
      </w:r>
    </w:p>
    <w:p>
      <w:pPr>
        <w:spacing w:line="580" w:lineRule="exact"/>
        <w:rPr>
          <w:rFonts w:hint="eastAsia" w:ascii="宋体" w:hAnsi="宋体" w:eastAsia="方正仿宋简体"/>
          <w:sz w:val="32"/>
        </w:rPr>
      </w:pPr>
    </w:p>
    <w:p>
      <w:pPr>
        <w:spacing w:line="640" w:lineRule="exact"/>
        <w:rPr>
          <w:rFonts w:hint="eastAsia" w:ascii="宋体" w:hAnsi="宋体" w:eastAsia="方正仿宋简体"/>
          <w:sz w:val="32"/>
        </w:rPr>
      </w:pPr>
    </w:p>
    <w:p>
      <w:pPr>
        <w:spacing w:line="640" w:lineRule="exact"/>
        <w:rPr>
          <w:rFonts w:hint="eastAsia" w:ascii="宋体" w:hAnsi="宋体" w:eastAsia="方正仿宋简体"/>
          <w:sz w:val="32"/>
        </w:rPr>
      </w:pPr>
    </w:p>
    <w:p>
      <w:pPr>
        <w:spacing w:line="560" w:lineRule="exact"/>
        <w:jc w:val="center"/>
        <w:rPr>
          <w:rFonts w:hint="eastAsia" w:ascii="宋体" w:hAnsi="宋体" w:eastAsia="方正仿宋_GBK" w:cs="方正仿宋_GBK"/>
          <w:sz w:val="32"/>
          <w:lang w:val="en-US"/>
        </w:rPr>
      </w:pPr>
      <w:r>
        <w:rPr>
          <w:rFonts w:hint="eastAsia" w:ascii="宋体" w:hAnsi="宋体" w:eastAsia="方正仿宋_GBK" w:cs="方正仿宋_GBK"/>
          <w:sz w:val="32"/>
        </w:rPr>
        <w:t>漠</w:t>
      </w:r>
      <w:r>
        <w:rPr>
          <w:rFonts w:hint="eastAsia" w:ascii="宋体" w:hAnsi="宋体" w:eastAsia="方正仿宋_GBK" w:cs="方正仿宋_GBK"/>
          <w:sz w:val="32"/>
          <w:lang w:eastAsia="zh-CN"/>
        </w:rPr>
        <w:t>政发</w:t>
      </w:r>
      <w:r>
        <w:rPr>
          <w:rFonts w:hint="eastAsia" w:ascii="宋体" w:hAnsi="宋体" w:eastAsia="方正仿宋_GBK" w:cs="方正仿宋_GBK"/>
          <w:sz w:val="32"/>
        </w:rPr>
        <w:t>〔201</w:t>
      </w:r>
      <w:r>
        <w:rPr>
          <w:rFonts w:hint="eastAsia" w:ascii="宋体" w:hAnsi="宋体" w:eastAsia="方正仿宋_GBK" w:cs="方正仿宋_GBK"/>
          <w:sz w:val="32"/>
          <w:lang w:val="en-US" w:eastAsia="zh-CN"/>
        </w:rPr>
        <w:t>8</w:t>
      </w:r>
      <w:r>
        <w:rPr>
          <w:rFonts w:hint="eastAsia" w:ascii="宋体" w:hAnsi="宋体" w:eastAsia="方正仿宋_GBK" w:cs="方正仿宋_GBK"/>
          <w:sz w:val="32"/>
        </w:rPr>
        <w:t>〕</w:t>
      </w:r>
      <w:r>
        <w:rPr>
          <w:rFonts w:hint="eastAsia" w:ascii="宋体" w:hAnsi="宋体" w:eastAsia="方正仿宋_GBK" w:cs="方正仿宋_GBK"/>
          <w:sz w:val="32"/>
          <w:lang w:val="en-US" w:eastAsia="zh-CN"/>
        </w:rPr>
        <w:t>31</w:t>
      </w:r>
      <w:r>
        <w:rPr>
          <w:rFonts w:hint="eastAsia" w:ascii="宋体" w:hAnsi="宋体" w:eastAsia="方正仿宋_GBK" w:cs="方正仿宋_GBK"/>
          <w:sz w:val="32"/>
        </w:rPr>
        <w:t>号</w:t>
      </w:r>
    </w:p>
    <w:p>
      <w:pPr>
        <w:spacing w:line="560" w:lineRule="exact"/>
        <w:ind w:firstLine="160" w:firstLineChars="50"/>
        <w:rPr>
          <w:rFonts w:hint="eastAsia" w:ascii="宋体" w:hAnsi="宋体" w:eastAsia="方正小标宋简体"/>
          <w:color w:val="000000"/>
          <w:sz w:val="44"/>
          <w:szCs w:val="44"/>
        </w:rPr>
      </w:pPr>
      <w:r>
        <w:rPr>
          <w:rFonts w:hint="eastAsia" w:ascii="宋体" w:hAnsi="宋体" w:eastAsia="方正仿宋简体"/>
          <w:color w:val="000000"/>
          <w:sz w:val="32"/>
        </w:rPr>
        <w:t xml:space="preserve">  </w:t>
      </w:r>
      <w:r>
        <w:rPr>
          <w:rFonts w:hint="eastAsia" w:ascii="宋体" w:hAnsi="宋体" w:eastAsia="方正小标宋简体"/>
          <w:color w:val="000000"/>
          <w:sz w:val="44"/>
          <w:szCs w:val="44"/>
        </w:rPr>
        <w:t xml:space="preserve">          </w:t>
      </w:r>
    </w:p>
    <w:p>
      <w:pPr>
        <w:spacing w:line="560" w:lineRule="exact"/>
        <w:ind w:firstLine="220" w:firstLineChars="50"/>
        <w:rPr>
          <w:rFonts w:hint="eastAsia" w:ascii="宋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lang w:val="en-US" w:eastAsia="zh-CN"/>
        </w:rPr>
        <w:t>漠沙镇人民政府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宋体" w:hAnsi="宋体" w:eastAsia="方正小标宋_GBK"/>
          <w:sz w:val="44"/>
          <w:szCs w:val="44"/>
        </w:rPr>
      </w:pPr>
      <w:r>
        <w:rPr>
          <w:rFonts w:hint="eastAsia" w:ascii="宋体" w:hAnsi="宋体" w:eastAsia="方正小标宋_GBK" w:cs="方正小标宋_GBK"/>
          <w:bCs/>
          <w:spacing w:val="30"/>
          <w:sz w:val="44"/>
          <w:szCs w:val="44"/>
          <w:lang w:eastAsia="zh-CN"/>
        </w:rPr>
        <w:t>关于</w:t>
      </w:r>
      <w:r>
        <w:rPr>
          <w:rFonts w:hint="eastAsia" w:ascii="宋体" w:hAnsi="宋体" w:eastAsia="方正小标宋_GBK"/>
          <w:sz w:val="44"/>
          <w:szCs w:val="44"/>
        </w:rPr>
        <w:t>做好第四次全国经济普查工作的通知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宋体" w:hAnsi="宋体" w:eastAsia="方正仿宋_GBK"/>
          <w:sz w:val="32"/>
          <w:szCs w:val="32"/>
        </w:rPr>
      </w:pPr>
      <w:r>
        <w:rPr>
          <w:rFonts w:hint="eastAsia" w:ascii="宋体" w:hAnsi="宋体" w:eastAsia="方正仿宋_GBK"/>
          <w:sz w:val="32"/>
          <w:szCs w:val="32"/>
        </w:rPr>
        <w:t>各村</w:t>
      </w:r>
      <w:r>
        <w:rPr>
          <w:rFonts w:hint="eastAsia" w:ascii="宋体" w:hAnsi="宋体" w:eastAsia="方正仿宋_GBK"/>
          <w:sz w:val="32"/>
          <w:szCs w:val="32"/>
          <w:lang w:eastAsia="zh-CN"/>
        </w:rPr>
        <w:t>（</w:t>
      </w:r>
      <w:r>
        <w:rPr>
          <w:rFonts w:hint="eastAsia" w:ascii="宋体" w:hAnsi="宋体" w:eastAsia="方正仿宋_GBK"/>
          <w:sz w:val="32"/>
          <w:szCs w:val="32"/>
        </w:rPr>
        <w:t>社区</w:t>
      </w:r>
      <w:r>
        <w:rPr>
          <w:rFonts w:hint="eastAsia" w:ascii="宋体" w:hAnsi="宋体" w:eastAsia="方正仿宋_GBK"/>
          <w:sz w:val="32"/>
          <w:szCs w:val="32"/>
          <w:lang w:eastAsia="zh-CN"/>
        </w:rPr>
        <w:t>）、镇属</w:t>
      </w:r>
      <w:r>
        <w:rPr>
          <w:rFonts w:hint="eastAsia" w:ascii="宋体" w:hAnsi="宋体" w:eastAsia="方正仿宋_GBK"/>
          <w:sz w:val="32"/>
          <w:szCs w:val="32"/>
        </w:rPr>
        <w:t>各单位</w:t>
      </w:r>
      <w:r>
        <w:rPr>
          <w:rFonts w:hint="eastAsia" w:ascii="宋体" w:hAnsi="宋体" w:eastAsia="方正仿宋_GBK"/>
          <w:sz w:val="32"/>
          <w:szCs w:val="32"/>
          <w:lang w:eastAsia="zh-CN"/>
        </w:rPr>
        <w:t>、县直相关单位</w:t>
      </w:r>
      <w:r>
        <w:rPr>
          <w:rFonts w:hint="eastAsia" w:ascii="宋体" w:hAnsi="宋体"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国务院决定于2018年开展第四次全国经济普查。根据《新平彝族傣族自治县人民政府关于做好第四次全国经济普查工作的通知》（新政发〔2018〕16号）及《新平彝族傣族自治县人民政府关于成立新平县第四次全国经济普查领导小组的通知》（新政函〔2018〕59号）</w:t>
      </w:r>
      <w:r>
        <w:rPr>
          <w:rFonts w:hint="eastAsia" w:ascii="宋体" w:hAnsi="宋体" w:eastAsia="方正仿宋_GBK"/>
          <w:sz w:val="32"/>
          <w:szCs w:val="32"/>
          <w:lang w:eastAsia="zh-CN"/>
        </w:rPr>
        <w:t>文件</w:t>
      </w:r>
      <w:r>
        <w:rPr>
          <w:rFonts w:hint="eastAsia" w:ascii="宋体" w:hAnsi="宋体" w:eastAsia="方正仿宋_GBK"/>
          <w:sz w:val="32"/>
          <w:szCs w:val="32"/>
        </w:rPr>
        <w:t>精神，为切实做好我镇第四次全国经济普查工作，现将有关事项通知如下：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黑体_GBK"/>
          <w:sz w:val="32"/>
          <w:szCs w:val="32"/>
        </w:rPr>
      </w:pPr>
      <w:r>
        <w:rPr>
          <w:rFonts w:hint="eastAsia" w:ascii="宋体" w:hAnsi="宋体" w:eastAsia="方正黑体_GBK"/>
          <w:sz w:val="32"/>
          <w:szCs w:val="32"/>
        </w:rPr>
        <w:t>一、普查目的和意义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全面调查我镇第二产业和第三产业的发展规模、布局和效益，了解产业组织、产业结构、产业技术、产业形态的现状以及各生产要素的构成，摸清全部法人单位资产负债状况和新兴产业发展情况，进一步查实各类单位的基本情况和主要产品产量、服务活动，全面准确反映供给侧结构性改革、新动能培育壮大、经济结构优化升级等方面的新进展。通过普查，完善覆盖国民经济各行业的基本单位名录库以及部门共建共享、持续维护更新的机制，进一步夯实统计基础，推进国民经济核算改革，推动加快构建现代统计调查体系，为加强和改善宏观调控、深化供给侧结构性改革、科学制定中长期发展规划提供科学准确的统计信息支持。围绕全镇经济社会发展总体思路，持续稳步推进经济社会发展提供客观真实全面的决策部署依据。各村（社区）、各部门要充分认识第四次全国经济普查的重要意义，按照全镇的统一安排部署，坚持依法普查、科学普查，精心组织实施，全面完成普查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黑体_GBK"/>
          <w:sz w:val="32"/>
          <w:szCs w:val="32"/>
        </w:rPr>
      </w:pPr>
      <w:r>
        <w:rPr>
          <w:rFonts w:hint="eastAsia" w:ascii="宋体" w:hAnsi="宋体" w:eastAsia="方正黑体_GBK"/>
          <w:sz w:val="32"/>
          <w:szCs w:val="32"/>
        </w:rPr>
        <w:t>二、普查对象和范围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普查的对象是在我镇行政区域内从事第二产业和第三产业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以及农、林、牧、渔业中的农、林、牧、渔专业及辅助性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黑体_GBK"/>
          <w:sz w:val="32"/>
          <w:szCs w:val="32"/>
        </w:rPr>
      </w:pPr>
      <w:r>
        <w:rPr>
          <w:rFonts w:hint="eastAsia" w:ascii="宋体" w:hAnsi="宋体" w:eastAsia="方正黑体_GBK"/>
          <w:sz w:val="32"/>
          <w:szCs w:val="32"/>
        </w:rPr>
        <w:t>三、普查内容和时间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普查的主要内容包括普查对象的基本情况、组织结构、人员工资、生产能力、财务状况、生产经营和服务活动、能源消费、研发活动、信息化建设和电子商务交易情况等。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普查标准时点为2018年12月31日，普查时期资料为2018年年度资料。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黑体_GBK"/>
          <w:sz w:val="32"/>
          <w:szCs w:val="32"/>
        </w:rPr>
      </w:pPr>
      <w:r>
        <w:rPr>
          <w:rFonts w:hint="eastAsia" w:ascii="宋体" w:hAnsi="宋体" w:eastAsia="方正黑体_GBK"/>
          <w:sz w:val="32"/>
          <w:szCs w:val="32"/>
        </w:rPr>
        <w:t>四、普查组织和实施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第四次全国经济普查是一项重大的国情国力调查，各村（社区）、各部门要按照“全镇统一领导、部门分工协作、地方分级负责、各方共同参与”的原则，认真做好普查的宣传动员和组织实施工作。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为切实加强对普查工作的组织和领导，镇人民政府决定成立漠沙镇第四次全国经济普查领导小组。领导小组组成人员如下：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ascii="宋体" w:hAnsi="宋体" w:eastAsia="方正仿宋_GBK"/>
          <w:sz w:val="32"/>
          <w:szCs w:val="32"/>
        </w:rPr>
        <w:t>组  长：</w:t>
      </w:r>
      <w:r>
        <w:rPr>
          <w:rFonts w:hint="eastAsia" w:ascii="宋体" w:hAnsi="宋体" w:eastAsia="方正仿宋_GBK"/>
          <w:sz w:val="32"/>
          <w:szCs w:val="32"/>
        </w:rPr>
        <w:t>杨永周</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镇人民政府镇</w:t>
      </w:r>
      <w:r>
        <w:rPr>
          <w:rFonts w:ascii="宋体" w:hAnsi="宋体" w:eastAsia="方正仿宋_GBK"/>
          <w:sz w:val="32"/>
          <w:szCs w:val="32"/>
        </w:rPr>
        <w:t>长</w:t>
      </w:r>
    </w:p>
    <w:p>
      <w:pPr>
        <w:keepNext w:val="0"/>
        <w:keepLines w:val="0"/>
        <w:pageBreakBefore w:val="0"/>
        <w:widowControl w:val="0"/>
        <w:kinsoku/>
        <w:wordWrap/>
        <w:overflowPunct/>
        <w:topLinePunct w:val="0"/>
        <w:autoSpaceDE/>
        <w:autoSpaceDN/>
        <w:bidi w:val="0"/>
        <w:adjustRightInd/>
        <w:snapToGrid/>
        <w:spacing w:line="560" w:lineRule="exact"/>
        <w:ind w:left="3200" w:right="0" w:rightChars="0" w:hanging="3200" w:hangingChars="1000"/>
        <w:textAlignment w:val="auto"/>
        <w:outlineLvl w:val="9"/>
        <w:rPr>
          <w:rFonts w:ascii="宋体" w:hAnsi="宋体" w:eastAsia="方正仿宋_GBK"/>
          <w:sz w:val="32"/>
          <w:szCs w:val="32"/>
        </w:rPr>
      </w:pPr>
      <w:r>
        <w:rPr>
          <w:rFonts w:hint="eastAsia" w:ascii="宋体" w:hAnsi="宋体" w:eastAsia="方正仿宋_GBK"/>
          <w:sz w:val="32"/>
          <w:szCs w:val="32"/>
        </w:rPr>
        <w:t xml:space="preserve">    </w:t>
      </w:r>
      <w:r>
        <w:rPr>
          <w:rFonts w:ascii="宋体" w:hAnsi="宋体" w:eastAsia="方正仿宋_GBK"/>
          <w:sz w:val="32"/>
          <w:szCs w:val="32"/>
        </w:rPr>
        <w:t>副组长：</w:t>
      </w:r>
      <w:r>
        <w:rPr>
          <w:rFonts w:hint="eastAsia" w:ascii="宋体" w:hAnsi="宋体" w:eastAsia="方正仿宋_GBK"/>
          <w:sz w:val="32"/>
          <w:szCs w:val="32"/>
        </w:rPr>
        <w:t xml:space="preserve">李存会 </w:t>
      </w:r>
      <w:r>
        <w:rPr>
          <w:rFonts w:hint="eastAsia" w:ascii="宋体" w:hAnsi="宋体" w:eastAsia="方正仿宋_GBK"/>
          <w:sz w:val="32"/>
          <w:szCs w:val="32"/>
          <w:lang w:val="en-US" w:eastAsia="zh-CN"/>
        </w:rPr>
        <w:t xml:space="preserve">   </w:t>
      </w:r>
      <w:r>
        <w:rPr>
          <w:rFonts w:hint="eastAsia" w:ascii="宋体" w:hAnsi="宋体" w:eastAsia="方正仿宋_GBK"/>
          <w:spacing w:val="-6"/>
          <w:sz w:val="32"/>
          <w:szCs w:val="32"/>
        </w:rPr>
        <w:t>镇人民政府副镇长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ascii="宋体" w:hAnsi="宋体" w:eastAsia="方正仿宋_GBK"/>
          <w:sz w:val="32"/>
          <w:szCs w:val="32"/>
        </w:rPr>
        <w:t>成  员：</w:t>
      </w:r>
      <w:r>
        <w:rPr>
          <w:rFonts w:hint="eastAsia" w:ascii="宋体" w:hAnsi="宋体" w:eastAsia="方正仿宋_GBK"/>
          <w:sz w:val="32"/>
          <w:szCs w:val="32"/>
        </w:rPr>
        <w:t xml:space="preserve">陈继宏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镇党政办专职副主任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孙晓明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镇宣传专干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鲁元华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镇财政所所长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杨永昌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漠沙市场监督管理</w:t>
      </w:r>
      <w:r>
        <w:rPr>
          <w:rFonts w:hint="eastAsia" w:ascii="宋体" w:hAnsi="宋体" w:eastAsia="方正仿宋_GBK"/>
          <w:sz w:val="32"/>
          <w:szCs w:val="32"/>
          <w:lang w:eastAsia="zh-CN"/>
        </w:rPr>
        <w:t>所所长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颜自秀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镇民政助理员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陈  勇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镇农村经济管理服务中心主任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刀  伟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镇社会保障中心主任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白  剑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镇文化</w:t>
      </w:r>
      <w:r>
        <w:rPr>
          <w:rFonts w:hint="eastAsia" w:ascii="宋体" w:hAnsi="宋体" w:eastAsia="方正仿宋_GBK"/>
          <w:sz w:val="32"/>
          <w:szCs w:val="32"/>
          <w:lang w:eastAsia="zh-CN"/>
        </w:rPr>
        <w:t>事务</w:t>
      </w:r>
      <w:r>
        <w:rPr>
          <w:rFonts w:hint="eastAsia" w:ascii="宋体" w:hAnsi="宋体" w:eastAsia="方正仿宋_GBK"/>
          <w:sz w:val="32"/>
          <w:szCs w:val="32"/>
        </w:rPr>
        <w:t>中心主任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杨华龙</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 xml:space="preserve"> 镇规划建设和环境保护中心主任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黄学斌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镇农业综合服务中心副主任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杨永华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镇农业综合服务中心副主任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textAlignment w:val="auto"/>
        <w:outlineLvl w:val="9"/>
        <w:rPr>
          <w:rFonts w:ascii="宋体" w:hAnsi="宋体" w:eastAsia="方正仿宋_GBK"/>
          <w:sz w:val="32"/>
          <w:szCs w:val="32"/>
        </w:rPr>
      </w:pPr>
      <w:r>
        <w:rPr>
          <w:rFonts w:hint="eastAsia" w:ascii="宋体" w:hAnsi="宋体" w:eastAsia="方正仿宋_GBK"/>
          <w:sz w:val="32"/>
          <w:szCs w:val="32"/>
        </w:rPr>
        <w:t xml:space="preserve">沐荣兴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镇农业综合服务中心副主任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 xml:space="preserve">        陶志平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漠沙统计工作站站长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 xml:space="preserve">        白美玲 </w:t>
      </w:r>
      <w:r>
        <w:rPr>
          <w:rFonts w:hint="eastAsia" w:ascii="宋体" w:hAnsi="宋体" w:eastAsia="方正仿宋_GBK"/>
          <w:sz w:val="32"/>
          <w:szCs w:val="32"/>
          <w:lang w:val="en-US" w:eastAsia="zh-CN"/>
        </w:rPr>
        <w:t xml:space="preserve">   </w:t>
      </w:r>
      <w:r>
        <w:rPr>
          <w:rFonts w:hint="eastAsia" w:ascii="宋体" w:hAnsi="宋体" w:eastAsia="方正仿宋_GBK"/>
          <w:sz w:val="32"/>
          <w:szCs w:val="32"/>
        </w:rPr>
        <w:t>漠沙统计工作站工作人员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eastAsia="方正仿宋_GBK"/>
          <w:sz w:val="32"/>
          <w:szCs w:val="32"/>
        </w:rPr>
      </w:pPr>
      <w:r>
        <w:rPr>
          <w:rFonts w:hint="eastAsia" w:ascii="宋体" w:hAnsi="宋体" w:eastAsia="方正仿宋_GBK"/>
          <w:sz w:val="32"/>
          <w:szCs w:val="32"/>
        </w:rPr>
        <w:t>镇普查领导小组下设办公室在漠沙统计工作站，办公室主任由陶志平担任。办公室工作人员从镇属站所抽调。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0"/>
        <w:textAlignment w:val="auto"/>
        <w:outlineLvl w:val="9"/>
        <w:rPr>
          <w:rFonts w:hint="eastAsia" w:ascii="宋体" w:hAnsi="宋体" w:eastAsia="方正黑体_GBK"/>
          <w:sz w:val="32"/>
          <w:szCs w:val="32"/>
        </w:rPr>
      </w:pPr>
      <w:r>
        <w:rPr>
          <w:rFonts w:hint="eastAsia" w:ascii="宋体" w:hAnsi="宋体" w:eastAsia="方正仿宋_GBK"/>
          <w:sz w:val="32"/>
          <w:szCs w:val="32"/>
        </w:rPr>
        <w:t>领导小组主要职责：</w:t>
      </w:r>
      <w:r>
        <w:rPr>
          <w:rFonts w:ascii="宋体" w:hAnsi="宋体" w:eastAsia="方正仿宋_GBK"/>
          <w:sz w:val="32"/>
          <w:szCs w:val="32"/>
        </w:rPr>
        <w:t>负责我</w:t>
      </w:r>
      <w:r>
        <w:rPr>
          <w:rFonts w:hint="eastAsia" w:ascii="宋体" w:hAnsi="宋体" w:eastAsia="方正仿宋_GBK"/>
          <w:sz w:val="32"/>
          <w:szCs w:val="32"/>
        </w:rPr>
        <w:t>镇</w:t>
      </w:r>
      <w:r>
        <w:rPr>
          <w:rFonts w:ascii="宋体" w:hAnsi="宋体" w:eastAsia="方正仿宋_GBK"/>
          <w:sz w:val="32"/>
          <w:szCs w:val="32"/>
        </w:rPr>
        <w:t>第</w:t>
      </w:r>
      <w:r>
        <w:rPr>
          <w:rFonts w:hint="eastAsia" w:ascii="宋体" w:hAnsi="宋体" w:eastAsia="方正仿宋_GBK"/>
          <w:sz w:val="32"/>
          <w:szCs w:val="32"/>
        </w:rPr>
        <w:t>四</w:t>
      </w:r>
      <w:r>
        <w:rPr>
          <w:rFonts w:ascii="宋体" w:hAnsi="宋体" w:eastAsia="方正仿宋_GBK"/>
          <w:sz w:val="32"/>
          <w:szCs w:val="32"/>
        </w:rPr>
        <w:t>次全国经济普查工作的组织实施，协调解决普查工作中的重大问题。</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宋体" w:hAnsi="宋体" w:eastAsia="方正仿宋_GBK"/>
          <w:sz w:val="32"/>
          <w:szCs w:val="32"/>
        </w:rPr>
      </w:pPr>
      <w:r>
        <w:rPr>
          <w:rFonts w:ascii="宋体" w:hAnsi="宋体" w:eastAsia="方正仿宋_GBK"/>
          <w:sz w:val="32"/>
          <w:szCs w:val="32"/>
        </w:rPr>
        <w:t xml:space="preserve">    领导小组办公室</w:t>
      </w:r>
      <w:r>
        <w:rPr>
          <w:rFonts w:hint="eastAsia" w:ascii="宋体" w:hAnsi="宋体" w:eastAsia="方正仿宋_GBK"/>
          <w:sz w:val="32"/>
          <w:szCs w:val="32"/>
        </w:rPr>
        <w:t>主要职责：</w:t>
      </w:r>
      <w:r>
        <w:rPr>
          <w:rFonts w:ascii="宋体" w:hAnsi="宋体" w:eastAsia="方正仿宋_GBK"/>
          <w:sz w:val="32"/>
          <w:szCs w:val="32"/>
        </w:rPr>
        <w:t>承担领导小组日常工作，研究提出需领导小组决策的建议方案，督促落实领导小组议定事项，加强与各</w:t>
      </w:r>
      <w:r>
        <w:rPr>
          <w:rFonts w:hint="eastAsia" w:ascii="宋体" w:hAnsi="宋体" w:eastAsia="方正仿宋_GBK"/>
          <w:sz w:val="32"/>
          <w:szCs w:val="32"/>
        </w:rPr>
        <w:t>村（社区）</w:t>
      </w:r>
      <w:r>
        <w:rPr>
          <w:rFonts w:ascii="宋体" w:hAnsi="宋体" w:eastAsia="方正仿宋_GBK"/>
          <w:sz w:val="32"/>
          <w:szCs w:val="32"/>
        </w:rPr>
        <w:t>和有关部门的沟通协调，承</w:t>
      </w:r>
      <w:r>
        <w:rPr>
          <w:rFonts w:hint="eastAsia" w:ascii="宋体" w:hAnsi="宋体" w:eastAsia="方正仿宋_GBK"/>
          <w:sz w:val="32"/>
          <w:szCs w:val="32"/>
        </w:rPr>
        <w:t>担</w:t>
      </w:r>
      <w:r>
        <w:rPr>
          <w:rFonts w:ascii="宋体" w:hAnsi="宋体" w:eastAsia="方正仿宋_GBK"/>
          <w:sz w:val="32"/>
          <w:szCs w:val="32"/>
        </w:rPr>
        <w:t>领导小组交办的其他事项。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领导小组</w:t>
      </w:r>
      <w:r>
        <w:rPr>
          <w:rFonts w:ascii="宋体" w:hAnsi="宋体" w:eastAsia="方正仿宋_GBK"/>
          <w:sz w:val="32"/>
          <w:szCs w:val="32"/>
        </w:rPr>
        <w:t>组成人员因工作变动需要调整的，由</w:t>
      </w:r>
      <w:r>
        <w:rPr>
          <w:rFonts w:hint="eastAsia" w:ascii="宋体" w:hAnsi="宋体" w:eastAsia="方正仿宋_GBK"/>
          <w:sz w:val="32"/>
          <w:szCs w:val="32"/>
        </w:rPr>
        <w:t>其所在单位接任领导自行递补</w:t>
      </w:r>
      <w:r>
        <w:rPr>
          <w:rFonts w:ascii="宋体" w:hAnsi="宋体" w:eastAsia="方正仿宋_GBK"/>
          <w:sz w:val="32"/>
          <w:szCs w:val="32"/>
        </w:rPr>
        <w:t>，报领导小组</w:t>
      </w:r>
      <w:r>
        <w:rPr>
          <w:rFonts w:hint="eastAsia" w:ascii="宋体" w:hAnsi="宋体" w:eastAsia="方正仿宋_GBK"/>
          <w:sz w:val="32"/>
          <w:szCs w:val="32"/>
        </w:rPr>
        <w:t>办公室备案，不再另行发文</w:t>
      </w:r>
      <w:r>
        <w:rPr>
          <w:rFonts w:ascii="宋体" w:hAnsi="宋体" w:eastAsia="方正仿宋_GBK"/>
          <w:sz w:val="32"/>
          <w:szCs w:val="32"/>
        </w:rPr>
        <w:t>。</w:t>
      </w:r>
      <w:r>
        <w:rPr>
          <w:rFonts w:hint="eastAsia" w:ascii="宋体" w:hAnsi="宋体" w:eastAsia="方正仿宋_GBK"/>
          <w:sz w:val="32"/>
          <w:szCs w:val="32"/>
        </w:rPr>
        <w:t>此项工作结束后，领导小组</w:t>
      </w:r>
      <w:r>
        <w:rPr>
          <w:rFonts w:ascii="宋体" w:hAnsi="宋体" w:eastAsia="方正仿宋_GBK"/>
          <w:sz w:val="32"/>
          <w:szCs w:val="32"/>
        </w:rPr>
        <w:t>自行撤销。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领导小组办公室负责普查的具体组织实施和协调。其中涉及普查宣传动员方面的事项，由镇委宣传办负责和协调；涉及普查经费方面的事项，由镇财政所负责和协调；涉及企业和个体工商户名录方面的事项，由漠沙市场监督管理</w:t>
      </w:r>
      <w:r>
        <w:rPr>
          <w:rFonts w:hint="eastAsia" w:ascii="宋体" w:hAnsi="宋体" w:eastAsia="方正仿宋_GBK"/>
          <w:sz w:val="32"/>
          <w:szCs w:val="32"/>
          <w:lang w:eastAsia="zh-CN"/>
        </w:rPr>
        <w:t>所</w:t>
      </w:r>
      <w:r>
        <w:rPr>
          <w:rFonts w:hint="eastAsia" w:ascii="宋体" w:hAnsi="宋体" w:eastAsia="方正仿宋_GBK"/>
          <w:sz w:val="32"/>
          <w:szCs w:val="32"/>
        </w:rPr>
        <w:t>负责和协调；涉及社团、基金会、民办非企业单位及基层自治组织名录方面的事项，由镇民政办负责和协调。其他有关部门，按照各自职能，各负其责、通力协作、密切配合、信息共享。掌握普查对象有关普查资料的各级部门要及时准确提供部门的行政记录和数据信息，并按照普查方案统一要求，负责组织开展本系统的普查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各村</w:t>
      </w:r>
      <w:r>
        <w:rPr>
          <w:rFonts w:hint="eastAsia" w:ascii="宋体" w:hAnsi="宋体" w:eastAsia="方正仿宋_GBK"/>
          <w:sz w:val="32"/>
          <w:szCs w:val="32"/>
          <w:lang w:eastAsia="zh-CN"/>
        </w:rPr>
        <w:t>（</w:t>
      </w:r>
      <w:r>
        <w:rPr>
          <w:rFonts w:hint="eastAsia" w:ascii="宋体" w:hAnsi="宋体" w:eastAsia="方正仿宋_GBK"/>
          <w:sz w:val="32"/>
          <w:szCs w:val="32"/>
        </w:rPr>
        <w:t>社区</w:t>
      </w:r>
      <w:r>
        <w:rPr>
          <w:rFonts w:hint="eastAsia" w:ascii="宋体" w:hAnsi="宋体" w:eastAsia="方正仿宋_GBK"/>
          <w:sz w:val="32"/>
          <w:szCs w:val="32"/>
          <w:lang w:eastAsia="zh-CN"/>
        </w:rPr>
        <w:t>）</w:t>
      </w:r>
      <w:r>
        <w:rPr>
          <w:rFonts w:hint="eastAsia" w:ascii="宋体" w:hAnsi="宋体" w:eastAsia="方正仿宋_GBK"/>
          <w:sz w:val="32"/>
          <w:szCs w:val="32"/>
        </w:rPr>
        <w:t>要成立相应的普查领导小组及办公室，加强领导，认真组织好本地的普查实施工作，及时采取措施解决普查工作中遇到的困难和问题。要充分发挥村（居）民委员会的作用，广泛动员和组织社会力量积极参与并认真配合做好普查工作。各级普查机构应当根据工作需要商调符合条件的普查指导员和普查员，并及时支付聘用人员的劳动报酬，保证商调人员在原单位的工资、福利及其他待遇不变，稳定经济普查工作队伍，确保普查工作顺利进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黑体_GBK"/>
          <w:sz w:val="32"/>
          <w:szCs w:val="32"/>
        </w:rPr>
      </w:pPr>
      <w:r>
        <w:rPr>
          <w:rFonts w:hint="eastAsia" w:ascii="宋体" w:hAnsi="宋体" w:eastAsia="方正黑体_GBK"/>
          <w:sz w:val="32"/>
          <w:szCs w:val="32"/>
        </w:rPr>
        <w:t>五、普查经费保障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仿宋_GBK"/>
          <w:sz w:val="32"/>
          <w:szCs w:val="32"/>
        </w:rPr>
        <w:t>按照《全国经济普查条例》和</w:t>
      </w:r>
      <w:r>
        <w:rPr>
          <w:rFonts w:hint="eastAsia" w:ascii="宋体" w:hAnsi="宋体" w:eastAsia="方正仿宋_GBK"/>
          <w:sz w:val="32"/>
          <w:szCs w:val="32"/>
          <w:lang w:eastAsia="zh-CN"/>
        </w:rPr>
        <w:t>（</w:t>
      </w:r>
      <w:r>
        <w:rPr>
          <w:rFonts w:hint="eastAsia" w:ascii="宋体" w:hAnsi="宋体" w:eastAsia="方正仿宋_GBK"/>
          <w:sz w:val="32"/>
          <w:szCs w:val="32"/>
        </w:rPr>
        <w:t>国发〔2017〕53号</w:t>
      </w:r>
      <w:r>
        <w:rPr>
          <w:rFonts w:hint="eastAsia" w:ascii="宋体" w:hAnsi="宋体" w:eastAsia="方正仿宋_GBK"/>
          <w:sz w:val="32"/>
          <w:szCs w:val="32"/>
          <w:lang w:eastAsia="zh-CN"/>
        </w:rPr>
        <w:t>）</w:t>
      </w:r>
      <w:r>
        <w:rPr>
          <w:rFonts w:hint="eastAsia" w:ascii="宋体" w:hAnsi="宋体" w:eastAsia="方正仿宋_GBK"/>
          <w:sz w:val="32"/>
          <w:szCs w:val="32"/>
        </w:rPr>
        <w:t>文件要求，第四次全国经济普查所需经费，由中央和地方各级人民政府共同负担，普查所需工作经费，列入相应年度的财政预算，按时拨付、确保到位。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黑体_GBK"/>
          <w:sz w:val="32"/>
          <w:szCs w:val="32"/>
        </w:rPr>
      </w:pPr>
      <w:r>
        <w:rPr>
          <w:rFonts w:hint="eastAsia" w:ascii="宋体" w:hAnsi="宋体" w:eastAsia="方正黑体_GBK"/>
          <w:sz w:val="32"/>
          <w:szCs w:val="32"/>
        </w:rPr>
        <w:t>六、普查工作要求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楷体_GBK"/>
          <w:sz w:val="32"/>
          <w:szCs w:val="32"/>
        </w:rPr>
        <w:t>（一）坚持依法普查。</w:t>
      </w:r>
      <w:r>
        <w:rPr>
          <w:rFonts w:hint="eastAsia" w:ascii="宋体" w:hAnsi="宋体" w:eastAsia="方正仿宋_GBK"/>
          <w:sz w:val="32"/>
          <w:szCs w:val="32"/>
        </w:rPr>
        <w:t>所有普查工作人员和普查对象必须严格按照《中华人民共和国统计法》、《中华人民共和国统计法实施条例》和《全国经济普查条例》的规定，按时、如实地填报普查表。任何单位和个人不得虚报、瞒报、拒报、迟报，不得伪造、篡改普查数据。普查取得的单位和个人资料，严格限定用于普查目的，不作为任何单位对普查对象实施处罚的依据。各级普查机构及其工作人员，对在普查中所知悉的国家秘密和普查对象的商业秘密，必须履行保密义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楷体_GBK"/>
          <w:sz w:val="32"/>
          <w:szCs w:val="32"/>
        </w:rPr>
        <w:t>（二）确保数据质量。</w:t>
      </w:r>
      <w:r>
        <w:rPr>
          <w:rFonts w:hint="eastAsia" w:ascii="宋体" w:hAnsi="宋体" w:eastAsia="方正仿宋_GBK"/>
          <w:sz w:val="32"/>
          <w:szCs w:val="32"/>
        </w:rPr>
        <w:t>质量是普查的生命，各级普查机构要建立健全普查质量控制体系，明确人员分工，落实职责任务。坚决杜绝人为干扰普查工作的现象，确保普查工作顺利进行和普查数据真实可信。对于应当给予党纪政纪处分或组织处理的，由统计机构及时移送任免机关、纪检监察机关或组织（人事）部门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楷体_GBK"/>
          <w:sz w:val="32"/>
          <w:szCs w:val="32"/>
        </w:rPr>
        <w:t>（三）提升信息化水平。</w:t>
      </w:r>
      <w:r>
        <w:rPr>
          <w:rFonts w:hint="eastAsia" w:ascii="宋体" w:hAnsi="宋体" w:eastAsia="方正仿宋_GBK"/>
          <w:sz w:val="32"/>
          <w:szCs w:val="32"/>
        </w:rPr>
        <w:t>广泛应用部门行政记录，全面推广应用电子签名，采取网上填报与手持电子终端等设备现场采集数据相结合的方式开展普查，探索直接使用智能手机采集数据，提高普查数据采集抗干扰能力和数据采集处理效能，减轻基层普查人员工作负担。</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hAnsi="宋体" w:eastAsia="方正仿宋_GBK"/>
          <w:sz w:val="32"/>
          <w:szCs w:val="32"/>
        </w:rPr>
      </w:pPr>
      <w:r>
        <w:rPr>
          <w:rFonts w:hint="eastAsia" w:ascii="宋体" w:hAnsi="宋体" w:eastAsia="方正楷体_GBK"/>
          <w:sz w:val="32"/>
          <w:szCs w:val="32"/>
        </w:rPr>
        <w:t>（四）注重宣传引导。</w:t>
      </w:r>
      <w:r>
        <w:rPr>
          <w:rFonts w:hint="eastAsia" w:ascii="宋体" w:hAnsi="宋体" w:eastAsia="方正仿宋_GBK"/>
          <w:sz w:val="32"/>
          <w:szCs w:val="32"/>
        </w:rPr>
        <w:t>各村（社区），各单位认真做好普查宣传的策划和组织工作。广泛深入宣传经济普查的重要意义和要求，宣传普查工作中涌现出的典型事迹，教育广大普查人员依法开展普查，引导广大普查对象依法配合普查。为普查工作顺利实施创造良好的舆论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textAlignment w:val="auto"/>
        <w:outlineLvl w:val="9"/>
        <w:rPr>
          <w:rFonts w:hint="eastAsia" w:ascii="宋体" w:hAnsi="宋体" w:eastAsia="方正仿宋_GBK"/>
          <w:sz w:val="32"/>
          <w:szCs w:val="32"/>
        </w:rPr>
      </w:pPr>
      <w:r>
        <w:rPr>
          <w:sz w:val="32"/>
        </w:rPr>
        <w:pict>
          <v:shape id="_x0000_s1026" o:spid="_x0000_s1026" o:spt="201" type="#_x0000_t201" style="position:absolute;left:0pt;margin-left:259.9pt;margin-top:19.4pt;height:116pt;width:116pt;z-index:-251657216;mso-width-relative:page;mso-height-relative:page;" o:ole="t" filled="f" o:preferrelative="t" stroked="f" coordsize="21600,21600">
            <v:path/>
            <v:fill on="f" focussize="0,0"/>
            <v:stroke on="f"/>
            <v:imagedata r:id="rId8" o:title=""/>
            <o:lock v:ext="edit" aspectratio="f"/>
          </v:shape>
          <w:control r:id="rId7" w:name="CWordOLECtrl1" w:shapeid="_x0000_s1026"/>
        </w:pic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textAlignment w:val="auto"/>
        <w:outlineLvl w:val="9"/>
        <w:rPr>
          <w:rFonts w:hint="eastAsia" w:ascii="宋体" w:hAnsi="宋体" w:eastAsia="方正仿宋_GBK"/>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right="0" w:rightChars="0" w:firstLine="4800" w:firstLineChars="1500"/>
        <w:textAlignment w:val="auto"/>
        <w:outlineLvl w:val="9"/>
        <w:rPr>
          <w:rFonts w:hint="eastAsia" w:ascii="宋体" w:hAnsi="宋体" w:eastAsia="方正仿宋_GBK"/>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leftChars="0" w:right="0" w:rightChars="0" w:firstLine="5257" w:firstLineChars="1643"/>
        <w:textAlignment w:val="auto"/>
        <w:outlineLvl w:val="9"/>
        <w:rPr>
          <w:rFonts w:hint="eastAsia" w:ascii="宋体" w:hAnsi="宋体" w:eastAsia="方正仿宋_GBK"/>
          <w:sz w:val="32"/>
          <w:szCs w:val="32"/>
        </w:rPr>
      </w:pPr>
      <w:r>
        <w:rPr>
          <w:rFonts w:hint="eastAsia" w:ascii="宋体" w:hAnsi="宋体" w:eastAsia="方正仿宋_GBK"/>
          <w:spacing w:val="0"/>
          <w:sz w:val="32"/>
          <w:szCs w:val="32"/>
        </w:rPr>
        <w:t>漠沙镇人民政府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320" w:firstLineChars="1900"/>
        <w:textAlignment w:val="auto"/>
        <w:outlineLvl w:val="9"/>
        <w:rPr>
          <w:rFonts w:hint="eastAsia" w:ascii="宋体" w:hAnsi="宋体" w:eastAsia="方正仿宋_GBK"/>
          <w:sz w:val="32"/>
          <w:szCs w:val="32"/>
        </w:rPr>
      </w:pPr>
      <w:r>
        <w:rPr>
          <w:rFonts w:hint="eastAsia" w:ascii="宋体" w:hAnsi="宋体" w:eastAsia="方正仿宋_GBK"/>
          <w:spacing w:val="-20"/>
          <w:sz w:val="32"/>
          <w:szCs w:val="32"/>
        </w:rPr>
        <w:t>2018年6月26日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tbl>
      <w:tblPr>
        <w:tblStyle w:val="6"/>
        <w:tblpPr w:leftFromText="180" w:rightFromText="180" w:vertAnchor="text" w:horzAnchor="page" w:tblpX="1712" w:tblpY="11012"/>
        <w:tblOverlap w:val="never"/>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831" w:type="dxa"/>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18" w:firstLineChars="78"/>
              <w:textAlignment w:val="auto"/>
              <w:outlineLvl w:val="9"/>
              <w:rPr>
                <w:rFonts w:hint="eastAsia" w:ascii="宋体" w:hAnsi="宋体" w:eastAsia="方正仿宋_GBK" w:cs="方正仿宋_GBK"/>
                <w:sz w:val="28"/>
                <w:szCs w:val="28"/>
              </w:rPr>
            </w:pPr>
            <w:r>
              <w:rPr>
                <w:rFonts w:hint="eastAsia" w:ascii="宋体" w:hAnsi="宋体" w:eastAsia="方正仿宋_GBK" w:cs="方正仿宋_GBK"/>
                <w:sz w:val="28"/>
                <w:szCs w:val="28"/>
              </w:rPr>
              <w:t xml:space="preserve">漠沙镇党政办公室                 </w:t>
            </w:r>
            <w:r>
              <w:rPr>
                <w:rFonts w:hint="eastAsia" w:ascii="宋体" w:hAnsi="宋体" w:eastAsia="方正仿宋_GBK" w:cs="方正仿宋_GBK"/>
                <w:sz w:val="28"/>
                <w:szCs w:val="28"/>
                <w:lang w:val="en-US" w:eastAsia="zh-CN"/>
              </w:rPr>
              <w:t xml:space="preserve"> </w:t>
            </w:r>
            <w:r>
              <w:rPr>
                <w:rFonts w:hint="eastAsia" w:ascii="宋体" w:hAnsi="宋体" w:eastAsia="方正仿宋_GBK" w:cs="方正仿宋_GBK"/>
                <w:sz w:val="28"/>
                <w:szCs w:val="28"/>
              </w:rPr>
              <w:t xml:space="preserve"> </w:t>
            </w:r>
            <w:r>
              <w:rPr>
                <w:rFonts w:hint="eastAsia" w:ascii="宋体" w:hAnsi="宋体" w:eastAsia="方正仿宋_GBK" w:cs="方正仿宋_GBK"/>
                <w:sz w:val="28"/>
                <w:szCs w:val="28"/>
                <w:lang w:val="en-US" w:eastAsia="zh-CN"/>
              </w:rPr>
              <w:t xml:space="preserve"> </w:t>
            </w:r>
            <w:r>
              <w:rPr>
                <w:rFonts w:hint="eastAsia" w:ascii="宋体" w:hAnsi="宋体" w:eastAsia="方正仿宋_GBK" w:cs="方正仿宋_GBK"/>
                <w:sz w:val="28"/>
                <w:szCs w:val="28"/>
              </w:rPr>
              <w:t xml:space="preserve">  </w:t>
            </w:r>
            <w:r>
              <w:rPr>
                <w:rFonts w:hint="eastAsia" w:ascii="宋体" w:hAnsi="宋体" w:eastAsia="方正仿宋_GBK" w:cs="方正仿宋_GBK"/>
                <w:sz w:val="28"/>
                <w:szCs w:val="28"/>
                <w:lang w:val="en-US" w:eastAsia="zh-CN"/>
              </w:rPr>
              <w:t xml:space="preserve"> </w:t>
            </w:r>
            <w:r>
              <w:rPr>
                <w:rFonts w:hint="eastAsia" w:ascii="宋体" w:hAnsi="宋体" w:eastAsia="方正仿宋_GBK" w:cs="方正仿宋_GBK"/>
                <w:sz w:val="28"/>
                <w:szCs w:val="28"/>
              </w:rPr>
              <w:t>201</w:t>
            </w:r>
            <w:r>
              <w:rPr>
                <w:rFonts w:hint="eastAsia" w:ascii="宋体" w:hAnsi="宋体" w:eastAsia="方正仿宋_GBK" w:cs="方正仿宋_GBK"/>
                <w:sz w:val="28"/>
                <w:szCs w:val="28"/>
                <w:lang w:val="en-US" w:eastAsia="zh-CN"/>
              </w:rPr>
              <w:t>8</w:t>
            </w:r>
            <w:r>
              <w:rPr>
                <w:rFonts w:hint="eastAsia" w:ascii="宋体" w:hAnsi="宋体" w:eastAsia="方正仿宋_GBK" w:cs="方正仿宋_GBK"/>
                <w:sz w:val="28"/>
                <w:szCs w:val="28"/>
              </w:rPr>
              <w:t>年</w:t>
            </w:r>
            <w:r>
              <w:rPr>
                <w:rFonts w:hint="eastAsia" w:ascii="宋体" w:hAnsi="宋体" w:eastAsia="方正仿宋_GBK" w:cs="方正仿宋_GBK"/>
                <w:sz w:val="28"/>
                <w:szCs w:val="28"/>
                <w:lang w:val="en-US" w:eastAsia="zh-CN"/>
              </w:rPr>
              <w:t>6</w:t>
            </w:r>
            <w:r>
              <w:rPr>
                <w:rFonts w:hint="eastAsia" w:ascii="宋体" w:hAnsi="宋体" w:eastAsia="方正仿宋_GBK" w:cs="方正仿宋_GBK"/>
                <w:sz w:val="28"/>
                <w:szCs w:val="28"/>
              </w:rPr>
              <w:t>月</w:t>
            </w:r>
            <w:r>
              <w:rPr>
                <w:rFonts w:hint="eastAsia" w:ascii="宋体" w:hAnsi="宋体" w:eastAsia="方正仿宋_GBK" w:cs="方正仿宋_GBK"/>
                <w:sz w:val="28"/>
                <w:szCs w:val="28"/>
                <w:lang w:val="en-US" w:eastAsia="zh-CN"/>
              </w:rPr>
              <w:t>26</w:t>
            </w:r>
            <w:r>
              <w:rPr>
                <w:rFonts w:hint="eastAsia" w:ascii="宋体" w:hAnsi="宋体" w:eastAsia="方正仿宋_GBK" w:cs="方正仿宋_GBK"/>
                <w:sz w:val="28"/>
                <w:szCs w:val="28"/>
              </w:rPr>
              <w:t>日印</w:t>
            </w:r>
            <w:r>
              <w:rPr>
                <w:rFonts w:hint="eastAsia" w:ascii="宋体" w:hAnsi="宋体" w:eastAsia="方正仿宋_GBK" w:cs="方正仿宋_GBK"/>
                <w:sz w:val="28"/>
                <w:szCs w:val="28"/>
                <w:lang w:eastAsia="zh-CN"/>
              </w:rPr>
              <w:t>发</w:t>
            </w:r>
            <w:r>
              <w:rPr>
                <w:rFonts w:hint="eastAsia" w:ascii="宋体" w:hAnsi="宋体" w:eastAsia="方正仿宋_GBK" w:cs="方正仿宋_GBK"/>
                <w:sz w:val="28"/>
                <w:szCs w:val="28"/>
                <w:lang w:val="en-US" w:eastAsia="zh-CN"/>
              </w:rPr>
              <w:t xml:space="preserve"> </w:t>
            </w:r>
            <w:r>
              <w:rPr>
                <w:rFonts w:hint="eastAsia" w:ascii="宋体" w:hAnsi="宋体" w:eastAsia="方正仿宋_GBK" w:cs="方正仿宋_GBK"/>
                <w:sz w:val="28"/>
                <w:szCs w:val="28"/>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40" w:firstLineChars="1450"/>
        <w:textAlignment w:val="auto"/>
        <w:outlineLvl w:val="9"/>
        <w:rPr>
          <w:rFonts w:hint="eastAsia" w:ascii="宋体" w:hAnsi="宋体" w:eastAsia="方正仿宋_GBK"/>
          <w:sz w:val="32"/>
          <w:szCs w:val="32"/>
        </w:rPr>
      </w:pPr>
    </w:p>
    <w:sectPr>
      <w:headerReference r:id="rId3" w:type="default"/>
      <w:footerReference r:id="rId4" w:type="default"/>
      <w:pgSz w:w="11906" w:h="16838"/>
      <w:pgMar w:top="2098" w:right="1474" w:bottom="1984" w:left="1587"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新宋体-18030">
    <w:panose1 w:val="02010609060101010101"/>
    <w:charset w:val="86"/>
    <w:family w:val="auto"/>
    <w:pitch w:val="default"/>
    <w:sig w:usb0="800022A7" w:usb1="880F3C78" w:usb2="000A005E" w:usb3="00000000" w:csb0="00040001"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黑体繁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小标宋繁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彩云繁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Courier New">
    <w:panose1 w:val="02070309020205020404"/>
    <w:charset w:val="00"/>
    <w:family w:val="modern"/>
    <w:pitch w:val="default"/>
    <w:sig w:usb0="00007A87" w:usb1="80000000" w:usb2="00000008" w:usb3="00000000" w:csb0="400001FF" w:csb1="FFFF0000"/>
  </w:font>
  <w:font w:name="方正琥珀繁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MingLiU">
    <w:panose1 w:val="02020309000000000000"/>
    <w:charset w:val="88"/>
    <w:family w:val="auto"/>
    <w:pitch w:val="default"/>
    <w:sig w:usb0="00000003" w:usb1="082E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wordWrap w:val="0"/>
                  <w:snapToGrid w:val="0"/>
                  <w:jc w:val="right"/>
                  <w:rPr>
                    <w:rFonts w:hint="eastAsia" w:eastAsia="宋体"/>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gl7AQQQX8BMshWKmWjELhkL/Qj4=" w:salt="92X9bkpyVBfowfZm6OicBQ=="/>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A250E"/>
    <w:rsid w:val="00232FE6"/>
    <w:rsid w:val="002727F0"/>
    <w:rsid w:val="002F743C"/>
    <w:rsid w:val="00323B43"/>
    <w:rsid w:val="003A49E7"/>
    <w:rsid w:val="003B7482"/>
    <w:rsid w:val="003D37D8"/>
    <w:rsid w:val="004358AB"/>
    <w:rsid w:val="00450F8C"/>
    <w:rsid w:val="004A28FE"/>
    <w:rsid w:val="0051697D"/>
    <w:rsid w:val="0054237C"/>
    <w:rsid w:val="006375BF"/>
    <w:rsid w:val="0085519E"/>
    <w:rsid w:val="008B7726"/>
    <w:rsid w:val="00926262"/>
    <w:rsid w:val="009744BB"/>
    <w:rsid w:val="00AF740C"/>
    <w:rsid w:val="00C302FF"/>
    <w:rsid w:val="00CA46E8"/>
    <w:rsid w:val="00CB2C50"/>
    <w:rsid w:val="00DA250E"/>
    <w:rsid w:val="00EF4DEB"/>
    <w:rsid w:val="02D651C5"/>
    <w:rsid w:val="09D91C59"/>
    <w:rsid w:val="35F33542"/>
    <w:rsid w:val="43774CB9"/>
    <w:rsid w:val="44C85E93"/>
    <w:rsid w:val="49001B5B"/>
    <w:rsid w:val="4C1C6F37"/>
    <w:rsid w:val="4CC54CA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link w:val="7"/>
    <w:qFormat/>
    <w:uiPriority w:val="0"/>
    <w:pPr>
      <w:spacing w:before="240" w:after="60"/>
      <w:jc w:val="center"/>
      <w:outlineLvl w:val="0"/>
    </w:pPr>
    <w:rPr>
      <w:rFonts w:asciiTheme="majorHAnsi" w:hAnsiTheme="majorHAnsi" w:cstheme="majorBidi"/>
      <w:b/>
      <w:bCs/>
      <w:sz w:val="32"/>
      <w:szCs w:val="32"/>
    </w:rPr>
  </w:style>
  <w:style w:type="character" w:customStyle="1" w:styleId="7">
    <w:name w:val="标题 Char"/>
    <w:basedOn w:val="5"/>
    <w:link w:val="4"/>
    <w:qFormat/>
    <w:uiPriority w:val="0"/>
    <w:rPr>
      <w:rFonts w:asciiTheme="majorHAnsi" w:hAnsiTheme="majorHAnsi" w:cstheme="majorBidi"/>
      <w:b/>
      <w:bCs/>
      <w:kern w:val="2"/>
      <w:sz w:val="32"/>
      <w:szCs w:val="32"/>
    </w:rPr>
  </w:style>
  <w:style w:type="paragraph" w:customStyle="1" w:styleId="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不明显强调1"/>
    <w:basedOn w:val="5"/>
    <w:qFormat/>
    <w:uiPriority w:val="19"/>
    <w:rPr>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423</Words>
  <Characters>2415</Characters>
  <Lines>20</Lines>
  <Paragraphs>5</Paragraphs>
  <ScaleCrop>false</ScaleCrop>
  <LinksUpToDate>false</LinksUpToDate>
  <CharactersWithSpaces>2833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2018-06-25T02:35:00Z</dcterms:created>
  <dc:creator>Administrator</dc:creator>
  <cp:lastModifiedBy>新平漠沙镇政府</cp:lastModifiedBy>
  <dcterms:modified xsi:type="dcterms:W3CDTF">2018-06-26T01:45:36Z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938625300F3844F2B2A0B6A489E66E88</vt:lpwstr>
  </property>
</Properties>
</file>