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89" w:rsidRDefault="006D0489">
      <w:pPr>
        <w:spacing w:line="1600" w:lineRule="exact"/>
        <w:rPr>
          <w:sz w:val="80"/>
          <w:szCs w:val="80"/>
        </w:rPr>
      </w:pPr>
    </w:p>
    <w:p w:rsidR="006D0489" w:rsidRDefault="00C25DC2">
      <w:pPr>
        <w:jc w:val="center"/>
        <w:rPr>
          <w:rFonts w:ascii="方正小标宋_GBK" w:eastAsia="方正小标宋_GBK"/>
          <w:color w:val="FF0000"/>
          <w:spacing w:val="24"/>
          <w:w w:val="50"/>
          <w:sz w:val="102"/>
          <w:szCs w:val="102"/>
        </w:rPr>
      </w:pPr>
      <w:r>
        <w:rPr>
          <w:rFonts w:ascii="方正小标宋_GBK" w:eastAsia="方正小标宋_GBK" w:hint="eastAsia"/>
          <w:b/>
          <w:color w:val="FF0000"/>
          <w:spacing w:val="32"/>
          <w:w w:val="66"/>
          <w:sz w:val="102"/>
          <w:szCs w:val="102"/>
        </w:rPr>
        <w:t>新平</w:t>
      </w:r>
      <w:r w:rsidR="006D0489"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fldChar w:fldCharType="begin" w:fldLock="1"/>
      </w:r>
      <w:r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instrText>eq \o(\s\up 20(</w:instrText>
      </w:r>
      <w:r>
        <w:rPr>
          <w:rFonts w:ascii="方正小标宋_GBK" w:eastAsia="方正小标宋_GBK" w:hAnsi="宋体" w:hint="eastAsia"/>
          <w:b/>
          <w:color w:val="FF0000"/>
          <w:spacing w:val="20"/>
          <w:w w:val="110"/>
          <w:position w:val="8"/>
          <w:sz w:val="40"/>
          <w:szCs w:val="40"/>
        </w:rPr>
        <w:instrText>彝族</w:instrText>
      </w:r>
      <w:r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instrText>),\s\do 7(</w:instrText>
      </w:r>
      <w:r>
        <w:rPr>
          <w:rFonts w:ascii="方正小标宋_GBK" w:eastAsia="方正小标宋_GBK" w:hAnsi="宋体" w:hint="eastAsia"/>
          <w:b/>
          <w:color w:val="FF0000"/>
          <w:spacing w:val="20"/>
          <w:w w:val="110"/>
          <w:position w:val="8"/>
          <w:sz w:val="40"/>
          <w:szCs w:val="40"/>
        </w:rPr>
        <w:instrText>傣族</w:instrText>
      </w:r>
      <w:r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instrText>))</w:instrText>
      </w:r>
      <w:r w:rsidR="006D0489">
        <w:rPr>
          <w:rFonts w:ascii="方正小标宋_GBK" w:eastAsia="方正小标宋_GBK" w:hint="eastAsia"/>
          <w:b/>
          <w:color w:val="FF0000"/>
          <w:spacing w:val="20"/>
          <w:w w:val="110"/>
          <w:position w:val="8"/>
          <w:sz w:val="40"/>
          <w:szCs w:val="40"/>
        </w:rPr>
        <w:fldChar w:fldCharType="end"/>
      </w:r>
      <w:r>
        <w:rPr>
          <w:rFonts w:ascii="方正小标宋_GBK" w:eastAsia="方正小标宋_GBK" w:hint="eastAsia"/>
          <w:b/>
          <w:color w:val="FF0000"/>
          <w:spacing w:val="24"/>
          <w:w w:val="66"/>
          <w:sz w:val="102"/>
          <w:szCs w:val="102"/>
        </w:rPr>
        <w:t>自治县财政局文件</w:t>
      </w:r>
    </w:p>
    <w:p w:rsidR="006D0489" w:rsidRDefault="006D0489">
      <w:pPr>
        <w:jc w:val="center"/>
        <w:rPr>
          <w:color w:val="FF0000"/>
          <w:spacing w:val="20"/>
          <w:w w:val="110"/>
          <w:sz w:val="72"/>
          <w:szCs w:val="72"/>
        </w:rPr>
      </w:pPr>
      <w:r w:rsidRPr="006D04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138.1pt;margin-top:40.7pt;width:176.9pt;height:34.35pt;z-index:251660288;mso-width-relative:page;mso-height-relative:page" stroked="f">
            <v:textbox>
              <w:txbxContent>
                <w:p w:rsidR="006D0489" w:rsidRDefault="00C25DC2">
                  <w:pPr>
                    <w:rPr>
                      <w:rFonts w:ascii="方正仿宋_GBK" w:eastAsia="方正仿宋_GBK"/>
                    </w:rPr>
                  </w:pP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新财发〔</w:t>
                  </w: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201</w:t>
                  </w: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8</w:t>
                  </w: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〕</w:t>
                  </w: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115</w:t>
                  </w: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号</w:t>
                  </w:r>
                </w:p>
              </w:txbxContent>
            </v:textbox>
          </v:shape>
        </w:pict>
      </w:r>
    </w:p>
    <w:p w:rsidR="006D0489" w:rsidRDefault="006D0489">
      <w:pPr>
        <w:rPr>
          <w:sz w:val="32"/>
          <w:szCs w:val="32"/>
        </w:rPr>
      </w:pPr>
    </w:p>
    <w:p w:rsidR="006D0489" w:rsidRDefault="006D0489">
      <w:pPr>
        <w:rPr>
          <w:color w:val="FF0000"/>
          <w:spacing w:val="20"/>
          <w:w w:val="110"/>
          <w:sz w:val="32"/>
          <w:szCs w:val="32"/>
        </w:rPr>
      </w:pPr>
      <w:r w:rsidRPr="006D0489">
        <w:pict>
          <v:line id="直线 9" o:spid="_x0000_s1027" style="position:absolute;left:0;text-align:left;z-index:251659264;mso-width-relative:page;mso-height-relative:page" from="9pt,0" to="438pt,0" strokecolor="red" strokeweight="2.5pt"/>
        </w:pict>
      </w:r>
    </w:p>
    <w:p w:rsidR="006D0489" w:rsidRDefault="006D04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D0489" w:rsidRDefault="00C25DC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新平县财政局关于</w:t>
      </w:r>
      <w:r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年会计监督检查</w:t>
      </w:r>
    </w:p>
    <w:p w:rsidR="006D0489" w:rsidRDefault="00C25DC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结果的公告</w:t>
      </w:r>
    </w:p>
    <w:p w:rsidR="006D0489" w:rsidRDefault="006D048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6D0489" w:rsidRDefault="00C25DC2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spacing w:val="-2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为切实履行《中华人民共和国会计法》赋予财政部门会计监督职责，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充分发挥会计监督服务宏观调控和财政管理、保障财税政策执行、建立健全惩防结合的会计监督机制，提升会计信息质量的重要作用，</w:t>
      </w:r>
      <w:r>
        <w:rPr>
          <w:rFonts w:ascii="方正仿宋_GBK" w:eastAsia="方正仿宋_GBK" w:hint="eastAsia"/>
          <w:sz w:val="32"/>
          <w:szCs w:val="32"/>
        </w:rPr>
        <w:t>根据《玉溪市财政局关于开展</w:t>
      </w:r>
      <w:r>
        <w:rPr>
          <w:rFonts w:ascii="方正仿宋_GBK" w:eastAsia="方正仿宋_GBK" w:hint="eastAsia"/>
          <w:sz w:val="32"/>
          <w:szCs w:val="32"/>
        </w:rPr>
        <w:t>201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年度会计监督检查工作的通知》（玉财监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〔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201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8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〕</w:t>
      </w:r>
      <w:r>
        <w:rPr>
          <w:rFonts w:ascii="方正仿宋_GBK" w:eastAsia="方正仿宋_GBK" w:hint="eastAsia"/>
          <w:sz w:val="32"/>
          <w:szCs w:val="32"/>
        </w:rPr>
        <w:t>23</w:t>
      </w:r>
      <w:r>
        <w:rPr>
          <w:rFonts w:ascii="方正仿宋_GBK" w:eastAsia="方正仿宋_GBK" w:hint="eastAsia"/>
          <w:sz w:val="32"/>
          <w:szCs w:val="32"/>
        </w:rPr>
        <w:t>号）文件</w:t>
      </w:r>
      <w:r>
        <w:rPr>
          <w:rFonts w:ascii="方正仿宋_GBK" w:eastAsia="方正仿宋_GBK" w:hint="eastAsia"/>
          <w:sz w:val="32"/>
          <w:szCs w:val="32"/>
        </w:rPr>
        <w:t>精神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>
        <w:rPr>
          <w:rFonts w:ascii="方正仿宋_GBK" w:eastAsia="方正仿宋_GBK" w:cs="宋体" w:hint="eastAsia"/>
          <w:sz w:val="32"/>
          <w:szCs w:val="32"/>
        </w:rPr>
        <w:t>我局领导高度重视，成立了“新平县财政局</w:t>
      </w:r>
      <w:r>
        <w:rPr>
          <w:rFonts w:ascii="方正仿宋_GBK" w:eastAsia="方正仿宋_GBK" w:cs="宋体" w:hint="eastAsia"/>
          <w:sz w:val="32"/>
          <w:szCs w:val="32"/>
        </w:rPr>
        <w:t>2018</w:t>
      </w:r>
      <w:r>
        <w:rPr>
          <w:rFonts w:ascii="方正仿宋_GBK" w:eastAsia="方正仿宋_GBK" w:cs="宋体" w:hint="eastAsia"/>
          <w:sz w:val="32"/>
          <w:szCs w:val="32"/>
        </w:rPr>
        <w:t>年会计信息质量检查工作领导小组”，并下设办公室具体负责检查会计信息质量工作，于</w:t>
      </w:r>
      <w:r>
        <w:rPr>
          <w:rFonts w:ascii="方正仿宋_GBK" w:eastAsia="方正仿宋_GBK" w:cs="宋体" w:hint="eastAsia"/>
          <w:sz w:val="32"/>
          <w:szCs w:val="32"/>
        </w:rPr>
        <w:t>2018</w:t>
      </w:r>
      <w:r>
        <w:rPr>
          <w:rFonts w:ascii="方正仿宋_GBK" w:eastAsia="方正仿宋_GBK" w:cs="宋体" w:hint="eastAsia"/>
          <w:sz w:val="32"/>
          <w:szCs w:val="32"/>
        </w:rPr>
        <w:t>年</w:t>
      </w:r>
      <w:r>
        <w:rPr>
          <w:rFonts w:ascii="方正仿宋_GBK" w:eastAsia="方正仿宋_GBK" w:cs="宋体" w:hint="eastAsia"/>
          <w:sz w:val="32"/>
          <w:szCs w:val="32"/>
        </w:rPr>
        <w:t>8</w:t>
      </w:r>
      <w:r>
        <w:rPr>
          <w:rFonts w:ascii="方正仿宋_GBK" w:eastAsia="方正仿宋_GBK" w:cs="宋体" w:hint="eastAsia"/>
          <w:sz w:val="32"/>
          <w:szCs w:val="32"/>
        </w:rPr>
        <w:t>月</w:t>
      </w:r>
      <w:r>
        <w:rPr>
          <w:rFonts w:ascii="方正仿宋_GBK" w:eastAsia="方正仿宋_GBK" w:cs="宋体" w:hint="eastAsia"/>
          <w:sz w:val="32"/>
          <w:szCs w:val="32"/>
        </w:rPr>
        <w:t>21</w:t>
      </w:r>
      <w:r>
        <w:rPr>
          <w:rFonts w:ascii="方正仿宋_GBK" w:eastAsia="方正仿宋_GBK" w:cs="宋体" w:hint="eastAsia"/>
          <w:sz w:val="32"/>
          <w:szCs w:val="32"/>
        </w:rPr>
        <w:t>日至</w:t>
      </w:r>
      <w:r>
        <w:rPr>
          <w:rFonts w:ascii="方正仿宋_GBK" w:eastAsia="方正仿宋_GBK" w:cs="宋体" w:hint="eastAsia"/>
          <w:sz w:val="32"/>
          <w:szCs w:val="32"/>
        </w:rPr>
        <w:t>9</w:t>
      </w:r>
      <w:r>
        <w:rPr>
          <w:rFonts w:ascii="方正仿宋_GBK" w:eastAsia="方正仿宋_GBK" w:cs="宋体" w:hint="eastAsia"/>
          <w:sz w:val="32"/>
          <w:szCs w:val="32"/>
        </w:rPr>
        <w:t>月</w:t>
      </w:r>
      <w:r>
        <w:rPr>
          <w:rFonts w:ascii="方正仿宋_GBK" w:eastAsia="方正仿宋_GBK" w:cs="宋体" w:hint="eastAsia"/>
          <w:sz w:val="32"/>
          <w:szCs w:val="32"/>
        </w:rPr>
        <w:t>3</w:t>
      </w:r>
      <w:r>
        <w:rPr>
          <w:rFonts w:ascii="方正仿宋_GBK" w:eastAsia="方正仿宋_GBK" w:cs="宋体" w:hint="eastAsia"/>
          <w:sz w:val="32"/>
          <w:szCs w:val="32"/>
        </w:rPr>
        <w:t>日对</w:t>
      </w:r>
      <w:r>
        <w:rPr>
          <w:rFonts w:ascii="方正仿宋_GBK" w:eastAsia="方正仿宋_GBK" w:cs="宋体" w:hint="eastAsia"/>
          <w:kern w:val="0"/>
          <w:sz w:val="32"/>
          <w:szCs w:val="32"/>
        </w:rPr>
        <w:t>新平县民宗局</w:t>
      </w:r>
      <w:r>
        <w:rPr>
          <w:rFonts w:ascii="方正仿宋_GBK" w:eastAsia="方正仿宋_GBK" w:cs="宋体" w:hint="eastAsia"/>
          <w:sz w:val="32"/>
          <w:szCs w:val="32"/>
        </w:rPr>
        <w:t>2017</w:t>
      </w:r>
      <w:r>
        <w:rPr>
          <w:rFonts w:ascii="方正仿宋_GBK" w:eastAsia="方正仿宋_GBK" w:cs="宋体" w:hint="eastAsia"/>
          <w:sz w:val="32"/>
          <w:szCs w:val="32"/>
        </w:rPr>
        <w:t>年度会计信息质量进行了检查，</w:t>
      </w:r>
      <w:r>
        <w:rPr>
          <w:rFonts w:ascii="方正仿宋_GBK" w:eastAsia="方正仿宋_GBK" w:hAnsi="仿宋_GB2312" w:cs="仿宋_GB2312" w:hint="eastAsia"/>
          <w:spacing w:val="-2"/>
          <w:kern w:val="0"/>
          <w:sz w:val="32"/>
          <w:szCs w:val="32"/>
        </w:rPr>
        <w:t>现将检查结果公告如下：</w:t>
      </w:r>
    </w:p>
    <w:p w:rsidR="006D0489" w:rsidRDefault="00C25DC2" w:rsidP="00FF4168">
      <w:pPr>
        <w:spacing w:line="560" w:lineRule="exact"/>
        <w:ind w:firstLineChars="200" w:firstLine="634"/>
        <w:rPr>
          <w:rFonts w:ascii="方正仿宋_GBK" w:eastAsia="方正仿宋_GBK" w:hAnsi="仿宋_GB2312" w:cs="仿宋_GB2312"/>
          <w:b/>
          <w:bCs/>
          <w:spacing w:val="-2"/>
          <w:kern w:val="0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bCs/>
          <w:spacing w:val="-2"/>
          <w:kern w:val="0"/>
          <w:sz w:val="32"/>
          <w:szCs w:val="32"/>
        </w:rPr>
        <w:lastRenderedPageBreak/>
        <w:t>新平县民宗局</w:t>
      </w:r>
    </w:p>
    <w:p w:rsidR="006D0489" w:rsidRDefault="00C25DC2">
      <w:pPr>
        <w:ind w:firstLineChars="196" w:firstLine="619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pacing w:val="-2"/>
          <w:kern w:val="0"/>
          <w:sz w:val="32"/>
          <w:szCs w:val="32"/>
        </w:rPr>
        <w:t>单位认真执行《会计法》、《预算法》等法律法规，严格预算编制和执行，按照《行政事业单位会计制度》进行核算。会计报表编制与报送及时。财务管理基本规范，按规定开设银行账户，取得的各项收入纳入单位账户核算管理。但是，在检查中仍发现一些存在的问题：</w:t>
      </w:r>
      <w:r>
        <w:rPr>
          <w:rFonts w:ascii="方正仿宋_GBK" w:eastAsia="方正仿宋_GBK" w:hAnsi="仿宋_GB2312" w:cs="仿宋_GB2312" w:hint="eastAsia"/>
          <w:spacing w:val="-2"/>
          <w:kern w:val="0"/>
          <w:sz w:val="32"/>
          <w:szCs w:val="32"/>
        </w:rPr>
        <w:t>一是记账和审核同一个人，没有分岗</w:t>
      </w:r>
      <w:r>
        <w:rPr>
          <w:rFonts w:ascii="方正仿宋_GBK" w:eastAsia="方正仿宋_GBK" w:hAnsi="仿宋_GB2312" w:cs="仿宋_GB2312" w:hint="eastAsia"/>
          <w:spacing w:val="-2"/>
          <w:kern w:val="0"/>
          <w:sz w:val="32"/>
          <w:szCs w:val="32"/>
        </w:rPr>
        <w:t>设置；二是财务人员审核报账资料时不够认真。</w:t>
      </w:r>
    </w:p>
    <w:p w:rsidR="006D0489" w:rsidRDefault="00C25DC2">
      <w:pPr>
        <w:spacing w:line="560" w:lineRule="exact"/>
        <w:ind w:firstLineChars="200" w:firstLine="640"/>
        <w:rPr>
          <w:rFonts w:ascii="方正仿宋_GBK" w:eastAsia="方正仿宋_GBK" w:cs="宋体"/>
          <w:sz w:val="32"/>
          <w:szCs w:val="32"/>
        </w:rPr>
      </w:pPr>
      <w:r>
        <w:rPr>
          <w:rFonts w:ascii="方正仿宋_GBK" w:eastAsia="方正仿宋_GBK" w:cs="宋体" w:hint="eastAsia"/>
          <w:sz w:val="32"/>
          <w:szCs w:val="32"/>
        </w:rPr>
        <w:t>对检查发现的问题，我局对</w:t>
      </w:r>
      <w:r>
        <w:rPr>
          <w:rFonts w:ascii="方正仿宋_GBK" w:eastAsia="方正仿宋_GBK" w:cs="宋体" w:hint="eastAsia"/>
          <w:sz w:val="32"/>
          <w:szCs w:val="32"/>
        </w:rPr>
        <w:t>民宗局</w:t>
      </w:r>
      <w:r>
        <w:rPr>
          <w:rFonts w:ascii="方正仿宋_GBK" w:eastAsia="方正仿宋_GBK" w:cs="宋体" w:hint="eastAsia"/>
          <w:sz w:val="32"/>
          <w:szCs w:val="32"/>
        </w:rPr>
        <w:t>下发了整改通知书，</w:t>
      </w:r>
      <w:r>
        <w:rPr>
          <w:rFonts w:ascii="方正仿宋_GBK" w:eastAsia="方正仿宋_GBK" w:cs="宋体" w:hint="eastAsia"/>
          <w:sz w:val="32"/>
          <w:szCs w:val="32"/>
        </w:rPr>
        <w:t>要求县民宗局</w:t>
      </w:r>
      <w:r>
        <w:rPr>
          <w:rFonts w:ascii="方正仿宋_GBK" w:eastAsia="方正仿宋_GBK" w:hint="eastAsia"/>
          <w:sz w:val="32"/>
          <w:szCs w:val="32"/>
        </w:rPr>
        <w:t>限期整改</w:t>
      </w:r>
      <w:r>
        <w:rPr>
          <w:rFonts w:ascii="方正仿宋_GBK" w:eastAsia="方正仿宋_GBK" w:hint="eastAsia"/>
          <w:sz w:val="32"/>
          <w:szCs w:val="32"/>
        </w:rPr>
        <w:t>，整改结果报财政局监督检查股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6D0489" w:rsidRDefault="00C25DC2">
      <w:pPr>
        <w:spacing w:line="560" w:lineRule="exact"/>
        <w:ind w:firstLine="632"/>
        <w:rPr>
          <w:rFonts w:ascii="方正仿宋_GBK" w:eastAsia="方正仿宋_GBK" w:hAnsi="仿宋_GB2312" w:cs="仿宋_GB2312"/>
          <w:spacing w:val="-2"/>
          <w:kern w:val="0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249.35pt;margin-top:12.15pt;width:116.2pt;height:116.2pt;z-index:-251655168;mso-position-horizontal-relative:text;mso-position-vertical-relative:text" stroked="f">
            <v:imagedata r:id="rId7" o:title=""/>
          </v:shape>
          <w:control r:id="rId8" w:name="CWordOLECtrl1" w:shapeid="_x0000_s1029"/>
        </w:pict>
      </w:r>
    </w:p>
    <w:p w:rsidR="006D0489" w:rsidRDefault="006D0489" w:rsidP="00FF4168">
      <w:pPr>
        <w:spacing w:line="560" w:lineRule="exact"/>
        <w:ind w:right="160"/>
        <w:rPr>
          <w:rFonts w:ascii="方正仿宋简体" w:eastAsia="方正仿宋简体"/>
          <w:sz w:val="32"/>
          <w:szCs w:val="32"/>
        </w:rPr>
      </w:pPr>
    </w:p>
    <w:p w:rsidR="006D0489" w:rsidRDefault="00FF4168">
      <w:pPr>
        <w:spacing w:line="560" w:lineRule="exact"/>
        <w:ind w:left="2560" w:right="160" w:hangingChars="800" w:hanging="2560"/>
        <w:jc w:val="center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int="eastAsia"/>
          <w:sz w:val="32"/>
          <w:szCs w:val="32"/>
        </w:rPr>
        <w:t xml:space="preserve">                     新</w:t>
      </w:r>
      <w:r w:rsidR="00C25DC2">
        <w:rPr>
          <w:rFonts w:ascii="方正仿宋简体" w:eastAsia="方正仿宋简体" w:hint="eastAsia"/>
          <w:sz w:val="32"/>
          <w:szCs w:val="32"/>
        </w:rPr>
        <w:t>平彝族傣族自治县财政局</w:t>
      </w:r>
    </w:p>
    <w:p w:rsidR="006D0489" w:rsidRDefault="00C25DC2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201</w:t>
      </w:r>
      <w:r>
        <w:rPr>
          <w:rFonts w:ascii="方正仿宋简体" w:eastAsia="方正仿宋简体" w:hint="eastAsia"/>
          <w:sz w:val="32"/>
          <w:szCs w:val="32"/>
        </w:rPr>
        <w:t>8</w:t>
      </w:r>
      <w:r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10</w:t>
      </w:r>
      <w:r>
        <w:rPr>
          <w:rFonts w:ascii="方正仿宋简体" w:eastAsia="方正仿宋简体" w:hint="eastAsia"/>
          <w:sz w:val="32"/>
          <w:szCs w:val="32"/>
        </w:rPr>
        <w:t>月</w:t>
      </w:r>
      <w:r>
        <w:rPr>
          <w:rFonts w:ascii="方正仿宋简体" w:eastAsia="方正仿宋简体" w:hint="eastAsia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5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p w:rsidR="006D0489" w:rsidRDefault="006D0489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6D0489" w:rsidRDefault="006D0489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 w:hint="eastAsia"/>
          <w:sz w:val="32"/>
          <w:szCs w:val="32"/>
        </w:rPr>
      </w:pPr>
    </w:p>
    <w:p w:rsidR="00FF4168" w:rsidRDefault="00FF4168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 w:hint="eastAsia"/>
          <w:sz w:val="32"/>
          <w:szCs w:val="32"/>
        </w:rPr>
      </w:pPr>
    </w:p>
    <w:p w:rsidR="00FF4168" w:rsidRDefault="00FF4168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 w:hint="eastAsia"/>
          <w:sz w:val="32"/>
          <w:szCs w:val="32"/>
        </w:rPr>
      </w:pPr>
    </w:p>
    <w:p w:rsidR="00C25DC2" w:rsidRDefault="00C25DC2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 w:hint="eastAsia"/>
          <w:sz w:val="32"/>
          <w:szCs w:val="32"/>
        </w:rPr>
      </w:pPr>
    </w:p>
    <w:p w:rsidR="00FF4168" w:rsidRDefault="00FF4168">
      <w:pPr>
        <w:spacing w:line="560" w:lineRule="exact"/>
        <w:ind w:left="2560" w:right="800" w:hangingChars="800" w:hanging="2560"/>
        <w:jc w:val="center"/>
        <w:rPr>
          <w:rFonts w:ascii="方正仿宋简体" w:eastAsia="方正仿宋简体"/>
          <w:sz w:val="32"/>
          <w:szCs w:val="32"/>
        </w:rPr>
      </w:pPr>
    </w:p>
    <w:p w:rsidR="006D0489" w:rsidRDefault="006D0489">
      <w:pPr>
        <w:pBdr>
          <w:bottom w:val="single" w:sz="6" w:space="1" w:color="auto"/>
          <w:between w:val="single" w:sz="6" w:space="1" w:color="auto"/>
        </w:pBdr>
        <w:spacing w:line="560" w:lineRule="exact"/>
        <w:rPr>
          <w:rFonts w:ascii="方正仿宋_GBK" w:eastAsia="方正仿宋_GBK"/>
          <w:sz w:val="28"/>
          <w:szCs w:val="28"/>
        </w:rPr>
      </w:pPr>
    </w:p>
    <w:p w:rsidR="006D0489" w:rsidRDefault="00C25DC2">
      <w:pPr>
        <w:pBdr>
          <w:bottom w:val="single" w:sz="6" w:space="1" w:color="auto"/>
          <w:between w:val="single" w:sz="6" w:space="1" w:color="auto"/>
        </w:pBdr>
        <w:spacing w:line="560" w:lineRule="exact"/>
        <w:ind w:firstLineChars="100" w:firstLine="280"/>
      </w:pPr>
      <w:r>
        <w:rPr>
          <w:rFonts w:ascii="方正仿宋_GBK" w:eastAsia="方正仿宋_GBK" w:hint="eastAsia"/>
          <w:sz w:val="28"/>
          <w:szCs w:val="28"/>
        </w:rPr>
        <w:t>新平彝族傣族自治县财政局办公室</w:t>
      </w:r>
      <w:r>
        <w:rPr>
          <w:rFonts w:ascii="方正仿宋_GBK" w:eastAsia="方正仿宋_GBK" w:hint="eastAsia"/>
          <w:sz w:val="28"/>
          <w:szCs w:val="28"/>
        </w:rPr>
        <w:t xml:space="preserve">          201</w:t>
      </w:r>
      <w:r>
        <w:rPr>
          <w:rFonts w:ascii="方正仿宋_GBK" w:eastAsia="方正仿宋_GBK" w:hint="eastAsia"/>
          <w:sz w:val="28"/>
          <w:szCs w:val="28"/>
        </w:rPr>
        <w:t>8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>10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>1</w:t>
      </w:r>
      <w:r>
        <w:rPr>
          <w:rFonts w:ascii="方正仿宋_GBK" w:eastAsia="方正仿宋_GBK" w:hint="eastAsia"/>
          <w:sz w:val="28"/>
          <w:szCs w:val="28"/>
        </w:rPr>
        <w:t>5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6D0489" w:rsidSect="006D0489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89" w:rsidRDefault="006D0489" w:rsidP="006D0489">
      <w:r>
        <w:separator/>
      </w:r>
    </w:p>
  </w:endnote>
  <w:endnote w:type="continuationSeparator" w:id="1">
    <w:p w:rsidR="006D0489" w:rsidRDefault="006D0489" w:rsidP="006D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89" w:rsidRDefault="00C25DC2">
    <w:pPr>
      <w:pStyle w:val="a4"/>
      <w:framePr w:wrap="around" w:vAnchor="text" w:hAnchor="margin" w:xAlign="center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="006D0489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6D0489"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2</w:t>
    </w:r>
    <w:r w:rsidR="006D0489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6D0489" w:rsidRDefault="006D04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89" w:rsidRDefault="00C25DC2">
    <w:pPr>
      <w:pStyle w:val="a4"/>
      <w:framePr w:wrap="around" w:vAnchor="text" w:hAnchor="margin" w:xAlign="center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="006D0489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6D0489"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2</w:t>
    </w:r>
    <w:r w:rsidR="006D0489"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6D0489" w:rsidRDefault="006D04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89" w:rsidRDefault="006D0489" w:rsidP="006D0489">
      <w:r>
        <w:separator/>
      </w:r>
    </w:p>
  </w:footnote>
  <w:footnote w:type="continuationSeparator" w:id="1">
    <w:p w:rsidR="006D0489" w:rsidRDefault="006D0489" w:rsidP="006D0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DR2RccKfXgdssoeAcnfwKo1nucM=" w:salt="OvMsBFDdjqmiSwkSslPlSA==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C63"/>
    <w:rsid w:val="00070821"/>
    <w:rsid w:val="000874B7"/>
    <w:rsid w:val="000A5EA5"/>
    <w:rsid w:val="000C3123"/>
    <w:rsid w:val="000E5C9F"/>
    <w:rsid w:val="001520C2"/>
    <w:rsid w:val="001A72CC"/>
    <w:rsid w:val="001F55E1"/>
    <w:rsid w:val="002166BE"/>
    <w:rsid w:val="0025422A"/>
    <w:rsid w:val="002E296C"/>
    <w:rsid w:val="002E5F2C"/>
    <w:rsid w:val="002F33ED"/>
    <w:rsid w:val="00301965"/>
    <w:rsid w:val="00302808"/>
    <w:rsid w:val="00303250"/>
    <w:rsid w:val="00316E9E"/>
    <w:rsid w:val="003B144C"/>
    <w:rsid w:val="003D081D"/>
    <w:rsid w:val="003E24C7"/>
    <w:rsid w:val="003E25BE"/>
    <w:rsid w:val="003E2BF5"/>
    <w:rsid w:val="00406A00"/>
    <w:rsid w:val="004323BB"/>
    <w:rsid w:val="0044136F"/>
    <w:rsid w:val="00447ED1"/>
    <w:rsid w:val="0045723C"/>
    <w:rsid w:val="004F4025"/>
    <w:rsid w:val="00534725"/>
    <w:rsid w:val="00534756"/>
    <w:rsid w:val="00557549"/>
    <w:rsid w:val="00567735"/>
    <w:rsid w:val="006237C7"/>
    <w:rsid w:val="00641E4C"/>
    <w:rsid w:val="006538E9"/>
    <w:rsid w:val="00691433"/>
    <w:rsid w:val="006D0489"/>
    <w:rsid w:val="006D2353"/>
    <w:rsid w:val="006F19D3"/>
    <w:rsid w:val="006F1F01"/>
    <w:rsid w:val="00774DD4"/>
    <w:rsid w:val="007A0B99"/>
    <w:rsid w:val="007F56EA"/>
    <w:rsid w:val="00832C13"/>
    <w:rsid w:val="00844666"/>
    <w:rsid w:val="00845D46"/>
    <w:rsid w:val="00865380"/>
    <w:rsid w:val="00876D6D"/>
    <w:rsid w:val="00883B2A"/>
    <w:rsid w:val="00890DA6"/>
    <w:rsid w:val="008B51D8"/>
    <w:rsid w:val="008E650C"/>
    <w:rsid w:val="008F3F72"/>
    <w:rsid w:val="0093382F"/>
    <w:rsid w:val="009810B9"/>
    <w:rsid w:val="0098175A"/>
    <w:rsid w:val="009A4E82"/>
    <w:rsid w:val="009B4E57"/>
    <w:rsid w:val="009C0A81"/>
    <w:rsid w:val="009C6C63"/>
    <w:rsid w:val="009E0911"/>
    <w:rsid w:val="00A54966"/>
    <w:rsid w:val="00B05568"/>
    <w:rsid w:val="00B535C7"/>
    <w:rsid w:val="00BA3BF9"/>
    <w:rsid w:val="00BB275B"/>
    <w:rsid w:val="00BD5C86"/>
    <w:rsid w:val="00C25DC2"/>
    <w:rsid w:val="00C8252B"/>
    <w:rsid w:val="00CF38FA"/>
    <w:rsid w:val="00D3135B"/>
    <w:rsid w:val="00E73CA2"/>
    <w:rsid w:val="00E90C2D"/>
    <w:rsid w:val="00EE7AD1"/>
    <w:rsid w:val="00EF2617"/>
    <w:rsid w:val="00F14F7E"/>
    <w:rsid w:val="00FC181B"/>
    <w:rsid w:val="00FC6C11"/>
    <w:rsid w:val="00FF4168"/>
    <w:rsid w:val="017F5457"/>
    <w:rsid w:val="0C4C26F1"/>
    <w:rsid w:val="117342C5"/>
    <w:rsid w:val="1B222BC2"/>
    <w:rsid w:val="55B007DA"/>
    <w:rsid w:val="60082F42"/>
    <w:rsid w:val="629848C7"/>
    <w:rsid w:val="792D2C3C"/>
    <w:rsid w:val="79880C03"/>
    <w:rsid w:val="7F10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89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D0489"/>
    <w:rPr>
      <w:sz w:val="18"/>
      <w:szCs w:val="18"/>
    </w:rPr>
  </w:style>
  <w:style w:type="paragraph" w:styleId="a4">
    <w:name w:val="footer"/>
    <w:basedOn w:val="a"/>
    <w:qFormat/>
    <w:rsid w:val="006D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D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6D0489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99</Words>
  <Characters>568</Characters>
  <Application>Microsoft Office Word</Application>
  <DocSecurity>0</DocSecurity>
  <Lines>4</Lines>
  <Paragraphs>1</Paragraphs>
  <ScaleCrop>false</ScaleCrop>
  <Company>玉溪市新平县党政机关单位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田红楠</dc:creator>
  <cp:lastModifiedBy>龚树琼</cp:lastModifiedBy>
  <cp:revision>3</cp:revision>
  <dcterms:created xsi:type="dcterms:W3CDTF">2018-10-15T02:16:00Z</dcterms:created>
  <dcterms:modified xsi:type="dcterms:W3CDTF">2018-10-18T06:35:00Z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docranid">
    <vt:lpwstr>E9A3EF1A980B4EADBCFFBBA267B4BB8A</vt:lpwstr>
  </property>
</Properties>
</file>