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rPr>
      </w:pPr>
      <w:r>
        <w:rPr>
          <w:rFonts w:ascii="仿宋" w:hAnsi="仿宋" w:eastAsia="仿宋"/>
          <w:sz w:val="32"/>
        </w:rPr>
        <w:pict>
          <v:shape id="_x0000_s1026" o:spid="_x0000_s1026" o:spt="202" type="#_x0000_t202" style="position:absolute;left:0pt;margin-left:144pt;margin-top:117pt;height:31.2pt;width:171pt;z-index:251658240;mso-width-relative:page;mso-height-relative:page;" stroked="t" coordsize="21600,21600">
            <v:path/>
            <v:fill focussize="0,0"/>
            <v:stroke color="#FFFFFF" joinstyle="miter"/>
            <v:imagedata o:title=""/>
            <o:lock v:ext="edit"/>
            <v:textbox>
              <w:txbxContent>
                <w:p>
                  <w:pPr>
                    <w:jc w:val="center"/>
                    <w:rPr>
                      <w:rFonts w:ascii="仿宋_GB2312" w:eastAsia="仿宋_GB2312"/>
                      <w:sz w:val="32"/>
                    </w:rPr>
                  </w:pPr>
                  <w:r>
                    <w:rPr>
                      <w:rFonts w:hint="eastAsia" w:ascii="仿宋_GB2312" w:eastAsia="仿宋_GB2312"/>
                      <w:sz w:val="32"/>
                    </w:rPr>
                    <w:t>新司字〔2016〕19号</w:t>
                  </w:r>
                </w:p>
                <w:p/>
              </w:txbxContent>
            </v:textbox>
          </v:shape>
        </w:pict>
      </w:r>
      <w:r>
        <w:rPr>
          <w:rFonts w:hint="eastAsia" w:ascii="仿宋" w:hAnsi="仿宋" w:eastAsia="仿宋"/>
          <w:sz w:val="32"/>
        </w:rPr>
        <w:drawing>
          <wp:inline distT="0" distB="0" distL="0" distR="0">
            <wp:extent cx="5543550" cy="1943100"/>
            <wp:effectExtent l="19050" t="0" r="0" b="0"/>
            <wp:docPr id="1" name="图片 1" descr="请示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请示文件"/>
                    <pic:cNvPicPr>
                      <a:picLocks noChangeAspect="1" noChangeArrowheads="1"/>
                    </pic:cNvPicPr>
                  </pic:nvPicPr>
                  <pic:blipFill>
                    <a:blip r:embed="rId7" cstate="print"/>
                    <a:srcRect/>
                    <a:stretch>
                      <a:fillRect/>
                    </a:stretch>
                  </pic:blipFill>
                  <pic:spPr>
                    <a:xfrm>
                      <a:off x="0" y="0"/>
                      <a:ext cx="5543550" cy="1943100"/>
                    </a:xfrm>
                    <a:prstGeom prst="rect">
                      <a:avLst/>
                    </a:prstGeom>
                    <a:noFill/>
                    <a:ln w="9525">
                      <a:noFill/>
                      <a:miter lim="800000"/>
                      <a:headEnd/>
                      <a:tailEnd/>
                    </a:ln>
                  </pic:spPr>
                </pic:pic>
              </a:graphicData>
            </a:graphic>
          </wp:inline>
        </w:drawing>
      </w:r>
    </w:p>
    <w:p>
      <w:pPr>
        <w:pStyle w:val="18"/>
        <w:spacing w:line="640" w:lineRule="exact"/>
        <w:jc w:val="center"/>
        <w:rPr>
          <w:rFonts w:ascii="方正小标宋简体" w:hAnsi="宋体" w:eastAsia="方正小标宋简体"/>
          <w:sz w:val="44"/>
          <w:szCs w:val="44"/>
          <w:shd w:val="clear" w:color="auto" w:fill="FFFFFF"/>
        </w:rPr>
      </w:pPr>
    </w:p>
    <w:p>
      <w:pPr>
        <w:jc w:val="center"/>
        <w:rPr>
          <w:rFonts w:hint="eastAsia" w:ascii="黑体" w:eastAsia="黑体"/>
          <w:sz w:val="44"/>
          <w:szCs w:val="44"/>
        </w:rPr>
      </w:pPr>
      <w:r>
        <w:rPr>
          <w:rFonts w:hint="eastAsia" w:ascii="黑体" w:eastAsia="黑体"/>
          <w:sz w:val="44"/>
          <w:szCs w:val="44"/>
        </w:rPr>
        <w:t>关于印发</w:t>
      </w:r>
    </w:p>
    <w:p>
      <w:pPr>
        <w:jc w:val="center"/>
        <w:rPr>
          <w:rFonts w:ascii="黑体" w:eastAsia="黑体"/>
          <w:sz w:val="44"/>
          <w:szCs w:val="44"/>
        </w:rPr>
      </w:pPr>
      <w:r>
        <w:rPr>
          <w:rFonts w:hint="eastAsia" w:ascii="黑体" w:eastAsia="黑体"/>
          <w:sz w:val="44"/>
          <w:szCs w:val="44"/>
        </w:rPr>
        <w:t>《新平县司法局信息公开</w:t>
      </w:r>
      <w:r>
        <w:rPr>
          <w:rFonts w:hint="eastAsia" w:ascii="黑体" w:eastAsia="黑体"/>
          <w:sz w:val="44"/>
          <w:szCs w:val="44"/>
          <w:lang w:eastAsia="zh-CN"/>
        </w:rPr>
        <w:t>目录</w:t>
      </w:r>
      <w:r>
        <w:rPr>
          <w:rFonts w:hint="eastAsia" w:ascii="黑体" w:eastAsia="黑体"/>
          <w:sz w:val="44"/>
          <w:szCs w:val="44"/>
        </w:rPr>
        <w:t>》《新平县司法局信息公开</w:t>
      </w:r>
      <w:r>
        <w:rPr>
          <w:rFonts w:hint="eastAsia" w:ascii="黑体" w:eastAsia="黑体"/>
          <w:sz w:val="44"/>
          <w:szCs w:val="44"/>
          <w:lang w:eastAsia="zh-CN"/>
        </w:rPr>
        <w:t>指南</w:t>
      </w:r>
      <w:r>
        <w:rPr>
          <w:rFonts w:hint="eastAsia" w:ascii="黑体" w:eastAsia="黑体"/>
          <w:sz w:val="44"/>
          <w:szCs w:val="44"/>
        </w:rPr>
        <w:t>》的通知</w:t>
      </w:r>
      <w:bookmarkStart w:id="0" w:name="_GoBack"/>
      <w:bookmarkEnd w:id="0"/>
    </w:p>
    <w:p>
      <w:pPr>
        <w:spacing w:line="700" w:lineRule="exact"/>
        <w:jc w:val="center"/>
        <w:rPr>
          <w:rFonts w:ascii="方正小标宋简体" w:eastAsia="方正小标宋简体"/>
          <w:sz w:val="44"/>
          <w:szCs w:val="44"/>
        </w:rPr>
      </w:pPr>
    </w:p>
    <w:p>
      <w:pPr>
        <w:spacing w:line="580" w:lineRule="exact"/>
        <w:rPr>
          <w:rFonts w:ascii="宋体" w:hAnsi="宋体" w:eastAsia="方正仿宋_GBK"/>
          <w:sz w:val="32"/>
          <w:szCs w:val="32"/>
        </w:rPr>
      </w:pPr>
      <w:r>
        <w:rPr>
          <w:rFonts w:hint="eastAsia" w:ascii="宋体" w:hAnsi="宋体" w:eastAsia="方正仿宋_GBK"/>
          <w:sz w:val="32"/>
          <w:szCs w:val="32"/>
        </w:rPr>
        <w:t>各股、室、处、所、中心：</w:t>
      </w:r>
    </w:p>
    <w:p>
      <w:pPr>
        <w:ind w:firstLine="640" w:firstLineChars="200"/>
        <w:rPr>
          <w:rFonts w:hint="eastAsia" w:ascii="方正仿宋_GBK" w:eastAsia="方正仿宋_GBK"/>
          <w:sz w:val="32"/>
          <w:szCs w:val="32"/>
        </w:rPr>
      </w:pPr>
      <w:r>
        <w:rPr>
          <w:rFonts w:hint="eastAsia" w:ascii="宋体" w:hAnsi="宋体" w:eastAsia="方正仿宋_GBK"/>
          <w:sz w:val="32"/>
          <w:szCs w:val="32"/>
        </w:rPr>
        <w:t>《新平县司法局信息公开目录》已经局务会同意，现印发给你们，请结合实际认真贯彻执行。</w:t>
      </w:r>
    </w:p>
    <w:p>
      <w:pPr>
        <w:spacing w:line="760" w:lineRule="exact"/>
        <w:ind w:firstLine="3840" w:firstLineChars="1200"/>
        <w:rPr>
          <w:rFonts w:ascii="方正仿宋_GBK" w:eastAsia="方正仿宋_GBK"/>
          <w:sz w:val="32"/>
          <w:szCs w:val="32"/>
        </w:rPr>
      </w:pPr>
      <w:r>
        <w:rPr>
          <w:rFonts w:hint="eastAsia" w:ascii="仿宋_GB2312" w:eastAsia="仿宋_GB2312"/>
          <w:sz w:val="32"/>
          <w:szCs w:val="32"/>
        </w:rPr>
        <w:t xml:space="preserve">                              </w:t>
      </w:r>
      <w:r>
        <w:rPr>
          <w:rFonts w:hint="eastAsia" w:ascii="方正仿宋_GBK" w:eastAsia="方正仿宋_GBK"/>
          <w:sz w:val="32"/>
          <w:szCs w:val="32"/>
        </w:rPr>
        <w:t xml:space="preserve">     </w:t>
      </w:r>
    </w:p>
    <w:p>
      <w:pPr>
        <w:spacing w:line="760" w:lineRule="exact"/>
        <w:jc w:val="right"/>
        <w:rPr>
          <w:rFonts w:ascii="方正仿宋_GBK" w:eastAsia="方正仿宋_GBK"/>
          <w:sz w:val="32"/>
          <w:szCs w:val="32"/>
        </w:rPr>
      </w:pPr>
      <w:r>
        <w:rPr>
          <w:rFonts w:hint="eastAsia" w:ascii="方正仿宋_GBK" w:eastAsia="方正仿宋_GBK"/>
          <w:sz w:val="32"/>
          <w:szCs w:val="32"/>
        </w:rPr>
        <w:t>新平彝族傣族自治县司法局</w:t>
      </w:r>
    </w:p>
    <w:p>
      <w:pPr>
        <w:spacing w:line="760" w:lineRule="exact"/>
        <w:ind w:right="450"/>
        <w:jc w:val="right"/>
        <w:rPr>
          <w:rFonts w:ascii="方正仿宋_GBK" w:eastAsia="方正仿宋_GBK"/>
          <w:sz w:val="32"/>
          <w:szCs w:val="32"/>
        </w:rPr>
      </w:pPr>
      <w:r>
        <w:rPr>
          <w:rFonts w:hint="eastAsia" w:ascii="方正仿宋_GBK" w:eastAsia="方正仿宋_GBK"/>
          <w:sz w:val="32"/>
          <w:szCs w:val="32"/>
        </w:rPr>
        <w:t>2016年8月31日印发</w:t>
      </w:r>
    </w:p>
    <w:p>
      <w:pPr>
        <w:spacing w:line="760" w:lineRule="exact"/>
        <w:rPr>
          <w:rFonts w:hint="eastAsia"/>
        </w:rPr>
      </w:pPr>
    </w:p>
    <w:p>
      <w:pPr>
        <w:spacing w:line="760" w:lineRule="exact"/>
        <w:rPr>
          <w:rFonts w:hint="eastAsia"/>
        </w:rPr>
      </w:pPr>
    </w:p>
    <w:p>
      <w:pPr>
        <w:spacing w:line="760" w:lineRule="exact"/>
        <w:rPr>
          <w:rFonts w:hint="eastAsia"/>
        </w:rPr>
      </w:pPr>
    </w:p>
    <w:p>
      <w:pPr>
        <w:spacing w:line="760" w:lineRule="exact"/>
        <w:rPr>
          <w:rFonts w:hint="eastAsia"/>
        </w:rPr>
      </w:pPr>
    </w:p>
    <w:p>
      <w:pPr>
        <w:spacing w:line="760" w:lineRule="exact"/>
      </w:pPr>
    </w:p>
    <w:p>
      <w:pPr>
        <w:spacing w:line="560" w:lineRule="exact"/>
        <w:rPr>
          <w:rFonts w:eastAsia="方正仿宋_GBK"/>
          <w:spacing w:val="118"/>
          <w:w w:val="80"/>
          <w:szCs w:val="32"/>
          <w:u w:val="single"/>
        </w:rPr>
      </w:pPr>
      <w:r>
        <w:rPr>
          <w:rFonts w:hint="eastAsia" w:eastAsia="方正仿宋_GBK"/>
          <w:spacing w:val="118"/>
          <w:w w:val="80"/>
          <w:szCs w:val="32"/>
          <w:u w:val="single"/>
        </w:rPr>
        <w:t xml:space="preserve">                             </w:t>
      </w:r>
    </w:p>
    <w:p>
      <w:pPr>
        <w:spacing w:line="560" w:lineRule="exact"/>
        <w:rPr>
          <w:rFonts w:hint="eastAsia" w:ascii="方正仿宋_GBK" w:eastAsia="方正仿宋_GBK"/>
          <w:sz w:val="28"/>
          <w:szCs w:val="28"/>
          <w:u w:val="single"/>
        </w:rPr>
      </w:pPr>
      <w:r>
        <w:rPr>
          <w:rFonts w:hint="eastAsia" w:ascii="方正仿宋_GBK" w:eastAsia="方正仿宋_GBK"/>
          <w:spacing w:val="118"/>
          <w:w w:val="80"/>
          <w:sz w:val="28"/>
          <w:szCs w:val="28"/>
          <w:u w:val="single"/>
        </w:rPr>
        <w:t xml:space="preserve"> </w:t>
      </w:r>
      <w:r>
        <w:rPr>
          <w:rFonts w:hint="eastAsia" w:ascii="方正仿宋_GBK" w:eastAsia="方正仿宋_GBK"/>
          <w:sz w:val="28"/>
          <w:szCs w:val="28"/>
          <w:u w:val="single"/>
        </w:rPr>
        <w:t xml:space="preserve">新平彝族傣族自治县司法局                  2016年8月31日印发   </w:t>
      </w:r>
    </w:p>
    <w:p>
      <w:pPr>
        <w:spacing w:line="560" w:lineRule="exact"/>
        <w:jc w:val="center"/>
        <w:rPr>
          <w:rFonts w:ascii="宋体" w:hAnsi="宋体" w:eastAsia="方正小标宋_GBK"/>
          <w:sz w:val="44"/>
          <w:szCs w:val="44"/>
        </w:rPr>
      </w:pPr>
      <w:r>
        <w:rPr>
          <w:rFonts w:hint="eastAsia" w:ascii="宋体" w:hAnsi="宋体" w:eastAsia="方正小标宋_GBK"/>
          <w:sz w:val="44"/>
          <w:szCs w:val="44"/>
        </w:rPr>
        <w:t>新平县司法局信息公开目录</w:t>
      </w:r>
    </w:p>
    <w:p>
      <w:pPr>
        <w:spacing w:line="560" w:lineRule="exact"/>
        <w:ind w:firstLine="640" w:firstLineChars="200"/>
        <w:rPr>
          <w:rFonts w:ascii="方正仿宋_GBK" w:hAnsi="宋体" w:eastAsia="方正仿宋_GBK"/>
          <w:sz w:val="32"/>
          <w:szCs w:val="32"/>
        </w:rPr>
      </w:pPr>
    </w:p>
    <w:p>
      <w:pPr>
        <w:spacing w:line="560" w:lineRule="exact"/>
        <w:ind w:firstLine="640" w:firstLineChars="200"/>
        <w:rPr>
          <w:rFonts w:ascii="宋体" w:hAnsi="宋体" w:eastAsia="方正仿宋_GBK"/>
          <w:sz w:val="32"/>
          <w:szCs w:val="32"/>
        </w:rPr>
      </w:pPr>
      <w:r>
        <w:rPr>
          <w:rFonts w:hint="eastAsia" w:ascii="方正仿宋_GBK" w:hAnsi="宋体" w:eastAsia="方正仿宋_GBK"/>
          <w:sz w:val="32"/>
          <w:szCs w:val="32"/>
        </w:rPr>
        <w:t>一、</w:t>
      </w:r>
      <w:r>
        <w:rPr>
          <w:rFonts w:hint="eastAsia" w:ascii="宋体" w:hAnsi="宋体" w:eastAsia="方正仿宋_GBK"/>
          <w:sz w:val="32"/>
          <w:szCs w:val="32"/>
        </w:rPr>
        <w:t>主要职能；</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二、领导班子成员及其工作分工；</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三、内设股室及其职责、联系电话；</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四、行政法规、规章和规范性文件；</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五、社会关注、涉及群众切身利益的业务信息；</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六、行政执法、行政许可等行政行为的事项、依据、条件、程序、期限以及申请行政许可需要提交的全部材料目录及办理情况；</w:t>
      </w:r>
    </w:p>
    <w:p>
      <w:pPr>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七、工作制度、行为准则、服务标准、服务承诺、廉洁自律、责任追究等制度；</w:t>
      </w:r>
    </w:p>
    <w:p>
      <w:pPr>
        <w:tabs>
          <w:tab w:val="left" w:pos="735"/>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八、重点项目基本情况，每月进度情况；重点工作情况，每月进度情况；重大事项、重要通知公布等。</w:t>
      </w:r>
    </w:p>
    <w:p>
      <w:pPr>
        <w:spacing w:line="580" w:lineRule="exact"/>
        <w:ind w:firstLine="630"/>
        <w:rPr>
          <w:rFonts w:ascii="宋体" w:hAnsi="宋体" w:eastAsia="方正仿宋_GBK"/>
          <w:sz w:val="32"/>
          <w:szCs w:val="32"/>
        </w:rPr>
      </w:pPr>
    </w:p>
    <w:p>
      <w:pPr>
        <w:spacing w:line="580" w:lineRule="exact"/>
        <w:ind w:firstLine="630"/>
        <w:rPr>
          <w:rFonts w:ascii="宋体" w:hAnsi="宋体" w:eastAsia="方正仿宋_GBK"/>
          <w:sz w:val="32"/>
          <w:szCs w:val="32"/>
        </w:rPr>
      </w:pPr>
    </w:p>
    <w:p>
      <w:pPr>
        <w:spacing w:line="580" w:lineRule="exact"/>
        <w:ind w:firstLine="630"/>
        <w:rPr>
          <w:rFonts w:ascii="宋体" w:hAnsi="宋体" w:eastAsia="方正黑体_GBK"/>
          <w:sz w:val="32"/>
          <w:szCs w:val="32"/>
        </w:rPr>
      </w:pPr>
      <w:r>
        <w:rPr>
          <w:rFonts w:hint="eastAsia" w:ascii="宋体" w:hAnsi="宋体" w:eastAsia="方正仿宋_GBK"/>
          <w:sz w:val="32"/>
          <w:szCs w:val="32"/>
        </w:rPr>
        <w:t>附件：1.新平司法局信息主动公开目录表</w:t>
      </w:r>
    </w:p>
    <w:p>
      <w:pPr>
        <w:spacing w:line="580" w:lineRule="exact"/>
        <w:ind w:firstLine="1584" w:firstLineChars="495"/>
        <w:rPr>
          <w:rFonts w:ascii="宋体" w:hAnsi="宋体" w:eastAsia="方正黑体_GBK"/>
          <w:sz w:val="32"/>
          <w:szCs w:val="32"/>
        </w:rPr>
      </w:pPr>
      <w:r>
        <w:rPr>
          <w:rFonts w:hint="eastAsia" w:ascii="宋体" w:hAnsi="宋体" w:eastAsia="方正仿宋_GBK"/>
          <w:sz w:val="32"/>
          <w:szCs w:val="32"/>
        </w:rPr>
        <w:t>2.新平县司法局信息公开指南</w:t>
      </w:r>
    </w:p>
    <w:p>
      <w:pPr>
        <w:spacing w:line="580" w:lineRule="exact"/>
        <w:ind w:firstLine="1584" w:firstLineChars="495"/>
        <w:rPr>
          <w:rFonts w:ascii="宋体" w:hAnsi="宋体" w:eastAsia="方正仿宋_GBK"/>
          <w:sz w:val="32"/>
          <w:szCs w:val="32"/>
        </w:rPr>
      </w:pPr>
      <w:r>
        <w:rPr>
          <w:rFonts w:hint="eastAsia" w:ascii="宋体" w:hAnsi="宋体" w:eastAsia="方正仿宋_GBK"/>
          <w:sz w:val="32"/>
          <w:szCs w:val="32"/>
        </w:rPr>
        <w:t>3.新平县人民政府政府信息公开申请表</w:t>
      </w:r>
    </w:p>
    <w:p>
      <w:pPr>
        <w:tabs>
          <w:tab w:val="left" w:pos="735"/>
        </w:tabs>
        <w:spacing w:line="560" w:lineRule="exact"/>
        <w:ind w:firstLine="640" w:firstLineChars="200"/>
        <w:rPr>
          <w:rFonts w:ascii="宋体" w:hAnsi="宋体" w:eastAsia="方正仿宋_GBK"/>
          <w:sz w:val="32"/>
          <w:szCs w:val="32"/>
        </w:rPr>
      </w:pPr>
    </w:p>
    <w:p>
      <w:pPr>
        <w:rPr>
          <w:rFonts w:ascii="宋体" w:hAnsi="宋体"/>
          <w:b/>
          <w:sz w:val="24"/>
        </w:rPr>
        <w:sectPr>
          <w:footerReference r:id="rId3" w:type="default"/>
          <w:pgSz w:w="11907" w:h="16840"/>
          <w:pgMar w:top="1474" w:right="1247" w:bottom="1247" w:left="1474" w:header="1361" w:footer="1191" w:gutter="0"/>
          <w:cols w:space="720" w:num="1"/>
          <w:docGrid w:linePitch="312" w:charSpace="0"/>
        </w:sectPr>
      </w:pPr>
    </w:p>
    <w:p>
      <w:pPr>
        <w:rPr>
          <w:rFonts w:ascii="方正黑体_GBK" w:eastAsia="方正黑体_GBK"/>
          <w:sz w:val="32"/>
          <w:szCs w:val="32"/>
        </w:rPr>
      </w:pPr>
      <w:r>
        <w:rPr>
          <w:rFonts w:hint="eastAsia" w:ascii="方正黑体_GBK" w:eastAsia="方正黑体_GBK"/>
          <w:sz w:val="32"/>
          <w:szCs w:val="32"/>
        </w:rPr>
        <w:t>附件一</w:t>
      </w:r>
    </w:p>
    <w:p>
      <w:pPr>
        <w:spacing w:line="340" w:lineRule="exact"/>
        <w:jc w:val="center"/>
        <w:rPr>
          <w:rFonts w:ascii="宋体" w:hAnsi="宋体"/>
          <w:b/>
          <w:bCs/>
          <w:snapToGrid w:val="0"/>
          <w:sz w:val="32"/>
          <w:szCs w:val="32"/>
        </w:rPr>
      </w:pPr>
      <w:r>
        <w:rPr>
          <w:rFonts w:hint="eastAsia" w:ascii="宋体" w:hAnsi="宋体"/>
          <w:b/>
          <w:bCs/>
          <w:snapToGrid w:val="0"/>
          <w:sz w:val="32"/>
          <w:szCs w:val="32"/>
        </w:rPr>
        <w:t>新平县司法局信息主动公开目录</w:t>
      </w:r>
    </w:p>
    <w:tbl>
      <w:tblPr>
        <w:tblStyle w:val="11"/>
        <w:tblW w:w="145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6378"/>
        <w:gridCol w:w="2410"/>
        <w:gridCol w:w="1701"/>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atLeast"/>
        </w:trPr>
        <w:tc>
          <w:tcPr>
            <w:tcW w:w="2235" w:type="dxa"/>
            <w:vAlign w:val="center"/>
          </w:tcPr>
          <w:p>
            <w:pPr>
              <w:spacing w:line="290" w:lineRule="exact"/>
              <w:jc w:val="center"/>
              <w:rPr>
                <w:rFonts w:ascii="宋体" w:hAnsi="宋体"/>
                <w:b/>
                <w:bCs/>
                <w:sz w:val="24"/>
              </w:rPr>
            </w:pPr>
            <w:r>
              <w:rPr>
                <w:rFonts w:hint="eastAsia" w:ascii="宋体" w:hAnsi="宋体"/>
                <w:b/>
                <w:bCs/>
                <w:sz w:val="24"/>
              </w:rPr>
              <w:t>类别索引</w:t>
            </w:r>
          </w:p>
        </w:tc>
        <w:tc>
          <w:tcPr>
            <w:tcW w:w="6378" w:type="dxa"/>
            <w:vAlign w:val="center"/>
          </w:tcPr>
          <w:p>
            <w:pPr>
              <w:spacing w:line="290" w:lineRule="exact"/>
              <w:jc w:val="center"/>
              <w:rPr>
                <w:rFonts w:ascii="宋体" w:hAnsi="宋体"/>
                <w:b/>
                <w:bCs/>
                <w:sz w:val="24"/>
              </w:rPr>
            </w:pPr>
            <w:r>
              <w:rPr>
                <w:rFonts w:hint="eastAsia" w:ascii="宋体" w:hAnsi="宋体"/>
                <w:b/>
                <w:bCs/>
                <w:sz w:val="24"/>
              </w:rPr>
              <w:t>主要内容</w:t>
            </w:r>
          </w:p>
        </w:tc>
        <w:tc>
          <w:tcPr>
            <w:tcW w:w="2410" w:type="dxa"/>
            <w:vAlign w:val="center"/>
          </w:tcPr>
          <w:p>
            <w:pPr>
              <w:spacing w:line="290" w:lineRule="exact"/>
              <w:jc w:val="center"/>
              <w:rPr>
                <w:rFonts w:ascii="宋体" w:hAnsi="宋体"/>
                <w:b/>
                <w:bCs/>
                <w:sz w:val="24"/>
              </w:rPr>
            </w:pPr>
            <w:r>
              <w:rPr>
                <w:rFonts w:hint="eastAsia" w:ascii="宋体" w:hAnsi="宋体"/>
                <w:b/>
                <w:bCs/>
                <w:sz w:val="24"/>
              </w:rPr>
              <w:t>提交日期</w:t>
            </w:r>
          </w:p>
        </w:tc>
        <w:tc>
          <w:tcPr>
            <w:tcW w:w="1701" w:type="dxa"/>
            <w:vAlign w:val="center"/>
          </w:tcPr>
          <w:p>
            <w:pPr>
              <w:spacing w:line="290" w:lineRule="exact"/>
              <w:jc w:val="center"/>
              <w:rPr>
                <w:rFonts w:ascii="宋体" w:hAnsi="宋体"/>
                <w:b/>
                <w:bCs/>
                <w:sz w:val="24"/>
              </w:rPr>
            </w:pPr>
            <w:r>
              <w:rPr>
                <w:rFonts w:hint="eastAsia" w:ascii="宋体" w:hAnsi="宋体"/>
                <w:b/>
                <w:bCs/>
                <w:sz w:val="24"/>
              </w:rPr>
              <w:t>公开方式</w:t>
            </w:r>
          </w:p>
        </w:tc>
        <w:tc>
          <w:tcPr>
            <w:tcW w:w="1784" w:type="dxa"/>
            <w:vAlign w:val="center"/>
          </w:tcPr>
          <w:p>
            <w:pPr>
              <w:spacing w:line="290" w:lineRule="exact"/>
              <w:jc w:val="center"/>
              <w:rPr>
                <w:rFonts w:ascii="宋体" w:hAnsi="宋体"/>
                <w:b/>
                <w:bCs/>
                <w:sz w:val="24"/>
              </w:rPr>
            </w:pPr>
            <w:r>
              <w:rPr>
                <w:rFonts w:hint="eastAsia" w:ascii="宋体" w:hAnsi="宋体"/>
                <w:b/>
                <w:bCs/>
                <w:sz w:val="24"/>
              </w:rPr>
              <w:t>责任部门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2235" w:type="dxa"/>
            <w:vMerge w:val="restart"/>
            <w:vAlign w:val="center"/>
          </w:tcPr>
          <w:p>
            <w:pPr>
              <w:spacing w:line="320" w:lineRule="exact"/>
              <w:jc w:val="center"/>
              <w:rPr>
                <w:rFonts w:ascii="方正仿宋_GBK" w:hAnsi="宋体" w:eastAsia="方正仿宋_GBK"/>
                <w:b/>
                <w:sz w:val="24"/>
              </w:rPr>
            </w:pPr>
            <w:r>
              <w:rPr>
                <w:rFonts w:hint="eastAsia" w:ascii="方正仿宋_GBK" w:hAnsi="宋体" w:eastAsia="方正仿宋_GBK"/>
                <w:b/>
                <w:sz w:val="24"/>
              </w:rPr>
              <w:t>全县政府信息公开工作相关信息</w:t>
            </w:r>
          </w:p>
        </w:tc>
        <w:tc>
          <w:tcPr>
            <w:tcW w:w="6378" w:type="dxa"/>
            <w:vAlign w:val="center"/>
          </w:tcPr>
          <w:p>
            <w:pPr>
              <w:spacing w:line="320" w:lineRule="exact"/>
              <w:rPr>
                <w:rFonts w:ascii="方正仿宋_GBK" w:hAnsi="宋体" w:eastAsia="方正仿宋_GBK"/>
                <w:sz w:val="24"/>
              </w:rPr>
            </w:pPr>
            <w:r>
              <w:rPr>
                <w:rFonts w:hint="eastAsia" w:ascii="方正仿宋_GBK" w:hAnsi="宋体" w:eastAsia="方正仿宋_GBK"/>
                <w:sz w:val="24"/>
              </w:rPr>
              <w:t>政府信息公开工作制度及文书</w:t>
            </w:r>
          </w:p>
        </w:tc>
        <w:tc>
          <w:tcPr>
            <w:tcW w:w="2410" w:type="dxa"/>
            <w:vMerge w:val="restart"/>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信息产生之日起</w:t>
            </w:r>
          </w:p>
          <w:p>
            <w:pPr>
              <w:spacing w:line="320" w:lineRule="exact"/>
              <w:jc w:val="center"/>
              <w:rPr>
                <w:rFonts w:ascii="方正仿宋_GBK" w:hAnsi="宋体" w:eastAsia="方正仿宋_GBK"/>
                <w:sz w:val="24"/>
              </w:rPr>
            </w:pPr>
            <w:r>
              <w:rPr>
                <w:rFonts w:hint="eastAsia" w:ascii="方正仿宋_GBK" w:hAnsi="宋体" w:eastAsia="方正仿宋_GBK"/>
                <w:sz w:val="24"/>
              </w:rPr>
              <w:t>20个工作日内</w:t>
            </w:r>
          </w:p>
        </w:tc>
        <w:tc>
          <w:tcPr>
            <w:tcW w:w="1701" w:type="dxa"/>
            <w:vMerge w:val="restart"/>
            <w:vAlign w:val="center"/>
          </w:tcPr>
          <w:p>
            <w:pPr>
              <w:spacing w:line="320" w:lineRule="exact"/>
              <w:jc w:val="left"/>
              <w:rPr>
                <w:rFonts w:ascii="方正仿宋_GBK" w:hAnsi="宋体" w:eastAsia="方正仿宋_GBK"/>
                <w:sz w:val="24"/>
              </w:rPr>
            </w:pPr>
            <w:r>
              <w:rPr>
                <w:rFonts w:hint="eastAsia" w:ascii="方正仿宋_GBK" w:hAnsi="宋体" w:eastAsia="方正仿宋_GBK"/>
                <w:sz w:val="24"/>
              </w:rPr>
              <w:t>县政府信息公开网站司法局网页</w:t>
            </w:r>
          </w:p>
        </w:tc>
        <w:tc>
          <w:tcPr>
            <w:tcW w:w="1784" w:type="dxa"/>
            <w:vMerge w:val="restart"/>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2235" w:type="dxa"/>
            <w:vMerge w:val="continue"/>
            <w:vAlign w:val="center"/>
          </w:tcPr>
          <w:p>
            <w:pPr>
              <w:spacing w:line="320" w:lineRule="exact"/>
              <w:jc w:val="center"/>
              <w:rPr>
                <w:rFonts w:ascii="方正仿宋_GBK" w:hAnsi="宋体" w:eastAsia="方正仿宋_GBK"/>
                <w:b/>
                <w:sz w:val="24"/>
              </w:rPr>
            </w:pPr>
          </w:p>
        </w:tc>
        <w:tc>
          <w:tcPr>
            <w:tcW w:w="6378" w:type="dxa"/>
            <w:vAlign w:val="center"/>
          </w:tcPr>
          <w:p>
            <w:pPr>
              <w:spacing w:line="320" w:lineRule="exact"/>
              <w:rPr>
                <w:rFonts w:ascii="方正仿宋_GBK" w:hAnsi="宋体" w:eastAsia="方正仿宋_GBK"/>
                <w:sz w:val="24"/>
              </w:rPr>
            </w:pPr>
            <w:r>
              <w:rPr>
                <w:rFonts w:hint="eastAsia" w:ascii="方正仿宋_GBK" w:hAnsi="宋体" w:eastAsia="方正仿宋_GBK"/>
                <w:sz w:val="24"/>
              </w:rPr>
              <w:t>司法局信息公开工作简报</w:t>
            </w:r>
          </w:p>
        </w:tc>
        <w:tc>
          <w:tcPr>
            <w:tcW w:w="2410" w:type="dxa"/>
            <w:vMerge w:val="continue"/>
            <w:vAlign w:val="center"/>
          </w:tcPr>
          <w:p>
            <w:pPr>
              <w:spacing w:line="320" w:lineRule="exact"/>
              <w:jc w:val="center"/>
              <w:rPr>
                <w:rFonts w:ascii="方正仿宋_GBK" w:hAnsi="宋体" w:eastAsia="方正仿宋_GBK"/>
                <w:sz w:val="24"/>
              </w:rPr>
            </w:pPr>
          </w:p>
        </w:tc>
        <w:tc>
          <w:tcPr>
            <w:tcW w:w="1701" w:type="dxa"/>
            <w:vMerge w:val="continue"/>
            <w:vAlign w:val="center"/>
          </w:tcPr>
          <w:p>
            <w:pPr>
              <w:spacing w:line="320" w:lineRule="exact"/>
              <w:jc w:val="center"/>
              <w:rPr>
                <w:rFonts w:ascii="方正仿宋_GBK" w:hAnsi="宋体" w:eastAsia="方正仿宋_GBK"/>
                <w:sz w:val="24"/>
              </w:rPr>
            </w:pPr>
          </w:p>
        </w:tc>
        <w:tc>
          <w:tcPr>
            <w:tcW w:w="1784" w:type="dxa"/>
            <w:vMerge w:val="continue"/>
            <w:vAlign w:val="center"/>
          </w:tcPr>
          <w:p>
            <w:pPr>
              <w:spacing w:line="320" w:lineRule="exact"/>
              <w:jc w:val="center"/>
              <w:rPr>
                <w:rFonts w:ascii="方正仿宋_GBK" w:hAnsi="宋体"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trPr>
        <w:tc>
          <w:tcPr>
            <w:tcW w:w="2235" w:type="dxa"/>
            <w:vAlign w:val="center"/>
          </w:tcPr>
          <w:p>
            <w:pPr>
              <w:spacing w:line="320" w:lineRule="exact"/>
              <w:jc w:val="center"/>
              <w:rPr>
                <w:rFonts w:ascii="方正仿宋_GBK" w:hAnsi="宋体" w:eastAsia="方正仿宋_GBK"/>
                <w:b/>
                <w:sz w:val="24"/>
              </w:rPr>
            </w:pPr>
            <w:r>
              <w:rPr>
                <w:rFonts w:hint="eastAsia" w:ascii="方正仿宋_GBK" w:hAnsi="宋体" w:eastAsia="方正仿宋_GBK"/>
                <w:b/>
                <w:sz w:val="24"/>
              </w:rPr>
              <w:t>政府信息公开目录及公开指南</w:t>
            </w:r>
          </w:p>
        </w:tc>
        <w:tc>
          <w:tcPr>
            <w:tcW w:w="6378" w:type="dxa"/>
            <w:vAlign w:val="center"/>
          </w:tcPr>
          <w:p>
            <w:pPr>
              <w:spacing w:line="320" w:lineRule="exact"/>
              <w:rPr>
                <w:rFonts w:ascii="方正仿宋_GBK" w:hAnsi="宋体" w:eastAsia="方正仿宋_GBK"/>
                <w:sz w:val="24"/>
              </w:rPr>
            </w:pPr>
            <w:r>
              <w:rPr>
                <w:rFonts w:hint="eastAsia" w:ascii="方正仿宋_GBK" w:hAnsi="宋体" w:eastAsia="方正仿宋_GBK"/>
                <w:sz w:val="24"/>
              </w:rPr>
              <w:t>司法局信息公开目录及指南</w:t>
            </w:r>
          </w:p>
        </w:tc>
        <w:tc>
          <w:tcPr>
            <w:tcW w:w="2410" w:type="dxa"/>
            <w:vMerge w:val="restart"/>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信息产生之日起20个工作日</w:t>
            </w:r>
          </w:p>
          <w:p>
            <w:pPr>
              <w:spacing w:line="320" w:lineRule="exact"/>
              <w:rPr>
                <w:rFonts w:ascii="方正仿宋_GBK" w:hAnsi="宋体" w:eastAsia="方正仿宋_GBK"/>
                <w:sz w:val="24"/>
              </w:rPr>
            </w:pPr>
          </w:p>
        </w:tc>
        <w:tc>
          <w:tcPr>
            <w:tcW w:w="1701" w:type="dxa"/>
            <w:vMerge w:val="continue"/>
            <w:vAlign w:val="center"/>
          </w:tcPr>
          <w:p>
            <w:pPr>
              <w:spacing w:line="320" w:lineRule="exact"/>
              <w:jc w:val="center"/>
              <w:rPr>
                <w:rFonts w:ascii="方正仿宋_GBK" w:hAnsi="宋体" w:eastAsia="方正仿宋_GBK"/>
                <w:sz w:val="24"/>
              </w:rPr>
            </w:pPr>
          </w:p>
        </w:tc>
        <w:tc>
          <w:tcPr>
            <w:tcW w:w="1784" w:type="dxa"/>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trPr>
        <w:tc>
          <w:tcPr>
            <w:tcW w:w="2235" w:type="dxa"/>
            <w:vAlign w:val="center"/>
          </w:tcPr>
          <w:p>
            <w:pPr>
              <w:spacing w:line="320" w:lineRule="exact"/>
              <w:jc w:val="center"/>
              <w:rPr>
                <w:rFonts w:ascii="方正仿宋_GBK" w:hAnsi="宋体" w:eastAsia="方正仿宋_GBK"/>
                <w:b/>
                <w:sz w:val="24"/>
              </w:rPr>
            </w:pPr>
            <w:r>
              <w:rPr>
                <w:rFonts w:hint="eastAsia" w:ascii="方正仿宋_GBK" w:hAnsi="宋体" w:eastAsia="方正仿宋_GBK"/>
                <w:b/>
                <w:sz w:val="24"/>
              </w:rPr>
              <w:t>领导信息</w:t>
            </w:r>
          </w:p>
        </w:tc>
        <w:tc>
          <w:tcPr>
            <w:tcW w:w="6378" w:type="dxa"/>
            <w:vAlign w:val="center"/>
          </w:tcPr>
          <w:p>
            <w:pPr>
              <w:spacing w:line="320" w:lineRule="exact"/>
              <w:rPr>
                <w:rFonts w:ascii="方正仿宋_GBK" w:hAnsi="宋体" w:eastAsia="方正仿宋_GBK"/>
                <w:spacing w:val="-10"/>
                <w:sz w:val="24"/>
              </w:rPr>
            </w:pPr>
            <w:r>
              <w:rPr>
                <w:rFonts w:hint="eastAsia" w:ascii="方正仿宋_GBK" w:hAnsi="宋体" w:eastAsia="方正仿宋_GBK"/>
                <w:sz w:val="24"/>
              </w:rPr>
              <w:t>司法局主要负责人姓名、职务、工作分工</w:t>
            </w:r>
          </w:p>
        </w:tc>
        <w:tc>
          <w:tcPr>
            <w:tcW w:w="2410" w:type="dxa"/>
            <w:vMerge w:val="continue"/>
            <w:vAlign w:val="center"/>
          </w:tcPr>
          <w:p>
            <w:pPr>
              <w:spacing w:line="320" w:lineRule="exact"/>
              <w:jc w:val="center"/>
              <w:rPr>
                <w:rFonts w:ascii="方正仿宋_GBK" w:hAnsi="宋体" w:eastAsia="方正仿宋_GBK"/>
                <w:sz w:val="24"/>
              </w:rPr>
            </w:pPr>
          </w:p>
        </w:tc>
        <w:tc>
          <w:tcPr>
            <w:tcW w:w="1701" w:type="dxa"/>
            <w:vMerge w:val="continue"/>
            <w:vAlign w:val="center"/>
          </w:tcPr>
          <w:p>
            <w:pPr>
              <w:spacing w:line="320" w:lineRule="exact"/>
              <w:jc w:val="center"/>
              <w:rPr>
                <w:rFonts w:ascii="方正仿宋_GBK" w:hAnsi="宋体" w:eastAsia="方正仿宋_GBK"/>
                <w:sz w:val="24"/>
              </w:rPr>
            </w:pPr>
          </w:p>
        </w:tc>
        <w:tc>
          <w:tcPr>
            <w:tcW w:w="1784" w:type="dxa"/>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trPr>
        <w:tc>
          <w:tcPr>
            <w:tcW w:w="2235" w:type="dxa"/>
            <w:vAlign w:val="center"/>
          </w:tcPr>
          <w:p>
            <w:pPr>
              <w:spacing w:line="320" w:lineRule="exact"/>
              <w:jc w:val="center"/>
              <w:rPr>
                <w:rFonts w:ascii="方正仿宋_GBK" w:hAnsi="宋体" w:eastAsia="方正仿宋_GBK"/>
                <w:b/>
                <w:sz w:val="24"/>
              </w:rPr>
            </w:pPr>
            <w:r>
              <w:rPr>
                <w:rFonts w:hint="eastAsia" w:ascii="方正仿宋_GBK" w:hAnsi="宋体" w:eastAsia="方正仿宋_GBK"/>
                <w:b/>
                <w:sz w:val="24"/>
              </w:rPr>
              <w:t>机构设置</w:t>
            </w:r>
          </w:p>
        </w:tc>
        <w:tc>
          <w:tcPr>
            <w:tcW w:w="6378" w:type="dxa"/>
            <w:tcBorders>
              <w:bottom w:val="single" w:color="auto" w:sz="4" w:space="0"/>
            </w:tcBorders>
            <w:vAlign w:val="center"/>
          </w:tcPr>
          <w:p>
            <w:pPr>
              <w:spacing w:line="320" w:lineRule="exact"/>
              <w:rPr>
                <w:rFonts w:ascii="方正仿宋_GBK" w:hAnsi="宋体" w:eastAsia="方正仿宋_GBK"/>
                <w:b/>
                <w:sz w:val="24"/>
              </w:rPr>
            </w:pPr>
            <w:r>
              <w:rPr>
                <w:rFonts w:hint="eastAsia" w:ascii="方正仿宋_GBK" w:hAnsi="宋体" w:eastAsia="方正仿宋_GBK"/>
                <w:sz w:val="24"/>
              </w:rPr>
              <w:t>部门主要职责及内设机构职责</w:t>
            </w:r>
          </w:p>
        </w:tc>
        <w:tc>
          <w:tcPr>
            <w:tcW w:w="2410" w:type="dxa"/>
            <w:tcBorders>
              <w:bottom w:val="single" w:color="auto" w:sz="4" w:space="0"/>
            </w:tcBorders>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信息产生之日起20个工作日内</w:t>
            </w:r>
          </w:p>
        </w:tc>
        <w:tc>
          <w:tcPr>
            <w:tcW w:w="1701" w:type="dxa"/>
            <w:tcBorders>
              <w:bottom w:val="single" w:color="auto" w:sz="4" w:space="0"/>
            </w:tcBorders>
            <w:vAlign w:val="center"/>
          </w:tcPr>
          <w:p>
            <w:pPr>
              <w:spacing w:line="320" w:lineRule="exact"/>
              <w:jc w:val="left"/>
              <w:rPr>
                <w:rFonts w:ascii="方正仿宋_GBK" w:hAnsi="宋体" w:eastAsia="方正仿宋_GBK"/>
                <w:sz w:val="24"/>
              </w:rPr>
            </w:pPr>
            <w:r>
              <w:rPr>
                <w:rFonts w:hint="eastAsia" w:ascii="方正仿宋_GBK" w:hAnsi="宋体" w:eastAsia="方正仿宋_GBK"/>
                <w:sz w:val="24"/>
              </w:rPr>
              <w:t>县政府信息公开网站司法局网页</w:t>
            </w:r>
          </w:p>
        </w:tc>
        <w:tc>
          <w:tcPr>
            <w:tcW w:w="1784" w:type="dxa"/>
            <w:tcBorders>
              <w:bottom w:val="single" w:color="auto" w:sz="4" w:space="0"/>
            </w:tcBorders>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各股、室、中心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8" w:hRule="atLeast"/>
        </w:trPr>
        <w:tc>
          <w:tcPr>
            <w:tcW w:w="2235" w:type="dxa"/>
            <w:vMerge w:val="restart"/>
            <w:vAlign w:val="center"/>
          </w:tcPr>
          <w:p>
            <w:pPr>
              <w:spacing w:line="320" w:lineRule="exact"/>
              <w:jc w:val="center"/>
              <w:rPr>
                <w:rFonts w:ascii="方正仿宋_GBK" w:hAnsi="宋体" w:eastAsia="方正仿宋_GBK"/>
                <w:b/>
                <w:sz w:val="24"/>
              </w:rPr>
            </w:pPr>
            <w:r>
              <w:rPr>
                <w:rFonts w:hint="eastAsia" w:ascii="方正仿宋_GBK" w:hAnsi="宋体" w:eastAsia="方正仿宋_GBK"/>
                <w:b/>
                <w:sz w:val="24"/>
              </w:rPr>
              <w:t>重要信息</w:t>
            </w:r>
          </w:p>
        </w:tc>
        <w:tc>
          <w:tcPr>
            <w:tcW w:w="6378" w:type="dxa"/>
            <w:vAlign w:val="center"/>
          </w:tcPr>
          <w:p>
            <w:pPr>
              <w:spacing w:line="320" w:lineRule="exact"/>
              <w:rPr>
                <w:rFonts w:ascii="方正仿宋_GBK" w:hAnsi="宋体" w:eastAsia="方正仿宋_GBK"/>
                <w:sz w:val="24"/>
              </w:rPr>
            </w:pPr>
            <w:r>
              <w:rPr>
                <w:rFonts w:hint="eastAsia" w:ascii="方正仿宋_GBK" w:hAnsi="宋体" w:eastAsia="方正仿宋_GBK"/>
                <w:sz w:val="24"/>
              </w:rPr>
              <w:t>工作规则</w:t>
            </w:r>
          </w:p>
        </w:tc>
        <w:tc>
          <w:tcPr>
            <w:tcW w:w="2410" w:type="dxa"/>
            <w:vMerge w:val="restart"/>
            <w:tcBorders>
              <w:top w:val="single" w:color="auto" w:sz="4" w:space="0"/>
            </w:tcBorders>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信息产生之日起20个工作日内</w:t>
            </w:r>
          </w:p>
        </w:tc>
        <w:tc>
          <w:tcPr>
            <w:tcW w:w="1701" w:type="dxa"/>
            <w:vMerge w:val="restart"/>
            <w:tcBorders>
              <w:top w:val="single" w:color="auto" w:sz="4" w:space="0"/>
            </w:tcBorders>
            <w:vAlign w:val="center"/>
          </w:tcPr>
          <w:p>
            <w:pPr>
              <w:spacing w:line="320" w:lineRule="exact"/>
              <w:jc w:val="left"/>
              <w:rPr>
                <w:rFonts w:ascii="方正仿宋_GBK" w:hAnsi="宋体" w:eastAsia="方正仿宋_GBK"/>
                <w:sz w:val="24"/>
              </w:rPr>
            </w:pPr>
            <w:r>
              <w:rPr>
                <w:rFonts w:hint="eastAsia" w:ascii="方正仿宋_GBK" w:hAnsi="宋体" w:eastAsia="方正仿宋_GBK"/>
                <w:sz w:val="24"/>
              </w:rPr>
              <w:t>县政府信息公开网站司法局网页</w:t>
            </w:r>
          </w:p>
        </w:tc>
        <w:tc>
          <w:tcPr>
            <w:tcW w:w="1784" w:type="dxa"/>
            <w:vMerge w:val="restart"/>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2235" w:type="dxa"/>
            <w:vMerge w:val="continue"/>
            <w:vAlign w:val="center"/>
          </w:tcPr>
          <w:p>
            <w:pPr>
              <w:spacing w:line="320" w:lineRule="exact"/>
              <w:jc w:val="center"/>
              <w:rPr>
                <w:rFonts w:ascii="方正仿宋_GBK" w:hAnsi="宋体" w:eastAsia="方正仿宋_GBK"/>
                <w:b/>
                <w:sz w:val="24"/>
              </w:rPr>
            </w:pPr>
          </w:p>
        </w:tc>
        <w:tc>
          <w:tcPr>
            <w:tcW w:w="6378" w:type="dxa"/>
            <w:vAlign w:val="center"/>
          </w:tcPr>
          <w:p>
            <w:pPr>
              <w:spacing w:line="320" w:lineRule="exact"/>
              <w:rPr>
                <w:rFonts w:ascii="方正仿宋_GBK" w:hAnsi="宋体" w:eastAsia="方正仿宋_GBK"/>
                <w:sz w:val="24"/>
              </w:rPr>
            </w:pPr>
            <w:r>
              <w:rPr>
                <w:rFonts w:hint="eastAsia" w:ascii="方正仿宋_GBK" w:hAnsi="宋体" w:eastAsia="方正仿宋_GBK"/>
                <w:sz w:val="24"/>
              </w:rPr>
              <w:t>各项会议主要内容</w:t>
            </w:r>
          </w:p>
        </w:tc>
        <w:tc>
          <w:tcPr>
            <w:tcW w:w="2410" w:type="dxa"/>
            <w:vMerge w:val="continue"/>
            <w:vAlign w:val="center"/>
          </w:tcPr>
          <w:p>
            <w:pPr>
              <w:spacing w:line="320" w:lineRule="exact"/>
              <w:jc w:val="center"/>
              <w:rPr>
                <w:rFonts w:ascii="方正仿宋_GBK" w:hAnsi="宋体" w:eastAsia="方正仿宋_GBK"/>
                <w:sz w:val="24"/>
              </w:rPr>
            </w:pPr>
          </w:p>
        </w:tc>
        <w:tc>
          <w:tcPr>
            <w:tcW w:w="1701" w:type="dxa"/>
            <w:vMerge w:val="continue"/>
            <w:vAlign w:val="center"/>
          </w:tcPr>
          <w:p>
            <w:pPr>
              <w:spacing w:line="320" w:lineRule="exact"/>
              <w:jc w:val="center"/>
              <w:rPr>
                <w:rFonts w:ascii="方正仿宋_GBK" w:hAnsi="宋体" w:eastAsia="方正仿宋_GBK"/>
                <w:sz w:val="24"/>
              </w:rPr>
            </w:pPr>
          </w:p>
        </w:tc>
        <w:tc>
          <w:tcPr>
            <w:tcW w:w="1784" w:type="dxa"/>
            <w:vMerge w:val="continue"/>
            <w:vAlign w:val="center"/>
          </w:tcPr>
          <w:p>
            <w:pPr>
              <w:spacing w:line="320" w:lineRule="exact"/>
              <w:jc w:val="center"/>
              <w:rPr>
                <w:rFonts w:ascii="方正仿宋_GBK" w:hAnsi="宋体"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8" w:hRule="atLeast"/>
        </w:trPr>
        <w:tc>
          <w:tcPr>
            <w:tcW w:w="2235" w:type="dxa"/>
            <w:vMerge w:val="continue"/>
            <w:vAlign w:val="center"/>
          </w:tcPr>
          <w:p>
            <w:pPr>
              <w:spacing w:line="320" w:lineRule="exact"/>
              <w:jc w:val="center"/>
              <w:rPr>
                <w:rFonts w:ascii="方正仿宋_GBK" w:hAnsi="宋体" w:eastAsia="方正仿宋_GBK"/>
                <w:b/>
                <w:sz w:val="24"/>
              </w:rPr>
            </w:pPr>
          </w:p>
        </w:tc>
        <w:tc>
          <w:tcPr>
            <w:tcW w:w="6378" w:type="dxa"/>
            <w:vAlign w:val="center"/>
          </w:tcPr>
          <w:p>
            <w:pPr>
              <w:spacing w:line="320" w:lineRule="exact"/>
              <w:rPr>
                <w:rFonts w:ascii="方正仿宋_GBK" w:hAnsi="宋体" w:eastAsia="方正仿宋_GBK"/>
                <w:sz w:val="24"/>
              </w:rPr>
            </w:pPr>
            <w:r>
              <w:rPr>
                <w:rFonts w:hint="eastAsia" w:ascii="方正仿宋_GBK" w:hAnsi="宋体" w:eastAsia="方正仿宋_GBK"/>
                <w:sz w:val="24"/>
              </w:rPr>
              <w:t>人事任免信息</w:t>
            </w:r>
          </w:p>
        </w:tc>
        <w:tc>
          <w:tcPr>
            <w:tcW w:w="2410" w:type="dxa"/>
            <w:vMerge w:val="continue"/>
            <w:tcBorders>
              <w:bottom w:val="single" w:color="auto" w:sz="4" w:space="0"/>
            </w:tcBorders>
            <w:vAlign w:val="center"/>
          </w:tcPr>
          <w:p>
            <w:pPr>
              <w:spacing w:line="320" w:lineRule="exact"/>
              <w:jc w:val="center"/>
              <w:rPr>
                <w:rFonts w:ascii="方正仿宋_GBK" w:hAnsi="宋体" w:eastAsia="方正仿宋_GBK"/>
                <w:sz w:val="24"/>
              </w:rPr>
            </w:pPr>
          </w:p>
        </w:tc>
        <w:tc>
          <w:tcPr>
            <w:tcW w:w="1701" w:type="dxa"/>
            <w:vMerge w:val="continue"/>
            <w:tcBorders>
              <w:bottom w:val="single" w:color="auto" w:sz="4" w:space="0"/>
            </w:tcBorders>
            <w:vAlign w:val="center"/>
          </w:tcPr>
          <w:p>
            <w:pPr>
              <w:spacing w:line="320" w:lineRule="exact"/>
              <w:jc w:val="center"/>
              <w:rPr>
                <w:rFonts w:ascii="方正仿宋_GBK" w:hAnsi="宋体" w:eastAsia="方正仿宋_GBK"/>
                <w:sz w:val="24"/>
              </w:rPr>
            </w:pPr>
          </w:p>
        </w:tc>
        <w:tc>
          <w:tcPr>
            <w:tcW w:w="1784" w:type="dxa"/>
            <w:vMerge w:val="continue"/>
            <w:tcBorders>
              <w:bottom w:val="single" w:color="auto" w:sz="4" w:space="0"/>
            </w:tcBorders>
            <w:vAlign w:val="center"/>
          </w:tcPr>
          <w:p>
            <w:pPr>
              <w:spacing w:line="320" w:lineRule="exact"/>
              <w:jc w:val="center"/>
              <w:rPr>
                <w:rFonts w:ascii="方正仿宋_GBK" w:hAnsi="宋体"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8" w:hRule="atLeast"/>
        </w:trPr>
        <w:tc>
          <w:tcPr>
            <w:tcW w:w="2235" w:type="dxa"/>
            <w:vAlign w:val="center"/>
          </w:tcPr>
          <w:p>
            <w:pPr>
              <w:spacing w:line="320" w:lineRule="exact"/>
              <w:jc w:val="center"/>
              <w:rPr>
                <w:rFonts w:ascii="方正仿宋_GBK" w:hAnsi="宋体" w:eastAsia="方正仿宋_GBK"/>
                <w:b/>
                <w:sz w:val="24"/>
              </w:rPr>
            </w:pPr>
            <w:r>
              <w:rPr>
                <w:rFonts w:hint="eastAsia" w:ascii="方正仿宋_GBK" w:hAnsi="宋体" w:eastAsia="方正仿宋_GBK"/>
                <w:b/>
                <w:sz w:val="24"/>
              </w:rPr>
              <w:t>政策性文件</w:t>
            </w:r>
          </w:p>
        </w:tc>
        <w:tc>
          <w:tcPr>
            <w:tcW w:w="6378" w:type="dxa"/>
            <w:vAlign w:val="center"/>
          </w:tcPr>
          <w:p>
            <w:pPr>
              <w:spacing w:line="320" w:lineRule="exact"/>
              <w:rPr>
                <w:rFonts w:ascii="方正仿宋_GBK" w:hAnsi="宋体" w:eastAsia="方正仿宋_GBK"/>
                <w:sz w:val="24"/>
              </w:rPr>
            </w:pPr>
            <w:r>
              <w:rPr>
                <w:rFonts w:hint="eastAsia" w:ascii="方正仿宋_GBK" w:hAnsi="宋体" w:eastAsia="方正仿宋_GBK"/>
                <w:sz w:val="24"/>
              </w:rPr>
              <w:t>政策性文件</w:t>
            </w:r>
          </w:p>
        </w:tc>
        <w:tc>
          <w:tcPr>
            <w:tcW w:w="2410" w:type="dxa"/>
            <w:tcBorders>
              <w:top w:val="single" w:color="auto" w:sz="4" w:space="0"/>
            </w:tcBorders>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信息产生之日起20个工作日内</w:t>
            </w:r>
          </w:p>
        </w:tc>
        <w:tc>
          <w:tcPr>
            <w:tcW w:w="1701" w:type="dxa"/>
            <w:tcBorders>
              <w:top w:val="single" w:color="auto" w:sz="4" w:space="0"/>
            </w:tcBorders>
            <w:vAlign w:val="center"/>
          </w:tcPr>
          <w:p>
            <w:pPr>
              <w:spacing w:line="320" w:lineRule="exact"/>
              <w:jc w:val="left"/>
              <w:rPr>
                <w:rFonts w:ascii="方正仿宋_GBK" w:hAnsi="宋体" w:eastAsia="方正仿宋_GBK"/>
                <w:sz w:val="24"/>
              </w:rPr>
            </w:pPr>
            <w:r>
              <w:rPr>
                <w:rFonts w:hint="eastAsia" w:ascii="方正仿宋_GBK" w:hAnsi="宋体" w:eastAsia="方正仿宋_GBK"/>
                <w:sz w:val="24"/>
              </w:rPr>
              <w:t>县政府信息公开网站司法局网页</w:t>
            </w:r>
          </w:p>
        </w:tc>
        <w:tc>
          <w:tcPr>
            <w:tcW w:w="1784" w:type="dxa"/>
            <w:tcBorders>
              <w:top w:val="single" w:color="auto" w:sz="4" w:space="0"/>
            </w:tcBorders>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8" w:hRule="atLeast"/>
        </w:trPr>
        <w:tc>
          <w:tcPr>
            <w:tcW w:w="2235" w:type="dxa"/>
            <w:vAlign w:val="center"/>
          </w:tcPr>
          <w:p>
            <w:pPr>
              <w:spacing w:line="320" w:lineRule="exact"/>
              <w:jc w:val="center"/>
              <w:rPr>
                <w:rFonts w:ascii="方正仿宋_GBK" w:hAnsi="宋体" w:eastAsia="方正仿宋_GBK"/>
                <w:b/>
                <w:sz w:val="24"/>
              </w:rPr>
            </w:pPr>
            <w:r>
              <w:rPr>
                <w:rFonts w:hint="eastAsia" w:ascii="方正仿宋_GBK" w:hAnsi="宋体" w:eastAsia="方正仿宋_GBK"/>
                <w:b/>
                <w:sz w:val="24"/>
              </w:rPr>
              <w:t>公众监督</w:t>
            </w:r>
          </w:p>
        </w:tc>
        <w:tc>
          <w:tcPr>
            <w:tcW w:w="6378" w:type="dxa"/>
            <w:vAlign w:val="center"/>
          </w:tcPr>
          <w:p>
            <w:pPr>
              <w:spacing w:line="320" w:lineRule="exact"/>
              <w:rPr>
                <w:rFonts w:ascii="方正仿宋_GBK" w:hAnsi="宋体" w:eastAsia="方正仿宋_GBK"/>
                <w:sz w:val="24"/>
              </w:rPr>
            </w:pPr>
            <w:r>
              <w:rPr>
                <w:rFonts w:hint="eastAsia" w:ascii="方正仿宋_GBK" w:hAnsi="宋体" w:eastAsia="方正仿宋_GBK"/>
                <w:sz w:val="24"/>
              </w:rPr>
              <w:t>信息公开监督电话、电子信箱</w:t>
            </w:r>
          </w:p>
        </w:tc>
        <w:tc>
          <w:tcPr>
            <w:tcW w:w="2410" w:type="dxa"/>
            <w:vAlign w:val="center"/>
          </w:tcPr>
          <w:p>
            <w:pPr>
              <w:spacing w:line="320" w:lineRule="exact"/>
              <w:jc w:val="center"/>
              <w:rPr>
                <w:rFonts w:ascii="方正仿宋_GBK" w:hAnsi="宋体" w:eastAsia="方正仿宋_GBK"/>
                <w:color w:val="FF0000"/>
                <w:sz w:val="24"/>
              </w:rPr>
            </w:pPr>
            <w:r>
              <w:rPr>
                <w:rFonts w:hint="eastAsia" w:ascii="方正仿宋_GBK" w:hAnsi="宋体" w:eastAsia="方正仿宋_GBK"/>
                <w:sz w:val="24"/>
              </w:rPr>
              <w:t>信息变更之日起内</w:t>
            </w:r>
          </w:p>
        </w:tc>
        <w:tc>
          <w:tcPr>
            <w:tcW w:w="1701" w:type="dxa"/>
            <w:vAlign w:val="center"/>
          </w:tcPr>
          <w:p>
            <w:pPr>
              <w:spacing w:line="320" w:lineRule="exact"/>
              <w:jc w:val="left"/>
              <w:rPr>
                <w:rFonts w:ascii="方正仿宋_GBK" w:hAnsi="宋体" w:eastAsia="方正仿宋_GBK"/>
                <w:sz w:val="24"/>
              </w:rPr>
            </w:pPr>
            <w:r>
              <w:rPr>
                <w:rFonts w:hint="eastAsia" w:ascii="方正仿宋_GBK" w:hAnsi="宋体" w:eastAsia="方正仿宋_GBK"/>
                <w:sz w:val="24"/>
              </w:rPr>
              <w:t>县政府信息公开网站司法局网页</w:t>
            </w:r>
          </w:p>
        </w:tc>
        <w:tc>
          <w:tcPr>
            <w:tcW w:w="1784" w:type="dxa"/>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政工股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4" w:hRule="atLeast"/>
        </w:trPr>
        <w:tc>
          <w:tcPr>
            <w:tcW w:w="2235" w:type="dxa"/>
            <w:vAlign w:val="center"/>
          </w:tcPr>
          <w:p>
            <w:pPr>
              <w:spacing w:line="320" w:lineRule="exact"/>
              <w:jc w:val="center"/>
              <w:rPr>
                <w:rFonts w:ascii="方正仿宋_GBK" w:hAnsi="宋体" w:eastAsia="方正仿宋_GBK"/>
                <w:b/>
                <w:sz w:val="24"/>
              </w:rPr>
            </w:pPr>
            <w:r>
              <w:rPr>
                <w:rFonts w:hint="eastAsia" w:ascii="方正仿宋_GBK" w:hAnsi="宋体" w:eastAsia="方正仿宋_GBK"/>
                <w:b/>
                <w:sz w:val="24"/>
              </w:rPr>
              <w:t>工作总结计划</w:t>
            </w:r>
          </w:p>
        </w:tc>
        <w:tc>
          <w:tcPr>
            <w:tcW w:w="6378" w:type="dxa"/>
            <w:vAlign w:val="center"/>
          </w:tcPr>
          <w:p>
            <w:pPr>
              <w:spacing w:line="320" w:lineRule="exact"/>
              <w:rPr>
                <w:rFonts w:ascii="方正仿宋_GBK" w:hAnsi="宋体" w:eastAsia="方正仿宋_GBK"/>
                <w:sz w:val="24"/>
              </w:rPr>
            </w:pPr>
            <w:r>
              <w:rPr>
                <w:rFonts w:hint="eastAsia" w:ascii="方正仿宋_GBK" w:hAnsi="宋体" w:eastAsia="方正仿宋_GBK"/>
                <w:sz w:val="24"/>
              </w:rPr>
              <w:t>年度工作总结计划</w:t>
            </w:r>
          </w:p>
        </w:tc>
        <w:tc>
          <w:tcPr>
            <w:tcW w:w="2410" w:type="dxa"/>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信息产生之日起10个工作日内</w:t>
            </w:r>
          </w:p>
        </w:tc>
        <w:tc>
          <w:tcPr>
            <w:tcW w:w="1701" w:type="dxa"/>
            <w:vAlign w:val="center"/>
          </w:tcPr>
          <w:p>
            <w:pPr>
              <w:spacing w:line="320" w:lineRule="exact"/>
              <w:jc w:val="left"/>
              <w:rPr>
                <w:rFonts w:ascii="方正仿宋_GBK" w:hAnsi="宋体" w:eastAsia="方正仿宋_GBK"/>
                <w:sz w:val="24"/>
              </w:rPr>
            </w:pPr>
            <w:r>
              <w:rPr>
                <w:rFonts w:hint="eastAsia" w:ascii="方正仿宋_GBK" w:hAnsi="宋体" w:eastAsia="方正仿宋_GBK"/>
                <w:sz w:val="24"/>
              </w:rPr>
              <w:t>县政府信息公开网站司法局网页</w:t>
            </w:r>
          </w:p>
        </w:tc>
        <w:tc>
          <w:tcPr>
            <w:tcW w:w="1784" w:type="dxa"/>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办公室</w:t>
            </w:r>
          </w:p>
        </w:tc>
      </w:tr>
    </w:tbl>
    <w:p>
      <w:pPr>
        <w:spacing w:line="320" w:lineRule="exact"/>
        <w:rPr>
          <w:rFonts w:ascii="方正仿宋_GBK" w:hAnsi="宋体" w:eastAsia="方正仿宋_GBK"/>
          <w:b/>
          <w:sz w:val="24"/>
        </w:rPr>
      </w:pPr>
    </w:p>
    <w:p>
      <w:pPr>
        <w:spacing w:line="320" w:lineRule="exact"/>
        <w:jc w:val="center"/>
        <w:rPr>
          <w:rFonts w:ascii="方正仿宋_GBK" w:hAnsi="宋体" w:eastAsia="方正仿宋_GBK"/>
          <w:b/>
          <w:bCs/>
          <w:snapToGrid w:val="0"/>
          <w:sz w:val="24"/>
        </w:rPr>
      </w:pPr>
      <w:r>
        <w:rPr>
          <w:rFonts w:hint="eastAsia" w:ascii="方正仿宋_GBK" w:hAnsi="宋体" w:eastAsia="方正仿宋_GBK"/>
          <w:b/>
          <w:bCs/>
          <w:snapToGrid w:val="0"/>
          <w:sz w:val="24"/>
        </w:rPr>
        <w:t>新平县司法局信息服务分类目录</w:t>
      </w:r>
    </w:p>
    <w:tbl>
      <w:tblPr>
        <w:tblStyle w:val="11"/>
        <w:tblW w:w="14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539"/>
        <w:gridCol w:w="5057"/>
        <w:gridCol w:w="2109"/>
        <w:gridCol w:w="1817"/>
        <w:gridCol w:w="2123"/>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3599" w:type="dxa"/>
            <w:gridSpan w:val="2"/>
            <w:vAlign w:val="center"/>
          </w:tcPr>
          <w:p>
            <w:pPr>
              <w:spacing w:line="320" w:lineRule="exact"/>
              <w:jc w:val="center"/>
              <w:rPr>
                <w:rFonts w:ascii="方正仿宋_GBK" w:hAnsi="宋体" w:eastAsia="方正仿宋_GBK"/>
                <w:b/>
                <w:sz w:val="24"/>
              </w:rPr>
            </w:pPr>
            <w:r>
              <w:rPr>
                <w:rFonts w:hint="eastAsia" w:ascii="方正仿宋_GBK" w:hAnsi="宋体" w:eastAsia="方正仿宋_GBK"/>
                <w:b/>
                <w:sz w:val="24"/>
              </w:rPr>
              <w:t>信息类别</w:t>
            </w:r>
          </w:p>
        </w:tc>
        <w:tc>
          <w:tcPr>
            <w:tcW w:w="5057" w:type="dxa"/>
            <w:vAlign w:val="center"/>
          </w:tcPr>
          <w:p>
            <w:pPr>
              <w:spacing w:line="320" w:lineRule="exact"/>
              <w:jc w:val="center"/>
              <w:rPr>
                <w:rFonts w:ascii="方正仿宋_GBK" w:hAnsi="宋体" w:eastAsia="方正仿宋_GBK"/>
                <w:b/>
                <w:sz w:val="24"/>
              </w:rPr>
            </w:pPr>
            <w:r>
              <w:rPr>
                <w:rFonts w:hint="eastAsia" w:ascii="方正仿宋_GBK" w:hAnsi="宋体" w:eastAsia="方正仿宋_GBK"/>
                <w:b/>
                <w:sz w:val="24"/>
              </w:rPr>
              <w:t>公开类容</w:t>
            </w:r>
          </w:p>
        </w:tc>
        <w:tc>
          <w:tcPr>
            <w:tcW w:w="2109" w:type="dxa"/>
            <w:shd w:val="clear" w:color="auto" w:fill="auto"/>
            <w:vAlign w:val="center"/>
          </w:tcPr>
          <w:p>
            <w:pPr>
              <w:widowControl/>
              <w:spacing w:line="320" w:lineRule="exact"/>
              <w:jc w:val="left"/>
              <w:rPr>
                <w:rFonts w:ascii="方正仿宋_GBK" w:hAnsi="宋体" w:eastAsia="方正仿宋_GBK"/>
                <w:b/>
                <w:sz w:val="24"/>
              </w:rPr>
            </w:pPr>
            <w:r>
              <w:rPr>
                <w:rFonts w:hint="eastAsia" w:ascii="方正仿宋_GBK" w:hAnsi="宋体" w:eastAsia="方正仿宋_GBK"/>
                <w:b/>
                <w:sz w:val="24"/>
              </w:rPr>
              <w:t>提交时间</w:t>
            </w:r>
          </w:p>
        </w:tc>
        <w:tc>
          <w:tcPr>
            <w:tcW w:w="1817" w:type="dxa"/>
            <w:shd w:val="clear" w:color="auto" w:fill="auto"/>
            <w:vAlign w:val="center"/>
          </w:tcPr>
          <w:p>
            <w:pPr>
              <w:widowControl/>
              <w:spacing w:line="320" w:lineRule="exact"/>
              <w:jc w:val="left"/>
              <w:rPr>
                <w:rFonts w:ascii="方正仿宋_GBK" w:hAnsi="宋体" w:eastAsia="方正仿宋_GBK"/>
                <w:b/>
                <w:sz w:val="24"/>
              </w:rPr>
            </w:pPr>
            <w:r>
              <w:rPr>
                <w:rFonts w:hint="eastAsia" w:ascii="方正仿宋_GBK" w:hAnsi="宋体" w:eastAsia="方正仿宋_GBK"/>
                <w:b/>
                <w:sz w:val="24"/>
              </w:rPr>
              <w:t>公开方式</w:t>
            </w:r>
          </w:p>
        </w:tc>
        <w:tc>
          <w:tcPr>
            <w:tcW w:w="2133" w:type="dxa"/>
            <w:gridSpan w:val="2"/>
            <w:shd w:val="clear" w:color="auto" w:fill="auto"/>
            <w:vAlign w:val="center"/>
          </w:tcPr>
          <w:p>
            <w:pPr>
              <w:widowControl/>
              <w:spacing w:line="320" w:lineRule="exact"/>
              <w:jc w:val="left"/>
              <w:rPr>
                <w:rFonts w:ascii="方正仿宋_GBK" w:hAnsi="宋体" w:eastAsia="方正仿宋_GBK"/>
                <w:b/>
                <w:sz w:val="24"/>
              </w:rPr>
            </w:pPr>
            <w:r>
              <w:rPr>
                <w:rFonts w:hint="eastAsia" w:ascii="方正仿宋_GBK" w:hAnsi="宋体" w:eastAsia="方正仿宋_GBK"/>
                <w:b/>
                <w:sz w:val="24"/>
              </w:rPr>
              <w:t>责任部门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0" w:type="dxa"/>
          <w:trHeight w:val="1686" w:hRule="atLeast"/>
          <w:jc w:val="center"/>
        </w:trPr>
        <w:tc>
          <w:tcPr>
            <w:tcW w:w="1060" w:type="dxa"/>
            <w:vMerge w:val="restart"/>
            <w:vAlign w:val="center"/>
          </w:tcPr>
          <w:p>
            <w:pPr>
              <w:spacing w:line="320" w:lineRule="exact"/>
              <w:jc w:val="center"/>
              <w:rPr>
                <w:rFonts w:ascii="方正仿宋_GBK" w:hAnsi="宋体" w:eastAsia="方正仿宋_GBK"/>
                <w:b/>
                <w:sz w:val="24"/>
              </w:rPr>
            </w:pPr>
            <w:r>
              <w:rPr>
                <w:rFonts w:hint="eastAsia" w:ascii="方正仿宋_GBK" w:hAnsi="宋体" w:eastAsia="方正仿宋_GBK"/>
                <w:b/>
                <w:sz w:val="24"/>
              </w:rPr>
              <w:t>(一)</w:t>
            </w:r>
          </w:p>
          <w:p>
            <w:pPr>
              <w:spacing w:line="320" w:lineRule="exact"/>
              <w:jc w:val="center"/>
              <w:rPr>
                <w:rFonts w:ascii="方正仿宋_GBK" w:hAnsi="宋体" w:eastAsia="方正仿宋_GBK"/>
                <w:b/>
                <w:sz w:val="24"/>
              </w:rPr>
            </w:pPr>
          </w:p>
          <w:p>
            <w:pPr>
              <w:spacing w:line="320" w:lineRule="exact"/>
              <w:jc w:val="center"/>
              <w:rPr>
                <w:rFonts w:ascii="方正仿宋_GBK" w:hAnsi="宋体" w:eastAsia="方正仿宋_GBK"/>
                <w:b/>
                <w:sz w:val="24"/>
              </w:rPr>
            </w:pPr>
            <w:r>
              <w:rPr>
                <w:rFonts w:hint="eastAsia" w:ascii="方正仿宋_GBK" w:hAnsi="宋体" w:eastAsia="方正仿宋_GBK"/>
                <w:b/>
                <w:sz w:val="24"/>
              </w:rPr>
              <w:t>公</w:t>
            </w:r>
          </w:p>
          <w:p>
            <w:pPr>
              <w:spacing w:line="320" w:lineRule="exact"/>
              <w:jc w:val="center"/>
              <w:rPr>
                <w:rFonts w:ascii="方正仿宋_GBK" w:hAnsi="宋体" w:eastAsia="方正仿宋_GBK"/>
                <w:b/>
                <w:sz w:val="24"/>
              </w:rPr>
            </w:pPr>
          </w:p>
          <w:p>
            <w:pPr>
              <w:spacing w:line="320" w:lineRule="exact"/>
              <w:jc w:val="center"/>
              <w:rPr>
                <w:rFonts w:ascii="方正仿宋_GBK" w:hAnsi="宋体" w:eastAsia="方正仿宋_GBK"/>
                <w:b/>
                <w:sz w:val="24"/>
              </w:rPr>
            </w:pPr>
            <w:r>
              <w:rPr>
                <w:rFonts w:hint="eastAsia" w:ascii="方正仿宋_GBK" w:hAnsi="宋体" w:eastAsia="方正仿宋_GBK"/>
                <w:b/>
                <w:sz w:val="24"/>
              </w:rPr>
              <w:t>民</w:t>
            </w:r>
          </w:p>
          <w:p>
            <w:pPr>
              <w:spacing w:line="320" w:lineRule="exact"/>
              <w:jc w:val="center"/>
              <w:rPr>
                <w:rFonts w:ascii="方正仿宋_GBK" w:hAnsi="宋体" w:eastAsia="方正仿宋_GBK"/>
                <w:b/>
                <w:sz w:val="24"/>
              </w:rPr>
            </w:pPr>
          </w:p>
          <w:p>
            <w:pPr>
              <w:spacing w:line="320" w:lineRule="exact"/>
              <w:jc w:val="center"/>
              <w:rPr>
                <w:rFonts w:ascii="方正仿宋_GBK" w:hAnsi="宋体" w:eastAsia="方正仿宋_GBK"/>
                <w:b/>
                <w:sz w:val="24"/>
              </w:rPr>
            </w:pPr>
            <w:r>
              <w:rPr>
                <w:rFonts w:hint="eastAsia" w:ascii="方正仿宋_GBK" w:hAnsi="宋体" w:eastAsia="方正仿宋_GBK"/>
                <w:b/>
                <w:sz w:val="24"/>
              </w:rPr>
              <w:t>服</w:t>
            </w:r>
          </w:p>
          <w:p>
            <w:pPr>
              <w:spacing w:line="320" w:lineRule="exact"/>
              <w:jc w:val="center"/>
              <w:rPr>
                <w:rFonts w:ascii="方正仿宋_GBK" w:hAnsi="宋体" w:eastAsia="方正仿宋_GBK"/>
                <w:b/>
                <w:sz w:val="24"/>
              </w:rPr>
            </w:pPr>
          </w:p>
          <w:p>
            <w:pPr>
              <w:spacing w:line="320" w:lineRule="exact"/>
              <w:jc w:val="center"/>
              <w:rPr>
                <w:rFonts w:ascii="方正仿宋_GBK" w:hAnsi="宋体" w:eastAsia="方正仿宋_GBK"/>
                <w:b/>
                <w:sz w:val="24"/>
              </w:rPr>
            </w:pPr>
            <w:r>
              <w:rPr>
                <w:rFonts w:hint="eastAsia" w:ascii="方正仿宋_GBK" w:hAnsi="宋体" w:eastAsia="方正仿宋_GBK"/>
                <w:b/>
                <w:sz w:val="24"/>
              </w:rPr>
              <w:t>务</w:t>
            </w:r>
          </w:p>
        </w:tc>
        <w:tc>
          <w:tcPr>
            <w:tcW w:w="2539" w:type="dxa"/>
            <w:vMerge w:val="restart"/>
            <w:vAlign w:val="center"/>
          </w:tcPr>
          <w:p>
            <w:pPr>
              <w:spacing w:line="320" w:lineRule="exact"/>
              <w:jc w:val="center"/>
              <w:rPr>
                <w:rFonts w:ascii="方正仿宋_GBK" w:hAnsi="宋体" w:eastAsia="方正仿宋_GBK"/>
                <w:b/>
                <w:sz w:val="24"/>
              </w:rPr>
            </w:pPr>
            <w:r>
              <w:rPr>
                <w:rFonts w:hint="eastAsia" w:ascii="方正仿宋_GBK" w:hAnsi="宋体" w:eastAsia="方正仿宋_GBK"/>
                <w:b/>
                <w:sz w:val="24"/>
              </w:rPr>
              <w:t>法律服务</w:t>
            </w:r>
          </w:p>
        </w:tc>
        <w:tc>
          <w:tcPr>
            <w:tcW w:w="5057" w:type="dxa"/>
            <w:vAlign w:val="center"/>
          </w:tcPr>
          <w:p>
            <w:pPr>
              <w:spacing w:line="320" w:lineRule="exact"/>
              <w:rPr>
                <w:rFonts w:ascii="方正仿宋_GBK" w:hAnsi="宋体" w:eastAsia="方正仿宋_GBK"/>
                <w:sz w:val="24"/>
              </w:rPr>
            </w:pPr>
            <w:r>
              <w:rPr>
                <w:rFonts w:hint="eastAsia" w:ascii="方正仿宋_GBK" w:hAnsi="宋体" w:eastAsia="方正仿宋_GBK"/>
                <w:b/>
                <w:sz w:val="24"/>
              </w:rPr>
              <w:t>申请法律援助：</w:t>
            </w:r>
            <w:r>
              <w:rPr>
                <w:rFonts w:hint="eastAsia" w:ascii="方正仿宋_GBK" w:hAnsi="宋体" w:eastAsia="方正仿宋_GBK"/>
                <w:sz w:val="24"/>
              </w:rPr>
              <w:t>申请刑事/民事/行政案件法律援助的条件及申请程序、范围；法律援助中心及各乡镇援助工作站联系一览表</w:t>
            </w:r>
          </w:p>
        </w:tc>
        <w:tc>
          <w:tcPr>
            <w:tcW w:w="2109" w:type="dxa"/>
            <w:tcBorders>
              <w:bottom w:val="single" w:color="auto" w:sz="4" w:space="0"/>
            </w:tcBorders>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信息产生之日起10个工作日内</w:t>
            </w:r>
          </w:p>
        </w:tc>
        <w:tc>
          <w:tcPr>
            <w:tcW w:w="1817" w:type="dxa"/>
            <w:tcBorders>
              <w:bottom w:val="single" w:color="auto" w:sz="4" w:space="0"/>
              <w:right w:val="single" w:color="auto" w:sz="4" w:space="0"/>
            </w:tcBorders>
            <w:vAlign w:val="center"/>
          </w:tcPr>
          <w:p>
            <w:pPr>
              <w:spacing w:line="320" w:lineRule="exact"/>
              <w:jc w:val="left"/>
              <w:rPr>
                <w:rFonts w:ascii="方正仿宋_GBK" w:hAnsi="宋体" w:eastAsia="方正仿宋_GBK"/>
                <w:sz w:val="24"/>
              </w:rPr>
            </w:pPr>
            <w:r>
              <w:rPr>
                <w:rFonts w:hint="eastAsia" w:ascii="方正仿宋_GBK" w:hAnsi="宋体" w:eastAsia="方正仿宋_GBK"/>
                <w:sz w:val="24"/>
              </w:rPr>
              <w:t>县政府信息公开网站司法局网页</w:t>
            </w:r>
          </w:p>
        </w:tc>
        <w:tc>
          <w:tcPr>
            <w:tcW w:w="2123" w:type="dxa"/>
            <w:tcBorders>
              <w:left w:val="single" w:color="auto" w:sz="4" w:space="0"/>
              <w:bottom w:val="single" w:color="auto" w:sz="4" w:space="0"/>
            </w:tcBorders>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县法律援助中心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0" w:type="dxa"/>
          <w:trHeight w:val="1561" w:hRule="atLeast"/>
          <w:jc w:val="center"/>
        </w:trPr>
        <w:tc>
          <w:tcPr>
            <w:tcW w:w="1060" w:type="dxa"/>
            <w:vMerge w:val="continue"/>
            <w:vAlign w:val="center"/>
          </w:tcPr>
          <w:p>
            <w:pPr>
              <w:spacing w:line="320" w:lineRule="exact"/>
              <w:jc w:val="center"/>
              <w:rPr>
                <w:rFonts w:ascii="方正仿宋_GBK" w:hAnsi="宋体" w:eastAsia="方正仿宋_GBK"/>
                <w:b/>
                <w:sz w:val="24"/>
              </w:rPr>
            </w:pPr>
          </w:p>
        </w:tc>
        <w:tc>
          <w:tcPr>
            <w:tcW w:w="2539" w:type="dxa"/>
            <w:vMerge w:val="continue"/>
            <w:vAlign w:val="center"/>
          </w:tcPr>
          <w:p>
            <w:pPr>
              <w:spacing w:line="320" w:lineRule="exact"/>
              <w:jc w:val="center"/>
              <w:rPr>
                <w:rFonts w:ascii="方正仿宋_GBK" w:hAnsi="宋体" w:eastAsia="方正仿宋_GBK"/>
                <w:b/>
                <w:sz w:val="24"/>
              </w:rPr>
            </w:pPr>
          </w:p>
        </w:tc>
        <w:tc>
          <w:tcPr>
            <w:tcW w:w="5057" w:type="dxa"/>
            <w:vAlign w:val="center"/>
          </w:tcPr>
          <w:p>
            <w:pPr>
              <w:spacing w:line="320" w:lineRule="exact"/>
              <w:rPr>
                <w:rFonts w:ascii="方正仿宋_GBK" w:hAnsi="宋体" w:eastAsia="方正仿宋_GBK"/>
                <w:sz w:val="24"/>
              </w:rPr>
            </w:pPr>
            <w:r>
              <w:rPr>
                <w:rFonts w:hint="eastAsia" w:ascii="方正仿宋_GBK" w:hAnsi="宋体" w:eastAsia="方正仿宋_GBK"/>
                <w:b/>
                <w:sz w:val="24"/>
              </w:rPr>
              <w:t>申办各类公证：</w:t>
            </w:r>
            <w:r>
              <w:rPr>
                <w:rFonts w:hint="eastAsia" w:ascii="方正仿宋_GBK" w:hAnsi="宋体" w:eastAsia="方正仿宋_GBK"/>
                <w:sz w:val="24"/>
              </w:rPr>
              <w:t>申办各类公证所需提供材料及公证服务范围；县内公证机构联系一览表。</w:t>
            </w:r>
          </w:p>
        </w:tc>
        <w:tc>
          <w:tcPr>
            <w:tcW w:w="2109" w:type="dxa"/>
            <w:tcBorders>
              <w:top w:val="single" w:color="auto" w:sz="4" w:space="0"/>
            </w:tcBorders>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信息产生之日起10个工作日内</w:t>
            </w:r>
          </w:p>
        </w:tc>
        <w:tc>
          <w:tcPr>
            <w:tcW w:w="1817" w:type="dxa"/>
            <w:tcBorders>
              <w:top w:val="single" w:color="auto" w:sz="4" w:space="0"/>
            </w:tcBorders>
            <w:vAlign w:val="center"/>
          </w:tcPr>
          <w:p>
            <w:pPr>
              <w:spacing w:line="320" w:lineRule="exact"/>
              <w:jc w:val="left"/>
              <w:rPr>
                <w:rFonts w:ascii="方正仿宋_GBK" w:hAnsi="宋体" w:eastAsia="方正仿宋_GBK"/>
                <w:sz w:val="24"/>
              </w:rPr>
            </w:pPr>
            <w:r>
              <w:rPr>
                <w:rFonts w:hint="eastAsia" w:ascii="方正仿宋_GBK" w:hAnsi="宋体" w:eastAsia="方正仿宋_GBK"/>
                <w:sz w:val="24"/>
              </w:rPr>
              <w:t>县政府信息公开网站司法局网页</w:t>
            </w:r>
          </w:p>
        </w:tc>
        <w:tc>
          <w:tcPr>
            <w:tcW w:w="2123" w:type="dxa"/>
            <w:tcBorders>
              <w:top w:val="single" w:color="auto" w:sz="4" w:space="0"/>
            </w:tcBorders>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公律股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0" w:type="dxa"/>
          <w:trHeight w:val="311" w:hRule="atLeast"/>
          <w:jc w:val="center"/>
        </w:trPr>
        <w:tc>
          <w:tcPr>
            <w:tcW w:w="1060" w:type="dxa"/>
            <w:vMerge w:val="restart"/>
            <w:vAlign w:val="center"/>
          </w:tcPr>
          <w:p>
            <w:pPr>
              <w:spacing w:line="320" w:lineRule="exact"/>
              <w:jc w:val="center"/>
              <w:rPr>
                <w:rFonts w:ascii="方正仿宋_GBK" w:hAnsi="宋体" w:eastAsia="方正仿宋_GBK"/>
                <w:b/>
                <w:sz w:val="24"/>
              </w:rPr>
            </w:pPr>
            <w:r>
              <w:rPr>
                <w:rFonts w:hint="eastAsia" w:ascii="方正仿宋_GBK" w:hAnsi="宋体" w:eastAsia="方正仿宋_GBK"/>
                <w:b/>
                <w:sz w:val="24"/>
              </w:rPr>
              <w:t>（二）</w:t>
            </w:r>
          </w:p>
          <w:p>
            <w:pPr>
              <w:spacing w:line="320" w:lineRule="exact"/>
              <w:jc w:val="center"/>
              <w:rPr>
                <w:rFonts w:ascii="方正仿宋_GBK" w:hAnsi="宋体" w:eastAsia="方正仿宋_GBK"/>
                <w:b/>
                <w:sz w:val="24"/>
              </w:rPr>
            </w:pPr>
            <w:r>
              <w:rPr>
                <w:rFonts w:hint="eastAsia" w:ascii="方正仿宋_GBK" w:hAnsi="宋体" w:eastAsia="方正仿宋_GBK"/>
                <w:b/>
                <w:sz w:val="24"/>
              </w:rPr>
              <w:t>证</w:t>
            </w:r>
          </w:p>
          <w:p>
            <w:pPr>
              <w:spacing w:line="320" w:lineRule="exact"/>
              <w:jc w:val="center"/>
              <w:rPr>
                <w:rFonts w:ascii="方正仿宋_GBK" w:hAnsi="宋体" w:eastAsia="方正仿宋_GBK"/>
                <w:b/>
                <w:sz w:val="24"/>
              </w:rPr>
            </w:pPr>
          </w:p>
          <w:p>
            <w:pPr>
              <w:spacing w:line="320" w:lineRule="exact"/>
              <w:jc w:val="center"/>
              <w:rPr>
                <w:rFonts w:ascii="方正仿宋_GBK" w:hAnsi="宋体" w:eastAsia="方正仿宋_GBK"/>
                <w:b/>
                <w:sz w:val="24"/>
              </w:rPr>
            </w:pPr>
            <w:r>
              <w:rPr>
                <w:rFonts w:hint="eastAsia" w:ascii="方正仿宋_GBK" w:hAnsi="宋体" w:eastAsia="方正仿宋_GBK"/>
                <w:b/>
                <w:sz w:val="24"/>
              </w:rPr>
              <w:t>照</w:t>
            </w:r>
          </w:p>
          <w:p>
            <w:pPr>
              <w:spacing w:line="320" w:lineRule="exact"/>
              <w:jc w:val="center"/>
              <w:rPr>
                <w:rFonts w:ascii="方正仿宋_GBK" w:hAnsi="宋体" w:eastAsia="方正仿宋_GBK"/>
                <w:b/>
                <w:sz w:val="24"/>
              </w:rPr>
            </w:pPr>
          </w:p>
          <w:p>
            <w:pPr>
              <w:spacing w:line="320" w:lineRule="exact"/>
              <w:jc w:val="center"/>
              <w:rPr>
                <w:rFonts w:ascii="方正仿宋_GBK" w:hAnsi="宋体" w:eastAsia="方正仿宋_GBK"/>
                <w:b/>
                <w:sz w:val="24"/>
              </w:rPr>
            </w:pPr>
            <w:r>
              <w:rPr>
                <w:rFonts w:hint="eastAsia" w:ascii="方正仿宋_GBK" w:hAnsi="宋体" w:eastAsia="方正仿宋_GBK"/>
                <w:b/>
                <w:sz w:val="24"/>
              </w:rPr>
              <w:t>申</w:t>
            </w:r>
          </w:p>
          <w:p>
            <w:pPr>
              <w:spacing w:line="320" w:lineRule="exact"/>
              <w:jc w:val="center"/>
              <w:rPr>
                <w:rFonts w:ascii="方正仿宋_GBK" w:hAnsi="宋体" w:eastAsia="方正仿宋_GBK"/>
                <w:b/>
                <w:sz w:val="24"/>
              </w:rPr>
            </w:pPr>
          </w:p>
          <w:p>
            <w:pPr>
              <w:spacing w:line="320" w:lineRule="exact"/>
              <w:jc w:val="center"/>
              <w:rPr>
                <w:rFonts w:ascii="方正仿宋_GBK" w:hAnsi="宋体" w:eastAsia="方正仿宋_GBK"/>
                <w:b/>
                <w:sz w:val="24"/>
              </w:rPr>
            </w:pPr>
            <w:r>
              <w:rPr>
                <w:rFonts w:hint="eastAsia" w:ascii="方正仿宋_GBK" w:hAnsi="宋体" w:eastAsia="方正仿宋_GBK"/>
                <w:b/>
                <w:sz w:val="24"/>
              </w:rPr>
              <w:t>领</w:t>
            </w:r>
          </w:p>
        </w:tc>
        <w:tc>
          <w:tcPr>
            <w:tcW w:w="2539" w:type="dxa"/>
            <w:vMerge w:val="restart"/>
            <w:vAlign w:val="center"/>
          </w:tcPr>
          <w:p>
            <w:pPr>
              <w:spacing w:line="320" w:lineRule="exact"/>
              <w:jc w:val="center"/>
              <w:rPr>
                <w:rFonts w:ascii="方正仿宋_GBK" w:hAnsi="宋体" w:eastAsia="方正仿宋_GBK"/>
                <w:b/>
                <w:sz w:val="24"/>
              </w:rPr>
            </w:pPr>
            <w:r>
              <w:rPr>
                <w:rFonts w:hint="eastAsia" w:ascii="方正仿宋_GBK" w:hAnsi="宋体" w:eastAsia="方正仿宋_GBK"/>
                <w:b/>
                <w:sz w:val="24"/>
              </w:rPr>
              <w:t>就业/执业资格</w:t>
            </w:r>
          </w:p>
        </w:tc>
        <w:tc>
          <w:tcPr>
            <w:tcW w:w="5057" w:type="dxa"/>
            <w:vAlign w:val="center"/>
          </w:tcPr>
          <w:p>
            <w:pPr>
              <w:spacing w:line="320" w:lineRule="exact"/>
              <w:rPr>
                <w:rFonts w:ascii="方正仿宋_GBK" w:hAnsi="宋体" w:eastAsia="方正仿宋_GBK"/>
                <w:sz w:val="24"/>
              </w:rPr>
            </w:pPr>
            <w:r>
              <w:rPr>
                <w:rFonts w:hint="eastAsia" w:ascii="方正仿宋_GBK" w:hAnsi="宋体" w:eastAsia="方正仿宋_GBK"/>
                <w:sz w:val="24"/>
              </w:rPr>
              <w:t>《律师资格证书》</w:t>
            </w:r>
          </w:p>
        </w:tc>
        <w:tc>
          <w:tcPr>
            <w:tcW w:w="2109" w:type="dxa"/>
            <w:vMerge w:val="restart"/>
            <w:vAlign w:val="center"/>
          </w:tcPr>
          <w:p>
            <w:pPr>
              <w:spacing w:line="320" w:lineRule="exact"/>
              <w:jc w:val="center"/>
              <w:rPr>
                <w:rFonts w:ascii="方正仿宋_GBK" w:hAnsi="宋体" w:eastAsia="方正仿宋_GBK"/>
                <w:b/>
                <w:sz w:val="24"/>
              </w:rPr>
            </w:pPr>
            <w:r>
              <w:rPr>
                <w:rFonts w:hint="eastAsia" w:ascii="方正仿宋_GBK" w:hAnsi="宋体" w:eastAsia="方正仿宋_GBK"/>
                <w:sz w:val="24"/>
              </w:rPr>
              <w:t>信息产生之日起20个工作日内</w:t>
            </w:r>
          </w:p>
        </w:tc>
        <w:tc>
          <w:tcPr>
            <w:tcW w:w="1817" w:type="dxa"/>
            <w:vMerge w:val="restart"/>
            <w:vAlign w:val="center"/>
          </w:tcPr>
          <w:p>
            <w:pPr>
              <w:spacing w:line="320" w:lineRule="exact"/>
              <w:jc w:val="left"/>
              <w:rPr>
                <w:rFonts w:ascii="方正仿宋_GBK" w:hAnsi="宋体" w:eastAsia="方正仿宋_GBK"/>
                <w:sz w:val="24"/>
              </w:rPr>
            </w:pPr>
            <w:r>
              <w:rPr>
                <w:rFonts w:hint="eastAsia" w:ascii="方正仿宋_GBK" w:hAnsi="宋体" w:eastAsia="方正仿宋_GBK"/>
                <w:sz w:val="24"/>
              </w:rPr>
              <w:t>县政府信息公开网站司法局网页</w:t>
            </w:r>
          </w:p>
        </w:tc>
        <w:tc>
          <w:tcPr>
            <w:tcW w:w="2123" w:type="dxa"/>
            <w:vMerge w:val="restart"/>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公律股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0" w:type="dxa"/>
          <w:trHeight w:val="311" w:hRule="atLeast"/>
          <w:jc w:val="center"/>
        </w:trPr>
        <w:tc>
          <w:tcPr>
            <w:tcW w:w="1060" w:type="dxa"/>
            <w:vMerge w:val="continue"/>
            <w:vAlign w:val="center"/>
          </w:tcPr>
          <w:p>
            <w:pPr>
              <w:spacing w:line="320" w:lineRule="exact"/>
              <w:jc w:val="center"/>
              <w:rPr>
                <w:rFonts w:ascii="方正仿宋_GBK" w:hAnsi="宋体" w:eastAsia="方正仿宋_GBK"/>
                <w:b/>
                <w:sz w:val="24"/>
              </w:rPr>
            </w:pPr>
          </w:p>
        </w:tc>
        <w:tc>
          <w:tcPr>
            <w:tcW w:w="2539" w:type="dxa"/>
            <w:vMerge w:val="continue"/>
            <w:vAlign w:val="center"/>
          </w:tcPr>
          <w:p>
            <w:pPr>
              <w:spacing w:line="320" w:lineRule="exact"/>
              <w:jc w:val="center"/>
              <w:rPr>
                <w:rFonts w:ascii="方正仿宋_GBK" w:hAnsi="宋体" w:eastAsia="方正仿宋_GBK"/>
                <w:b/>
                <w:sz w:val="24"/>
              </w:rPr>
            </w:pPr>
          </w:p>
        </w:tc>
        <w:tc>
          <w:tcPr>
            <w:tcW w:w="5057" w:type="dxa"/>
            <w:vAlign w:val="center"/>
          </w:tcPr>
          <w:p>
            <w:pPr>
              <w:spacing w:line="320" w:lineRule="exact"/>
              <w:rPr>
                <w:rFonts w:ascii="方正仿宋_GBK" w:hAnsi="宋体" w:eastAsia="方正仿宋_GBK"/>
                <w:sz w:val="24"/>
              </w:rPr>
            </w:pPr>
            <w:r>
              <w:rPr>
                <w:rFonts w:hint="eastAsia" w:ascii="方正仿宋_GBK" w:hAnsi="宋体" w:eastAsia="方正仿宋_GBK"/>
                <w:sz w:val="24"/>
              </w:rPr>
              <w:t>《公证员执业许可证》</w:t>
            </w:r>
          </w:p>
        </w:tc>
        <w:tc>
          <w:tcPr>
            <w:tcW w:w="2109" w:type="dxa"/>
            <w:vMerge w:val="continue"/>
            <w:vAlign w:val="center"/>
          </w:tcPr>
          <w:p>
            <w:pPr>
              <w:spacing w:line="320" w:lineRule="exact"/>
              <w:jc w:val="center"/>
              <w:rPr>
                <w:rFonts w:ascii="方正仿宋_GBK" w:hAnsi="宋体" w:eastAsia="方正仿宋_GBK"/>
                <w:b/>
                <w:sz w:val="24"/>
              </w:rPr>
            </w:pPr>
          </w:p>
        </w:tc>
        <w:tc>
          <w:tcPr>
            <w:tcW w:w="1817" w:type="dxa"/>
            <w:vMerge w:val="continue"/>
            <w:vAlign w:val="center"/>
          </w:tcPr>
          <w:p>
            <w:pPr>
              <w:spacing w:line="320" w:lineRule="exact"/>
              <w:jc w:val="center"/>
              <w:rPr>
                <w:rFonts w:ascii="方正仿宋_GBK" w:hAnsi="宋体" w:eastAsia="方正仿宋_GBK"/>
                <w:sz w:val="24"/>
              </w:rPr>
            </w:pPr>
          </w:p>
        </w:tc>
        <w:tc>
          <w:tcPr>
            <w:tcW w:w="2123" w:type="dxa"/>
            <w:vMerge w:val="continue"/>
            <w:vAlign w:val="center"/>
          </w:tcPr>
          <w:p>
            <w:pPr>
              <w:spacing w:line="320" w:lineRule="exact"/>
              <w:jc w:val="center"/>
              <w:rPr>
                <w:rFonts w:ascii="方正仿宋_GBK" w:hAnsi="宋体"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0" w:type="dxa"/>
          <w:trHeight w:val="311" w:hRule="atLeast"/>
          <w:jc w:val="center"/>
        </w:trPr>
        <w:tc>
          <w:tcPr>
            <w:tcW w:w="1060" w:type="dxa"/>
            <w:vMerge w:val="continue"/>
            <w:vAlign w:val="center"/>
          </w:tcPr>
          <w:p>
            <w:pPr>
              <w:spacing w:line="320" w:lineRule="exact"/>
              <w:jc w:val="center"/>
              <w:rPr>
                <w:rFonts w:ascii="方正仿宋_GBK" w:hAnsi="宋体" w:eastAsia="方正仿宋_GBK"/>
                <w:b/>
                <w:sz w:val="24"/>
              </w:rPr>
            </w:pPr>
          </w:p>
        </w:tc>
        <w:tc>
          <w:tcPr>
            <w:tcW w:w="2539" w:type="dxa"/>
            <w:vMerge w:val="continue"/>
            <w:vAlign w:val="center"/>
          </w:tcPr>
          <w:p>
            <w:pPr>
              <w:spacing w:line="320" w:lineRule="exact"/>
              <w:jc w:val="center"/>
              <w:rPr>
                <w:rFonts w:ascii="方正仿宋_GBK" w:hAnsi="宋体" w:eastAsia="方正仿宋_GBK"/>
                <w:b/>
                <w:sz w:val="24"/>
              </w:rPr>
            </w:pPr>
          </w:p>
        </w:tc>
        <w:tc>
          <w:tcPr>
            <w:tcW w:w="5057" w:type="dxa"/>
            <w:vAlign w:val="center"/>
          </w:tcPr>
          <w:p>
            <w:pPr>
              <w:spacing w:line="320" w:lineRule="exact"/>
              <w:rPr>
                <w:rFonts w:ascii="方正仿宋_GBK" w:hAnsi="宋体" w:eastAsia="方正仿宋_GBK"/>
                <w:sz w:val="24"/>
              </w:rPr>
            </w:pPr>
            <w:r>
              <w:rPr>
                <w:rFonts w:hint="eastAsia" w:ascii="方正仿宋_GBK" w:hAnsi="宋体" w:eastAsia="方正仿宋_GBK"/>
                <w:sz w:val="24"/>
              </w:rPr>
              <w:t>《公证员执业证》</w:t>
            </w:r>
          </w:p>
        </w:tc>
        <w:tc>
          <w:tcPr>
            <w:tcW w:w="2109" w:type="dxa"/>
            <w:vMerge w:val="continue"/>
            <w:vAlign w:val="center"/>
          </w:tcPr>
          <w:p>
            <w:pPr>
              <w:spacing w:line="320" w:lineRule="exact"/>
              <w:jc w:val="center"/>
              <w:rPr>
                <w:rFonts w:ascii="方正仿宋_GBK" w:hAnsi="宋体" w:eastAsia="方正仿宋_GBK"/>
                <w:b/>
                <w:sz w:val="24"/>
              </w:rPr>
            </w:pPr>
          </w:p>
        </w:tc>
        <w:tc>
          <w:tcPr>
            <w:tcW w:w="1817" w:type="dxa"/>
            <w:vMerge w:val="continue"/>
            <w:vAlign w:val="center"/>
          </w:tcPr>
          <w:p>
            <w:pPr>
              <w:spacing w:line="320" w:lineRule="exact"/>
              <w:jc w:val="center"/>
              <w:rPr>
                <w:rFonts w:ascii="方正仿宋_GBK" w:hAnsi="宋体" w:eastAsia="方正仿宋_GBK"/>
                <w:sz w:val="24"/>
              </w:rPr>
            </w:pPr>
          </w:p>
        </w:tc>
        <w:tc>
          <w:tcPr>
            <w:tcW w:w="2123" w:type="dxa"/>
            <w:vMerge w:val="continue"/>
            <w:vAlign w:val="center"/>
          </w:tcPr>
          <w:p>
            <w:pPr>
              <w:spacing w:line="320" w:lineRule="exact"/>
              <w:jc w:val="center"/>
              <w:rPr>
                <w:rFonts w:ascii="方正仿宋_GBK" w:hAnsi="宋体"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0" w:type="dxa"/>
          <w:trHeight w:val="1412" w:hRule="atLeast"/>
          <w:jc w:val="center"/>
        </w:trPr>
        <w:tc>
          <w:tcPr>
            <w:tcW w:w="1060" w:type="dxa"/>
            <w:vMerge w:val="continue"/>
            <w:vAlign w:val="center"/>
          </w:tcPr>
          <w:p>
            <w:pPr>
              <w:spacing w:line="320" w:lineRule="exact"/>
              <w:jc w:val="center"/>
              <w:rPr>
                <w:rFonts w:ascii="方正仿宋_GBK" w:hAnsi="宋体" w:eastAsia="方正仿宋_GBK"/>
                <w:b/>
                <w:sz w:val="24"/>
              </w:rPr>
            </w:pPr>
          </w:p>
        </w:tc>
        <w:tc>
          <w:tcPr>
            <w:tcW w:w="2539" w:type="dxa"/>
            <w:vAlign w:val="center"/>
          </w:tcPr>
          <w:p>
            <w:pPr>
              <w:spacing w:line="320" w:lineRule="exact"/>
              <w:jc w:val="center"/>
              <w:rPr>
                <w:rFonts w:ascii="方正仿宋_GBK" w:hAnsi="宋体" w:eastAsia="方正仿宋_GBK"/>
                <w:b/>
                <w:sz w:val="24"/>
              </w:rPr>
            </w:pPr>
            <w:r>
              <w:rPr>
                <w:rFonts w:hint="eastAsia" w:ascii="方正仿宋_GBK" w:hAnsi="宋体" w:eastAsia="方正仿宋_GBK"/>
                <w:b/>
                <w:sz w:val="24"/>
              </w:rPr>
              <w:t>生产经营销售</w:t>
            </w:r>
          </w:p>
        </w:tc>
        <w:tc>
          <w:tcPr>
            <w:tcW w:w="5057" w:type="dxa"/>
            <w:vAlign w:val="center"/>
          </w:tcPr>
          <w:p>
            <w:pPr>
              <w:spacing w:line="320" w:lineRule="exact"/>
              <w:rPr>
                <w:rFonts w:ascii="方正仿宋_GBK" w:hAnsi="宋体" w:eastAsia="方正仿宋_GBK"/>
                <w:sz w:val="24"/>
              </w:rPr>
            </w:pPr>
            <w:r>
              <w:rPr>
                <w:rFonts w:hint="eastAsia" w:ascii="方正仿宋_GBK" w:hAnsi="宋体" w:eastAsia="方正仿宋_GBK"/>
                <w:sz w:val="24"/>
              </w:rPr>
              <w:t>《公证机构执业证》</w:t>
            </w:r>
          </w:p>
        </w:tc>
        <w:tc>
          <w:tcPr>
            <w:tcW w:w="2109" w:type="dxa"/>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信息产生之日起20个工作日内</w:t>
            </w:r>
          </w:p>
        </w:tc>
        <w:tc>
          <w:tcPr>
            <w:tcW w:w="1817" w:type="dxa"/>
            <w:vAlign w:val="center"/>
          </w:tcPr>
          <w:p>
            <w:pPr>
              <w:spacing w:line="320" w:lineRule="exact"/>
              <w:jc w:val="left"/>
              <w:rPr>
                <w:rFonts w:ascii="方正仿宋_GBK" w:hAnsi="宋体" w:eastAsia="方正仿宋_GBK"/>
                <w:sz w:val="24"/>
              </w:rPr>
            </w:pPr>
            <w:r>
              <w:rPr>
                <w:rFonts w:hint="eastAsia" w:ascii="方正仿宋_GBK" w:hAnsi="宋体" w:eastAsia="方正仿宋_GBK"/>
                <w:sz w:val="24"/>
              </w:rPr>
              <w:t>司法局门户网站县政府信息公开网站司法局网页</w:t>
            </w:r>
          </w:p>
        </w:tc>
        <w:tc>
          <w:tcPr>
            <w:tcW w:w="2123" w:type="dxa"/>
            <w:vAlign w:val="center"/>
          </w:tcPr>
          <w:p>
            <w:pPr>
              <w:spacing w:line="320" w:lineRule="exact"/>
              <w:jc w:val="center"/>
              <w:rPr>
                <w:rFonts w:ascii="方正仿宋_GBK" w:hAnsi="宋体" w:eastAsia="方正仿宋_GBK"/>
                <w:sz w:val="24"/>
              </w:rPr>
            </w:pPr>
            <w:r>
              <w:rPr>
                <w:rFonts w:hint="eastAsia" w:ascii="方正仿宋_GBK" w:hAnsi="宋体" w:eastAsia="方正仿宋_GBK"/>
                <w:sz w:val="24"/>
              </w:rPr>
              <w:t>公律股</w:t>
            </w:r>
          </w:p>
        </w:tc>
      </w:tr>
    </w:tbl>
    <w:p>
      <w:pPr>
        <w:rPr>
          <w:rFonts w:ascii="宋体" w:hAnsi="宋体"/>
          <w:sz w:val="28"/>
          <w:szCs w:val="28"/>
        </w:rPr>
      </w:pPr>
    </w:p>
    <w:p>
      <w:pPr>
        <w:rPr>
          <w:rFonts w:ascii="宋体" w:hAnsi="宋体"/>
          <w:b/>
          <w:sz w:val="24"/>
        </w:rPr>
        <w:sectPr>
          <w:pgSz w:w="16840" w:h="11907" w:orient="landscape"/>
          <w:pgMar w:top="1474" w:right="1474" w:bottom="1247" w:left="1247" w:header="1361" w:footer="1191" w:gutter="0"/>
          <w:cols w:space="720" w:num="1"/>
          <w:docGrid w:linePitch="312" w:charSpace="0"/>
        </w:sectPr>
      </w:pPr>
    </w:p>
    <w:p>
      <w:pPr>
        <w:rPr>
          <w:rFonts w:ascii="方正黑体_GBK" w:eastAsia="方正黑体_GBK"/>
          <w:sz w:val="32"/>
          <w:szCs w:val="32"/>
        </w:rPr>
      </w:pPr>
      <w:r>
        <w:rPr>
          <w:rFonts w:hint="eastAsia" w:ascii="方正黑体_GBK" w:eastAsia="方正黑体_GBK"/>
          <w:sz w:val="32"/>
          <w:szCs w:val="32"/>
        </w:rPr>
        <w:t>附件二</w:t>
      </w:r>
    </w:p>
    <w:p>
      <w:pPr>
        <w:jc w:val="center"/>
        <w:rPr>
          <w:rFonts w:ascii="方正小标宋_GBK" w:hAnsi="宋体" w:eastAsia="方正小标宋_GBK"/>
          <w:sz w:val="44"/>
          <w:szCs w:val="44"/>
        </w:rPr>
      </w:pPr>
    </w:p>
    <w:p>
      <w:pPr>
        <w:jc w:val="center"/>
        <w:rPr>
          <w:rFonts w:ascii="方正小标宋_GBK" w:hAnsi="宋体" w:eastAsia="方正小标宋_GBK"/>
          <w:sz w:val="44"/>
          <w:szCs w:val="44"/>
        </w:rPr>
      </w:pPr>
      <w:r>
        <w:rPr>
          <w:rFonts w:hint="eastAsia" w:ascii="方正小标宋_GBK" w:hAnsi="宋体" w:eastAsia="方正小标宋_GBK"/>
          <w:sz w:val="44"/>
          <w:szCs w:val="44"/>
        </w:rPr>
        <w:t>新平县司法局信息公开指南</w:t>
      </w:r>
    </w:p>
    <w:p>
      <w:pPr>
        <w:spacing w:line="580" w:lineRule="exact"/>
        <w:ind w:firstLine="640" w:firstLineChars="200"/>
        <w:rPr>
          <w:rFonts w:ascii="仿宋_GB2312" w:hAnsi="Calibri" w:eastAsia="仿宋_GB2312"/>
          <w:sz w:val="32"/>
          <w:szCs w:val="32"/>
        </w:rPr>
      </w:pPr>
    </w:p>
    <w:p>
      <w:pPr>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为更好地提供政府信息公开服务，新平县司法局编制了《新平县司法局信息公开指南》（以下简称《指南》），需要获得本机关政府信息公开服务的公民、法人和其他组织，建议阅读《指南》。本机关政府信息公开如发生变化，《指南》将及时作出更新、说明。</w:t>
      </w:r>
    </w:p>
    <w:p>
      <w:pPr>
        <w:spacing w:line="540" w:lineRule="exact"/>
        <w:rPr>
          <w:rFonts w:ascii="方正黑体_GBK" w:hAnsi="Calibri" w:eastAsia="方正黑体_GBK"/>
          <w:sz w:val="32"/>
          <w:szCs w:val="32"/>
        </w:rPr>
      </w:pPr>
      <w:r>
        <w:rPr>
          <w:rFonts w:hint="eastAsia" w:ascii="方正仿宋_GBK" w:hAnsi="Calibri" w:eastAsia="方正仿宋_GBK"/>
          <w:sz w:val="32"/>
          <w:szCs w:val="32"/>
        </w:rPr>
        <w:t xml:space="preserve">　　 </w:t>
      </w:r>
      <w:r>
        <w:rPr>
          <w:rFonts w:hint="eastAsia" w:ascii="方正黑体_GBK" w:hAnsi="Calibri" w:eastAsia="方正黑体_GBK"/>
          <w:sz w:val="32"/>
          <w:szCs w:val="32"/>
        </w:rPr>
        <w:t>一、主动公开信息</w:t>
      </w:r>
    </w:p>
    <w:p>
      <w:pPr>
        <w:spacing w:line="540" w:lineRule="exact"/>
        <w:rPr>
          <w:rFonts w:ascii="方正楷体_GBK" w:hAnsi="Calibri" w:eastAsia="方正楷体_GBK"/>
          <w:b/>
          <w:sz w:val="32"/>
          <w:szCs w:val="32"/>
        </w:rPr>
      </w:pPr>
      <w:r>
        <w:rPr>
          <w:rFonts w:hint="eastAsia" w:ascii="方正仿宋_GBK" w:hAnsi="Calibri" w:eastAsia="方正仿宋_GBK"/>
          <w:sz w:val="32"/>
          <w:szCs w:val="32"/>
        </w:rPr>
        <w:t>　</w:t>
      </w:r>
      <w:r>
        <w:rPr>
          <w:rFonts w:hint="eastAsia" w:ascii="方正楷体_GBK" w:hAnsi="Calibri" w:eastAsia="方正楷体_GBK"/>
          <w:b/>
          <w:sz w:val="32"/>
          <w:szCs w:val="32"/>
        </w:rPr>
        <w:t>　（一）公开范围</w:t>
      </w:r>
    </w:p>
    <w:p>
      <w:pPr>
        <w:spacing w:line="580" w:lineRule="exact"/>
        <w:rPr>
          <w:rFonts w:ascii="仿宋_GB2312" w:hAnsi="Calibri" w:eastAsia="仿宋_GB2312"/>
          <w:sz w:val="32"/>
          <w:szCs w:val="32"/>
        </w:rPr>
      </w:pPr>
      <w:r>
        <w:rPr>
          <w:rFonts w:hint="eastAsia" w:ascii="方正仿宋_GBK" w:hAnsi="Calibri" w:eastAsia="方正仿宋_GBK"/>
          <w:sz w:val="32"/>
          <w:szCs w:val="32"/>
        </w:rPr>
        <w:t>　</w:t>
      </w:r>
      <w:r>
        <w:rPr>
          <w:rFonts w:hint="eastAsia" w:ascii="仿宋_GB2312" w:hAnsi="Calibri" w:eastAsia="仿宋_GB2312"/>
          <w:sz w:val="32"/>
          <w:szCs w:val="32"/>
        </w:rPr>
        <w:t>　司法局主动向社会公开的信息范围参见《新平县司法局信息公开目录》（以下简称《目录》）。公民、法人和其他组织可以在</w:t>
      </w:r>
      <w:r>
        <w:rPr>
          <w:rFonts w:hint="eastAsia" w:ascii="方正仿宋_GBK" w:hAnsi="Calibri" w:eastAsia="方正仿宋_GBK"/>
          <w:sz w:val="32"/>
          <w:szCs w:val="32"/>
        </w:rPr>
        <w:t>新平县政府信息公开门户网站司法局网页上查阅《目录》或者直接搜索信息，</w:t>
      </w:r>
      <w:r>
        <w:rPr>
          <w:rFonts w:hint="eastAsia" w:ascii="仿宋_GB2312" w:hAnsi="Calibri" w:eastAsia="仿宋_GB2312"/>
          <w:sz w:val="32"/>
          <w:szCs w:val="32"/>
        </w:rPr>
        <w:t>或是到司法局办公室（办公地址：新平县桂山街道平山路33号）查阅。</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xml:space="preserve">　  </w:t>
      </w:r>
      <w:r>
        <w:rPr>
          <w:rFonts w:hint="eastAsia" w:ascii="方正楷体_GBK" w:hAnsi="Calibri" w:eastAsia="方正楷体_GBK"/>
          <w:b/>
          <w:sz w:val="32"/>
          <w:szCs w:val="32"/>
        </w:rPr>
        <w:t>（二）公开形式</w:t>
      </w:r>
    </w:p>
    <w:p>
      <w:pPr>
        <w:spacing w:line="540" w:lineRule="exact"/>
        <w:rPr>
          <w:rFonts w:ascii="仿宋_GB2312" w:hAnsi="Calibri" w:eastAsia="仿宋_GB2312"/>
          <w:sz w:val="32"/>
          <w:szCs w:val="32"/>
        </w:rPr>
      </w:pPr>
      <w:r>
        <w:rPr>
          <w:rFonts w:hint="eastAsia" w:ascii="方正仿宋_GBK" w:hAnsi="Calibri" w:eastAsia="方正仿宋_GBK"/>
          <w:sz w:val="32"/>
          <w:szCs w:val="32"/>
        </w:rPr>
        <w:t xml:space="preserve">　  </w:t>
      </w:r>
      <w:r>
        <w:rPr>
          <w:rFonts w:hint="eastAsia" w:ascii="仿宋_GB2312" w:hAnsi="Calibri" w:eastAsia="仿宋_GB2312"/>
          <w:sz w:val="32"/>
          <w:szCs w:val="32"/>
        </w:rPr>
        <w:t>对于主动公开信息，司法局主要采取网上公开和在当面受理点公开两种公开形式。</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w:t>
      </w:r>
      <w:r>
        <w:rPr>
          <w:rFonts w:hint="eastAsia" w:ascii="方正楷体_GBK" w:hAnsi="Calibri" w:eastAsia="方正楷体_GBK"/>
          <w:b/>
          <w:sz w:val="32"/>
          <w:szCs w:val="32"/>
        </w:rPr>
        <w:t xml:space="preserve">（三）公开时限 </w:t>
      </w:r>
    </w:p>
    <w:p>
      <w:pPr>
        <w:spacing w:line="580" w:lineRule="exact"/>
        <w:rPr>
          <w:rFonts w:ascii="仿宋_GB2312" w:hAnsi="Calibri" w:eastAsia="仿宋_GB2312"/>
          <w:sz w:val="32"/>
          <w:szCs w:val="32"/>
        </w:rPr>
      </w:pPr>
      <w:r>
        <w:rPr>
          <w:rFonts w:hint="eastAsia" w:ascii="方正仿宋_GBK" w:hAnsi="Calibri" w:eastAsia="方正仿宋_GBK"/>
          <w:sz w:val="32"/>
          <w:szCs w:val="32"/>
        </w:rPr>
        <w:t>　　</w:t>
      </w:r>
      <w:r>
        <w:rPr>
          <w:rFonts w:hint="eastAsia" w:ascii="仿宋_GB2312" w:hAnsi="Calibri" w:eastAsia="仿宋_GB2312"/>
          <w:sz w:val="32"/>
          <w:szCs w:val="32"/>
        </w:rPr>
        <w:t>属于主动公开范围的政务信息，司法局将在第一时间内予以公开。因特殊原因不能及时公开的，最晚将在自该政务信息形成或者变更之日起20个工作日内予以公开。法律、法规对政务信息公开的期限另有规定的，从其规定。</w:t>
      </w:r>
    </w:p>
    <w:p>
      <w:pPr>
        <w:spacing w:line="540" w:lineRule="exact"/>
        <w:rPr>
          <w:rFonts w:ascii="方正黑体_GBK" w:hAnsi="Calibri" w:eastAsia="方正黑体_GBK"/>
          <w:sz w:val="32"/>
          <w:szCs w:val="32"/>
        </w:rPr>
      </w:pPr>
      <w:r>
        <w:rPr>
          <w:rFonts w:hint="eastAsia" w:ascii="方正黑体_GBK" w:hAnsi="Calibri" w:eastAsia="方正黑体_GBK"/>
          <w:sz w:val="32"/>
          <w:szCs w:val="32"/>
        </w:rPr>
        <w:t>　　二、依申请公开的有关事项</w:t>
      </w:r>
    </w:p>
    <w:p>
      <w:pPr>
        <w:spacing w:line="580" w:lineRule="exact"/>
        <w:rPr>
          <w:rFonts w:ascii="仿宋_GB2312" w:hAnsi="Calibri" w:eastAsia="仿宋_GB2312"/>
          <w:sz w:val="32"/>
          <w:szCs w:val="32"/>
        </w:rPr>
      </w:pPr>
      <w:r>
        <w:rPr>
          <w:rFonts w:hint="eastAsia" w:ascii="仿宋_GB2312" w:hAnsi="Calibri" w:eastAsia="仿宋_GB2312"/>
          <w:sz w:val="32"/>
          <w:szCs w:val="32"/>
        </w:rPr>
        <w:t>　  公民、法人和其他组织需要司法局提供主动公开以外的政务信息，可以向司法局申请获取。司法局依申请提供信息时，根据掌握该信息的实际状态进行提供，不对信息进行加工、统计、研究、分析或者其他处理。</w:t>
      </w:r>
    </w:p>
    <w:p>
      <w:pPr>
        <w:spacing w:line="540" w:lineRule="exact"/>
        <w:rPr>
          <w:rFonts w:ascii="方正楷体_GBK" w:hAnsi="Calibri" w:eastAsia="方正楷体_GBK"/>
          <w:b/>
          <w:sz w:val="32"/>
          <w:szCs w:val="32"/>
        </w:rPr>
      </w:pPr>
      <w:r>
        <w:rPr>
          <w:rFonts w:hint="eastAsia" w:ascii="方正仿宋_GBK" w:hAnsi="Calibri" w:eastAsia="方正仿宋_GBK"/>
          <w:sz w:val="32"/>
          <w:szCs w:val="32"/>
        </w:rPr>
        <w:t>　</w:t>
      </w:r>
      <w:r>
        <w:rPr>
          <w:rFonts w:hint="eastAsia" w:ascii="方正楷体_GBK" w:hAnsi="Calibri" w:eastAsia="方正楷体_GBK"/>
          <w:b/>
          <w:sz w:val="32"/>
          <w:szCs w:val="32"/>
        </w:rPr>
        <w:t>　（一）受理申请机构</w:t>
      </w:r>
    </w:p>
    <w:p>
      <w:pPr>
        <w:spacing w:line="540" w:lineRule="exact"/>
        <w:ind w:firstLine="630"/>
        <w:rPr>
          <w:rFonts w:ascii="方正仿宋_GBK" w:hAnsi="Calibri" w:eastAsia="方正仿宋_GBK"/>
          <w:sz w:val="32"/>
          <w:szCs w:val="32"/>
        </w:rPr>
      </w:pPr>
      <w:r>
        <w:rPr>
          <w:rFonts w:hint="eastAsia" w:ascii="方正仿宋_GBK" w:hAnsi="Calibri" w:eastAsia="方正仿宋_GBK"/>
          <w:sz w:val="32"/>
          <w:szCs w:val="32"/>
        </w:rPr>
        <w:t>司法局政务信息公开申请受理机构：司法局办公室</w:t>
      </w:r>
    </w:p>
    <w:p>
      <w:pPr>
        <w:spacing w:line="540" w:lineRule="exact"/>
        <w:ind w:firstLine="630"/>
        <w:rPr>
          <w:rFonts w:ascii="方正仿宋_GBK" w:hAnsi="Calibri" w:eastAsia="方正仿宋_GBK"/>
          <w:sz w:val="32"/>
          <w:szCs w:val="32"/>
        </w:rPr>
      </w:pPr>
      <w:r>
        <w:rPr>
          <w:rFonts w:hint="eastAsia" w:ascii="方正仿宋_GBK" w:hAnsi="Calibri" w:eastAsia="方正仿宋_GBK"/>
          <w:sz w:val="32"/>
          <w:szCs w:val="32"/>
        </w:rPr>
        <w:t xml:space="preserve">办公地址：新平县桂山街道办事处平山路33号  </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办公时间： 8：00-11：30，14：30-15：30</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工作日：周一至周五，法定节假日除外</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联系电话：0877-7011738</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传真号码：0877-7011738</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邮政编码：653499</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w:t>
      </w:r>
      <w:r>
        <w:rPr>
          <w:rFonts w:hint="eastAsia" w:ascii="方正楷体_GBK" w:hAnsi="Calibri" w:eastAsia="方正楷体_GBK"/>
          <w:b/>
          <w:sz w:val="32"/>
          <w:szCs w:val="32"/>
        </w:rPr>
        <w:t>　（二）申请受理</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xml:space="preserve">　　申请人向司法局申请公开政务信息，应填写《政府信息公开申请表》选择下述三种形式提出： </w:t>
      </w:r>
    </w:p>
    <w:p>
      <w:pPr>
        <w:spacing w:line="580" w:lineRule="exact"/>
        <w:ind w:firstLine="800" w:firstLineChars="250"/>
        <w:rPr>
          <w:rFonts w:ascii="方正仿宋_GBK" w:hAnsi="Calibri" w:eastAsia="方正仿宋_GBK"/>
          <w:sz w:val="32"/>
          <w:szCs w:val="32"/>
        </w:rPr>
      </w:pPr>
      <w:r>
        <w:rPr>
          <w:rFonts w:hint="eastAsia" w:ascii="方正仿宋_GBK" w:hAnsi="Calibri" w:eastAsia="方正仿宋_GBK"/>
          <w:sz w:val="32"/>
          <w:szCs w:val="32"/>
        </w:rPr>
        <w:t>1.现场申请。申请人可以到司法局办公室申请获取信息，并填写《申请表》。书写有困难的可以口头申请。</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2.书面申请。申请人填写《申请表》后，可以通过传真、信函方式提出申请，通过信函方式申请的，应在信封左下角注明“政府信息公开申请”字样。申请人如申请获取与自身相关的政府信息的，应当持有效身份证件，当面提交书面申请。</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3.网上申请。申请人可在新平县政府信息公开门户网站司法局网页上下载填写电子版《申请表》，通过电子邮箱方式提交申请，受理申请机构将通过电子邮件告知申请人信息，或者在相应网站公告栏目中告知申请人获取信息的其他方式。</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司法局不直接受理通过电话方式提出的申请，但申请人可以通过电话咨询相应的服务业务。</w:t>
      </w:r>
    </w:p>
    <w:p>
      <w:pPr>
        <w:spacing w:line="540" w:lineRule="exact"/>
        <w:rPr>
          <w:rFonts w:ascii="方正楷体_GBK" w:hAnsi="Calibri" w:eastAsia="方正楷体_GBK"/>
          <w:b/>
          <w:sz w:val="32"/>
          <w:szCs w:val="32"/>
        </w:rPr>
      </w:pPr>
      <w:r>
        <w:rPr>
          <w:rFonts w:hint="eastAsia" w:ascii="方正楷体_GBK" w:hAnsi="Calibri" w:eastAsia="方正楷体_GBK"/>
          <w:b/>
          <w:sz w:val="32"/>
          <w:szCs w:val="32"/>
        </w:rPr>
        <w:t>　　（三）申请的处理</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司法局在收到《申请表》后，将进行登记。并在登记之日起15个工作日内做出下列处理：</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1.司法局收到申请后，将从形式上对申请的要件是否完备进行审查，对于要件不完备的申请予以退回，要求申请人补正。</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2.对不属于司法局掌握的政府信息，本机关受理机构将及时告知申请人。如果能够确定该信息掌握机关的，告知申请人联系方式。</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3.申请获取的信息如果属于本机关已经主动公开的信息，本机关中止受理申请程序，告知申请人获得信息的方式和途径。</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4.本机关根据收到申请的先后次序来处理申请，单件申请中同时提出几项独立请求的，本机关将全部处理完毕后统一答复。鉴于针对不同请求的答复可能不同，为提高处理效率，建议申请人就不同请求分别申请。</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5.属于不予公开的政府信息，告知申请人不予公开的理由。</w:t>
      </w:r>
    </w:p>
    <w:p>
      <w:pPr>
        <w:spacing w:line="540" w:lineRule="exact"/>
        <w:rPr>
          <w:rFonts w:ascii="方正黑体_GBK" w:hAnsi="Calibri" w:eastAsia="方正黑体_GBK"/>
          <w:sz w:val="32"/>
          <w:szCs w:val="32"/>
        </w:rPr>
      </w:pPr>
      <w:r>
        <w:rPr>
          <w:rFonts w:hint="eastAsia" w:ascii="方正仿宋_GBK" w:hAnsi="Calibri" w:eastAsia="方正仿宋_GBK"/>
          <w:sz w:val="32"/>
          <w:szCs w:val="32"/>
        </w:rPr>
        <w:t>　　</w:t>
      </w:r>
      <w:r>
        <w:rPr>
          <w:rFonts w:hint="eastAsia" w:ascii="方正黑体_GBK" w:hAnsi="Calibri" w:eastAsia="方正黑体_GBK"/>
          <w:sz w:val="32"/>
          <w:szCs w:val="32"/>
        </w:rPr>
        <w:t>三、依申请提供信息的收费项目和收费标准</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本机关根据公民、法人和其他组织申请并通过纸张、磁盘、光盘等介质提供政府信息的，按照提供政府信息的件数收取检索费。检索、复制、邮寄等成本费收费标准依据国家规定收取。在有关部门明确收费标准前，本机关以不高于当地市场价格水平收取，并接受价格主管部门的监督。</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根据《中华人民共和国政府信息公开条例》规定，申请公开政府信息的申请人确有经济困难的，申请减免费用时，必须将相关证明与《云南省政府信息公开申请表》一并提供。</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w:t>
      </w:r>
      <w:r>
        <w:rPr>
          <w:rFonts w:hint="eastAsia" w:ascii="方正黑体_GBK" w:hAnsi="Calibri" w:eastAsia="方正黑体_GBK"/>
          <w:sz w:val="32"/>
          <w:szCs w:val="32"/>
        </w:rPr>
        <w:t>　四、监督方式及程序</w:t>
      </w:r>
    </w:p>
    <w:p>
      <w:pPr>
        <w:spacing w:line="580" w:lineRule="exact"/>
        <w:ind w:firstLine="640" w:firstLineChars="200"/>
        <w:rPr>
          <w:rFonts w:ascii="方正仿宋_GBK" w:hAnsi="Calibri" w:eastAsia="方正仿宋_GBK"/>
          <w:sz w:val="32"/>
          <w:szCs w:val="32"/>
        </w:rPr>
      </w:pPr>
      <w:r>
        <w:rPr>
          <w:rFonts w:hint="eastAsia" w:ascii="仿宋_GB2312" w:hAnsi="Calibri" w:eastAsia="仿宋_GB2312"/>
          <w:sz w:val="32"/>
          <w:szCs w:val="32"/>
        </w:rPr>
        <w:t>公民、法人或其他组织认为本机关未依法履行政府信息公开义务的，可以向司法局投诉（监督电话：0877—7011738，</w:t>
      </w:r>
      <w:r>
        <w:rPr>
          <w:rFonts w:hint="eastAsia" w:ascii="方正仿宋_GBK" w:hAnsi="Calibri" w:eastAsia="方正仿宋_GBK"/>
          <w:sz w:val="32"/>
          <w:szCs w:val="32"/>
        </w:rPr>
        <w:t>地址：新平县桂山街道办事处评山路33号，新平县司法局政工股，邮编：653499）。</w:t>
      </w:r>
    </w:p>
    <w:p>
      <w:pPr>
        <w:spacing w:line="540" w:lineRule="exact"/>
        <w:rPr>
          <w:rFonts w:ascii="方正仿宋_GBK" w:hAnsi="Calibri" w:eastAsia="方正仿宋_GBK"/>
          <w:sz w:val="32"/>
          <w:szCs w:val="32"/>
        </w:rPr>
      </w:pPr>
      <w:r>
        <w:rPr>
          <w:rFonts w:hint="eastAsia" w:ascii="方正仿宋_GBK" w:hAnsi="Calibri" w:eastAsia="方正仿宋_GBK"/>
          <w:sz w:val="32"/>
          <w:szCs w:val="32"/>
        </w:rPr>
        <w:t>　　此外，公民、法人或其他组织也可以向上级行政机关、监察机关或者政府信息公开工作主管部门中的任意一个部门或多个部门投诉举报或通过法律途径加以解决。</w:t>
      </w:r>
    </w:p>
    <w:p>
      <w:pPr>
        <w:spacing w:line="580" w:lineRule="exact"/>
        <w:ind w:firstLine="5120" w:firstLineChars="1600"/>
        <w:rPr>
          <w:rFonts w:ascii="仿宋_GB2312" w:hAnsi="Calibri" w:eastAsia="仿宋_GB2312"/>
          <w:sz w:val="32"/>
          <w:szCs w:val="32"/>
        </w:rPr>
      </w:pPr>
    </w:p>
    <w:p>
      <w:pPr>
        <w:rPr>
          <w:rFonts w:ascii="方正黑体_GBK" w:eastAsia="方正黑体_GBK"/>
          <w:sz w:val="32"/>
          <w:szCs w:val="32"/>
        </w:rPr>
      </w:pPr>
    </w:p>
    <w:p>
      <w:pPr>
        <w:rPr>
          <w:rFonts w:ascii="方正黑体_GBK" w:eastAsia="方正黑体_GBK"/>
          <w:sz w:val="32"/>
          <w:szCs w:val="32"/>
        </w:rPr>
      </w:pPr>
    </w:p>
    <w:p>
      <w:pPr>
        <w:rPr>
          <w:rFonts w:ascii="方正黑体_GBK" w:eastAsia="方正黑体_GBK"/>
          <w:sz w:val="32"/>
          <w:szCs w:val="32"/>
        </w:rPr>
      </w:pPr>
    </w:p>
    <w:p>
      <w:pPr>
        <w:rPr>
          <w:rFonts w:ascii="方正黑体_GBK" w:eastAsia="方正黑体_GBK"/>
          <w:sz w:val="32"/>
          <w:szCs w:val="32"/>
        </w:rPr>
      </w:pPr>
    </w:p>
    <w:p>
      <w:pPr>
        <w:rPr>
          <w:rFonts w:ascii="方正黑体_GBK" w:eastAsia="方正黑体_GBK"/>
          <w:sz w:val="32"/>
          <w:szCs w:val="32"/>
        </w:rPr>
      </w:pPr>
    </w:p>
    <w:p>
      <w:pPr>
        <w:rPr>
          <w:rFonts w:ascii="方正黑体_GBK" w:eastAsia="方正黑体_GBK"/>
          <w:sz w:val="32"/>
          <w:szCs w:val="32"/>
        </w:rPr>
      </w:pPr>
    </w:p>
    <w:p>
      <w:pPr>
        <w:rPr>
          <w:rFonts w:ascii="方正黑体_GBK" w:eastAsia="方正黑体_GBK"/>
          <w:sz w:val="32"/>
          <w:szCs w:val="32"/>
        </w:rPr>
      </w:pPr>
    </w:p>
    <w:p>
      <w:pPr>
        <w:rPr>
          <w:rFonts w:hint="eastAsia" w:ascii="方正黑体_GBK" w:eastAsia="方正黑体_GBK"/>
          <w:sz w:val="32"/>
          <w:szCs w:val="32"/>
        </w:rPr>
      </w:pPr>
    </w:p>
    <w:p>
      <w:pPr>
        <w:rPr>
          <w:rFonts w:hint="eastAsia" w:ascii="方正黑体_GBK" w:eastAsia="方正黑体_GBK"/>
          <w:sz w:val="32"/>
          <w:szCs w:val="32"/>
        </w:rPr>
      </w:pPr>
    </w:p>
    <w:p>
      <w:pPr>
        <w:rPr>
          <w:rFonts w:hint="eastAsia" w:ascii="方正黑体_GBK" w:eastAsia="方正黑体_GBK"/>
          <w:sz w:val="32"/>
          <w:szCs w:val="32"/>
        </w:rPr>
      </w:pPr>
    </w:p>
    <w:p>
      <w:pPr>
        <w:rPr>
          <w:rFonts w:hint="eastAsia" w:ascii="方正黑体_GBK" w:eastAsia="方正黑体_GBK"/>
          <w:sz w:val="32"/>
          <w:szCs w:val="32"/>
        </w:rPr>
      </w:pPr>
    </w:p>
    <w:p>
      <w:pPr>
        <w:rPr>
          <w:rFonts w:ascii="方正黑体_GBK" w:eastAsia="方正黑体_GBK"/>
          <w:sz w:val="32"/>
          <w:szCs w:val="32"/>
        </w:rPr>
      </w:pPr>
    </w:p>
    <w:p>
      <w:pPr>
        <w:rPr>
          <w:rFonts w:ascii="方正黑体_GBK" w:eastAsia="方正黑体_GBK"/>
          <w:sz w:val="32"/>
          <w:szCs w:val="32"/>
        </w:rPr>
      </w:pPr>
    </w:p>
    <w:p>
      <w:pPr>
        <w:rPr>
          <w:rFonts w:ascii="方正黑体_GBK" w:eastAsia="方正黑体_GBK"/>
          <w:sz w:val="32"/>
          <w:szCs w:val="32"/>
        </w:rPr>
      </w:pPr>
      <w:r>
        <w:rPr>
          <w:rFonts w:hint="eastAsia" w:ascii="方正黑体_GBK" w:eastAsia="方正黑体_GBK"/>
          <w:sz w:val="32"/>
          <w:szCs w:val="32"/>
        </w:rPr>
        <w:t>附件三</w:t>
      </w:r>
    </w:p>
    <w:p>
      <w:pPr>
        <w:jc w:val="center"/>
      </w:pPr>
      <w:r>
        <w:rPr>
          <w:rFonts w:hint="eastAsia" w:eastAsia="方正小标宋简体"/>
          <w:sz w:val="36"/>
        </w:rPr>
        <w:t>新平县司法局信息公开申请表</w:t>
      </w:r>
    </w:p>
    <w:tbl>
      <w:tblPr>
        <w:tblStyle w:val="11"/>
        <w:tblW w:w="9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34"/>
        <w:gridCol w:w="1297"/>
        <w:gridCol w:w="1616"/>
        <w:gridCol w:w="328"/>
        <w:gridCol w:w="833"/>
        <w:gridCol w:w="789"/>
        <w:gridCol w:w="160"/>
        <w:gridCol w:w="810"/>
        <w:gridCol w:w="165"/>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trPr>
        <w:tc>
          <w:tcPr>
            <w:tcW w:w="602"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申</w:t>
            </w:r>
          </w:p>
          <w:p>
            <w:pPr>
              <w:spacing w:line="440" w:lineRule="exact"/>
              <w:jc w:val="center"/>
              <w:rPr>
                <w:rFonts w:ascii="宋体" w:hAnsi="宋体"/>
              </w:rPr>
            </w:pPr>
            <w:r>
              <w:rPr>
                <w:rFonts w:hint="eastAsia" w:ascii="宋体" w:hAnsi="宋体"/>
              </w:rPr>
              <w:t>请</w:t>
            </w:r>
          </w:p>
          <w:p>
            <w:pPr>
              <w:spacing w:line="440" w:lineRule="exact"/>
              <w:jc w:val="center"/>
              <w:rPr>
                <w:rFonts w:ascii="宋体" w:hAnsi="宋体"/>
              </w:rPr>
            </w:pPr>
            <w:r>
              <w:rPr>
                <w:rFonts w:hint="eastAsia" w:ascii="宋体" w:hAnsi="宋体"/>
              </w:rPr>
              <w:t>人</w:t>
            </w:r>
          </w:p>
          <w:p>
            <w:pPr>
              <w:spacing w:line="440" w:lineRule="exact"/>
              <w:jc w:val="center"/>
              <w:rPr>
                <w:rFonts w:ascii="宋体" w:hAnsi="宋体"/>
              </w:rPr>
            </w:pPr>
            <w:r>
              <w:rPr>
                <w:rFonts w:hint="eastAsia" w:ascii="宋体" w:hAnsi="宋体"/>
              </w:rPr>
              <w:t>信</w:t>
            </w:r>
          </w:p>
          <w:p>
            <w:pPr>
              <w:spacing w:line="440" w:lineRule="exact"/>
              <w:jc w:val="center"/>
              <w:rPr>
                <w:rFonts w:ascii="宋体" w:hAnsi="宋体"/>
              </w:rPr>
            </w:pPr>
            <w:r>
              <w:rPr>
                <w:rFonts w:hint="eastAsia" w:ascii="宋体" w:hAnsi="宋体"/>
              </w:rPr>
              <w:t>息</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公民</w:t>
            </w:r>
          </w:p>
        </w:tc>
        <w:tc>
          <w:tcPr>
            <w:tcW w:w="1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姓  名</w:t>
            </w:r>
          </w:p>
        </w:tc>
        <w:tc>
          <w:tcPr>
            <w:tcW w:w="16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工作单位</w:t>
            </w:r>
          </w:p>
        </w:tc>
        <w:tc>
          <w:tcPr>
            <w:tcW w:w="3202"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 w:hRule="atLeast"/>
        </w:trPr>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证件名称</w:t>
            </w:r>
          </w:p>
        </w:tc>
        <w:tc>
          <w:tcPr>
            <w:tcW w:w="16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证件号码</w:t>
            </w:r>
          </w:p>
        </w:tc>
        <w:tc>
          <w:tcPr>
            <w:tcW w:w="3202"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 w:hRule="atLeast"/>
        </w:trPr>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联系电话</w:t>
            </w:r>
          </w:p>
        </w:tc>
        <w:tc>
          <w:tcPr>
            <w:tcW w:w="277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p>
        </w:tc>
        <w:tc>
          <w:tcPr>
            <w:tcW w:w="7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传真</w:t>
            </w:r>
          </w:p>
        </w:tc>
        <w:tc>
          <w:tcPr>
            <w:tcW w:w="2413"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 w:hRule="atLeast"/>
        </w:trPr>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联系地址</w:t>
            </w:r>
          </w:p>
        </w:tc>
        <w:tc>
          <w:tcPr>
            <w:tcW w:w="5979"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 w:hRule="atLeast"/>
        </w:trPr>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电子邮箱</w:t>
            </w:r>
          </w:p>
        </w:tc>
        <w:tc>
          <w:tcPr>
            <w:tcW w:w="356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p>
        </w:tc>
        <w:tc>
          <w:tcPr>
            <w:tcW w:w="11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邮政编码</w:t>
            </w:r>
          </w:p>
        </w:tc>
        <w:tc>
          <w:tcPr>
            <w:tcW w:w="1278" w:type="dxa"/>
            <w:tcBorders>
              <w:top w:val="single" w:color="auto" w:sz="4" w:space="0"/>
              <w:left w:val="single" w:color="auto" w:sz="4" w:space="0"/>
              <w:bottom w:val="single" w:color="auto" w:sz="4" w:space="0"/>
              <w:right w:val="single" w:color="auto" w:sz="4" w:space="0"/>
            </w:tcBorders>
          </w:tcPr>
          <w:p>
            <w:pPr>
              <w:spacing w:line="440" w:lineRule="exact"/>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 w:hRule="atLeast"/>
        </w:trPr>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法人/其</w:t>
            </w:r>
          </w:p>
          <w:p>
            <w:pPr>
              <w:spacing w:line="440" w:lineRule="exact"/>
              <w:jc w:val="center"/>
              <w:rPr>
                <w:rFonts w:ascii="宋体" w:hAnsi="宋体"/>
              </w:rPr>
            </w:pPr>
            <w:r>
              <w:rPr>
                <w:rFonts w:hint="eastAsia" w:ascii="宋体" w:hAnsi="宋体"/>
              </w:rPr>
              <w:t>它组织</w:t>
            </w:r>
          </w:p>
        </w:tc>
        <w:tc>
          <w:tcPr>
            <w:tcW w:w="1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名  称</w:t>
            </w:r>
          </w:p>
        </w:tc>
        <w:tc>
          <w:tcPr>
            <w:tcW w:w="356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sz w:val="32"/>
              </w:rPr>
            </w:pPr>
          </w:p>
        </w:tc>
        <w:tc>
          <w:tcPr>
            <w:tcW w:w="11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pPr>
            <w:r>
              <w:rPr>
                <w:rFonts w:hint="eastAsia"/>
              </w:rPr>
              <w:t>法人代表</w:t>
            </w:r>
          </w:p>
        </w:tc>
        <w:tc>
          <w:tcPr>
            <w:tcW w:w="127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 w:hRule="atLeast"/>
        </w:trPr>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联系人姓名</w:t>
            </w:r>
          </w:p>
        </w:tc>
        <w:tc>
          <w:tcPr>
            <w:tcW w:w="356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eastAsia="仿宋_GB2312"/>
                <w:sz w:val="32"/>
              </w:rPr>
            </w:pPr>
          </w:p>
        </w:tc>
        <w:tc>
          <w:tcPr>
            <w:tcW w:w="11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pPr>
            <w:r>
              <w:rPr>
                <w:rFonts w:hint="eastAsia"/>
              </w:rPr>
              <w:t>机构代码</w:t>
            </w:r>
          </w:p>
        </w:tc>
        <w:tc>
          <w:tcPr>
            <w:tcW w:w="1278" w:type="dxa"/>
            <w:tcBorders>
              <w:top w:val="single" w:color="auto" w:sz="4" w:space="0"/>
              <w:left w:val="single" w:color="auto" w:sz="4" w:space="0"/>
              <w:bottom w:val="single" w:color="auto" w:sz="4" w:space="0"/>
              <w:right w:val="single" w:color="auto" w:sz="4" w:space="0"/>
            </w:tcBorders>
            <w:vAlign w:val="center"/>
          </w:tcPr>
          <w:p>
            <w:pPr>
              <w:spacing w:line="440" w:lineRule="exact"/>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 w:hRule="atLeast"/>
        </w:trPr>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联系人电话</w:t>
            </w:r>
          </w:p>
        </w:tc>
        <w:tc>
          <w:tcPr>
            <w:tcW w:w="3566"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p>
        </w:tc>
        <w:tc>
          <w:tcPr>
            <w:tcW w:w="113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传  真</w:t>
            </w:r>
          </w:p>
        </w:tc>
        <w:tc>
          <w:tcPr>
            <w:tcW w:w="1278" w:type="dxa"/>
            <w:tcBorders>
              <w:top w:val="single" w:color="auto" w:sz="4" w:space="0"/>
              <w:left w:val="single" w:color="auto" w:sz="4" w:space="0"/>
              <w:bottom w:val="single" w:color="auto" w:sz="4" w:space="0"/>
              <w:right w:val="single" w:color="auto" w:sz="4" w:space="0"/>
            </w:tcBorders>
          </w:tcPr>
          <w:p>
            <w:pPr>
              <w:spacing w:line="440" w:lineRule="exact"/>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 w:hRule="atLeast"/>
        </w:trPr>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联系地址</w:t>
            </w:r>
          </w:p>
        </w:tc>
        <w:tc>
          <w:tcPr>
            <w:tcW w:w="5979"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 w:hRule="atLeast"/>
        </w:trPr>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2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电子邮箱</w:t>
            </w:r>
          </w:p>
        </w:tc>
        <w:tc>
          <w:tcPr>
            <w:tcW w:w="3726"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邮政</w:t>
            </w:r>
          </w:p>
          <w:p>
            <w:pPr>
              <w:spacing w:line="440" w:lineRule="exact"/>
              <w:jc w:val="center"/>
              <w:rPr>
                <w:rFonts w:ascii="宋体" w:hAnsi="宋体"/>
              </w:rPr>
            </w:pPr>
            <w:r>
              <w:rPr>
                <w:rFonts w:hint="eastAsia" w:ascii="宋体" w:hAnsi="宋体"/>
              </w:rPr>
              <w:t>编码</w:t>
            </w:r>
          </w:p>
        </w:tc>
        <w:tc>
          <w:tcPr>
            <w:tcW w:w="1443" w:type="dxa"/>
            <w:gridSpan w:val="2"/>
            <w:tcBorders>
              <w:top w:val="single" w:color="auto" w:sz="4" w:space="0"/>
              <w:left w:val="single" w:color="auto" w:sz="4" w:space="0"/>
              <w:bottom w:val="single" w:color="auto" w:sz="4" w:space="0"/>
              <w:right w:val="single" w:color="auto" w:sz="4" w:space="0"/>
            </w:tcBorders>
          </w:tcPr>
          <w:p>
            <w:pPr>
              <w:spacing w:line="440" w:lineRule="exact"/>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 w:hRule="atLeast"/>
        </w:trPr>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2431" w:type="dxa"/>
            <w:gridSpan w:val="2"/>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rPr>
            </w:pPr>
            <w:r>
              <w:rPr>
                <w:rFonts w:hint="eastAsia" w:ascii="宋体" w:hAnsi="宋体"/>
              </w:rPr>
              <w:t>申请时间</w:t>
            </w:r>
          </w:p>
        </w:tc>
        <w:tc>
          <w:tcPr>
            <w:tcW w:w="5979" w:type="dxa"/>
            <w:gridSpan w:val="8"/>
            <w:tcBorders>
              <w:top w:val="single" w:color="auto" w:sz="4" w:space="0"/>
              <w:left w:val="single" w:color="auto" w:sz="4" w:space="0"/>
              <w:bottom w:val="single" w:color="auto" w:sz="4" w:space="0"/>
              <w:right w:val="single" w:color="auto" w:sz="4" w:space="0"/>
            </w:tcBorders>
          </w:tcPr>
          <w:p>
            <w:pPr>
              <w:spacing w:line="440" w:lineRule="exact"/>
            </w:pP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6" w:hRule="atLeast"/>
        </w:trPr>
        <w:tc>
          <w:tcPr>
            <w:tcW w:w="602"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所</w:t>
            </w:r>
          </w:p>
          <w:p>
            <w:pPr>
              <w:spacing w:line="440" w:lineRule="exact"/>
              <w:jc w:val="center"/>
              <w:rPr>
                <w:rFonts w:ascii="宋体" w:hAnsi="宋体"/>
              </w:rPr>
            </w:pPr>
            <w:r>
              <w:rPr>
                <w:rFonts w:hint="eastAsia" w:ascii="宋体" w:hAnsi="宋体"/>
              </w:rPr>
              <w:t>需</w:t>
            </w:r>
          </w:p>
          <w:p>
            <w:pPr>
              <w:spacing w:line="440" w:lineRule="exact"/>
              <w:jc w:val="center"/>
              <w:rPr>
                <w:rFonts w:ascii="宋体" w:hAnsi="宋体"/>
              </w:rPr>
            </w:pPr>
            <w:r>
              <w:rPr>
                <w:rFonts w:hint="eastAsia" w:ascii="宋体" w:hAnsi="宋体"/>
              </w:rPr>
              <w:t>信</w:t>
            </w:r>
          </w:p>
          <w:p>
            <w:pPr>
              <w:spacing w:line="440" w:lineRule="exact"/>
              <w:jc w:val="center"/>
              <w:rPr>
                <w:rFonts w:ascii="宋体" w:hAnsi="宋体"/>
              </w:rPr>
            </w:pPr>
            <w:r>
              <w:rPr>
                <w:rFonts w:hint="eastAsia" w:ascii="宋体" w:hAnsi="宋体"/>
              </w:rPr>
              <w:t>息</w:t>
            </w:r>
          </w:p>
          <w:p>
            <w:pPr>
              <w:spacing w:line="440" w:lineRule="exact"/>
              <w:jc w:val="center"/>
              <w:rPr>
                <w:rFonts w:ascii="宋体" w:hAnsi="宋体"/>
              </w:rPr>
            </w:pPr>
            <w:r>
              <w:rPr>
                <w:rFonts w:hint="eastAsia" w:ascii="宋体" w:hAnsi="宋体"/>
              </w:rPr>
              <w:t>情</w:t>
            </w:r>
          </w:p>
          <w:p>
            <w:pPr>
              <w:spacing w:line="440" w:lineRule="exact"/>
              <w:jc w:val="center"/>
              <w:rPr>
                <w:rFonts w:ascii="宋体" w:hAnsi="宋体"/>
              </w:rPr>
            </w:pPr>
            <w:r>
              <w:rPr>
                <w:rFonts w:hint="eastAsia" w:ascii="宋体" w:hAnsi="宋体"/>
              </w:rPr>
              <w:t>况</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信息涉及</w:t>
            </w:r>
          </w:p>
          <w:p>
            <w:pPr>
              <w:spacing w:line="440" w:lineRule="exact"/>
              <w:jc w:val="center"/>
              <w:rPr>
                <w:rFonts w:ascii="宋体" w:hAnsi="宋体"/>
              </w:rPr>
            </w:pPr>
            <w:r>
              <w:rPr>
                <w:rFonts w:hint="eastAsia" w:ascii="宋体" w:hAnsi="宋体"/>
              </w:rPr>
              <w:t>单位</w:t>
            </w:r>
          </w:p>
        </w:tc>
        <w:tc>
          <w:tcPr>
            <w:tcW w:w="7276" w:type="dxa"/>
            <w:gridSpan w:val="9"/>
            <w:tcBorders>
              <w:top w:val="single" w:color="auto" w:sz="4" w:space="0"/>
              <w:left w:val="single" w:color="auto" w:sz="4" w:space="0"/>
              <w:bottom w:val="single" w:color="auto" w:sz="4" w:space="0"/>
              <w:right w:val="single" w:color="auto" w:sz="4" w:space="0"/>
            </w:tcBorders>
            <w:vAlign w:val="center"/>
          </w:tcPr>
          <w:p>
            <w:pPr>
              <w:spacing w:line="440" w:lineRule="exact"/>
              <w:jc w:val="center"/>
            </w:pPr>
            <w:r>
              <w:rPr>
                <w:rFonts w:hint="eastAsia"/>
              </w:rPr>
              <w:t>（选择方式）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5" w:hRule="exact"/>
        </w:trPr>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所需信息</w:t>
            </w:r>
          </w:p>
          <w:p>
            <w:pPr>
              <w:spacing w:line="440" w:lineRule="exact"/>
              <w:jc w:val="center"/>
              <w:rPr>
                <w:rFonts w:ascii="宋体" w:hAnsi="宋体"/>
              </w:rPr>
            </w:pPr>
            <w:r>
              <w:rPr>
                <w:rFonts w:hint="eastAsia" w:ascii="宋体" w:hAnsi="宋体"/>
              </w:rPr>
              <w:t>内容描述</w:t>
            </w:r>
          </w:p>
        </w:tc>
        <w:tc>
          <w:tcPr>
            <w:tcW w:w="7276" w:type="dxa"/>
            <w:gridSpan w:val="9"/>
            <w:tcBorders>
              <w:top w:val="single" w:color="auto" w:sz="4" w:space="0"/>
              <w:left w:val="single" w:color="auto" w:sz="4" w:space="0"/>
              <w:bottom w:val="single" w:color="auto" w:sz="4" w:space="0"/>
              <w:right w:val="single" w:color="auto" w:sz="4" w:space="0"/>
            </w:tcBorders>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0" w:hRule="exact"/>
        </w:trPr>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rPr>
            </w:pPr>
            <w:r>
              <w:rPr>
                <w:rFonts w:hint="eastAsia" w:ascii="宋体" w:hAnsi="宋体"/>
              </w:rPr>
              <w:t>所需信息</w:t>
            </w:r>
          </w:p>
          <w:p>
            <w:pPr>
              <w:spacing w:line="440" w:lineRule="exact"/>
              <w:jc w:val="center"/>
              <w:rPr>
                <w:rFonts w:ascii="宋体" w:hAnsi="宋体"/>
              </w:rPr>
            </w:pPr>
            <w:r>
              <w:rPr>
                <w:rFonts w:hint="eastAsia" w:ascii="宋体" w:hAnsi="宋体"/>
              </w:rPr>
              <w:t>用途</w:t>
            </w:r>
          </w:p>
        </w:tc>
        <w:tc>
          <w:tcPr>
            <w:tcW w:w="7276" w:type="dxa"/>
            <w:gridSpan w:val="9"/>
            <w:tcBorders>
              <w:top w:val="single" w:color="auto" w:sz="4" w:space="0"/>
              <w:left w:val="single" w:color="auto" w:sz="4" w:space="0"/>
              <w:bottom w:val="single" w:color="auto" w:sz="4" w:space="0"/>
              <w:right w:val="single" w:color="auto" w:sz="4" w:space="0"/>
            </w:tcBorders>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 w:hRule="atLeast"/>
        </w:trPr>
        <w:tc>
          <w:tcPr>
            <w:tcW w:w="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c>
          <w:tcPr>
            <w:tcW w:w="4375"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宋体" w:hAnsi="宋体"/>
              </w:rPr>
            </w:pPr>
            <w:r>
              <w:rPr>
                <w:rFonts w:hint="eastAsia" w:ascii="宋体" w:hAnsi="宋体"/>
              </w:rPr>
              <w:t>所需信息的指定提供方式（可选）</w:t>
            </w:r>
          </w:p>
          <w:p>
            <w:pPr>
              <w:spacing w:line="400" w:lineRule="exact"/>
              <w:rPr>
                <w:rFonts w:ascii="宋体" w:hAnsi="宋体"/>
              </w:rPr>
            </w:pPr>
            <w:r>
              <w:rPr>
                <w:rFonts w:hint="eastAsia" w:ascii="宋体" w:hAnsi="宋体"/>
              </w:rPr>
              <w:t>□ 纸质</w:t>
            </w:r>
          </w:p>
          <w:p>
            <w:pPr>
              <w:spacing w:line="400" w:lineRule="exact"/>
              <w:rPr>
                <w:rFonts w:ascii="宋体" w:hAnsi="宋体"/>
              </w:rPr>
            </w:pPr>
            <w:r>
              <w:rPr>
                <w:rFonts w:hint="eastAsia" w:ascii="宋体" w:hAnsi="宋体"/>
              </w:rPr>
              <w:t>□ 电子邮件</w:t>
            </w:r>
          </w:p>
          <w:p>
            <w:pPr>
              <w:spacing w:line="400" w:lineRule="exact"/>
              <w:rPr>
                <w:rFonts w:ascii="宋体" w:hAnsi="宋体"/>
              </w:rPr>
            </w:pPr>
            <w:r>
              <w:rPr>
                <w:rFonts w:hint="eastAsia" w:ascii="宋体" w:hAnsi="宋体"/>
              </w:rPr>
              <w:t>□ 光盘</w:t>
            </w:r>
          </w:p>
          <w:p>
            <w:pPr>
              <w:spacing w:line="400" w:lineRule="exact"/>
              <w:rPr>
                <w:rFonts w:ascii="宋体" w:hAnsi="宋体"/>
              </w:rPr>
            </w:pPr>
            <w:r>
              <w:rPr>
                <w:rFonts w:hint="eastAsia" w:ascii="宋体" w:hAnsi="宋体"/>
              </w:rPr>
              <w:t>□ 磁盘</w:t>
            </w:r>
          </w:p>
        </w:tc>
        <w:tc>
          <w:tcPr>
            <w:tcW w:w="4035" w:type="dxa"/>
            <w:gridSpan w:val="6"/>
            <w:tcBorders>
              <w:top w:val="single" w:color="auto" w:sz="4" w:space="0"/>
              <w:left w:val="single" w:color="auto" w:sz="4" w:space="0"/>
              <w:bottom w:val="single" w:color="auto" w:sz="4" w:space="0"/>
              <w:right w:val="single" w:color="auto" w:sz="4" w:space="0"/>
            </w:tcBorders>
          </w:tcPr>
          <w:p>
            <w:pPr>
              <w:spacing w:line="400" w:lineRule="exact"/>
            </w:pPr>
            <w:r>
              <w:rPr>
                <w:rFonts w:hint="eastAsia"/>
              </w:rPr>
              <w:t>获取信息的方式（可选）</w:t>
            </w:r>
          </w:p>
          <w:p>
            <w:pPr>
              <w:spacing w:line="400" w:lineRule="exact"/>
              <w:rPr>
                <w:rFonts w:ascii="宋体" w:hAnsi="宋体"/>
              </w:rPr>
            </w:pPr>
            <w:r>
              <w:rPr>
                <w:rFonts w:hint="eastAsia" w:ascii="宋体" w:hAnsi="宋体"/>
              </w:rPr>
              <w:t>□ 普通邮寄</w:t>
            </w:r>
          </w:p>
          <w:p>
            <w:pPr>
              <w:spacing w:line="400" w:lineRule="exact"/>
              <w:rPr>
                <w:rFonts w:ascii="宋体" w:hAnsi="宋体"/>
              </w:rPr>
            </w:pPr>
            <w:r>
              <w:rPr>
                <w:rFonts w:hint="eastAsia" w:ascii="宋体" w:hAnsi="宋体"/>
              </w:rPr>
              <w:t>□ 特快专递</w:t>
            </w:r>
          </w:p>
          <w:p>
            <w:pPr>
              <w:spacing w:line="400" w:lineRule="exact"/>
              <w:rPr>
                <w:rFonts w:ascii="宋体" w:hAnsi="宋体"/>
              </w:rPr>
            </w:pPr>
            <w:r>
              <w:rPr>
                <w:rFonts w:hint="eastAsia" w:ascii="宋体" w:hAnsi="宋体"/>
              </w:rPr>
              <w:t>□ 电子邮件</w:t>
            </w:r>
          </w:p>
          <w:p>
            <w:pPr>
              <w:spacing w:line="400" w:lineRule="exact"/>
              <w:rPr>
                <w:rFonts w:ascii="宋体" w:hAnsi="宋体"/>
              </w:rPr>
            </w:pPr>
            <w:r>
              <w:rPr>
                <w:rFonts w:hint="eastAsia" w:ascii="宋体" w:hAnsi="宋体"/>
              </w:rPr>
              <w:t>□ 传真</w:t>
            </w:r>
          </w:p>
          <w:p>
            <w:pPr>
              <w:spacing w:line="400" w:lineRule="exact"/>
            </w:pPr>
            <w:r>
              <w:rPr>
                <w:rFonts w:hint="eastAsia" w:ascii="宋体" w:hAnsi="宋体"/>
              </w:rPr>
              <w:t>□ 自行领取</w:t>
            </w:r>
          </w:p>
        </w:tc>
      </w:tr>
    </w:tbl>
    <w:p>
      <w:pPr>
        <w:spacing w:line="560" w:lineRule="exact"/>
        <w:rPr>
          <w:rFonts w:ascii="方正仿宋_GBK" w:eastAsia="方正仿宋_GBK"/>
          <w:sz w:val="28"/>
          <w:szCs w:val="28"/>
          <w:u w:val="single"/>
        </w:rPr>
      </w:pPr>
    </w:p>
    <w:sectPr>
      <w:footerReference r:id="rId4" w:type="default"/>
      <w:footerReference r:id="rId5" w:type="even"/>
      <w:pgSz w:w="11906" w:h="16838"/>
      <w:pgMar w:top="1418" w:right="1361" w:bottom="1418"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仿宋_GB2312" w:eastAsia="仿宋_GB2312"/>
        <w:sz w:val="28"/>
        <w:szCs w:val="28"/>
      </w:rPr>
    </w:pPr>
    <w:r>
      <w:rPr>
        <w:rStyle w:val="10"/>
        <w:rFonts w:hint="eastAsia" w:ascii="仿宋_GB2312" w:eastAsia="仿宋_GB2312"/>
        <w:sz w:val="28"/>
        <w:szCs w:val="28"/>
      </w:rPr>
      <w:fldChar w:fldCharType="begin"/>
    </w:r>
    <w:r>
      <w:rPr>
        <w:rStyle w:val="10"/>
        <w:rFonts w:hint="eastAsia" w:ascii="仿宋_GB2312" w:eastAsia="仿宋_GB2312"/>
        <w:sz w:val="28"/>
        <w:szCs w:val="28"/>
      </w:rPr>
      <w:instrText xml:space="preserve"> PAGE </w:instrText>
    </w:r>
    <w:r>
      <w:rPr>
        <w:rStyle w:val="10"/>
        <w:rFonts w:hint="eastAsia" w:ascii="仿宋_GB2312" w:eastAsia="仿宋_GB2312"/>
        <w:sz w:val="28"/>
        <w:szCs w:val="28"/>
      </w:rPr>
      <w:fldChar w:fldCharType="separate"/>
    </w:r>
    <w:r>
      <w:rPr>
        <w:rStyle w:val="10"/>
        <w:rFonts w:ascii="仿宋_GB2312" w:eastAsia="仿宋_GB2312"/>
        <w:sz w:val="28"/>
        <w:szCs w:val="28"/>
      </w:rPr>
      <w:t>1</w:t>
    </w:r>
    <w:r>
      <w:rPr>
        <w:rStyle w:val="10"/>
        <w:rFonts w:hint="eastAsia" w:ascii="仿宋_GB2312" w:eastAsia="仿宋_GB2312"/>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Fonts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- 9 -</w:t>
    </w:r>
    <w:r>
      <w:rPr>
        <w:rStyle w:val="10"/>
        <w:rFonts w:ascii="宋体" w:hAnsi="宋体"/>
        <w:sz w:val="28"/>
        <w:szCs w:val="28"/>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7ACA"/>
    <w:rsid w:val="000B33F5"/>
    <w:rsid w:val="000C0B30"/>
    <w:rsid w:val="0014595E"/>
    <w:rsid w:val="00150CEB"/>
    <w:rsid w:val="001555A1"/>
    <w:rsid w:val="0018678C"/>
    <w:rsid w:val="00191D0C"/>
    <w:rsid w:val="001C2417"/>
    <w:rsid w:val="001E695B"/>
    <w:rsid w:val="00216D42"/>
    <w:rsid w:val="0022598B"/>
    <w:rsid w:val="002324D1"/>
    <w:rsid w:val="00235EEF"/>
    <w:rsid w:val="0024672F"/>
    <w:rsid w:val="00272ADB"/>
    <w:rsid w:val="00277F24"/>
    <w:rsid w:val="002B5ADC"/>
    <w:rsid w:val="002C0AD7"/>
    <w:rsid w:val="002C1883"/>
    <w:rsid w:val="002E17AB"/>
    <w:rsid w:val="00331C63"/>
    <w:rsid w:val="00357ACA"/>
    <w:rsid w:val="00371065"/>
    <w:rsid w:val="0037340F"/>
    <w:rsid w:val="0044205A"/>
    <w:rsid w:val="0045181B"/>
    <w:rsid w:val="004761CC"/>
    <w:rsid w:val="004A5147"/>
    <w:rsid w:val="004B6EAF"/>
    <w:rsid w:val="00591E2D"/>
    <w:rsid w:val="005E25E7"/>
    <w:rsid w:val="005E661A"/>
    <w:rsid w:val="006357C8"/>
    <w:rsid w:val="00636504"/>
    <w:rsid w:val="006779B9"/>
    <w:rsid w:val="006B0647"/>
    <w:rsid w:val="006D60E7"/>
    <w:rsid w:val="006E2263"/>
    <w:rsid w:val="00712452"/>
    <w:rsid w:val="00741EBD"/>
    <w:rsid w:val="007A1D76"/>
    <w:rsid w:val="008314B2"/>
    <w:rsid w:val="00864190"/>
    <w:rsid w:val="00872D8A"/>
    <w:rsid w:val="008D2C4C"/>
    <w:rsid w:val="008F5CA2"/>
    <w:rsid w:val="00905A7E"/>
    <w:rsid w:val="009413AB"/>
    <w:rsid w:val="00947655"/>
    <w:rsid w:val="00982ECB"/>
    <w:rsid w:val="009A723E"/>
    <w:rsid w:val="009D2330"/>
    <w:rsid w:val="009F5C1D"/>
    <w:rsid w:val="00A10C0F"/>
    <w:rsid w:val="00A2655B"/>
    <w:rsid w:val="00A50F64"/>
    <w:rsid w:val="00A70FC6"/>
    <w:rsid w:val="00A85BA7"/>
    <w:rsid w:val="00AD18D1"/>
    <w:rsid w:val="00AF2A21"/>
    <w:rsid w:val="00B01DD0"/>
    <w:rsid w:val="00B039E9"/>
    <w:rsid w:val="00B056F0"/>
    <w:rsid w:val="00BA57D9"/>
    <w:rsid w:val="00BD5CCD"/>
    <w:rsid w:val="00BF4B8C"/>
    <w:rsid w:val="00C20BFA"/>
    <w:rsid w:val="00C24372"/>
    <w:rsid w:val="00C70BF9"/>
    <w:rsid w:val="00C840A9"/>
    <w:rsid w:val="00C967BA"/>
    <w:rsid w:val="00CD47B2"/>
    <w:rsid w:val="00D73951"/>
    <w:rsid w:val="00D807D1"/>
    <w:rsid w:val="00D86F4C"/>
    <w:rsid w:val="00DB1CB8"/>
    <w:rsid w:val="00DE368A"/>
    <w:rsid w:val="00E16446"/>
    <w:rsid w:val="00E221AF"/>
    <w:rsid w:val="00E323C9"/>
    <w:rsid w:val="00EA2305"/>
    <w:rsid w:val="00EC7D5A"/>
    <w:rsid w:val="00EF275F"/>
    <w:rsid w:val="00EF4C20"/>
    <w:rsid w:val="00F524B1"/>
    <w:rsid w:val="00F81BFB"/>
    <w:rsid w:val="00FA627B"/>
    <w:rsid w:val="360A508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iPriority w:val="0"/>
    <w:rPr>
      <w:sz w:val="32"/>
    </w:rPr>
  </w:style>
  <w:style w:type="paragraph" w:styleId="3">
    <w:name w:val="Body Text Indent"/>
    <w:basedOn w:val="1"/>
    <w:qFormat/>
    <w:uiPriority w:val="0"/>
    <w:pPr>
      <w:ind w:firstLine="640" w:firstLineChars="200"/>
    </w:pPr>
    <w:rPr>
      <w:rFonts w:ascii="黑体" w:hAnsi="宋体" w:eastAsia="黑体"/>
      <w:sz w:val="32"/>
    </w:rPr>
  </w:style>
  <w:style w:type="paragraph" w:styleId="4">
    <w:name w:val="Plain Text"/>
    <w:basedOn w:val="1"/>
    <w:uiPriority w:val="0"/>
    <w:rPr>
      <w:rFonts w:ascii="宋体" w:hAnsi="Courier New" w:cs="Courier New"/>
      <w:szCs w:val="21"/>
    </w:rPr>
  </w:style>
  <w:style w:type="paragraph" w:styleId="5">
    <w:name w:val="Balloon Text"/>
    <w:basedOn w:val="1"/>
    <w:link w:val="19"/>
    <w:uiPriority w:val="0"/>
    <w:rPr>
      <w:sz w:val="18"/>
      <w:szCs w:val="18"/>
    </w:rPr>
  </w:style>
  <w:style w:type="paragraph" w:styleId="6">
    <w:name w:val="footer"/>
    <w:basedOn w:val="1"/>
    <w:link w:val="20"/>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uiPriority w:val="0"/>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表格标题"/>
    <w:basedOn w:val="1"/>
    <w:uiPriority w:val="0"/>
    <w:pPr>
      <w:shd w:val="clear" w:color="auto" w:fill="FFFFFF"/>
      <w:spacing w:line="240" w:lineRule="atLeast"/>
    </w:pPr>
    <w:rPr>
      <w:rFonts w:ascii="黑体" w:eastAsia="黑体" w:cs="黑体"/>
      <w:sz w:val="30"/>
      <w:szCs w:val="30"/>
    </w:rPr>
  </w:style>
  <w:style w:type="paragraph" w:customStyle="1" w:styleId="14">
    <w:name w:val="标题 #3 (2)"/>
    <w:basedOn w:val="1"/>
    <w:uiPriority w:val="0"/>
    <w:pPr>
      <w:shd w:val="clear" w:color="auto" w:fill="FFFFFF"/>
      <w:spacing w:line="494" w:lineRule="exact"/>
      <w:ind w:firstLine="620"/>
      <w:jc w:val="distribute"/>
      <w:outlineLvl w:val="2"/>
    </w:pPr>
    <w:rPr>
      <w:rFonts w:ascii="黑体" w:eastAsia="黑体" w:cs="黑体"/>
      <w:sz w:val="30"/>
      <w:szCs w:val="30"/>
    </w:rPr>
  </w:style>
  <w:style w:type="paragraph" w:customStyle="1" w:styleId="15">
    <w:name w:val="正文文本 (2)"/>
    <w:basedOn w:val="1"/>
    <w:uiPriority w:val="0"/>
    <w:pPr>
      <w:shd w:val="clear" w:color="auto" w:fill="FFFFFF"/>
      <w:spacing w:after="180" w:line="240" w:lineRule="atLeast"/>
      <w:ind w:firstLine="620"/>
      <w:jc w:val="distribute"/>
    </w:pPr>
    <w:rPr>
      <w:rFonts w:ascii="黑体" w:eastAsia="黑体" w:cs="黑体"/>
      <w:sz w:val="33"/>
      <w:szCs w:val="33"/>
    </w:rPr>
  </w:style>
  <w:style w:type="paragraph" w:customStyle="1" w:styleId="16">
    <w:name w:val="标题 #3"/>
    <w:basedOn w:val="1"/>
    <w:uiPriority w:val="0"/>
    <w:pPr>
      <w:shd w:val="clear" w:color="auto" w:fill="FFFFFF"/>
      <w:spacing w:line="542" w:lineRule="exact"/>
      <w:ind w:firstLine="620"/>
      <w:jc w:val="distribute"/>
      <w:outlineLvl w:val="2"/>
    </w:pPr>
    <w:rPr>
      <w:rFonts w:ascii="黑体" w:eastAsia="黑体" w:cs="黑体"/>
      <w:sz w:val="33"/>
      <w:szCs w:val="33"/>
    </w:rPr>
  </w:style>
  <w:style w:type="paragraph" w:customStyle="1" w:styleId="17">
    <w:name w:val="p16"/>
    <w:basedOn w:val="1"/>
    <w:uiPriority w:val="0"/>
    <w:pPr>
      <w:widowControl/>
    </w:pPr>
    <w:rPr>
      <w:kern w:val="0"/>
      <w:szCs w:val="21"/>
    </w:rPr>
  </w:style>
  <w:style w:type="paragraph" w:customStyle="1" w:styleId="18">
    <w:name w:val="p0"/>
    <w:basedOn w:val="1"/>
    <w:uiPriority w:val="0"/>
    <w:pPr>
      <w:widowControl/>
    </w:pPr>
    <w:rPr>
      <w:kern w:val="0"/>
      <w:szCs w:val="21"/>
    </w:rPr>
  </w:style>
  <w:style w:type="character" w:customStyle="1" w:styleId="19">
    <w:name w:val="批注框文本 Char"/>
    <w:basedOn w:val="9"/>
    <w:link w:val="5"/>
    <w:uiPriority w:val="0"/>
    <w:rPr>
      <w:kern w:val="2"/>
      <w:sz w:val="18"/>
      <w:szCs w:val="18"/>
    </w:rPr>
  </w:style>
  <w:style w:type="character" w:customStyle="1" w:styleId="20">
    <w:name w:val="页脚 Char"/>
    <w:basedOn w:val="9"/>
    <w:link w:val="6"/>
    <w:uiPriority w:val="0"/>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540</Words>
  <Characters>3078</Characters>
  <Lines>25</Lines>
  <Paragraphs>7</Paragraphs>
  <TotalTime>0</TotalTime>
  <ScaleCrop>false</ScaleCrop>
  <LinksUpToDate>false</LinksUpToDate>
  <CharactersWithSpaces>3611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2016-12-08T09:35:00Z</dcterms:created>
  <dc:creator>fgs</dc:creator>
  <cp:lastModifiedBy>Administrator</cp:lastModifiedBy>
  <cp:lastPrinted>2016-02-05T00:40:00Z</cp:lastPrinted>
  <dcterms:modified xsi:type="dcterms:W3CDTF">2018-12-26T07:42:28Z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