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CC" w:rsidRDefault="00AF03CC" w:rsidP="00AF03CC">
      <w:pPr>
        <w:widowControl/>
        <w:shd w:val="clear" w:color="auto" w:fill="FFFFFF"/>
        <w:spacing w:line="336" w:lineRule="atLeast"/>
        <w:jc w:val="center"/>
        <w:rPr>
          <w:rFonts w:ascii="微软雅黑" w:eastAsia="微软雅黑" w:hAnsi="微软雅黑" w:cs="宋体"/>
          <w:b/>
          <w:color w:val="222222"/>
          <w:kern w:val="0"/>
          <w:sz w:val="39"/>
          <w:szCs w:val="39"/>
          <w:shd w:val="clear" w:color="auto" w:fill="FFFFFF"/>
        </w:rPr>
      </w:pPr>
    </w:p>
    <w:p w:rsidR="00AF03CC" w:rsidRDefault="00AF03CC" w:rsidP="00AF03CC">
      <w:pPr>
        <w:widowControl/>
        <w:shd w:val="clear" w:color="auto" w:fill="FFFFFF"/>
        <w:spacing w:line="336" w:lineRule="atLeast"/>
        <w:jc w:val="center"/>
        <w:rPr>
          <w:rFonts w:ascii="微软雅黑" w:eastAsia="微软雅黑" w:hAnsi="微软雅黑" w:cs="宋体"/>
          <w:b/>
          <w:color w:val="222222"/>
          <w:kern w:val="0"/>
          <w:sz w:val="39"/>
          <w:szCs w:val="39"/>
          <w:shd w:val="clear" w:color="auto" w:fill="FFFFFF"/>
        </w:rPr>
      </w:pPr>
      <w:r>
        <w:rPr>
          <w:rFonts w:ascii="微软雅黑" w:eastAsia="微软雅黑" w:hAnsi="微软雅黑" w:cs="宋体" w:hint="eastAsia"/>
          <w:b/>
          <w:color w:val="222222"/>
          <w:kern w:val="0"/>
          <w:sz w:val="39"/>
          <w:szCs w:val="39"/>
          <w:shd w:val="clear" w:color="auto" w:fill="FFFFFF"/>
        </w:rPr>
        <w:t>新平县招商合作局政府信息公开指南</w:t>
      </w:r>
    </w:p>
    <w:p w:rsidR="00330BC3" w:rsidRDefault="00330BC3" w:rsidP="00AF03CC">
      <w:pPr>
        <w:widowControl/>
        <w:shd w:val="clear" w:color="auto" w:fill="FAFAFA"/>
        <w:spacing w:line="360" w:lineRule="atLeast"/>
        <w:ind w:firstLine="640"/>
        <w:jc w:val="left"/>
        <w:rPr>
          <w:rFonts w:ascii="微软雅黑" w:eastAsia="微软雅黑" w:hAnsi="微软雅黑" w:cs="宋体" w:hint="eastAsia"/>
          <w:color w:val="1B82CB"/>
          <w:spacing w:val="15"/>
          <w:kern w:val="0"/>
          <w:sz w:val="18"/>
          <w:szCs w:val="18"/>
          <w:shd w:val="clear" w:color="auto" w:fill="FFFFFF"/>
        </w:rPr>
      </w:pPr>
    </w:p>
    <w:p w:rsidR="00AF03CC" w:rsidRDefault="00AF03CC" w:rsidP="00AF03CC">
      <w:pPr>
        <w:widowControl/>
        <w:shd w:val="clear" w:color="auto" w:fill="FAFAFA"/>
        <w:spacing w:line="360" w:lineRule="atLeast"/>
        <w:ind w:firstLine="640"/>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为更好地提供政府信息公开服务，新平县招商合作局编制了《招商合作局信息公开指南》（以下简称《指南》），需要获得有关信息的公民、法人或其他组织，请阅读本《指南》，如信息项目发生变化，本《指南》将及时作出更新、说明。</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一、主动公开信息</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（一）公开范围</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局办公室具体负责本局的信息公开。免费公开的信息可参看县招商合作局编制的《新平县招商合作局政府信息公开目录》。公民、法人或其他组织可以在新平县政府信息公开网站上查阅《目录》，也可以到局机关办公室查询，办公地点：新平县</w:t>
      </w:r>
      <w:r w:rsidR="00330BC3">
        <w:rPr>
          <w:rFonts w:ascii="方正仿宋_GBK" w:eastAsia="方正仿宋_GBK" w:hAnsi="微软雅黑" w:cs="宋体" w:hint="eastAsia"/>
          <w:color w:val="333333"/>
          <w:kern w:val="0"/>
          <w:sz w:val="32"/>
          <w:szCs w:val="32"/>
          <w:shd w:val="clear" w:color="auto" w:fill="FAFAFA"/>
        </w:rPr>
        <w:t>新平大道28</w:t>
      </w:r>
      <w:r>
        <w:rPr>
          <w:rFonts w:ascii="方正仿宋_GBK" w:eastAsia="方正仿宋_GBK" w:hAnsi="微软雅黑" w:cs="宋体" w:hint="eastAsia"/>
          <w:color w:val="333333"/>
          <w:kern w:val="0"/>
          <w:sz w:val="32"/>
          <w:szCs w:val="32"/>
          <w:shd w:val="clear" w:color="auto" w:fill="FAFAFA"/>
        </w:rPr>
        <w:t>号</w:t>
      </w:r>
      <w:r w:rsidR="00330BC3">
        <w:rPr>
          <w:rFonts w:ascii="方正仿宋_GBK" w:eastAsia="方正仿宋_GBK" w:hAnsi="微软雅黑" w:cs="宋体" w:hint="eastAsia"/>
          <w:color w:val="333333"/>
          <w:kern w:val="0"/>
          <w:sz w:val="32"/>
          <w:szCs w:val="32"/>
          <w:shd w:val="clear" w:color="auto" w:fill="FAFAFA"/>
        </w:rPr>
        <w:t>农业大厦四</w:t>
      </w:r>
      <w:r>
        <w:rPr>
          <w:rFonts w:ascii="方正仿宋_GBK" w:eastAsia="方正仿宋_GBK" w:hAnsi="微软雅黑" w:cs="宋体" w:hint="eastAsia"/>
          <w:color w:val="333333"/>
          <w:kern w:val="0"/>
          <w:sz w:val="32"/>
          <w:szCs w:val="32"/>
          <w:shd w:val="clear" w:color="auto" w:fill="FAFAFA"/>
        </w:rPr>
        <w:t>楼。</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（二）公开形式</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对于主动公开的信息有两种公开形式：一种是上网查询，另一种是到办公地点查询。</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（三）公开时限</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w:t>
      </w:r>
      <w:r>
        <w:rPr>
          <w:rFonts w:ascii="方正仿宋_GBK" w:eastAsia="方正仿宋_GBK" w:hAnsi="微软雅黑" w:cs="宋体" w:hint="eastAsia"/>
          <w:color w:val="333333"/>
          <w:kern w:val="0"/>
          <w:sz w:val="32"/>
          <w:szCs w:val="32"/>
          <w:shd w:val="clear" w:color="auto" w:fill="FAFAFA"/>
        </w:rPr>
        <w:t> </w:t>
      </w:r>
      <w:r>
        <w:rPr>
          <w:rFonts w:ascii="方正仿宋_GBK" w:eastAsia="方正仿宋_GBK" w:hAnsi="微软雅黑" w:cs="宋体" w:hint="eastAsia"/>
          <w:color w:val="333333"/>
          <w:kern w:val="0"/>
          <w:sz w:val="32"/>
          <w:szCs w:val="32"/>
          <w:shd w:val="clear" w:color="auto" w:fill="FAFAFA"/>
        </w:rPr>
        <w:t xml:space="preserve"> 招商局各类需公开的信息产生后，将在第一时间予以公开，最迟在自信息产生后20日内公开。</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lastRenderedPageBreak/>
        <w:t xml:space="preserve">　　二、依申请公开的有关事项</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公民、法人或其他组织需要我局提供主动公开以外的政府信息，可以向县招商局办公室申请获取。</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（一）公开范围</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招商局可以公布的依申请公开的信息范围，参见局办公室编制的《目录》。</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（二）申请受理机构</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招商合作局信息公开申请受理机构：县招商合作局局信息公开领导小组及招商局办公室办公地点：</w:t>
      </w:r>
      <w:r w:rsidR="00330BC3">
        <w:rPr>
          <w:rFonts w:ascii="方正仿宋_GBK" w:eastAsia="方正仿宋_GBK" w:hAnsi="微软雅黑" w:cs="宋体" w:hint="eastAsia"/>
          <w:color w:val="333333"/>
          <w:kern w:val="0"/>
          <w:sz w:val="32"/>
          <w:szCs w:val="32"/>
          <w:shd w:val="clear" w:color="auto" w:fill="FAFAFA"/>
        </w:rPr>
        <w:t>新平县新平大道28号农业大厦四楼</w:t>
      </w:r>
      <w:r>
        <w:rPr>
          <w:rFonts w:ascii="方正仿宋_GBK" w:eastAsia="方正仿宋_GBK" w:hAnsi="微软雅黑" w:cs="宋体" w:hint="eastAsia"/>
          <w:color w:val="333333"/>
          <w:kern w:val="0"/>
          <w:sz w:val="32"/>
          <w:szCs w:val="32"/>
          <w:shd w:val="clear" w:color="auto" w:fill="FAFAFA"/>
        </w:rPr>
        <w:t>。办公时间：上午8：</w:t>
      </w:r>
      <w:r w:rsidR="00330BC3">
        <w:rPr>
          <w:rFonts w:ascii="方正仿宋_GBK" w:eastAsia="方正仿宋_GBK" w:hAnsi="微软雅黑" w:cs="宋体" w:hint="eastAsia"/>
          <w:color w:val="333333"/>
          <w:kern w:val="0"/>
          <w:sz w:val="32"/>
          <w:szCs w:val="32"/>
          <w:shd w:val="clear" w:color="auto" w:fill="FAFAFA"/>
        </w:rPr>
        <w:t>30--12</w:t>
      </w:r>
      <w:r>
        <w:rPr>
          <w:rFonts w:ascii="方正仿宋_GBK" w:eastAsia="方正仿宋_GBK" w:hAnsi="微软雅黑" w:cs="宋体" w:hint="eastAsia"/>
          <w:color w:val="333333"/>
          <w:kern w:val="0"/>
          <w:sz w:val="32"/>
          <w:szCs w:val="32"/>
          <w:shd w:val="clear" w:color="auto" w:fill="FAFAFA"/>
        </w:rPr>
        <w:t>：</w:t>
      </w:r>
      <w:r w:rsidR="00330BC3">
        <w:rPr>
          <w:rFonts w:ascii="方正仿宋_GBK" w:eastAsia="方正仿宋_GBK" w:hAnsi="微软雅黑" w:cs="宋体" w:hint="eastAsia"/>
          <w:color w:val="333333"/>
          <w:kern w:val="0"/>
          <w:sz w:val="32"/>
          <w:szCs w:val="32"/>
          <w:shd w:val="clear" w:color="auto" w:fill="FAFAFA"/>
        </w:rPr>
        <w:t>0</w:t>
      </w:r>
      <w:r>
        <w:rPr>
          <w:rFonts w:ascii="方正仿宋_GBK" w:eastAsia="方正仿宋_GBK" w:hAnsi="微软雅黑" w:cs="宋体" w:hint="eastAsia"/>
          <w:color w:val="333333"/>
          <w:kern w:val="0"/>
          <w:sz w:val="32"/>
          <w:szCs w:val="32"/>
          <w:shd w:val="clear" w:color="auto" w:fill="FAFAFA"/>
        </w:rPr>
        <w:t>0，下午14：</w:t>
      </w:r>
      <w:r w:rsidR="00330BC3">
        <w:rPr>
          <w:rFonts w:ascii="方正仿宋_GBK" w:eastAsia="方正仿宋_GBK" w:hAnsi="微软雅黑" w:cs="宋体" w:hint="eastAsia"/>
          <w:color w:val="333333"/>
          <w:kern w:val="0"/>
          <w:sz w:val="32"/>
          <w:szCs w:val="32"/>
          <w:shd w:val="clear" w:color="auto" w:fill="FAFAFA"/>
        </w:rPr>
        <w:t>00--18</w:t>
      </w:r>
      <w:r>
        <w:rPr>
          <w:rFonts w:ascii="方正仿宋_GBK" w:eastAsia="方正仿宋_GBK" w:hAnsi="微软雅黑" w:cs="宋体" w:hint="eastAsia"/>
          <w:color w:val="333333"/>
          <w:kern w:val="0"/>
          <w:sz w:val="32"/>
          <w:szCs w:val="32"/>
          <w:shd w:val="clear" w:color="auto" w:fill="FAFAFA"/>
        </w:rPr>
        <w:t>：</w:t>
      </w:r>
      <w:r w:rsidR="00330BC3">
        <w:rPr>
          <w:rFonts w:ascii="方正仿宋_GBK" w:eastAsia="方正仿宋_GBK" w:hAnsi="微软雅黑" w:cs="宋体" w:hint="eastAsia"/>
          <w:color w:val="333333"/>
          <w:kern w:val="0"/>
          <w:sz w:val="32"/>
          <w:szCs w:val="32"/>
          <w:shd w:val="clear" w:color="auto" w:fill="FAFAFA"/>
        </w:rPr>
        <w:t>0</w:t>
      </w:r>
      <w:r>
        <w:rPr>
          <w:rFonts w:ascii="方正仿宋_GBK" w:eastAsia="方正仿宋_GBK" w:hAnsi="微软雅黑" w:cs="宋体" w:hint="eastAsia"/>
          <w:color w:val="333333"/>
          <w:kern w:val="0"/>
          <w:sz w:val="32"/>
          <w:szCs w:val="32"/>
          <w:shd w:val="clear" w:color="auto" w:fill="FAFAFA"/>
        </w:rPr>
        <w:t>0，工作日：周一至周五。</w:t>
      </w:r>
    </w:p>
    <w:p w:rsidR="00AF03CC" w:rsidRDefault="00AF03CC" w:rsidP="00AF03CC">
      <w:pPr>
        <w:widowControl/>
        <w:shd w:val="clear" w:color="auto" w:fill="FAFAFA"/>
        <w:spacing w:line="360" w:lineRule="atLeast"/>
        <w:ind w:firstLine="570"/>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联系电话：0877-7718088</w:t>
      </w:r>
      <w:r>
        <w:rPr>
          <w:rFonts w:ascii="微软雅黑" w:eastAsia="微软雅黑" w:hAnsi="微软雅黑" w:cs="宋体" w:hint="eastAsia"/>
          <w:color w:val="333333"/>
          <w:kern w:val="0"/>
          <w:sz w:val="32"/>
          <w:szCs w:val="32"/>
          <w:shd w:val="clear" w:color="auto" w:fill="FAFAFA"/>
        </w:rPr>
        <w:t>                         </w:t>
      </w:r>
    </w:p>
    <w:p w:rsidR="00AF03CC" w:rsidRDefault="00AF03CC" w:rsidP="00AF03CC">
      <w:pPr>
        <w:widowControl/>
        <w:shd w:val="clear" w:color="auto" w:fill="FAFAFA"/>
        <w:spacing w:line="360" w:lineRule="atLeast"/>
        <w:ind w:firstLine="570"/>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邮</w:t>
      </w:r>
      <w:r>
        <w:rPr>
          <w:rFonts w:ascii="微软雅黑" w:eastAsia="微软雅黑" w:hAnsi="微软雅黑" w:cs="宋体" w:hint="eastAsia"/>
          <w:color w:val="333333"/>
          <w:kern w:val="0"/>
          <w:sz w:val="32"/>
          <w:szCs w:val="32"/>
          <w:shd w:val="clear" w:color="auto" w:fill="FAFAFA"/>
        </w:rPr>
        <w:t>   </w:t>
      </w:r>
      <w:r>
        <w:rPr>
          <w:rFonts w:ascii="方正仿宋_GBK" w:eastAsia="方正仿宋_GBK" w:hAnsi="微软雅黑" w:cs="宋体" w:hint="eastAsia"/>
          <w:color w:val="333333"/>
          <w:kern w:val="0"/>
          <w:sz w:val="32"/>
          <w:szCs w:val="24"/>
          <w:shd w:val="clear" w:color="auto" w:fill="FAFAFA"/>
        </w:rPr>
        <w:t> </w:t>
      </w:r>
      <w:r>
        <w:rPr>
          <w:rFonts w:ascii="方正仿宋_GBK" w:eastAsia="方正仿宋_GBK" w:hAnsi="微软雅黑" w:cs="宋体" w:hint="eastAsia"/>
          <w:color w:val="333333"/>
          <w:kern w:val="0"/>
          <w:sz w:val="32"/>
          <w:szCs w:val="32"/>
          <w:shd w:val="clear" w:color="auto" w:fill="FAFAFA"/>
        </w:rPr>
        <w:t>箱：xpxzshzj@sina.com</w:t>
      </w:r>
      <w:r>
        <w:rPr>
          <w:rFonts w:ascii="微软雅黑" w:eastAsia="微软雅黑" w:hAnsi="微软雅黑" w:cs="宋体" w:hint="eastAsia"/>
          <w:color w:val="333333"/>
          <w:kern w:val="0"/>
          <w:sz w:val="32"/>
          <w:szCs w:val="32"/>
          <w:shd w:val="clear" w:color="auto" w:fill="FAFAFA"/>
        </w:rPr>
        <w:t>                                   </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邮政编码：653499</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（三）申请的受理</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申请的提出有以下三种方式：</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1.现场申请：申请人可以到招商局申请公开政府信息，填写《政府信息公开申请表》书写有困难的，由局办公室工作人员帮助其填写。</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2.书面申请。申请人填写《申请表》后，可以通过传真、信函方式提出申请，通过信函方式提出的，应当在信封左下角注明“政府信息公开申请”字样。</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lastRenderedPageBreak/>
        <w:t xml:space="preserve">　　3.网上申请。申请人可在县政府信息公开网站上直接提交《申请表》，受理申请机构将通过电子邮件告知申请人信息，或者在相应网站公告栏目中告知申请人获取信息的其他方式。</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招商局不直接受理通过电话方式提出的申请，但申请人可以通过电话咨询相应的服务业务。</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（四）依申请提供信息的收费项目和收费标准</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招商局根据公民、法人和其他组织申请并通过纸张、磁盘、光盘等介质提供政府信息的，按照提供政府信息的件数收取检索费。检索、复制、邮寄等成本费收费标准依据国家规定收取。在县价格主管部门会同县财政部门明确收费标准前，本机关以不高于当地市场价格水平收取，并接受价格主管部门的监督。</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根据《中华人民共和国政府信息公开条例》规定，申请公开政府信息的申请人确有经济困难的，申请减免费用时，必须将相关证明与《政府信息公开申请表》一并提供。</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（五）申请的处理</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招商局在收到《申请表》后，进行登记，并在登记之日起15个工作日内作出下列处理：</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1.招商局在收到《申请表》后，将及时对申请的要件是否完备进行审查，要件不完备的申请予以退回，并告知申请人原由，要求申请人补正。</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lastRenderedPageBreak/>
        <w:t xml:space="preserve">　　2.申请事项不属于招商局掌握的信息，我局将及时告知申请人。</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3.所申请的信息如果属于招商局已经主动公开的政府信息，我局将告知申请人获得该信息的方法和途径。</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4.申请事项属于不应公开的政府信息，因告知申请人不予公开的理由。</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依申请提供信息不收取费用。</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三、监督方式及程序</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公民、法人或其他组织认为招商局未依法公开政府信息的，可以向监督部门投诉，招商局将根据有关规定查处。</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监督电话：701</w:t>
      </w:r>
      <w:r w:rsidR="00330BC3">
        <w:rPr>
          <w:rFonts w:ascii="方正仿宋_GBK" w:eastAsia="方正仿宋_GBK" w:hAnsi="微软雅黑" w:cs="宋体" w:hint="eastAsia"/>
          <w:color w:val="333333"/>
          <w:kern w:val="0"/>
          <w:sz w:val="32"/>
          <w:szCs w:val="32"/>
          <w:shd w:val="clear" w:color="auto" w:fill="FAFAFA"/>
        </w:rPr>
        <w:t>1251</w:t>
      </w:r>
      <w:r>
        <w:rPr>
          <w:rFonts w:ascii="方正仿宋_GBK" w:eastAsia="方正仿宋_GBK" w:hAnsi="微软雅黑" w:cs="宋体" w:hint="eastAsia"/>
          <w:color w:val="333333"/>
          <w:kern w:val="0"/>
          <w:sz w:val="32"/>
          <w:szCs w:val="32"/>
          <w:shd w:val="clear" w:color="auto" w:fill="FAFAFA"/>
        </w:rPr>
        <w:t>（</w:t>
      </w:r>
      <w:r w:rsidR="00330BC3">
        <w:rPr>
          <w:rFonts w:ascii="方正仿宋_GBK" w:eastAsia="方正仿宋_GBK" w:hAnsi="微软雅黑" w:cs="宋体" w:hint="eastAsia"/>
          <w:color w:val="333333"/>
          <w:kern w:val="0"/>
          <w:sz w:val="32"/>
          <w:szCs w:val="32"/>
          <w:shd w:val="clear" w:color="auto" w:fill="FAFAFA"/>
        </w:rPr>
        <w:t>纪委监委</w:t>
      </w:r>
      <w:r>
        <w:rPr>
          <w:rFonts w:ascii="方正仿宋_GBK" w:eastAsia="方正仿宋_GBK" w:hAnsi="微软雅黑" w:cs="宋体" w:hint="eastAsia"/>
          <w:color w:val="333333"/>
          <w:kern w:val="0"/>
          <w:sz w:val="32"/>
          <w:szCs w:val="32"/>
          <w:shd w:val="clear" w:color="auto" w:fill="FAFAFA"/>
        </w:rPr>
        <w:t>）</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地</w:t>
      </w:r>
      <w:r>
        <w:rPr>
          <w:rFonts w:ascii="微软雅黑" w:eastAsia="微软雅黑" w:hAnsi="微软雅黑" w:cs="宋体" w:hint="eastAsia"/>
          <w:color w:val="333333"/>
          <w:kern w:val="0"/>
          <w:sz w:val="32"/>
          <w:szCs w:val="32"/>
          <w:shd w:val="clear" w:color="auto" w:fill="FAFAFA"/>
        </w:rPr>
        <w:t>   </w:t>
      </w:r>
      <w:r>
        <w:rPr>
          <w:rFonts w:ascii="方正仿宋_GBK" w:eastAsia="方正仿宋_GBK" w:hAnsi="微软雅黑" w:cs="宋体" w:hint="eastAsia"/>
          <w:color w:val="333333"/>
          <w:kern w:val="0"/>
          <w:sz w:val="32"/>
          <w:szCs w:val="24"/>
          <w:shd w:val="clear" w:color="auto" w:fill="FAFAFA"/>
        </w:rPr>
        <w:t> </w:t>
      </w:r>
      <w:r>
        <w:rPr>
          <w:rFonts w:ascii="方正仿宋_GBK" w:eastAsia="方正仿宋_GBK" w:hAnsi="微软雅黑" w:cs="宋体" w:hint="eastAsia"/>
          <w:color w:val="333333"/>
          <w:kern w:val="0"/>
          <w:sz w:val="32"/>
          <w:szCs w:val="32"/>
          <w:shd w:val="clear" w:color="auto" w:fill="FAFAFA"/>
        </w:rPr>
        <w:t>址：新平县</w:t>
      </w:r>
      <w:r w:rsidR="00330BC3">
        <w:rPr>
          <w:rFonts w:ascii="方正仿宋_GBK" w:eastAsia="方正仿宋_GBK" w:hAnsi="微软雅黑" w:cs="宋体" w:hint="eastAsia"/>
          <w:color w:val="333333"/>
          <w:kern w:val="0"/>
          <w:sz w:val="32"/>
          <w:szCs w:val="32"/>
          <w:shd w:val="clear" w:color="auto" w:fill="FAFAFA"/>
        </w:rPr>
        <w:t>锦绣路16</w:t>
      </w:r>
      <w:r>
        <w:rPr>
          <w:rFonts w:ascii="方正仿宋_GBK" w:eastAsia="方正仿宋_GBK" w:hAnsi="微软雅黑" w:cs="宋体" w:hint="eastAsia"/>
          <w:color w:val="333333"/>
          <w:kern w:val="0"/>
          <w:sz w:val="32"/>
          <w:szCs w:val="32"/>
          <w:shd w:val="clear" w:color="auto" w:fill="FAFAFA"/>
        </w:rPr>
        <w:t>号县</w:t>
      </w:r>
      <w:r w:rsidR="00330BC3">
        <w:rPr>
          <w:rFonts w:ascii="方正仿宋_GBK" w:eastAsia="方正仿宋_GBK" w:hAnsi="微软雅黑" w:cs="宋体" w:hint="eastAsia"/>
          <w:color w:val="333333"/>
          <w:kern w:val="0"/>
          <w:sz w:val="32"/>
          <w:szCs w:val="32"/>
          <w:shd w:val="clear" w:color="auto" w:fill="FAFAFA"/>
        </w:rPr>
        <w:t>纪委监委</w:t>
      </w:r>
      <w:r>
        <w:rPr>
          <w:rFonts w:ascii="方正仿宋_GBK" w:eastAsia="方正仿宋_GBK" w:hAnsi="微软雅黑" w:cs="宋体" w:hint="eastAsia"/>
          <w:color w:val="333333"/>
          <w:kern w:val="0"/>
          <w:sz w:val="32"/>
          <w:szCs w:val="32"/>
          <w:shd w:val="clear" w:color="auto" w:fill="FAFAFA"/>
        </w:rPr>
        <w:t>办公楼</w:t>
      </w:r>
    </w:p>
    <w:p w:rsidR="00AF03CC" w:rsidRDefault="00AF03CC" w:rsidP="00AF03CC">
      <w:pPr>
        <w:widowControl/>
        <w:shd w:val="clear" w:color="auto" w:fill="FAFAFA"/>
        <w:spacing w:line="360" w:lineRule="atLeast"/>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 xml:space="preserve">　　邮</w:t>
      </w:r>
      <w:r>
        <w:rPr>
          <w:rFonts w:ascii="微软雅黑" w:eastAsia="微软雅黑" w:hAnsi="微软雅黑" w:cs="宋体" w:hint="eastAsia"/>
          <w:color w:val="333333"/>
          <w:kern w:val="0"/>
          <w:sz w:val="32"/>
          <w:szCs w:val="32"/>
          <w:shd w:val="clear" w:color="auto" w:fill="FAFAFA"/>
        </w:rPr>
        <w:t>   </w:t>
      </w:r>
      <w:r>
        <w:rPr>
          <w:rFonts w:ascii="方正仿宋_GBK" w:eastAsia="方正仿宋_GBK" w:hAnsi="微软雅黑" w:cs="宋体" w:hint="eastAsia"/>
          <w:color w:val="333333"/>
          <w:kern w:val="0"/>
          <w:sz w:val="32"/>
          <w:szCs w:val="24"/>
          <w:shd w:val="clear" w:color="auto" w:fill="FAFAFA"/>
        </w:rPr>
        <w:t> </w:t>
      </w:r>
      <w:r>
        <w:rPr>
          <w:rFonts w:ascii="方正仿宋_GBK" w:eastAsia="方正仿宋_GBK" w:hAnsi="微软雅黑" w:cs="宋体" w:hint="eastAsia"/>
          <w:color w:val="333333"/>
          <w:kern w:val="0"/>
          <w:sz w:val="32"/>
          <w:szCs w:val="32"/>
          <w:shd w:val="clear" w:color="auto" w:fill="FAFAFA"/>
        </w:rPr>
        <w:t>编：653499</w:t>
      </w:r>
    </w:p>
    <w:p w:rsidR="00AF03CC" w:rsidRDefault="00AF03CC" w:rsidP="00AF03CC">
      <w:pPr>
        <w:widowControl/>
        <w:shd w:val="clear" w:color="auto" w:fill="FAFAFA"/>
        <w:spacing w:line="360" w:lineRule="atLeast"/>
        <w:ind w:firstLine="645"/>
        <w:jc w:val="left"/>
        <w:rPr>
          <w:rFonts w:ascii="微软雅黑" w:eastAsia="微软雅黑" w:hAnsi="微软雅黑" w:cs="宋体"/>
          <w:color w:val="000000"/>
          <w:kern w:val="0"/>
          <w:sz w:val="24"/>
          <w:szCs w:val="24"/>
          <w:shd w:val="clear" w:color="auto" w:fill="FAFAFA"/>
        </w:rPr>
      </w:pPr>
      <w:r>
        <w:rPr>
          <w:rFonts w:ascii="方正仿宋_GBK" w:eastAsia="方正仿宋_GBK" w:hAnsi="微软雅黑" w:cs="宋体" w:hint="eastAsia"/>
          <w:color w:val="333333"/>
          <w:kern w:val="0"/>
          <w:sz w:val="32"/>
          <w:szCs w:val="32"/>
          <w:shd w:val="clear" w:color="auto" w:fill="FAFAFA"/>
        </w:rPr>
        <w:t>此外，公民、法人或其他组织也可以向上级行政机关、监察机关或者政府信息公开工作主管部门中的任意一个部门或多个部门投诉举报或通过法律途径加以解决。</w:t>
      </w:r>
    </w:p>
    <w:p w:rsidR="004B4BB5" w:rsidRPr="00AF03CC" w:rsidRDefault="004B4BB5" w:rsidP="00AF03CC"/>
    <w:sectPr w:rsidR="004B4BB5" w:rsidRPr="00AF03CC" w:rsidSect="004B4B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C30" w:rsidRDefault="009A2C30" w:rsidP="00AF03CC">
      <w:r>
        <w:separator/>
      </w:r>
    </w:p>
  </w:endnote>
  <w:endnote w:type="continuationSeparator" w:id="0">
    <w:p w:rsidR="009A2C30" w:rsidRDefault="009A2C30" w:rsidP="00AF0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C30" w:rsidRDefault="009A2C30" w:rsidP="00AF03CC">
      <w:r>
        <w:separator/>
      </w:r>
    </w:p>
  </w:footnote>
  <w:footnote w:type="continuationSeparator" w:id="0">
    <w:p w:rsidR="009A2C30" w:rsidRDefault="009A2C30" w:rsidP="00AF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3CC"/>
    <w:rsid w:val="00330BC3"/>
    <w:rsid w:val="004B4BB5"/>
    <w:rsid w:val="00563BFF"/>
    <w:rsid w:val="009A2C30"/>
    <w:rsid w:val="00A36B73"/>
    <w:rsid w:val="00AF0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3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0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03CC"/>
    <w:rPr>
      <w:kern w:val="2"/>
      <w:sz w:val="18"/>
      <w:szCs w:val="18"/>
    </w:rPr>
  </w:style>
  <w:style w:type="paragraph" w:styleId="a4">
    <w:name w:val="footer"/>
    <w:basedOn w:val="a"/>
    <w:link w:val="Char0"/>
    <w:rsid w:val="00AF03CC"/>
    <w:pPr>
      <w:tabs>
        <w:tab w:val="center" w:pos="4153"/>
        <w:tab w:val="right" w:pos="8306"/>
      </w:tabs>
      <w:snapToGrid w:val="0"/>
      <w:jc w:val="left"/>
    </w:pPr>
    <w:rPr>
      <w:sz w:val="18"/>
      <w:szCs w:val="18"/>
    </w:rPr>
  </w:style>
  <w:style w:type="character" w:customStyle="1" w:styleId="Char0">
    <w:name w:val="页脚 Char"/>
    <w:basedOn w:val="a0"/>
    <w:link w:val="a4"/>
    <w:rsid w:val="00AF03C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1444</Characters>
  <Application>Microsoft Office Word</Application>
  <DocSecurity>0</DocSecurity>
  <Lines>12</Lines>
  <Paragraphs>3</Paragraphs>
  <ScaleCrop>false</ScaleCrop>
  <Company>MS</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2018-12-29T02:14:00Z</dcterms:created>
  <dcterms:modified xsi:type="dcterms:W3CDTF">2018-12-29T03:09:00Z</dcterms:modified>
</cp:coreProperties>
</file>