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eastAsia="zh-CN"/>
        </w:rPr>
        <w:t>新平工业园区管理委员会</w:t>
      </w:r>
      <w:r>
        <w:rPr>
          <w:rFonts w:hint="eastAsia" w:ascii="方正小标宋简体" w:eastAsia="方正小标宋简体"/>
          <w:sz w:val="44"/>
          <w:szCs w:val="44"/>
        </w:rPr>
        <w:t>政府信息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和政务</w:t>
      </w:r>
      <w:r>
        <w:rPr>
          <w:rFonts w:hint="eastAsia" w:ascii="方正小标宋简体" w:eastAsia="方正小标宋简体"/>
          <w:sz w:val="44"/>
          <w:szCs w:val="44"/>
        </w:rPr>
        <w:t>公开目录</w:t>
      </w:r>
      <w:bookmarkEnd w:id="0"/>
    </w:p>
    <w:p>
      <w:pPr>
        <w:widowControl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5"/>
        <w:tblW w:w="13463" w:type="dxa"/>
        <w:jc w:val="center"/>
        <w:tblInd w:w="-6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60"/>
        <w:gridCol w:w="2410"/>
        <w:gridCol w:w="3118"/>
        <w:gridCol w:w="1418"/>
        <w:gridCol w:w="2126"/>
        <w:gridCol w:w="2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1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公开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领域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公开事项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公开内容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公开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时限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公开方式</w:t>
            </w:r>
          </w:p>
        </w:tc>
        <w:tc>
          <w:tcPr>
            <w:tcW w:w="21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责任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03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60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国有土地使用权领域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园区规划内土地信息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出让公告信息</w:t>
            </w: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成交公示信息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按照《政府信息公开条例》和有关法律法规要求的时限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新平县政府信息公开网站公开</w:t>
            </w:r>
          </w:p>
        </w:tc>
        <w:tc>
          <w:tcPr>
            <w:tcW w:w="2196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规划建设科及工投公司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60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政府采购领域</w:t>
            </w: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园区办公政府采购信息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采购招标公告信息</w:t>
            </w: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采购项目预算金额信息</w:t>
            </w: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中标和成交结果信息</w:t>
            </w: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采购文件信息</w:t>
            </w:r>
          </w:p>
        </w:tc>
        <w:tc>
          <w:tcPr>
            <w:tcW w:w="1418" w:type="dxa"/>
            <w:vAlign w:val="top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按照《政府信息公开条例》和有关法律法规要求的时限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新平县政府信息公开网站公开</w:t>
            </w:r>
          </w:p>
        </w:tc>
        <w:tc>
          <w:tcPr>
            <w:tcW w:w="2196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计划财务科</w:t>
            </w: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各科室及公司配合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60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国有产权交易领域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园区国有产权交易信息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交易决策及批准信息</w:t>
            </w: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交易公告信息</w:t>
            </w: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交易结果信息</w:t>
            </w: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有关中介机构审计结果信息</w:t>
            </w:r>
          </w:p>
        </w:tc>
        <w:tc>
          <w:tcPr>
            <w:tcW w:w="1418" w:type="dxa"/>
            <w:vAlign w:val="top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按照《政府信息公开条例》和有关法律法规要求的时限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新平县政府信息公开网站公开</w:t>
            </w:r>
          </w:p>
        </w:tc>
        <w:tc>
          <w:tcPr>
            <w:tcW w:w="2196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规划建设科及工投公司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60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工程建设、项目招标投标领域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园区工程建设、项目招标投标信息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工程建设项目情况</w:t>
            </w: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重大工程项目招投标信息</w:t>
            </w: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招标公告信息</w:t>
            </w: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中标结果信息</w:t>
            </w: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监督信息</w:t>
            </w: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按照《政府信息公开条例》和有关法律法规要求的时限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新平县政府信息公开网站公开</w:t>
            </w:r>
          </w:p>
        </w:tc>
        <w:tc>
          <w:tcPr>
            <w:tcW w:w="2196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规划建设科及工投公司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60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日常政务、党务办公领域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“三重一大”、部门预决算、其他政务信息公开工作需要公开事项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园区服务事项办理条件、程序、期限、法律法规及有关政策性文件；园区规划建设、重大决策、大额资金管理和使用及社会公益事业建设情况；本部门年度工作目标、工作进展和完成情况，为群众办理实事的进展情况和完成情况，以及在履行职责过程中需要群众知情、参与、监督的工作等情况的公开；</w:t>
            </w: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园区年度预算、决算情况。</w:t>
            </w:r>
          </w:p>
        </w:tc>
        <w:tc>
          <w:tcPr>
            <w:tcW w:w="1418" w:type="dxa"/>
            <w:vAlign w:val="top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长期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新平县政府信息公开网站公开</w:t>
            </w:r>
          </w:p>
        </w:tc>
        <w:tc>
          <w:tcPr>
            <w:tcW w:w="2196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各科室及工投公司</w:t>
            </w:r>
          </w:p>
        </w:tc>
      </w:tr>
    </w:tbl>
    <w:p>
      <w:pPr>
        <w:spacing w:line="360" w:lineRule="exact"/>
        <w:jc w:val="left"/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0620E"/>
    <w:rsid w:val="0D70620E"/>
    <w:rsid w:val="17DC0D17"/>
    <w:rsid w:val="259C4402"/>
    <w:rsid w:val="2A0D7937"/>
    <w:rsid w:val="62164181"/>
    <w:rsid w:val="73615842"/>
    <w:rsid w:val="73A527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2018-12-05T03:13:00Z</dcterms:created>
  <dc:creator>Administrator</dc:creator>
  <cp:lastModifiedBy>Administrator</cp:lastModifiedBy>
  <dcterms:modified xsi:type="dcterms:W3CDTF">2018-12-29T12:36:01Z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