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149225</wp:posOffset>
            </wp:positionV>
            <wp:extent cx="5615940" cy="2070735"/>
            <wp:effectExtent l="0" t="0" r="3810" b="5715"/>
            <wp:wrapNone/>
            <wp:docPr id="1" name="图片 1" descr="食品安全委员会办公室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食品安全委员会办公室文件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新食安委办</w:t>
      </w:r>
      <w:r>
        <w:rPr>
          <w:rFonts w:hint="eastAsia" w:ascii="方正仿宋_GBK" w:hAnsi="宋体" w:eastAsia="方正仿宋_GBK"/>
          <w:sz w:val="32"/>
          <w:szCs w:val="32"/>
        </w:rPr>
        <w:t>﹝201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宋体" w:eastAsia="方正仿宋_GBK"/>
          <w:sz w:val="32"/>
          <w:szCs w:val="32"/>
        </w:rPr>
        <w:t>﹞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号</w:t>
      </w:r>
    </w:p>
    <w:p>
      <w:pPr>
        <w:spacing w:line="560" w:lineRule="exact"/>
        <w:jc w:val="both"/>
        <w:rPr>
          <w:rFonts w:hint="eastAsia" w:ascii="方正仿宋_GBK" w:hAnsi="宋体" w:eastAsia="方正仿宋_GBK"/>
          <w:sz w:val="32"/>
          <w:szCs w:val="32"/>
        </w:rPr>
      </w:pPr>
    </w:p>
    <w:p/>
    <w:p>
      <w:pPr>
        <w:spacing w:line="600" w:lineRule="exact"/>
        <w:ind w:firstLine="440" w:firstLineChars="10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新平彝族傣族自治县</w:t>
      </w:r>
      <w:r>
        <w:rPr>
          <w:rFonts w:eastAsia="方正小标宋_GBK"/>
          <w:sz w:val="44"/>
          <w:szCs w:val="44"/>
        </w:rPr>
        <w:t>食品安全委员会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办公室关于加强食用野生菌中毒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防控工作的通知</w:t>
      </w:r>
    </w:p>
    <w:p>
      <w:pPr>
        <w:spacing w:line="600" w:lineRule="exact"/>
        <w:jc w:val="center"/>
        <w:rPr>
          <w:rFonts w:eastAsia="仿宋"/>
          <w:sz w:val="32"/>
          <w:szCs w:val="32"/>
        </w:rPr>
      </w:pPr>
    </w:p>
    <w:p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乡镇</w:t>
      </w:r>
      <w:r>
        <w:rPr>
          <w:rFonts w:eastAsia="方正仿宋_GBK"/>
          <w:sz w:val="32"/>
          <w:szCs w:val="32"/>
        </w:rPr>
        <w:t>人民政府</w:t>
      </w:r>
      <w:r>
        <w:rPr>
          <w:rFonts w:hint="eastAsia" w:eastAsia="方正仿宋_GBK"/>
          <w:sz w:val="32"/>
          <w:szCs w:val="32"/>
          <w:lang w:eastAsia="zh-CN"/>
        </w:rPr>
        <w:t>、街道办事处，县</w:t>
      </w:r>
      <w:r>
        <w:rPr>
          <w:rFonts w:eastAsia="方正仿宋_GBK"/>
          <w:sz w:val="32"/>
          <w:szCs w:val="32"/>
        </w:rPr>
        <w:t>食品安全委员会</w:t>
      </w:r>
      <w:r>
        <w:rPr>
          <w:rFonts w:hint="eastAsia" w:eastAsia="方正仿宋_GBK"/>
          <w:sz w:val="32"/>
          <w:szCs w:val="32"/>
        </w:rPr>
        <w:t>各</w:t>
      </w:r>
      <w:r>
        <w:rPr>
          <w:rFonts w:eastAsia="方正仿宋_GBK"/>
          <w:sz w:val="32"/>
          <w:szCs w:val="32"/>
        </w:rPr>
        <w:t>成员单位：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目前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随着气温升高，</w:t>
      </w:r>
      <w:r>
        <w:rPr>
          <w:rFonts w:hint="eastAsia" w:ascii="方正仿宋_GBK" w:eastAsia="方正仿宋_GBK"/>
          <w:sz w:val="32"/>
          <w:szCs w:val="32"/>
          <w:lang w:eastAsia="zh-CN"/>
        </w:rPr>
        <w:t>雨季来临，</w:t>
      </w:r>
      <w:r>
        <w:rPr>
          <w:rFonts w:hint="eastAsia" w:eastAsia="方正仿宋_GBK"/>
          <w:sz w:val="32"/>
          <w:szCs w:val="32"/>
        </w:rPr>
        <w:t>即将</w:t>
      </w:r>
      <w:r>
        <w:rPr>
          <w:rFonts w:eastAsia="方正仿宋_GBK"/>
          <w:sz w:val="32"/>
          <w:szCs w:val="32"/>
        </w:rPr>
        <w:t>进入野生菌生长繁殖旺季，</w:t>
      </w:r>
      <w:r>
        <w:rPr>
          <w:rFonts w:hint="eastAsia" w:ascii="方正仿宋_GBK" w:eastAsia="方正仿宋_GBK"/>
          <w:sz w:val="32"/>
          <w:szCs w:val="32"/>
        </w:rPr>
        <w:t>为有效防范</w:t>
      </w:r>
      <w:r>
        <w:rPr>
          <w:rFonts w:eastAsia="方正仿宋_GBK"/>
          <w:sz w:val="32"/>
          <w:szCs w:val="32"/>
        </w:rPr>
        <w:t>食用野生菌中毒事件的发生，切实保障人民群众的身体健康和生命安全，</w:t>
      </w:r>
      <w:r>
        <w:rPr>
          <w:rFonts w:hint="eastAsia" w:ascii="方正仿宋_GBK" w:eastAsia="方正仿宋_GBK"/>
          <w:sz w:val="32"/>
          <w:szCs w:val="32"/>
        </w:rPr>
        <w:t>根据</w:t>
      </w:r>
      <w:r>
        <w:rPr>
          <w:rFonts w:eastAsia="方正仿宋_GBK"/>
          <w:sz w:val="32"/>
          <w:szCs w:val="32"/>
        </w:rPr>
        <w:t>5月10日</w:t>
      </w:r>
      <w:r>
        <w:rPr>
          <w:rFonts w:hint="eastAsia" w:ascii="方正仿宋_GBK" w:eastAsia="方正仿宋_GBK"/>
          <w:sz w:val="32"/>
          <w:szCs w:val="32"/>
        </w:rPr>
        <w:t>全省、全市</w:t>
      </w:r>
      <w:r>
        <w:rPr>
          <w:rFonts w:hint="eastAsia" w:ascii="方正仿宋_GBK" w:eastAsia="方正仿宋_GBK"/>
          <w:sz w:val="32"/>
          <w:szCs w:val="32"/>
          <w:lang w:eastAsia="zh-CN"/>
        </w:rPr>
        <w:t>、全县</w:t>
      </w:r>
      <w:r>
        <w:rPr>
          <w:rFonts w:hint="eastAsia" w:ascii="方正仿宋_GBK" w:eastAsia="方正仿宋_GBK"/>
          <w:sz w:val="32"/>
          <w:szCs w:val="32"/>
        </w:rPr>
        <w:t>加强食用野生菌中毒防控工作电视电话会议精神，现就做好防控食用野生菌中毒工作通知如下：</w:t>
      </w:r>
    </w:p>
    <w:p>
      <w:pPr>
        <w:spacing w:line="60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一、提高认识，高度重视食用野生菌中毒防控工作</w:t>
      </w:r>
    </w:p>
    <w:p>
      <w:pPr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color w:val="333333"/>
          <w:sz w:val="32"/>
          <w:szCs w:val="32"/>
          <w:shd w:val="clear" w:color="auto" w:fill="FFFFFF"/>
        </w:rPr>
        <w:t>野生菌（蘑菇）属于大型真菌，多样性十分丰富、复杂，云南被誉为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“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真菌王国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”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，我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  <w:lang w:eastAsia="zh-CN"/>
        </w:rPr>
        <w:t>县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作为云南野生菌重要产区，资源丰富、种类繁多（有毒品种也多）、分布广泛，由于有毒无毒菌种外观区分特征不明显（容易混淆）、野生菌中毒类型复杂（生物毒素多样性），导致广大群众误采、误食有毒野生菌中毒的风险很高。特别是误食白毒伞、毒蝇伞、死亡帽、灰花纹鹅膏菌、亚稀褶红菇、肉褐鳞环柄菇、秋盔孢伞等多种剧毒野生菌中毒后，病情凶险，病死率高，且没有特效疗法。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多年来，我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部分家庭自采自食野生菌中毒死亡事件时有发生，</w:t>
      </w: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乡镇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街道，</w:t>
      </w:r>
      <w:r>
        <w:rPr>
          <w:rFonts w:hint="eastAsia" w:eastAsia="方正仿宋_GBK"/>
          <w:sz w:val="32"/>
          <w:szCs w:val="32"/>
        </w:rPr>
        <w:t>各</w:t>
      </w:r>
      <w:r>
        <w:rPr>
          <w:rFonts w:eastAsia="方正仿宋_GBK"/>
          <w:sz w:val="32"/>
          <w:szCs w:val="32"/>
        </w:rPr>
        <w:t>有关</w:t>
      </w:r>
      <w:r>
        <w:rPr>
          <w:rFonts w:hint="eastAsia" w:eastAsia="方正仿宋_GBK"/>
          <w:sz w:val="32"/>
          <w:szCs w:val="32"/>
          <w:lang w:eastAsia="zh-CN"/>
        </w:rPr>
        <w:t>成员单位</w:t>
      </w:r>
      <w:r>
        <w:rPr>
          <w:rFonts w:eastAsia="方正仿宋_GBK"/>
          <w:sz w:val="32"/>
          <w:szCs w:val="32"/>
        </w:rPr>
        <w:t>务必高度重视，提高政治站位，坚持以人民为中心，从保障人民群众身体健康和生命财产安全的高度，把抓好食用野生菌中毒防控工作作为当前食品安全工作的重要内容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切实增强工作的紧迫感和责任感，加强领导，周密安排，认真落实责任，积极采取应对措施，制定切实有效的工作方案，最大限度地减少中毒事件的发生。</w:t>
      </w:r>
    </w:p>
    <w:p>
      <w:pPr>
        <w:spacing w:line="60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二、加强宣传，全面提高食用野生菌中毒防控知识水平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宣传教育是做好食用野生菌中毒防控工作的关键环节。各</w:t>
      </w:r>
      <w:r>
        <w:rPr>
          <w:rFonts w:hint="eastAsia" w:eastAsia="方正仿宋_GBK"/>
          <w:sz w:val="32"/>
          <w:szCs w:val="32"/>
          <w:lang w:eastAsia="zh-CN"/>
        </w:rPr>
        <w:t>乡镇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街道，</w:t>
      </w:r>
      <w:r>
        <w:rPr>
          <w:rFonts w:hint="eastAsia" w:eastAsia="方正仿宋_GBK"/>
          <w:sz w:val="32"/>
          <w:szCs w:val="32"/>
        </w:rPr>
        <w:t>各</w:t>
      </w:r>
      <w:r>
        <w:rPr>
          <w:rFonts w:eastAsia="方正仿宋_GBK"/>
          <w:sz w:val="32"/>
          <w:szCs w:val="32"/>
        </w:rPr>
        <w:t>有关</w:t>
      </w:r>
      <w:r>
        <w:rPr>
          <w:rFonts w:hint="eastAsia" w:eastAsia="方正仿宋_GBK"/>
          <w:sz w:val="32"/>
          <w:szCs w:val="32"/>
          <w:lang w:eastAsia="zh-CN"/>
        </w:rPr>
        <w:t>成员单位</w:t>
      </w:r>
      <w:r>
        <w:rPr>
          <w:rFonts w:eastAsia="方正仿宋_GBK"/>
          <w:sz w:val="32"/>
          <w:szCs w:val="32"/>
        </w:rPr>
        <w:t>要切实做好食用野生菌中毒防控宣传教育工作。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宣传对象要实现全覆盖，防控知识要真正做到进食堂、进市场、进餐馆、进社区、进农村、进家庭、进工地，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野生菌中毒防控知识户户知晓，人人明白。宣传内容上要突出针对性，讲清野生菌中毒的严重危害性，分辨常见剧毒野生菌和可食野生菌，家庭食用的注意事项，应急救治措施等。宣传载体上要突出多样性，充分发挥传统媒体和新媒体的宣传作用，积极利用微信、手机短信、音频视频、农村“大喇叭”等载体，进行多角度、全方位、高频次、多维度的宣传，扩大宣传覆盖面。宣传队伍要突出广泛性，充分动员食品安全专干、协管员、信息员及驻村指导员、村干部、基层医疗卫生人员开展宣传教育，不断壮大宣传队伍。同时，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乡镇、街道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要在经常发生误食剧毒野生菌致人死亡的区域，悬挂警示牌提醒公众。</w:t>
      </w:r>
    </w:p>
    <w:p>
      <w:pPr>
        <w:spacing w:line="60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三、层层压实责任，努力压降食用野生菌中毒事件</w:t>
      </w:r>
    </w:p>
    <w:p>
      <w:pPr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乡镇人民</w:t>
      </w:r>
      <w:r>
        <w:rPr>
          <w:rFonts w:eastAsia="方正仿宋_GBK"/>
          <w:sz w:val="32"/>
          <w:szCs w:val="32"/>
        </w:rPr>
        <w:t>政府</w:t>
      </w:r>
      <w:r>
        <w:rPr>
          <w:rFonts w:hint="eastAsia" w:eastAsia="方正仿宋_GBK"/>
          <w:sz w:val="32"/>
          <w:szCs w:val="32"/>
          <w:lang w:eastAsia="zh-CN"/>
        </w:rPr>
        <w:t>、街道办事处</w:t>
      </w:r>
      <w:r>
        <w:rPr>
          <w:rFonts w:eastAsia="方正仿宋_GBK"/>
          <w:sz w:val="32"/>
          <w:szCs w:val="32"/>
        </w:rPr>
        <w:t>要对食用野生菌中毒防控工作负总责，政府主要领导是第一责任人。各</w:t>
      </w:r>
      <w:r>
        <w:rPr>
          <w:rFonts w:hint="eastAsia" w:eastAsia="方正仿宋_GBK"/>
          <w:sz w:val="32"/>
          <w:szCs w:val="32"/>
          <w:lang w:eastAsia="zh-CN"/>
        </w:rPr>
        <w:t>乡镇、街道</w:t>
      </w:r>
      <w:r>
        <w:rPr>
          <w:rFonts w:eastAsia="方正仿宋_GBK"/>
          <w:sz w:val="32"/>
          <w:szCs w:val="32"/>
        </w:rPr>
        <w:t>要将食用野生菌中毒防控工作纳入《2019年食品安全工作目标责任书》，层层签订责任书。</w:t>
      </w:r>
      <w:r>
        <w:rPr>
          <w:rFonts w:hint="eastAsia" w:eastAsia="方正仿宋_GBK"/>
          <w:sz w:val="32"/>
          <w:szCs w:val="32"/>
          <w:lang w:eastAsia="zh-CN"/>
        </w:rPr>
        <w:t>县</w:t>
      </w:r>
      <w:r>
        <w:rPr>
          <w:rFonts w:eastAsia="方正仿宋_GBK"/>
          <w:sz w:val="32"/>
          <w:szCs w:val="32"/>
        </w:rPr>
        <w:t>卫生健康</w:t>
      </w:r>
      <w:r>
        <w:rPr>
          <w:rFonts w:hint="eastAsia" w:eastAsia="方正仿宋_GBK"/>
          <w:sz w:val="32"/>
          <w:szCs w:val="32"/>
          <w:lang w:eastAsia="zh-CN"/>
        </w:rPr>
        <w:t>局、各哨点医院</w:t>
      </w:r>
      <w:r>
        <w:rPr>
          <w:rFonts w:eastAsia="方正仿宋_GBK"/>
          <w:sz w:val="32"/>
          <w:szCs w:val="32"/>
        </w:rPr>
        <w:t>在食用野生菌中毒防控工作中要及早部署、及早安排，高位推动，增强协调联动，形成工作合力。充分发挥牵头抓总、宣传教育、预防控制、应急救治作用，及时组织召开专题会议，认真分析研判，结合实际、突出重点，健全完善防控工作责任体系。各</w:t>
      </w:r>
      <w:r>
        <w:rPr>
          <w:rFonts w:hint="eastAsia" w:eastAsia="方正仿宋_GBK"/>
          <w:sz w:val="32"/>
          <w:szCs w:val="32"/>
          <w:lang w:eastAsia="zh-CN"/>
        </w:rPr>
        <w:t>乡镇人民</w:t>
      </w:r>
      <w:r>
        <w:rPr>
          <w:rFonts w:eastAsia="方正仿宋_GBK"/>
          <w:sz w:val="32"/>
          <w:szCs w:val="32"/>
        </w:rPr>
        <w:t>政府</w:t>
      </w:r>
      <w:r>
        <w:rPr>
          <w:rFonts w:hint="eastAsia" w:eastAsia="方正仿宋_GBK"/>
          <w:sz w:val="32"/>
          <w:szCs w:val="32"/>
          <w:lang w:eastAsia="zh-CN"/>
        </w:rPr>
        <w:t>、街道</w:t>
      </w:r>
      <w:r>
        <w:rPr>
          <w:rFonts w:eastAsia="方正仿宋_GBK"/>
          <w:sz w:val="32"/>
          <w:szCs w:val="32"/>
        </w:rPr>
        <w:t>食品安全办要充分发挥综合协调、督查督办、跟踪问效的职责，加强督导检查，查找薄弱环节，督促整改落实。各</w:t>
      </w:r>
      <w:r>
        <w:rPr>
          <w:rFonts w:hint="eastAsia" w:eastAsia="方正仿宋_GBK"/>
          <w:sz w:val="32"/>
          <w:szCs w:val="32"/>
          <w:lang w:eastAsia="zh-CN"/>
        </w:rPr>
        <w:t>乡镇、街道</w:t>
      </w:r>
      <w:r>
        <w:rPr>
          <w:rFonts w:eastAsia="方正仿宋_GBK"/>
          <w:sz w:val="32"/>
          <w:szCs w:val="32"/>
        </w:rPr>
        <w:t>市场监管</w:t>
      </w:r>
      <w:r>
        <w:rPr>
          <w:rFonts w:hint="eastAsia" w:eastAsia="方正仿宋_GBK"/>
          <w:sz w:val="32"/>
          <w:szCs w:val="32"/>
          <w:lang w:eastAsia="zh-CN"/>
        </w:rPr>
        <w:t>所</w:t>
      </w:r>
      <w:r>
        <w:rPr>
          <w:rFonts w:eastAsia="方正仿宋_GBK"/>
          <w:sz w:val="32"/>
          <w:szCs w:val="32"/>
        </w:rPr>
        <w:t>要落实监管责任，强化市场开办者和食品生产经营者的主体责任，强化对各类集中用餐单位、旅游团队餐饮服务场所、农村自办宴席、</w:t>
      </w:r>
      <w:r>
        <w:rPr>
          <w:rFonts w:hint="eastAsia" w:eastAsia="方正仿宋_GBK"/>
          <w:sz w:val="32"/>
          <w:szCs w:val="32"/>
        </w:rPr>
        <w:t>学校食堂、</w:t>
      </w:r>
      <w:r>
        <w:rPr>
          <w:rFonts w:eastAsia="方正仿宋_GBK"/>
          <w:sz w:val="32"/>
          <w:szCs w:val="32"/>
        </w:rPr>
        <w:t>建筑工地食堂等重点单位的监督检查，严禁自采、购买、加工、供应野生菌，严防群体性中毒事件发生。要督促餐饮服务单位加强采购控制，确保所购原料符合食品安全标准，在制作加工过程中要炒熟煮透，并留样备查</w:t>
      </w:r>
      <w:r>
        <w:rPr>
          <w:rFonts w:hint="eastAsia" w:eastAsia="方正仿宋_GBK"/>
          <w:sz w:val="32"/>
          <w:szCs w:val="32"/>
        </w:rPr>
        <w:t>；严禁向会议、宴席等群体性用餐提供野生菌。</w:t>
      </w: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乡镇、街道市场</w:t>
      </w:r>
      <w:r>
        <w:rPr>
          <w:rFonts w:eastAsia="方正仿宋_GBK"/>
          <w:sz w:val="32"/>
          <w:szCs w:val="32"/>
        </w:rPr>
        <w:t>监管</w:t>
      </w:r>
      <w:r>
        <w:rPr>
          <w:rFonts w:hint="eastAsia" w:eastAsia="方正仿宋_GBK"/>
          <w:sz w:val="32"/>
          <w:szCs w:val="32"/>
          <w:lang w:eastAsia="zh-CN"/>
        </w:rPr>
        <w:t>所</w:t>
      </w:r>
      <w:r>
        <w:rPr>
          <w:rFonts w:eastAsia="方正仿宋_GBK"/>
          <w:sz w:val="32"/>
          <w:szCs w:val="32"/>
        </w:rPr>
        <w:t>要加强对野生菌交易市场日常巡查工作，对有毒菌种坚决收缴和销毁，杜绝流向消费者、流向餐桌。要在野生菌上市交易期间，在集贸市场、野生菌交易场所等重点区域，开展野生菌快速检测工作</w:t>
      </w:r>
      <w:r>
        <w:rPr>
          <w:rFonts w:hint="eastAsia" w:eastAsia="方正仿宋_GBK"/>
          <w:sz w:val="32"/>
          <w:szCs w:val="32"/>
        </w:rPr>
        <w:t>，防范非法添加非食用物质的有害野生菌上市交易。</w:t>
      </w:r>
      <w:r>
        <w:rPr>
          <w:rFonts w:hint="eastAsia" w:eastAsia="方正仿宋_GBK"/>
          <w:sz w:val="32"/>
          <w:szCs w:val="32"/>
          <w:lang w:eastAsia="zh-CN"/>
        </w:rPr>
        <w:t>县</w:t>
      </w:r>
      <w:r>
        <w:rPr>
          <w:rFonts w:eastAsia="方正仿宋_GBK"/>
          <w:sz w:val="32"/>
          <w:szCs w:val="32"/>
        </w:rPr>
        <w:t>教育</w:t>
      </w:r>
      <w:r>
        <w:rPr>
          <w:rFonts w:hint="eastAsia" w:eastAsia="方正仿宋_GBK"/>
          <w:sz w:val="32"/>
          <w:szCs w:val="32"/>
          <w:lang w:eastAsia="zh-CN"/>
        </w:rPr>
        <w:t>体育局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hint="eastAsia" w:eastAsia="方正仿宋_GBK"/>
          <w:sz w:val="32"/>
          <w:szCs w:val="32"/>
          <w:lang w:eastAsia="zh-CN"/>
        </w:rPr>
        <w:t>城市管理局</w:t>
      </w:r>
      <w:r>
        <w:rPr>
          <w:rFonts w:eastAsia="方正仿宋_GBK"/>
          <w:sz w:val="32"/>
          <w:szCs w:val="32"/>
        </w:rPr>
        <w:t>要严禁学校食堂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建筑工地食堂加工、食用野生菌。</w:t>
      </w:r>
      <w:r>
        <w:rPr>
          <w:rFonts w:hint="eastAsia" w:eastAsia="方正仿宋_GBK"/>
          <w:sz w:val="32"/>
          <w:szCs w:val="32"/>
          <w:lang w:eastAsia="zh-CN"/>
        </w:rPr>
        <w:t>各</w:t>
      </w:r>
      <w:r>
        <w:rPr>
          <w:rFonts w:eastAsia="方正仿宋_GBK"/>
          <w:sz w:val="32"/>
          <w:szCs w:val="32"/>
        </w:rPr>
        <w:t>乡镇</w:t>
      </w:r>
      <w:r>
        <w:rPr>
          <w:rFonts w:hint="eastAsia" w:eastAsia="方正仿宋_GBK"/>
          <w:sz w:val="32"/>
          <w:szCs w:val="32"/>
          <w:lang w:eastAsia="zh-CN"/>
        </w:rPr>
        <w:t>、街道</w:t>
      </w:r>
      <w:r>
        <w:rPr>
          <w:rFonts w:eastAsia="方正仿宋_GBK"/>
          <w:sz w:val="32"/>
          <w:szCs w:val="32"/>
        </w:rPr>
        <w:t>要进一步加强食品安全“一专三员”队伍建设，对食用野生菌中毒防控工作实行区域负责、任务分片、责任到人、宣传到户，构建严密的食用野生菌中毒防控工作网络。要充分发挥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哨点医院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作用，动员和组织他们开展宣传教育工作。要充分利用新农村建设指导员、医疗下乡、文化下乡</w:t>
      </w:r>
      <w:r>
        <w:rPr>
          <w:rFonts w:hint="eastAsia" w:eastAsia="方正仿宋_GBK"/>
          <w:sz w:val="32"/>
          <w:szCs w:val="32"/>
        </w:rPr>
        <w:t>（农村公益电影活动）</w:t>
      </w:r>
      <w:r>
        <w:rPr>
          <w:rFonts w:eastAsia="方正仿宋_GBK"/>
          <w:sz w:val="32"/>
          <w:szCs w:val="32"/>
        </w:rPr>
        <w:t>等进村入户（寨）的时机，积极开展食用野生菌中毒防控知识宣传，做到宣传通俗易懂，群众易于接受。</w:t>
      </w:r>
    </w:p>
    <w:p>
      <w:pPr>
        <w:spacing w:line="60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四、健全应急保障机制，提高应急救治能力</w:t>
      </w:r>
    </w:p>
    <w:p>
      <w:pPr>
        <w:spacing w:line="60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乡镇、街道</w:t>
      </w:r>
      <w:r>
        <w:rPr>
          <w:rFonts w:eastAsia="方正仿宋_GBK"/>
          <w:sz w:val="32"/>
          <w:szCs w:val="32"/>
        </w:rPr>
        <w:t>要加大应急工作经费投入，强化应急准备、协调和应急响应能力，加大农村医疗机构食物中毒应急救治的基本药品、设备的投入力度，逐步提升农村医疗机构食物中毒应急救治水平。卫生健康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hint="eastAsia" w:eastAsia="方正仿宋_GBK"/>
          <w:sz w:val="32"/>
          <w:szCs w:val="32"/>
        </w:rPr>
        <w:t>要</w:t>
      </w:r>
      <w:r>
        <w:rPr>
          <w:rFonts w:eastAsia="方正仿宋_GBK"/>
          <w:sz w:val="32"/>
          <w:szCs w:val="32"/>
        </w:rPr>
        <w:t>开通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绿色通道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，做好中毒救治的人员、物资等保障工作，及时救治病人。要加强对医务人员的培训，特别是加强乡镇卫生院、村卫生室医务人员的培训，使之掌握</w:t>
      </w:r>
      <w:r>
        <w:rPr>
          <w:rFonts w:hint="eastAsia" w:eastAsia="方正仿宋_GBK"/>
          <w:sz w:val="32"/>
          <w:szCs w:val="32"/>
        </w:rPr>
        <w:t>剧毒野生菌辨识知识、</w:t>
      </w:r>
      <w:r>
        <w:rPr>
          <w:rFonts w:eastAsia="方正仿宋_GBK"/>
          <w:sz w:val="32"/>
          <w:szCs w:val="32"/>
        </w:rPr>
        <w:t>野生菌中毒的诊治技术和抢救手段，使中毒人员能够及时得到有效治疗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控制病情发展，为抢救病人争取时间、赢得主动。</w:t>
      </w:r>
      <w:r>
        <w:rPr>
          <w:rFonts w:hint="eastAsia" w:eastAsia="方正仿宋_GBK"/>
          <w:sz w:val="32"/>
          <w:szCs w:val="32"/>
          <w:lang w:eastAsia="zh-CN"/>
        </w:rPr>
        <w:t>县</w:t>
      </w:r>
      <w:r>
        <w:rPr>
          <w:rFonts w:eastAsia="方正仿宋_GBK"/>
          <w:sz w:val="32"/>
          <w:szCs w:val="32"/>
        </w:rPr>
        <w:t>财政</w:t>
      </w:r>
      <w:r>
        <w:rPr>
          <w:rFonts w:hint="eastAsia" w:eastAsia="方正仿宋_GBK"/>
          <w:sz w:val="32"/>
          <w:szCs w:val="32"/>
          <w:lang w:eastAsia="zh-CN"/>
        </w:rPr>
        <w:t>局要</w:t>
      </w:r>
      <w:r>
        <w:rPr>
          <w:rFonts w:eastAsia="方正仿宋_GBK"/>
          <w:sz w:val="32"/>
          <w:szCs w:val="32"/>
        </w:rPr>
        <w:t>为预防野生菌中毒、开展食品安全应急演练提供必要的工作经费。各</w:t>
      </w:r>
      <w:r>
        <w:rPr>
          <w:rFonts w:hint="eastAsia" w:eastAsia="方正仿宋_GBK"/>
          <w:sz w:val="32"/>
          <w:szCs w:val="32"/>
          <w:lang w:eastAsia="zh-CN"/>
        </w:rPr>
        <w:t>乡镇、街道，县食安委有关成员单位</w:t>
      </w:r>
      <w:r>
        <w:rPr>
          <w:rFonts w:eastAsia="方正仿宋_GBK"/>
          <w:sz w:val="32"/>
          <w:szCs w:val="32"/>
        </w:rPr>
        <w:t>要提前做好食品安全事故应急处置各项准备工作，一旦发生食品安全事故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迅速启动应急预案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及时、有效、妥善处置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县食安办</w:t>
      </w:r>
      <w:r>
        <w:rPr>
          <w:rFonts w:hint="eastAsia" w:eastAsia="方正仿宋_GBK"/>
          <w:color w:val="auto"/>
          <w:sz w:val="32"/>
          <w:szCs w:val="32"/>
        </w:rPr>
        <w:t>组织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协调</w:t>
      </w:r>
      <w:r>
        <w:rPr>
          <w:rFonts w:hint="eastAsia" w:eastAsia="方正仿宋_GBK"/>
          <w:color w:val="auto"/>
          <w:sz w:val="32"/>
          <w:szCs w:val="32"/>
        </w:rPr>
        <w:t>开展一次野生菌中毒防控培训和应急演练。</w:t>
      </w:r>
    </w:p>
    <w:p>
      <w:pPr>
        <w:spacing w:line="60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五、加强应急值守，严格信息报送制度</w:t>
      </w:r>
    </w:p>
    <w:p>
      <w:pPr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val="zh-CN"/>
        </w:rPr>
        <w:t>要加强应急值守，</w:t>
      </w:r>
      <w:r>
        <w:rPr>
          <w:rFonts w:eastAsia="方正仿宋_GBK"/>
          <w:sz w:val="32"/>
          <w:szCs w:val="32"/>
        </w:rPr>
        <w:t>畅通信息渠道，做好处置重大食品安全事故的应急准备工作。</w:t>
      </w:r>
      <w:r>
        <w:rPr>
          <w:rFonts w:eastAsia="方正仿宋_GBK"/>
          <w:sz w:val="32"/>
          <w:szCs w:val="32"/>
          <w:lang w:val="zh-CN"/>
        </w:rPr>
        <w:t>一旦发生食用野生菌中毒事件，要在第一时间开展中毒人员的救治工作，避免耽误最佳治疗时间，病情严重的要及时安排转诊。</w:t>
      </w:r>
      <w:r>
        <w:rPr>
          <w:rFonts w:hint="eastAsia"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市场</w:t>
      </w:r>
      <w:r>
        <w:rPr>
          <w:rFonts w:hint="eastAsia" w:eastAsia="方正仿宋_GBK"/>
          <w:sz w:val="32"/>
          <w:szCs w:val="32"/>
        </w:rPr>
        <w:t>监管</w:t>
      </w:r>
      <w:r>
        <w:rPr>
          <w:rFonts w:hint="eastAsia" w:eastAsia="方正仿宋_GBK"/>
          <w:sz w:val="32"/>
          <w:szCs w:val="32"/>
          <w:lang w:eastAsia="zh-CN"/>
        </w:rPr>
        <w:t>所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各有关成员单位</w:t>
      </w:r>
      <w:r>
        <w:rPr>
          <w:rFonts w:eastAsia="方正仿宋_GBK"/>
          <w:sz w:val="32"/>
          <w:szCs w:val="32"/>
        </w:rPr>
        <w:t>要进一步畅通</w:t>
      </w:r>
      <w:r>
        <w:rPr>
          <w:rFonts w:hint="eastAsia" w:eastAsia="方正仿宋_GBK"/>
          <w:sz w:val="32"/>
          <w:szCs w:val="32"/>
        </w:rPr>
        <w:t>食品安全事故报告</w:t>
      </w:r>
      <w:r>
        <w:rPr>
          <w:rFonts w:eastAsia="方正仿宋_GBK"/>
          <w:sz w:val="32"/>
          <w:szCs w:val="32"/>
        </w:rPr>
        <w:t>渠道，</w:t>
      </w:r>
      <w:r>
        <w:rPr>
          <w:rFonts w:hint="eastAsia" w:eastAsia="方正仿宋_GBK"/>
          <w:sz w:val="32"/>
          <w:szCs w:val="32"/>
        </w:rPr>
        <w:t>要按照《</w:t>
      </w:r>
      <w:r>
        <w:rPr>
          <w:rFonts w:hint="eastAsia" w:eastAsia="方正仿宋_GBK"/>
          <w:sz w:val="32"/>
          <w:szCs w:val="32"/>
          <w:lang w:eastAsia="zh-CN"/>
        </w:rPr>
        <w:t>新平县食品安全事故信息上报流程</w:t>
      </w:r>
      <w:r>
        <w:rPr>
          <w:rFonts w:hint="eastAsia" w:eastAsia="方正仿宋_GBK"/>
          <w:sz w:val="32"/>
          <w:szCs w:val="32"/>
        </w:rPr>
        <w:t>》规定报告程序，及时向当地市场监管部门和上级主管部门报告，市场监管部门接报后要及时向当地党委、政府报告，</w:t>
      </w:r>
      <w:r>
        <w:rPr>
          <w:rFonts w:eastAsia="方正仿宋_GBK"/>
          <w:sz w:val="32"/>
          <w:szCs w:val="32"/>
        </w:rPr>
        <w:t>杜绝迟报、瞒报、谎报。</w:t>
      </w:r>
      <w:r>
        <w:rPr>
          <w:rFonts w:hint="eastAsia" w:eastAsia="方正仿宋_GBK"/>
          <w:sz w:val="32"/>
          <w:szCs w:val="32"/>
        </w:rPr>
        <w:t>要</w:t>
      </w:r>
      <w:r>
        <w:rPr>
          <w:rFonts w:eastAsia="方正仿宋_GBK"/>
          <w:sz w:val="32"/>
          <w:szCs w:val="32"/>
        </w:rPr>
        <w:t>加强部门间的工作联系与信息互通，保证食品安全事件上报信息的准确性、规范性、统一性，避免</w:t>
      </w:r>
      <w:r>
        <w:rPr>
          <w:rFonts w:hint="eastAsia" w:eastAsia="方正仿宋_GBK"/>
          <w:sz w:val="32"/>
          <w:szCs w:val="32"/>
        </w:rPr>
        <w:t>部门间上报的信息相互矛盾。</w:t>
      </w:r>
      <w:r>
        <w:rPr>
          <w:rFonts w:eastAsia="方正仿宋_GBK"/>
          <w:sz w:val="32"/>
          <w:szCs w:val="32"/>
        </w:rPr>
        <w:t>要严格落实食品安全事件“</w:t>
      </w:r>
      <w:r>
        <w:rPr>
          <w:rFonts w:hint="eastAsia" w:eastAsia="方正仿宋_GBK"/>
          <w:sz w:val="32"/>
          <w:szCs w:val="32"/>
        </w:rPr>
        <w:t>三报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初报、续报、终报</w:t>
      </w:r>
      <w:r>
        <w:rPr>
          <w:rFonts w:hint="eastAsia" w:eastAsia="方正仿宋_GBK"/>
          <w:sz w:val="32"/>
          <w:szCs w:val="32"/>
        </w:rPr>
        <w:t>）和</w:t>
      </w:r>
      <w:r>
        <w:rPr>
          <w:rFonts w:eastAsia="方正仿宋_GBK"/>
          <w:sz w:val="32"/>
          <w:szCs w:val="32"/>
        </w:rPr>
        <w:t>“三查”（查主体责任、查</w:t>
      </w:r>
      <w:r>
        <w:rPr>
          <w:rFonts w:hint="eastAsia" w:eastAsia="方正仿宋_GBK"/>
          <w:sz w:val="32"/>
          <w:szCs w:val="32"/>
        </w:rPr>
        <w:t>行业</w:t>
      </w:r>
      <w:r>
        <w:rPr>
          <w:rFonts w:eastAsia="方正仿宋_GBK"/>
          <w:sz w:val="32"/>
          <w:szCs w:val="32"/>
        </w:rPr>
        <w:t>管理责任、查监督管理责任）</w:t>
      </w:r>
      <w:r>
        <w:rPr>
          <w:rFonts w:hint="eastAsia" w:eastAsia="方正仿宋_GBK"/>
          <w:sz w:val="32"/>
          <w:szCs w:val="32"/>
        </w:rPr>
        <w:t>制度</w:t>
      </w:r>
      <w:r>
        <w:rPr>
          <w:rFonts w:eastAsia="方正仿宋_GBK"/>
          <w:sz w:val="32"/>
          <w:szCs w:val="32"/>
        </w:rPr>
        <w:t>。各</w:t>
      </w:r>
      <w:r>
        <w:rPr>
          <w:rFonts w:hint="eastAsia" w:eastAsia="方正仿宋_GBK"/>
          <w:sz w:val="32"/>
          <w:szCs w:val="32"/>
          <w:lang w:eastAsia="zh-CN"/>
        </w:rPr>
        <w:t>乡镇、街道</w:t>
      </w:r>
      <w:r>
        <w:rPr>
          <w:rFonts w:eastAsia="方正仿宋_GBK"/>
          <w:sz w:val="32"/>
          <w:szCs w:val="32"/>
        </w:rPr>
        <w:t>食品安全办要加强</w:t>
      </w:r>
      <w:r>
        <w:rPr>
          <w:rFonts w:hint="eastAsia" w:eastAsia="方正仿宋_GBK"/>
          <w:sz w:val="32"/>
          <w:szCs w:val="32"/>
        </w:rPr>
        <w:t>野生菌</w:t>
      </w:r>
      <w:r>
        <w:rPr>
          <w:rFonts w:eastAsia="方正仿宋_GBK"/>
          <w:sz w:val="32"/>
          <w:szCs w:val="32"/>
        </w:rPr>
        <w:t>中毒防控工作的督促检查，严格落实责任制和责任追究制，对工作责任不落实、</w:t>
      </w:r>
      <w:r>
        <w:rPr>
          <w:rFonts w:hint="eastAsia" w:eastAsia="方正仿宋_GBK"/>
          <w:sz w:val="32"/>
          <w:szCs w:val="32"/>
        </w:rPr>
        <w:t>防控</w:t>
      </w:r>
      <w:r>
        <w:rPr>
          <w:rFonts w:eastAsia="方正仿宋_GBK"/>
          <w:sz w:val="32"/>
          <w:szCs w:val="32"/>
        </w:rPr>
        <w:t>宣传不到位、应急救治组织不力，导致发生重特大</w:t>
      </w:r>
      <w:r>
        <w:rPr>
          <w:rFonts w:hint="eastAsia" w:eastAsia="方正仿宋_GBK"/>
          <w:sz w:val="32"/>
          <w:szCs w:val="32"/>
        </w:rPr>
        <w:t>食品安全事故</w:t>
      </w:r>
      <w:r>
        <w:rPr>
          <w:rFonts w:eastAsia="方正仿宋_GBK"/>
          <w:sz w:val="32"/>
          <w:szCs w:val="32"/>
        </w:rPr>
        <w:t>或者造成严重影响的，要依法依纪严肃追究有关责任人员的责任。</w:t>
      </w:r>
    </w:p>
    <w:p>
      <w:pPr>
        <w:spacing w:line="600" w:lineRule="exact"/>
        <w:rPr>
          <w:rFonts w:eastAsia="仿宋"/>
          <w:sz w:val="28"/>
          <w:szCs w:val="22"/>
          <w:lang w:val="zh-CN"/>
        </w:rPr>
      </w:pPr>
      <w:r>
        <w:rPr>
          <w:sz w:val="32"/>
        </w:rPr>
        <w:pict>
          <v:shape id="_x0000_s1026" o:spid="_x0000_s1026" o:spt="201" type="#_x0000_t201" style="position:absolute;left:0pt;margin-left:208.5pt;margin-top:12.5pt;height:116pt;width:116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</v:shape>
          <w:control r:id="rId7" w:name="Cbcsign1" w:shapeid="_x0000_s1026"/>
        </w:pict>
      </w:r>
    </w:p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新平县彝族傣族自治县</w:t>
      </w:r>
      <w:r>
        <w:rPr>
          <w:rFonts w:eastAsia="方正仿宋_GBK"/>
          <w:sz w:val="32"/>
          <w:szCs w:val="32"/>
        </w:rPr>
        <w:t>食品安全委员会办公室</w:t>
      </w:r>
    </w:p>
    <w:p>
      <w:pPr>
        <w:spacing w:line="600" w:lineRule="exact"/>
        <w:ind w:firstLine="4160" w:firstLineChars="1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2019年5月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eastAsia="方正仿宋_GBK"/>
          <w:sz w:val="32"/>
          <w:szCs w:val="32"/>
        </w:rPr>
        <w:t>日</w:t>
      </w:r>
    </w:p>
    <w:p>
      <w:pPr>
        <w:pStyle w:val="2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Style w:val="2"/>
        <w:rPr>
          <w:lang w:val="zh-CN"/>
        </w:rPr>
      </w:pPr>
    </w:p>
    <w:p>
      <w:pPr>
        <w:pBdr>
          <w:bottom w:val="single" w:color="auto" w:sz="6" w:space="1"/>
        </w:pBd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仿宋简体"/>
          <w:color w:val="000000"/>
          <w:sz w:val="32"/>
          <w:szCs w:val="32"/>
          <w:lang w:val="zh-CN"/>
        </w:rPr>
      </w:pPr>
    </w:p>
    <w:p>
      <w:pPr>
        <w:pBdr>
          <w:bottom w:val="single" w:color="auto" w:sz="6" w:space="1"/>
        </w:pBd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仿宋简体"/>
          <w:color w:val="000000"/>
          <w:sz w:val="32"/>
          <w:szCs w:val="32"/>
          <w:lang w:val="zh-CN"/>
        </w:rPr>
      </w:pPr>
    </w:p>
    <w:p>
      <w:pPr>
        <w:pBdr>
          <w:bottom w:val="single" w:color="auto" w:sz="6" w:space="1"/>
        </w:pBd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仿宋简体"/>
          <w:color w:val="000000"/>
          <w:sz w:val="32"/>
          <w:szCs w:val="32"/>
          <w:lang w:val="zh-CN"/>
        </w:rPr>
      </w:pPr>
    </w:p>
    <w:p>
      <w:pPr>
        <w:pBdr>
          <w:bottom w:val="single" w:color="auto" w:sz="6" w:space="1"/>
        </w:pBd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仿宋简体"/>
          <w:color w:val="000000"/>
          <w:sz w:val="32"/>
          <w:szCs w:val="32"/>
          <w:lang w:val="zh-CN"/>
        </w:rPr>
      </w:pPr>
    </w:p>
    <w:p>
      <w:pPr>
        <w:pBdr>
          <w:bottom w:val="single" w:color="auto" w:sz="6" w:space="1"/>
        </w:pBd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仿宋简体"/>
          <w:color w:val="000000"/>
          <w:sz w:val="32"/>
          <w:szCs w:val="32"/>
          <w:lang w:val="zh-CN"/>
        </w:rPr>
      </w:pPr>
    </w:p>
    <w:p>
      <w:pPr>
        <w:pBdr>
          <w:bottom w:val="single" w:color="auto" w:sz="6" w:space="1"/>
        </w:pBd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仿宋简体"/>
          <w:color w:val="000000"/>
          <w:sz w:val="32"/>
          <w:szCs w:val="32"/>
          <w:lang w:val="zh-CN"/>
        </w:rPr>
      </w:pPr>
    </w:p>
    <w:p>
      <w:pPr>
        <w:pBdr>
          <w:bottom w:val="single" w:color="auto" w:sz="6" w:space="1"/>
        </w:pBd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仿宋简体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left="1120" w:hanging="1120"/>
        <w:rPr>
          <w:rFonts w:hint="eastAsia" w:asci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eastAsia="方正仿宋_GBK" w:cs="方正仿宋_GBK"/>
          <w:sz w:val="28"/>
          <w:szCs w:val="28"/>
          <w:lang w:val="zh-CN"/>
        </w:rPr>
        <w:t>抄送：市政府食安办，县委办公室，县人大常委会办公室，县政协</w:t>
      </w:r>
    </w:p>
    <w:p>
      <w:pPr>
        <w:autoSpaceDE w:val="0"/>
        <w:autoSpaceDN w:val="0"/>
        <w:adjustRightInd w:val="0"/>
        <w:spacing w:line="560" w:lineRule="exact"/>
        <w:ind w:left="1120" w:leftChars="400" w:hanging="280" w:hangingChars="100"/>
        <w:rPr>
          <w:rFonts w:hint="eastAsia" w:asci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eastAsia="方正仿宋_GBK" w:cs="方正仿宋_GBK"/>
          <w:sz w:val="28"/>
          <w:szCs w:val="28"/>
          <w:lang w:val="zh-CN"/>
        </w:rPr>
        <w:t>办公室，县纪委办公室。</w:t>
      </w:r>
    </w:p>
    <w:p>
      <w:pPr>
        <w:pBdr>
          <w:top w:val="single" w:color="auto" w:sz="6" w:space="1"/>
          <w:bottom w:val="single" w:color="auto" w:sz="6" w:space="1"/>
        </w:pBdr>
        <w:tabs>
          <w:tab w:val="left" w:pos="360"/>
          <w:tab w:val="left" w:pos="8640"/>
          <w:tab w:val="left" w:pos="9000"/>
        </w:tabs>
        <w:autoSpaceDE w:val="0"/>
        <w:autoSpaceDN w:val="0"/>
        <w:adjustRightInd w:val="0"/>
        <w:spacing w:line="560" w:lineRule="exact"/>
        <w:rPr>
          <w:lang w:val="zh-CN"/>
        </w:rPr>
      </w:pPr>
      <w:r>
        <w:rPr>
          <w:rFonts w:hint="eastAsia" w:ascii="方正仿宋_GBK" w:eastAsia="方正仿宋_GBK" w:cs="方正仿宋_GBK"/>
          <w:sz w:val="28"/>
          <w:szCs w:val="28"/>
          <w:lang w:val="zh-CN"/>
        </w:rPr>
        <w:t xml:space="preserve">新平彝族傣族自治县食品安全委员会办公室  </w:t>
      </w:r>
      <w:r>
        <w:rPr>
          <w:rFonts w:hint="eastAsia" w:asci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 w:cs="方正仿宋_GBK"/>
          <w:sz w:val="28"/>
          <w:szCs w:val="28"/>
          <w:lang w:val="zh-CN"/>
        </w:rPr>
        <w:t>201</w:t>
      </w:r>
      <w:r>
        <w:rPr>
          <w:rFonts w:hint="eastAsia" w:asci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eastAsia="方正仿宋_GBK" w:cs="方正仿宋_GBK"/>
          <w:sz w:val="28"/>
          <w:szCs w:val="28"/>
          <w:lang w:val="zh-CN"/>
        </w:rPr>
        <w:t>年</w:t>
      </w:r>
      <w:r>
        <w:rPr>
          <w:rFonts w:hint="eastAsia" w:asci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 w:cs="方正仿宋_GBK"/>
          <w:sz w:val="28"/>
          <w:szCs w:val="28"/>
          <w:lang w:val="zh-CN"/>
        </w:rPr>
        <w:t>月</w:t>
      </w:r>
      <w:r>
        <w:rPr>
          <w:rFonts w:hint="eastAsia" w:ascii="方正仿宋_GBK" w:eastAsia="方正仿宋_GBK" w:cs="方正仿宋_GBK"/>
          <w:sz w:val="28"/>
          <w:szCs w:val="28"/>
          <w:lang w:val="en-US" w:eastAsia="zh-CN"/>
        </w:rPr>
        <w:t>16</w:t>
      </w:r>
      <w:r>
        <w:rPr>
          <w:rFonts w:hint="eastAsia" w:ascii="方正仿宋_GBK" w:eastAsia="方正仿宋_GBK" w:cs="方正仿宋_GBK"/>
          <w:sz w:val="28"/>
          <w:szCs w:val="28"/>
          <w:lang w:val="zh-CN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8+3h/7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eastAsia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KfM51K1ybBi7bUlkfJyeLOyye4=" w:salt="6yM5AbTdupPfFDIET1zJTA==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780"/>
    <w:rsid w:val="001561AF"/>
    <w:rsid w:val="00172A27"/>
    <w:rsid w:val="00187E92"/>
    <w:rsid w:val="0019277F"/>
    <w:rsid w:val="0019577B"/>
    <w:rsid w:val="001E6719"/>
    <w:rsid w:val="00233C93"/>
    <w:rsid w:val="002F419A"/>
    <w:rsid w:val="003E6DD0"/>
    <w:rsid w:val="00416D88"/>
    <w:rsid w:val="004B7824"/>
    <w:rsid w:val="004E4CF5"/>
    <w:rsid w:val="004E4E7E"/>
    <w:rsid w:val="00502664"/>
    <w:rsid w:val="00597BBD"/>
    <w:rsid w:val="005A1E75"/>
    <w:rsid w:val="005C6F61"/>
    <w:rsid w:val="006762E7"/>
    <w:rsid w:val="006C40C7"/>
    <w:rsid w:val="007E6752"/>
    <w:rsid w:val="00860775"/>
    <w:rsid w:val="0087602B"/>
    <w:rsid w:val="00876DB6"/>
    <w:rsid w:val="008A535C"/>
    <w:rsid w:val="008A5D58"/>
    <w:rsid w:val="008F15A5"/>
    <w:rsid w:val="008F791E"/>
    <w:rsid w:val="00905A74"/>
    <w:rsid w:val="00940385"/>
    <w:rsid w:val="009434B6"/>
    <w:rsid w:val="009770FC"/>
    <w:rsid w:val="00993F6F"/>
    <w:rsid w:val="009B5A6A"/>
    <w:rsid w:val="00A9748A"/>
    <w:rsid w:val="00AE46A3"/>
    <w:rsid w:val="00B000E2"/>
    <w:rsid w:val="00B428F9"/>
    <w:rsid w:val="00B55929"/>
    <w:rsid w:val="00B63641"/>
    <w:rsid w:val="00B702D5"/>
    <w:rsid w:val="00BD3A57"/>
    <w:rsid w:val="00C1620A"/>
    <w:rsid w:val="00C538FD"/>
    <w:rsid w:val="00CB7149"/>
    <w:rsid w:val="00CC0E52"/>
    <w:rsid w:val="00D43083"/>
    <w:rsid w:val="00D57972"/>
    <w:rsid w:val="00EB46A1"/>
    <w:rsid w:val="00F16331"/>
    <w:rsid w:val="00F63B92"/>
    <w:rsid w:val="00FA7BA6"/>
    <w:rsid w:val="00FC3BC5"/>
    <w:rsid w:val="0124074F"/>
    <w:rsid w:val="051E12D4"/>
    <w:rsid w:val="069A531A"/>
    <w:rsid w:val="0F283301"/>
    <w:rsid w:val="0F6A3AB7"/>
    <w:rsid w:val="11C44DC9"/>
    <w:rsid w:val="1B49133E"/>
    <w:rsid w:val="210B2425"/>
    <w:rsid w:val="239B2F19"/>
    <w:rsid w:val="27624B2B"/>
    <w:rsid w:val="28BA510F"/>
    <w:rsid w:val="30290CF3"/>
    <w:rsid w:val="39F7271E"/>
    <w:rsid w:val="42B121E3"/>
    <w:rsid w:val="460E5B4A"/>
    <w:rsid w:val="4E8A2F6B"/>
    <w:rsid w:val="54995036"/>
    <w:rsid w:val="5DF81B4D"/>
    <w:rsid w:val="60F27FFD"/>
    <w:rsid w:val="67F3441A"/>
    <w:rsid w:val="68786B74"/>
    <w:rsid w:val="6ED35841"/>
    <w:rsid w:val="713044AF"/>
    <w:rsid w:val="7479202C"/>
    <w:rsid w:val="77292CF3"/>
    <w:rsid w:val="7B3B5EBA"/>
    <w:rsid w:val="7B5E67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djustRightInd w:val="0"/>
      <w:snapToGrid w:val="0"/>
      <w:spacing w:after="120"/>
    </w:pPr>
    <w:rPr>
      <w:rFonts w:eastAsia="仿宋"/>
      <w:sz w:val="28"/>
      <w:szCs w:val="2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9">
    <w:name w:val="正文文本 Char"/>
    <w:basedOn w:val="6"/>
    <w:link w:val="2"/>
    <w:qFormat/>
    <w:uiPriority w:val="0"/>
    <w:rPr>
      <w:rFonts w:eastAsia="仿宋"/>
      <w:kern w:val="2"/>
      <w:sz w:val="28"/>
      <w:szCs w:val="22"/>
    </w:rPr>
  </w:style>
  <w:style w:type="character" w:customStyle="1" w:styleId="10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control" Target="activeX/activeX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6</Pages>
  <Words>429</Words>
  <Characters>2449</Characters>
  <Lines>20</Lines>
  <Paragraphs>5</Paragraphs>
  <ScaleCrop>false</ScaleCrop>
  <LinksUpToDate>false</LinksUpToDate>
  <CharactersWithSpaces>2873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2012-11-01T08:36:00Z</dcterms:created>
  <dc:creator>微软中国</dc:creator>
  <cp:lastModifiedBy>lenovo</cp:lastModifiedBy>
  <cp:lastPrinted>2017-06-14T00:55:00Z</cp:lastPrinted>
  <dcterms:modified xsi:type="dcterms:W3CDTF">2019-05-21T01:50:29Z</dcterms:modified>
  <dc:title> 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newsealcount">
    <vt:i4>1</vt:i4>
  </property>
  <property fmtid="{D5CDD505-2E9C-101B-9397-08002B2CF9AE}" pid="4" name="docranid">
    <vt:lpwstr>78EF543785734FB0B0025428D7DD1418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</Properties>
</file>