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52" w:rsidRDefault="00B26020">
      <w:pPr>
        <w:spacing w:line="640" w:lineRule="exact"/>
        <w:jc w:val="center"/>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1" locked="0" layoutInCell="1" allowOverlap="1">
            <wp:simplePos x="0" y="0"/>
            <wp:positionH relativeFrom="column">
              <wp:posOffset>20955</wp:posOffset>
            </wp:positionH>
            <wp:positionV relativeFrom="paragraph">
              <wp:posOffset>-88265</wp:posOffset>
            </wp:positionV>
            <wp:extent cx="5616575" cy="942975"/>
            <wp:effectExtent l="19050" t="0" r="3175" b="0"/>
            <wp:wrapNone/>
            <wp:docPr id="10" name="图片 9" descr="古城街道办事处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古城街道办事处文件.jpg"/>
                    <pic:cNvPicPr/>
                  </pic:nvPicPr>
                  <pic:blipFill>
                    <a:blip r:embed="rId7"/>
                    <a:stretch>
                      <a:fillRect/>
                    </a:stretch>
                  </pic:blipFill>
                  <pic:spPr>
                    <a:xfrm>
                      <a:off x="0" y="0"/>
                      <a:ext cx="5616575" cy="942975"/>
                    </a:xfrm>
                    <a:prstGeom prst="rect">
                      <a:avLst/>
                    </a:prstGeom>
                  </pic:spPr>
                </pic:pic>
              </a:graphicData>
            </a:graphic>
          </wp:anchor>
        </w:drawing>
      </w:r>
      <w:r>
        <w:rPr>
          <w:rFonts w:ascii="仿宋" w:eastAsia="仿宋" w:hAnsi="仿宋" w:hint="eastAsia"/>
          <w:sz w:val="32"/>
          <w:szCs w:val="32"/>
        </w:rPr>
        <w:t xml:space="preserve">                           </w:t>
      </w:r>
    </w:p>
    <w:p w:rsidR="006F3252" w:rsidRDefault="006F3252">
      <w:pPr>
        <w:spacing w:line="640" w:lineRule="exact"/>
        <w:jc w:val="center"/>
        <w:rPr>
          <w:rFonts w:ascii="仿宋" w:eastAsia="仿宋" w:hAnsi="仿宋"/>
          <w:sz w:val="32"/>
          <w:szCs w:val="32"/>
        </w:rPr>
      </w:pPr>
    </w:p>
    <w:p w:rsidR="006F3252" w:rsidRDefault="00B26020">
      <w:pPr>
        <w:spacing w:line="640" w:lineRule="exact"/>
        <w:jc w:val="center"/>
        <w:rPr>
          <w:rFonts w:ascii="仿宋" w:eastAsia="仿宋" w:hAnsi="仿宋"/>
          <w:sz w:val="32"/>
          <w:szCs w:val="32"/>
        </w:rPr>
      </w:pPr>
      <w:r>
        <w:rPr>
          <w:rFonts w:ascii="仿宋" w:eastAsia="仿宋" w:hAnsi="仿宋" w:hint="eastAsia"/>
          <w:sz w:val="32"/>
          <w:szCs w:val="32"/>
        </w:rPr>
        <w:t xml:space="preserve">                                  </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便</w:t>
      </w:r>
      <w:r>
        <w:rPr>
          <w:rFonts w:ascii="宋体" w:eastAsia="方正仿宋_GBK" w:hAnsi="宋体" w:cs="方正仿宋_GBK" w:hint="eastAsia"/>
          <w:sz w:val="32"/>
          <w:szCs w:val="32"/>
        </w:rPr>
        <w:t>笺</w:t>
      </w:r>
      <w:r>
        <w:rPr>
          <w:rFonts w:ascii="宋体" w:eastAsia="方正仿宋_GBK" w:hAnsi="宋体" w:cs="方正仿宋_GBK" w:hint="eastAsia"/>
          <w:sz w:val="32"/>
          <w:szCs w:val="32"/>
        </w:rPr>
        <w:t>〔</w:t>
      </w:r>
      <w:r>
        <w:rPr>
          <w:rFonts w:ascii="宋体" w:eastAsia="方正仿宋_GBK" w:hAnsi="宋体" w:cs="方正仿宋_GBK" w:hint="eastAsia"/>
          <w:sz w:val="32"/>
          <w:szCs w:val="32"/>
        </w:rPr>
        <w:t>201</w:t>
      </w:r>
      <w:r>
        <w:rPr>
          <w:rFonts w:ascii="宋体" w:eastAsia="方正仿宋_GBK" w:hAnsi="宋体" w:cs="方正仿宋_GBK" w:hint="eastAsia"/>
          <w:sz w:val="32"/>
          <w:szCs w:val="32"/>
        </w:rPr>
        <w:t>9</w:t>
      </w:r>
      <w:r>
        <w:rPr>
          <w:rFonts w:ascii="宋体" w:eastAsia="方正仿宋_GBK" w:hAnsi="宋体" w:cs="方正仿宋_GBK" w:hint="eastAsia"/>
          <w:sz w:val="32"/>
          <w:szCs w:val="32"/>
        </w:rPr>
        <w:t>〕</w:t>
      </w:r>
      <w:r>
        <w:rPr>
          <w:rFonts w:ascii="宋体" w:eastAsia="方正仿宋_GBK" w:hAnsi="宋体" w:cs="方正仿宋_GBK" w:hint="eastAsia"/>
          <w:sz w:val="32"/>
          <w:szCs w:val="32"/>
        </w:rPr>
        <w:t>10</w:t>
      </w:r>
      <w:r>
        <w:rPr>
          <w:rFonts w:ascii="宋体" w:eastAsia="方正仿宋_GBK" w:hAnsi="宋体" w:cs="方正仿宋_GBK" w:hint="eastAsia"/>
          <w:sz w:val="32"/>
          <w:szCs w:val="32"/>
        </w:rPr>
        <w:t>号</w:t>
      </w:r>
      <w:r>
        <w:rPr>
          <w:rFonts w:ascii="仿宋" w:eastAsia="仿宋" w:hAnsi="仿宋" w:hint="eastAsia"/>
          <w:sz w:val="32"/>
          <w:szCs w:val="32"/>
        </w:rPr>
        <w:t xml:space="preserve">  </w:t>
      </w:r>
    </w:p>
    <w:p w:rsidR="006F3252" w:rsidRDefault="006F3252">
      <w:pPr>
        <w:spacing w:line="640" w:lineRule="exact"/>
        <w:jc w:val="center"/>
        <w:rPr>
          <w:rFonts w:ascii="仿宋" w:eastAsia="仿宋" w:hAnsi="仿宋"/>
          <w:sz w:val="32"/>
          <w:szCs w:val="32"/>
        </w:rPr>
      </w:pPr>
    </w:p>
    <w:p w:rsidR="006F3252" w:rsidRDefault="00B26020">
      <w:pPr>
        <w:autoSpaceDE w:val="0"/>
        <w:autoSpaceDN w:val="0"/>
        <w:adjustRightInd w:val="0"/>
        <w:snapToGrid w:val="0"/>
        <w:spacing w:line="600" w:lineRule="exact"/>
        <w:jc w:val="center"/>
        <w:rPr>
          <w:rFonts w:ascii="方正小标宋_GBK" w:eastAsia="方正小标宋_GBK"/>
          <w:sz w:val="44"/>
          <w:szCs w:val="44"/>
          <w:lang w:val="zh-CN"/>
        </w:rPr>
      </w:pPr>
      <w:r>
        <w:rPr>
          <w:rFonts w:ascii="宋体" w:eastAsia="方正小标宋_GBK" w:hAnsi="宋体" w:cs="方正小标宋简体" w:hint="eastAsia"/>
          <w:sz w:val="44"/>
          <w:szCs w:val="44"/>
          <w:lang w:val="zh-CN"/>
        </w:rPr>
        <w:t>新平彝族傣族自治县人民政府古城街道办事处</w:t>
      </w:r>
    </w:p>
    <w:p w:rsidR="006F3252" w:rsidRDefault="00B26020">
      <w:pPr>
        <w:spacing w:line="60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2018</w:t>
      </w:r>
      <w:r>
        <w:rPr>
          <w:rFonts w:ascii="宋体" w:eastAsia="方正小标宋简体" w:hAnsi="宋体" w:cs="方正小标宋简体" w:hint="eastAsia"/>
          <w:sz w:val="44"/>
          <w:szCs w:val="44"/>
        </w:rPr>
        <w:t>年度</w:t>
      </w:r>
      <w:r>
        <w:rPr>
          <w:rFonts w:ascii="宋体" w:eastAsia="方正小标宋简体" w:hAnsi="宋体" w:cs="方正小标宋简体" w:hint="eastAsia"/>
          <w:sz w:val="44"/>
          <w:szCs w:val="44"/>
        </w:rPr>
        <w:t>玉溪市新平县</w:t>
      </w:r>
      <w:r>
        <w:rPr>
          <w:rFonts w:ascii="宋体" w:eastAsia="方正小标宋简体" w:hAnsi="宋体" w:cs="方正小标宋简体" w:hint="eastAsia"/>
          <w:sz w:val="44"/>
          <w:szCs w:val="44"/>
        </w:rPr>
        <w:t>古城街道办事处单位财务报告</w:t>
      </w:r>
    </w:p>
    <w:p w:rsidR="006F3252" w:rsidRDefault="006F3252">
      <w:pPr>
        <w:spacing w:line="600" w:lineRule="exact"/>
        <w:jc w:val="center"/>
        <w:rPr>
          <w:rFonts w:ascii="方正小标宋简体" w:eastAsia="方正小标宋简体" w:hAnsi="方正小标宋简体" w:cs="方正小标宋简体"/>
          <w:sz w:val="44"/>
          <w:szCs w:val="44"/>
        </w:rPr>
      </w:pPr>
    </w:p>
    <w:p w:rsidR="006F3252" w:rsidRDefault="00B2602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新平县财政局</w:t>
      </w:r>
      <w:r>
        <w:rPr>
          <w:rFonts w:ascii="方正仿宋_GBK" w:eastAsia="方正仿宋_GBK" w:hAnsi="方正仿宋_GBK" w:cs="方正仿宋_GBK" w:hint="eastAsia"/>
          <w:sz w:val="32"/>
          <w:szCs w:val="32"/>
        </w:rPr>
        <w:t>：</w:t>
      </w:r>
    </w:p>
    <w:p w:rsidR="006F3252" w:rsidRDefault="00B26020">
      <w:pPr>
        <w:spacing w:line="600" w:lineRule="exact"/>
        <w:jc w:val="left"/>
        <w:rPr>
          <w:rFonts w:ascii="宋体" w:eastAsia="方正仿宋_GBK" w:hAnsi="宋体" w:cs="方正仿宋_GBK"/>
          <w:sz w:val="32"/>
          <w:szCs w:val="32"/>
        </w:rPr>
      </w:pPr>
      <w:r>
        <w:rPr>
          <w:rFonts w:ascii="宋体" w:eastAsia="方正仿宋_GBK" w:hAnsi="宋体" w:cs="方正仿宋_GBK"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margin-left:256.1pt;margin-top:139.65pt;width:116.2pt;height:116.2pt;z-index:-251656192;mso-position-horizontal-relative:text;mso-position-vertical-relative:text" stroked="f">
            <v:imagedata r:id="rId8" o:title=""/>
          </v:shape>
          <w:control r:id="rId9" w:name="CWordOLECtrl1" w:shapeid="_x0000_s2050"/>
        </w:pic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根据《国务院关于批转财政部权责发生制政府综合财务报告制度改革方案的通知》（国发</w:t>
      </w:r>
      <w:r>
        <w:rPr>
          <w:rFonts w:ascii="宋体" w:eastAsia="方正仿宋_GBK" w:hAnsi="宋体" w:cs="方正仿宋_GBK" w:hint="eastAsia"/>
          <w:sz w:val="32"/>
          <w:szCs w:val="32"/>
        </w:rPr>
        <w:t>〔</w:t>
      </w:r>
      <w:r>
        <w:rPr>
          <w:rFonts w:ascii="宋体" w:eastAsia="方正仿宋_GBK" w:hAnsi="宋体" w:cs="方正仿宋_GBK" w:hint="eastAsia"/>
          <w:sz w:val="32"/>
          <w:szCs w:val="32"/>
        </w:rPr>
        <w:t>201</w:t>
      </w:r>
      <w:r>
        <w:rPr>
          <w:rFonts w:ascii="宋体" w:eastAsia="方正仿宋_GBK" w:hAnsi="宋体" w:cs="方正仿宋_GBK" w:hint="eastAsia"/>
          <w:sz w:val="32"/>
          <w:szCs w:val="32"/>
        </w:rPr>
        <w:t>4</w:t>
      </w:r>
      <w:r>
        <w:rPr>
          <w:rFonts w:ascii="宋体" w:eastAsia="方正仿宋_GBK" w:hAnsi="宋体" w:cs="方正仿宋_GBK" w:hint="eastAsia"/>
          <w:sz w:val="32"/>
          <w:szCs w:val="32"/>
        </w:rPr>
        <w:t>〕</w:t>
      </w:r>
      <w:r>
        <w:rPr>
          <w:rFonts w:ascii="宋体" w:eastAsia="方正仿宋_GBK" w:hAnsi="宋体" w:cs="方正仿宋_GBK" w:hint="eastAsia"/>
          <w:sz w:val="32"/>
          <w:szCs w:val="32"/>
        </w:rPr>
        <w:t>63</w:t>
      </w:r>
      <w:r>
        <w:rPr>
          <w:rFonts w:ascii="宋体" w:eastAsia="方正仿宋_GBK" w:hAnsi="宋体" w:cs="方正仿宋_GBK" w:hint="eastAsia"/>
          <w:sz w:val="32"/>
          <w:szCs w:val="32"/>
        </w:rPr>
        <w:t>号）要求及《财务部关于印发＜政府财务报告编制办法（试行）＞的通知》（财库</w:t>
      </w:r>
      <w:r>
        <w:rPr>
          <w:rFonts w:ascii="宋体" w:eastAsia="方正仿宋_GBK" w:hAnsi="宋体" w:cs="方正仿宋_GBK" w:hint="eastAsia"/>
          <w:sz w:val="32"/>
          <w:szCs w:val="32"/>
        </w:rPr>
        <w:t>〔</w:t>
      </w:r>
      <w:r>
        <w:rPr>
          <w:rFonts w:ascii="宋体" w:eastAsia="方正仿宋_GBK" w:hAnsi="宋体" w:cs="方正仿宋_GBK" w:hint="eastAsia"/>
          <w:sz w:val="32"/>
          <w:szCs w:val="32"/>
        </w:rPr>
        <w:t>201</w:t>
      </w:r>
      <w:r>
        <w:rPr>
          <w:rFonts w:ascii="宋体" w:eastAsia="方正仿宋_GBK" w:hAnsi="宋体" w:cs="方正仿宋_GBK" w:hint="eastAsia"/>
          <w:sz w:val="32"/>
          <w:szCs w:val="32"/>
        </w:rPr>
        <w:t>5</w:t>
      </w:r>
      <w:r>
        <w:rPr>
          <w:rFonts w:ascii="宋体" w:eastAsia="方正仿宋_GBK" w:hAnsi="宋体" w:cs="方正仿宋_GBK" w:hint="eastAsia"/>
          <w:sz w:val="32"/>
          <w:szCs w:val="32"/>
        </w:rPr>
        <w:t>〕</w:t>
      </w:r>
      <w:r>
        <w:rPr>
          <w:rFonts w:ascii="宋体" w:eastAsia="方正仿宋_GBK" w:hAnsi="宋体" w:cs="方正仿宋_GBK" w:hint="eastAsia"/>
          <w:sz w:val="32"/>
          <w:szCs w:val="32"/>
        </w:rPr>
        <w:t>212</w:t>
      </w:r>
      <w:r>
        <w:rPr>
          <w:rFonts w:ascii="宋体" w:eastAsia="方正仿宋_GBK" w:hAnsi="宋体" w:cs="方正仿宋_GBK" w:hint="eastAsia"/>
          <w:sz w:val="32"/>
          <w:szCs w:val="32"/>
        </w:rPr>
        <w:t>号）和相关会计制度要求，现将《</w:t>
      </w:r>
      <w:r>
        <w:rPr>
          <w:rFonts w:ascii="宋体" w:eastAsia="方正仿宋_GBK" w:hAnsi="宋体" w:cs="方正仿宋_GBK" w:hint="eastAsia"/>
          <w:sz w:val="32"/>
          <w:szCs w:val="32"/>
        </w:rPr>
        <w:t>2018</w:t>
      </w:r>
      <w:r>
        <w:rPr>
          <w:rFonts w:ascii="宋体" w:eastAsia="方正仿宋_GBK" w:hAnsi="宋体" w:cs="方正仿宋_GBK" w:hint="eastAsia"/>
          <w:sz w:val="32"/>
          <w:szCs w:val="32"/>
        </w:rPr>
        <w:t>年度</w:t>
      </w:r>
      <w:r>
        <w:rPr>
          <w:rFonts w:ascii="宋体" w:eastAsia="方正仿宋_GBK" w:hAnsi="宋体" w:cs="方正仿宋_GBK" w:hint="eastAsia"/>
          <w:sz w:val="32"/>
          <w:szCs w:val="32"/>
        </w:rPr>
        <w:t>玉溪市新平县</w:t>
      </w:r>
      <w:r>
        <w:rPr>
          <w:rFonts w:ascii="宋体" w:eastAsia="方正仿宋_GBK" w:hAnsi="宋体" w:cs="方正仿宋_GBK" w:hint="eastAsia"/>
          <w:sz w:val="32"/>
          <w:szCs w:val="32"/>
        </w:rPr>
        <w:t>古城街道办事处单位财务报告</w:t>
      </w:r>
      <w:r>
        <w:rPr>
          <w:rFonts w:ascii="宋体" w:eastAsia="方正仿宋_GBK" w:hAnsi="宋体" w:cs="方正仿宋_GBK" w:hint="eastAsia"/>
          <w:sz w:val="32"/>
          <w:szCs w:val="32"/>
        </w:rPr>
        <w:t>》印发如下。</w:t>
      </w:r>
    </w:p>
    <w:p w:rsidR="006F3252" w:rsidRDefault="00B26020">
      <w:pPr>
        <w:spacing w:line="560" w:lineRule="exact"/>
        <w:ind w:firstLineChars="1250" w:firstLine="400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rsidR="006F3252" w:rsidRDefault="006F3252">
      <w:pPr>
        <w:spacing w:line="560" w:lineRule="exact"/>
        <w:ind w:firstLineChars="1250" w:firstLine="4000"/>
        <w:rPr>
          <w:rFonts w:ascii="宋体" w:eastAsia="方正仿宋_GBK" w:hAnsi="宋体" w:cs="方正仿宋_GBK"/>
          <w:sz w:val="32"/>
          <w:szCs w:val="32"/>
        </w:rPr>
      </w:pPr>
    </w:p>
    <w:p w:rsidR="006F3252" w:rsidRDefault="00B26020">
      <w:pPr>
        <w:spacing w:line="560" w:lineRule="exact"/>
        <w:ind w:firstLineChars="1450" w:firstLine="4640"/>
        <w:rPr>
          <w:rFonts w:ascii="宋体" w:eastAsia="方正仿宋_GBK" w:hAnsi="宋体" w:cs="方正仿宋_GBK"/>
          <w:sz w:val="32"/>
          <w:szCs w:val="32"/>
        </w:rPr>
      </w:pPr>
      <w:r>
        <w:rPr>
          <w:rFonts w:ascii="宋体" w:eastAsia="方正仿宋_GBK" w:hAnsi="宋体" w:cs="方正仿宋_GBK" w:hint="eastAsia"/>
          <w:sz w:val="32"/>
          <w:szCs w:val="32"/>
        </w:rPr>
        <w:t>新平县古城街道办事处</w:t>
      </w:r>
    </w:p>
    <w:p w:rsidR="006F3252" w:rsidRDefault="00B26020">
      <w:pPr>
        <w:spacing w:line="540" w:lineRule="exact"/>
        <w:rPr>
          <w:rFonts w:ascii="方正仿宋_GBK" w:eastAsia="方正仿宋_GBK"/>
          <w:sz w:val="32"/>
          <w:szCs w:val="32"/>
          <w:shd w:val="clear" w:color="auto" w:fill="FFFFFF"/>
        </w:rPr>
      </w:pPr>
      <w:r>
        <w:rPr>
          <w:rFonts w:ascii="宋体" w:eastAsia="方正仿宋_GBK" w:hAnsi="宋体" w:cs="方正仿宋_GBK" w:hint="eastAsia"/>
          <w:sz w:val="32"/>
          <w:szCs w:val="32"/>
        </w:rPr>
        <w:t xml:space="preserve">                                2019</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7</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30</w:t>
      </w:r>
      <w:r>
        <w:rPr>
          <w:rFonts w:ascii="宋体" w:eastAsia="方正仿宋_GBK" w:hAnsi="宋体" w:cs="方正仿宋_GBK" w:hint="eastAsia"/>
          <w:sz w:val="32"/>
          <w:szCs w:val="32"/>
        </w:rPr>
        <w:t>日</w:t>
      </w:r>
      <w:r>
        <w:rPr>
          <w:rFonts w:ascii="方正仿宋_GBK" w:eastAsia="方正仿宋_GBK" w:hint="eastAsia"/>
          <w:sz w:val="32"/>
          <w:szCs w:val="32"/>
          <w:shd w:val="clear" w:color="auto" w:fill="FFFFFF"/>
        </w:rPr>
        <w:t xml:space="preserve">         </w:t>
      </w:r>
    </w:p>
    <w:p w:rsidR="006F3252" w:rsidRDefault="006F3252">
      <w:pPr>
        <w:rPr>
          <w:rFonts w:ascii="方正仿宋_GBK" w:eastAsia="方正仿宋_GBK"/>
          <w:sz w:val="32"/>
          <w:szCs w:val="32"/>
          <w:shd w:val="clear" w:color="auto" w:fill="FFFFFF"/>
        </w:rPr>
      </w:pPr>
    </w:p>
    <w:p w:rsidR="006F3252" w:rsidRDefault="006F3252">
      <w:pPr>
        <w:rPr>
          <w:rFonts w:ascii="方正仿宋_GBK" w:eastAsia="方正仿宋_GBK"/>
          <w:sz w:val="32"/>
          <w:szCs w:val="32"/>
          <w:shd w:val="clear" w:color="auto" w:fill="FFFFFF"/>
        </w:rPr>
      </w:pPr>
    </w:p>
    <w:p w:rsidR="006F3252" w:rsidRDefault="006F3252">
      <w:pPr>
        <w:outlineLvl w:val="2"/>
        <w:rPr>
          <w:rFonts w:ascii="宋体" w:eastAsia="仿宋_GB2312" w:hAnsi="宋体"/>
          <w:szCs w:val="30"/>
        </w:rPr>
      </w:pPr>
    </w:p>
    <w:p w:rsidR="006F3252" w:rsidRDefault="006F3252">
      <w:pPr>
        <w:jc w:val="center"/>
        <w:rPr>
          <w:rFonts w:ascii="宋体" w:eastAsia="楷体_GB2312" w:hAnsi="宋体"/>
          <w:b/>
          <w:bCs/>
          <w:sz w:val="36"/>
          <w:szCs w:val="36"/>
        </w:rPr>
      </w:pPr>
    </w:p>
    <w:p w:rsidR="006F3252" w:rsidRDefault="006F3252">
      <w:pPr>
        <w:jc w:val="center"/>
        <w:rPr>
          <w:rFonts w:ascii="宋体" w:eastAsia="楷体_GB2312" w:hAnsi="宋体"/>
          <w:b/>
          <w:bCs/>
          <w:sz w:val="36"/>
          <w:szCs w:val="36"/>
        </w:rPr>
      </w:pPr>
    </w:p>
    <w:p w:rsidR="006F3252" w:rsidRDefault="00B26020">
      <w:pPr>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2018</w:t>
      </w:r>
      <w:r>
        <w:rPr>
          <w:rFonts w:ascii="宋体" w:eastAsia="方正小标宋简体" w:hAnsi="宋体" w:cs="方正小标宋简体" w:hint="eastAsia"/>
          <w:sz w:val="44"/>
          <w:szCs w:val="44"/>
        </w:rPr>
        <w:t>年度玉溪市新平彝族傣族自治县古城</w:t>
      </w:r>
    </w:p>
    <w:p w:rsidR="006F3252" w:rsidRDefault="00B26020">
      <w:pPr>
        <w:jc w:val="center"/>
        <w:rPr>
          <w:rFonts w:ascii="宋体" w:eastAsia="方正小标宋简体" w:hAnsi="宋体" w:cs="方正小标宋简体"/>
          <w:sz w:val="44"/>
          <w:szCs w:val="44"/>
        </w:rPr>
      </w:pPr>
      <w:bookmarkStart w:id="0" w:name="_GoBack"/>
      <w:bookmarkEnd w:id="0"/>
      <w:r>
        <w:rPr>
          <w:rFonts w:ascii="宋体" w:eastAsia="方正小标宋简体" w:hAnsi="宋体" w:cs="方正小标宋简体" w:hint="eastAsia"/>
          <w:sz w:val="44"/>
          <w:szCs w:val="44"/>
        </w:rPr>
        <w:t>街道办事处部门</w:t>
      </w:r>
      <w:r>
        <w:rPr>
          <w:rFonts w:ascii="宋体" w:eastAsia="方正小标宋简体" w:hAnsi="宋体" w:cs="方正小标宋简体" w:hint="eastAsia"/>
          <w:sz w:val="44"/>
          <w:szCs w:val="44"/>
        </w:rPr>
        <w:t>/</w:t>
      </w:r>
      <w:r>
        <w:rPr>
          <w:rFonts w:ascii="宋体" w:eastAsia="方正小标宋简体" w:hAnsi="宋体" w:cs="方正小标宋简体" w:hint="eastAsia"/>
          <w:sz w:val="44"/>
          <w:szCs w:val="44"/>
        </w:rPr>
        <w:t>单位</w:t>
      </w:r>
    </w:p>
    <w:p w:rsidR="006F3252" w:rsidRDefault="00B26020">
      <w:pPr>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财务报告</w:t>
      </w:r>
    </w:p>
    <w:p w:rsidR="006F3252" w:rsidRDefault="006F3252">
      <w:pPr>
        <w:jc w:val="center"/>
        <w:rPr>
          <w:rFonts w:ascii="宋体" w:eastAsia="微软雅黑" w:hAnsi="宋体" w:cs="Times New Roman"/>
          <w:b/>
          <w:bCs/>
          <w:sz w:val="52"/>
          <w:szCs w:val="52"/>
        </w:rPr>
      </w:pPr>
    </w:p>
    <w:p w:rsidR="006F3252" w:rsidRDefault="006F3252">
      <w:pPr>
        <w:jc w:val="center"/>
        <w:rPr>
          <w:rFonts w:ascii="宋体" w:eastAsia="微软雅黑" w:hAnsi="宋体"/>
          <w:b/>
          <w:bCs/>
          <w:sz w:val="52"/>
          <w:szCs w:val="52"/>
        </w:rPr>
      </w:pPr>
    </w:p>
    <w:p w:rsidR="006F3252" w:rsidRDefault="006F3252">
      <w:pPr>
        <w:jc w:val="center"/>
        <w:rPr>
          <w:rFonts w:ascii="宋体" w:hAnsi="宋体"/>
          <w:b/>
          <w:bCs/>
          <w:sz w:val="36"/>
          <w:szCs w:val="36"/>
        </w:rPr>
      </w:pPr>
    </w:p>
    <w:p w:rsidR="006F3252" w:rsidRDefault="006F3252">
      <w:pPr>
        <w:jc w:val="center"/>
        <w:rPr>
          <w:rFonts w:ascii="宋体" w:hAnsi="宋体"/>
          <w:b/>
          <w:bCs/>
          <w:sz w:val="36"/>
          <w:szCs w:val="36"/>
        </w:rPr>
      </w:pPr>
    </w:p>
    <w:p w:rsidR="006F3252" w:rsidRDefault="006F3252">
      <w:pPr>
        <w:jc w:val="center"/>
        <w:rPr>
          <w:rFonts w:ascii="宋体" w:hAnsi="宋体"/>
          <w:b/>
          <w:bCs/>
          <w:sz w:val="36"/>
          <w:szCs w:val="36"/>
        </w:rPr>
      </w:pPr>
    </w:p>
    <w:p w:rsidR="006F3252" w:rsidRDefault="006F3252">
      <w:pPr>
        <w:jc w:val="center"/>
        <w:rPr>
          <w:rFonts w:ascii="宋体" w:hAnsi="宋体"/>
          <w:b/>
          <w:bCs/>
          <w:sz w:val="36"/>
          <w:szCs w:val="36"/>
        </w:rPr>
      </w:pPr>
    </w:p>
    <w:p w:rsidR="006F3252" w:rsidRDefault="00B26020">
      <w:pPr>
        <w:ind w:firstLineChars="350" w:firstLine="1120"/>
        <w:rPr>
          <w:rFonts w:ascii="宋体" w:eastAsia="方正仿宋_GBK" w:hAnsi="宋体" w:cs="方正仿宋_GBK"/>
          <w:bCs/>
          <w:kern w:val="16"/>
          <w:sz w:val="32"/>
          <w:szCs w:val="32"/>
        </w:rPr>
      </w:pPr>
      <w:r>
        <w:rPr>
          <w:rFonts w:ascii="宋体" w:eastAsia="方正仿宋_GBK" w:hAnsi="宋体" w:cs="方正仿宋_GBK" w:hint="eastAsia"/>
          <w:bCs/>
          <w:sz w:val="32"/>
          <w:szCs w:val="32"/>
        </w:rPr>
        <w:t>部门（单</w:t>
      </w:r>
      <w:r>
        <w:rPr>
          <w:rFonts w:ascii="宋体" w:eastAsia="方正仿宋_GBK" w:hAnsi="宋体" w:cs="方正仿宋_GBK" w:hint="eastAsia"/>
          <w:bCs/>
          <w:kern w:val="16"/>
          <w:sz w:val="32"/>
          <w:szCs w:val="32"/>
        </w:rPr>
        <w:t>位）名称：（公章）</w:t>
      </w:r>
    </w:p>
    <w:p w:rsidR="006F3252" w:rsidRDefault="00B26020">
      <w:pPr>
        <w:ind w:firstLineChars="350" w:firstLine="1120"/>
        <w:rPr>
          <w:rFonts w:ascii="宋体" w:eastAsia="方正仿宋_GBK" w:hAnsi="宋体" w:cs="方正仿宋_GBK"/>
          <w:bCs/>
          <w:kern w:val="16"/>
          <w:sz w:val="32"/>
          <w:szCs w:val="32"/>
        </w:rPr>
      </w:pPr>
      <w:r>
        <w:rPr>
          <w:rFonts w:ascii="宋体" w:eastAsia="方正仿宋_GBK" w:hAnsi="宋体" w:cs="方正仿宋_GBK" w:hint="eastAsia"/>
          <w:bCs/>
          <w:kern w:val="16"/>
          <w:sz w:val="32"/>
          <w:szCs w:val="32"/>
        </w:rPr>
        <w:t>单位负责人：（签名并盖章）</w:t>
      </w:r>
    </w:p>
    <w:p w:rsidR="006F3252" w:rsidRDefault="00B26020">
      <w:pPr>
        <w:ind w:firstLineChars="350" w:firstLine="1120"/>
        <w:rPr>
          <w:rFonts w:ascii="宋体" w:eastAsia="方正仿宋_GBK" w:hAnsi="宋体" w:cs="方正仿宋_GBK"/>
          <w:bCs/>
          <w:kern w:val="16"/>
          <w:sz w:val="32"/>
          <w:szCs w:val="32"/>
        </w:rPr>
      </w:pPr>
      <w:r>
        <w:rPr>
          <w:rFonts w:ascii="宋体" w:eastAsia="方正仿宋_GBK" w:hAnsi="宋体" w:cs="方正仿宋_GBK" w:hint="eastAsia"/>
          <w:bCs/>
          <w:kern w:val="16"/>
          <w:sz w:val="32"/>
          <w:szCs w:val="32"/>
        </w:rPr>
        <w:t>财务负责人：（签名并盖章）</w:t>
      </w:r>
    </w:p>
    <w:p w:rsidR="006F3252" w:rsidRDefault="00B26020">
      <w:pPr>
        <w:ind w:firstLineChars="350" w:firstLine="1120"/>
        <w:rPr>
          <w:rFonts w:ascii="宋体" w:eastAsia="方正仿宋_GBK" w:hAnsi="宋体" w:cs="方正仿宋_GBK"/>
          <w:bCs/>
          <w:kern w:val="16"/>
          <w:sz w:val="32"/>
          <w:szCs w:val="32"/>
        </w:rPr>
      </w:pPr>
      <w:r>
        <w:rPr>
          <w:rFonts w:ascii="宋体" w:eastAsia="方正仿宋_GBK" w:hAnsi="宋体" w:cs="方正仿宋_GBK" w:hint="eastAsia"/>
          <w:bCs/>
          <w:kern w:val="16"/>
          <w:sz w:val="32"/>
          <w:szCs w:val="32"/>
        </w:rPr>
        <w:t>编制人：（签章）</w:t>
      </w:r>
    </w:p>
    <w:p w:rsidR="006F3252" w:rsidRDefault="00B26020">
      <w:pPr>
        <w:ind w:firstLineChars="350" w:firstLine="1120"/>
        <w:rPr>
          <w:rFonts w:ascii="宋体" w:eastAsia="方正仿宋_GBK" w:hAnsi="宋体" w:cs="方正仿宋_GBK"/>
          <w:bCs/>
          <w:kern w:val="16"/>
          <w:sz w:val="32"/>
          <w:szCs w:val="32"/>
        </w:rPr>
      </w:pPr>
      <w:r>
        <w:rPr>
          <w:rFonts w:ascii="宋体" w:eastAsia="方正仿宋_GBK" w:hAnsi="宋体" w:cs="方正仿宋_GBK" w:hint="eastAsia"/>
          <w:bCs/>
          <w:kern w:val="16"/>
          <w:sz w:val="32"/>
          <w:szCs w:val="32"/>
        </w:rPr>
        <w:t>报送日期：</w:t>
      </w:r>
      <w:r>
        <w:rPr>
          <w:rFonts w:ascii="宋体" w:eastAsia="方正仿宋_GBK" w:hAnsi="宋体" w:cs="方正仿宋_GBK" w:hint="eastAsia"/>
          <w:bCs/>
          <w:kern w:val="16"/>
          <w:sz w:val="32"/>
          <w:szCs w:val="32"/>
        </w:rPr>
        <w:t>2019</w:t>
      </w:r>
      <w:r>
        <w:rPr>
          <w:rFonts w:ascii="宋体" w:eastAsia="方正仿宋_GBK" w:hAnsi="宋体" w:cs="方正仿宋_GBK" w:hint="eastAsia"/>
          <w:bCs/>
          <w:kern w:val="16"/>
          <w:sz w:val="32"/>
          <w:szCs w:val="32"/>
        </w:rPr>
        <w:t>年</w:t>
      </w:r>
      <w:r>
        <w:rPr>
          <w:rFonts w:ascii="宋体" w:eastAsia="方正仿宋_GBK" w:hAnsi="宋体" w:cs="方正仿宋_GBK" w:hint="eastAsia"/>
          <w:bCs/>
          <w:kern w:val="16"/>
          <w:sz w:val="32"/>
          <w:szCs w:val="32"/>
        </w:rPr>
        <w:t>07</w:t>
      </w:r>
      <w:r>
        <w:rPr>
          <w:rFonts w:ascii="宋体" w:eastAsia="方正仿宋_GBK" w:hAnsi="宋体" w:cs="方正仿宋_GBK" w:hint="eastAsia"/>
          <w:bCs/>
          <w:kern w:val="16"/>
          <w:sz w:val="32"/>
          <w:szCs w:val="32"/>
        </w:rPr>
        <w:t>月</w:t>
      </w:r>
    </w:p>
    <w:p w:rsidR="006F3252" w:rsidRDefault="006F3252">
      <w:pPr>
        <w:pStyle w:val="a8"/>
        <w:ind w:firstLine="198"/>
        <w:outlineLvl w:val="3"/>
        <w:rPr>
          <w:rFonts w:ascii="宋体" w:eastAsia="方正仿宋_GBK" w:hAnsi="宋体" w:cs="方正仿宋_GBK"/>
          <w:sz w:val="32"/>
          <w:szCs w:val="32"/>
        </w:rPr>
        <w:sectPr w:rsidR="006F3252">
          <w:headerReference w:type="default" r:id="rId10"/>
          <w:footerReference w:type="default" r:id="rId11"/>
          <w:headerReference w:type="first" r:id="rId12"/>
          <w:footerReference w:type="first" r:id="rId13"/>
          <w:footnotePr>
            <w:numFmt w:val="decimalEnclosedCircleChinese"/>
          </w:footnotePr>
          <w:pgSz w:w="11906" w:h="16838"/>
          <w:pgMar w:top="1984" w:right="1474" w:bottom="2098" w:left="1587" w:header="851" w:footer="992" w:gutter="0"/>
          <w:cols w:space="0"/>
          <w:titlePg/>
          <w:docGrid w:type="lines" w:linePitch="327"/>
        </w:sectPr>
      </w:pPr>
      <w:bookmarkStart w:id="1" w:name="_Toc435363359"/>
      <w:bookmarkStart w:id="2" w:name="_Toc435363575"/>
      <w:bookmarkStart w:id="3" w:name="_Toc435362709"/>
      <w:bookmarkStart w:id="4" w:name="_Toc436083526"/>
      <w:bookmarkStart w:id="5" w:name="_Toc435370952"/>
      <w:bookmarkStart w:id="6" w:name="_Toc435714296"/>
      <w:bookmarkStart w:id="7" w:name="_Toc435711768"/>
      <w:bookmarkStart w:id="8" w:name="_Toc503548883"/>
      <w:bookmarkStart w:id="9" w:name="_Toc430698577"/>
      <w:bookmarkStart w:id="10" w:name="_Toc435361472"/>
      <w:bookmarkStart w:id="11" w:name="_Toc435361710"/>
    </w:p>
    <w:p w:rsidR="006F3252" w:rsidRDefault="00B26020">
      <w:pPr>
        <w:pStyle w:val="a8"/>
        <w:ind w:firstLine="198"/>
        <w:outlineLvl w:val="3"/>
        <w:rPr>
          <w:rFonts w:ascii="宋体" w:eastAsia="方正小标宋简体" w:hAnsi="宋体" w:cs="方正小标宋简体"/>
          <w:szCs w:val="44"/>
        </w:rPr>
      </w:pPr>
      <w:r>
        <w:rPr>
          <w:rFonts w:ascii="宋体" w:eastAsia="方正小标宋简体" w:hAnsi="宋体" w:cs="方正小标宋简体" w:hint="eastAsia"/>
          <w:szCs w:val="44"/>
        </w:rPr>
        <w:lastRenderedPageBreak/>
        <w:t>目录</w:t>
      </w:r>
      <w:bookmarkEnd w:id="1"/>
      <w:bookmarkEnd w:id="2"/>
      <w:bookmarkEnd w:id="3"/>
      <w:bookmarkEnd w:id="4"/>
      <w:bookmarkEnd w:id="5"/>
      <w:bookmarkEnd w:id="6"/>
      <w:bookmarkEnd w:id="7"/>
      <w:bookmarkEnd w:id="8"/>
    </w:p>
    <w:bookmarkEnd w:id="9"/>
    <w:bookmarkEnd w:id="10"/>
    <w:bookmarkEnd w:id="11"/>
    <w:p w:rsidR="006F3252" w:rsidRDefault="006F3252">
      <w:pPr>
        <w:pStyle w:val="20"/>
        <w:spacing w:line="480" w:lineRule="exact"/>
        <w:rPr>
          <w:rFonts w:ascii="宋体" w:eastAsia="黑体" w:hAnsi="宋体"/>
          <w:smallCaps w:val="0"/>
          <w:sz w:val="32"/>
          <w:szCs w:val="32"/>
        </w:rPr>
      </w:pPr>
      <w:r w:rsidRPr="006F3252">
        <w:rPr>
          <w:rFonts w:ascii="宋体" w:hAnsi="宋体"/>
          <w:bCs/>
          <w:iCs/>
          <w:smallCaps w:val="0"/>
          <w:sz w:val="32"/>
          <w:szCs w:val="32"/>
        </w:rPr>
        <w:fldChar w:fldCharType="begin" w:fldLock="1"/>
      </w:r>
      <w:r w:rsidR="00B26020">
        <w:rPr>
          <w:rFonts w:ascii="宋体" w:hAnsi="宋体"/>
          <w:smallCaps w:val="0"/>
          <w:sz w:val="32"/>
          <w:szCs w:val="32"/>
        </w:rPr>
        <w:instrText xml:space="preserve"> TOC \o "1-4" \h \z \u </w:instrText>
      </w:r>
      <w:r w:rsidRPr="006F3252">
        <w:rPr>
          <w:rFonts w:ascii="宋体" w:hAnsi="宋体"/>
          <w:bCs/>
          <w:iCs/>
          <w:smallCaps w:val="0"/>
          <w:sz w:val="32"/>
          <w:szCs w:val="32"/>
        </w:rPr>
        <w:fldChar w:fldCharType="separate"/>
      </w:r>
      <w:hyperlink w:anchor="_Toc435714297" w:history="1">
        <w:r w:rsidR="00B26020">
          <w:rPr>
            <w:rStyle w:val="a7"/>
            <w:rFonts w:ascii="方正黑体_GBK" w:eastAsia="方正黑体_GBK" w:hAnsi="方正黑体_GBK" w:cs="方正黑体_GBK" w:hint="eastAsia"/>
            <w:smallCaps w:val="0"/>
            <w:color w:val="auto"/>
            <w:sz w:val="32"/>
            <w:szCs w:val="32"/>
            <w:u w:val="none"/>
          </w:rPr>
          <w:t>一、政府部门财务报表</w:t>
        </w:r>
        <w:r w:rsidR="00B26020">
          <w:rPr>
            <w:rFonts w:ascii="方正黑体_GBK" w:eastAsia="方正黑体_GBK" w:hAnsi="方正黑体_GBK" w:cs="方正黑体_GBK" w:hint="eastAsia"/>
            <w:smallCaps w:val="0"/>
            <w:sz w:val="32"/>
            <w:szCs w:val="32"/>
          </w:rPr>
          <w:tab/>
        </w:r>
        <w:r>
          <w:rPr>
            <w:rFonts w:ascii="方正黑体_GBK" w:eastAsia="方正黑体_GBK" w:hAnsi="方正黑体_GBK" w:cs="方正黑体_GBK" w:hint="eastAsia"/>
            <w:smallCaps w:val="0"/>
            <w:sz w:val="32"/>
            <w:szCs w:val="32"/>
          </w:rPr>
          <w:fldChar w:fldCharType="begin" w:fldLock="1"/>
        </w:r>
        <w:r w:rsidR="00B26020">
          <w:rPr>
            <w:rFonts w:ascii="方正黑体_GBK" w:eastAsia="方正黑体_GBK" w:hAnsi="方正黑体_GBK" w:cs="方正黑体_GBK" w:hint="eastAsia"/>
            <w:smallCaps w:val="0"/>
            <w:sz w:val="32"/>
            <w:szCs w:val="32"/>
          </w:rPr>
          <w:instrText xml:space="preserve"> PAGEREF _Toc435714297 \h </w:instrText>
        </w:r>
        <w:r>
          <w:rPr>
            <w:rFonts w:ascii="方正黑体_GBK" w:eastAsia="方正黑体_GBK" w:hAnsi="方正黑体_GBK" w:cs="方正黑体_GBK" w:hint="eastAsia"/>
            <w:smallCaps w:val="0"/>
            <w:sz w:val="32"/>
            <w:szCs w:val="32"/>
          </w:rPr>
        </w:r>
        <w:r>
          <w:rPr>
            <w:rFonts w:ascii="方正黑体_GBK" w:eastAsia="方正黑体_GBK" w:hAnsi="方正黑体_GBK" w:cs="方正黑体_GBK" w:hint="eastAsia"/>
            <w:smallCaps w:val="0"/>
            <w:sz w:val="32"/>
            <w:szCs w:val="32"/>
          </w:rPr>
          <w:fldChar w:fldCharType="separate"/>
        </w:r>
        <w:r w:rsidR="00B26020">
          <w:rPr>
            <w:rFonts w:ascii="方正黑体_GBK" w:eastAsia="方正黑体_GBK" w:hAnsi="方正黑体_GBK" w:cs="方正黑体_GBK" w:hint="eastAsia"/>
            <w:smallCaps w:val="0"/>
            <w:sz w:val="32"/>
            <w:szCs w:val="32"/>
          </w:rPr>
          <w:t>4</w:t>
        </w:r>
        <w:r>
          <w:rPr>
            <w:rFonts w:ascii="方正黑体_GBK" w:eastAsia="方正黑体_GBK" w:hAnsi="方正黑体_GBK" w:cs="方正黑体_GBK" w:hint="eastAsia"/>
            <w:smallCaps w:val="0"/>
            <w:sz w:val="32"/>
            <w:szCs w:val="32"/>
          </w:rPr>
          <w:fldChar w:fldCharType="end"/>
        </w:r>
      </w:hyperlink>
    </w:p>
    <w:p w:rsidR="006F3252" w:rsidRDefault="006F3252">
      <w:pPr>
        <w:pStyle w:val="30"/>
        <w:spacing w:line="480" w:lineRule="exact"/>
        <w:ind w:left="0" w:firstLineChars="50" w:firstLine="160"/>
        <w:rPr>
          <w:rFonts w:ascii="宋体" w:eastAsiaTheme="minorEastAsia" w:hAnsi="宋体"/>
          <w:iCs/>
          <w:sz w:val="32"/>
          <w:szCs w:val="32"/>
        </w:rPr>
      </w:pPr>
      <w:hyperlink w:anchor="_Toc435714298" w:history="1">
        <w:r w:rsidR="00B26020">
          <w:rPr>
            <w:rStyle w:val="a7"/>
            <w:rFonts w:ascii="方正楷体_GBK" w:eastAsia="方正楷体_GBK" w:hAnsi="方正楷体_GBK" w:cs="方正楷体_GBK" w:hint="eastAsia"/>
            <w:color w:val="auto"/>
            <w:sz w:val="32"/>
            <w:szCs w:val="32"/>
            <w:u w:val="none"/>
          </w:rPr>
          <w:t>（一）政府部门会计报表</w:t>
        </w:r>
        <w:r w:rsidR="00B26020">
          <w:rPr>
            <w:rFonts w:ascii="宋体" w:eastAsiaTheme="minorEastAsia" w:hAnsi="宋体"/>
            <w:sz w:val="32"/>
            <w:szCs w:val="32"/>
          </w:rPr>
          <w:tab/>
        </w:r>
        <w:r>
          <w:rPr>
            <w:rFonts w:ascii="宋体" w:eastAsiaTheme="minorEastAsia" w:hAnsi="宋体"/>
            <w:sz w:val="32"/>
            <w:szCs w:val="32"/>
          </w:rPr>
          <w:fldChar w:fldCharType="begin" w:fldLock="1"/>
        </w:r>
        <w:r w:rsidR="00B26020">
          <w:rPr>
            <w:rFonts w:ascii="宋体" w:eastAsiaTheme="minorEastAsia" w:hAnsi="宋体"/>
            <w:sz w:val="32"/>
            <w:szCs w:val="32"/>
          </w:rPr>
          <w:instrText xml:space="preserve"> PAGEREF _Toc435714298 \h </w:instrText>
        </w:r>
        <w:r>
          <w:rPr>
            <w:rFonts w:ascii="宋体" w:eastAsiaTheme="minorEastAsia" w:hAnsi="宋体"/>
            <w:sz w:val="32"/>
            <w:szCs w:val="32"/>
          </w:rPr>
        </w:r>
        <w:r>
          <w:rPr>
            <w:rFonts w:ascii="宋体" w:eastAsiaTheme="minorEastAsia" w:hAnsi="宋体"/>
            <w:sz w:val="32"/>
            <w:szCs w:val="32"/>
          </w:rPr>
          <w:fldChar w:fldCharType="separate"/>
        </w:r>
        <w:r w:rsidR="00B26020">
          <w:rPr>
            <w:rFonts w:ascii="宋体" w:eastAsiaTheme="minorEastAsia" w:hAnsi="宋体"/>
            <w:sz w:val="32"/>
            <w:szCs w:val="32"/>
          </w:rPr>
          <w:t>4</w:t>
        </w:r>
        <w:r>
          <w:rPr>
            <w:rFonts w:ascii="宋体" w:eastAsiaTheme="minorEastAsia" w:hAnsi="宋体"/>
            <w:sz w:val="32"/>
            <w:szCs w:val="32"/>
          </w:rPr>
          <w:fldChar w:fldCharType="end"/>
        </w:r>
      </w:hyperlink>
    </w:p>
    <w:p w:rsidR="006F3252" w:rsidRDefault="006F3252">
      <w:pPr>
        <w:pStyle w:val="40"/>
        <w:tabs>
          <w:tab w:val="right" w:leader="dot" w:pos="8296"/>
        </w:tabs>
        <w:spacing w:line="480" w:lineRule="exact"/>
        <w:ind w:left="0" w:firstLineChars="200" w:firstLine="640"/>
        <w:rPr>
          <w:rFonts w:ascii="方正仿宋_GBK" w:eastAsia="方正仿宋_GBK" w:hAnsi="方正仿宋_GBK" w:cs="方正仿宋_GBK"/>
          <w:sz w:val="32"/>
          <w:szCs w:val="32"/>
        </w:rPr>
      </w:pPr>
      <w:hyperlink w:anchor="_Toc435714299" w:history="1">
        <w:r w:rsidR="00B26020">
          <w:rPr>
            <w:rStyle w:val="a7"/>
            <w:rFonts w:ascii="方正仿宋_GBK" w:eastAsia="方正仿宋_GBK" w:hAnsi="方正仿宋_GBK" w:cs="方正仿宋_GBK" w:hint="eastAsia"/>
            <w:color w:val="auto"/>
            <w:sz w:val="32"/>
            <w:szCs w:val="32"/>
            <w:u w:val="none"/>
          </w:rPr>
          <w:t>资产负债表</w:t>
        </w:r>
        <w:r w:rsidR="00B26020">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fldLock="1"/>
        </w:r>
        <w:r w:rsidR="00B26020">
          <w:rPr>
            <w:rFonts w:ascii="方正仿宋_GBK" w:eastAsia="方正仿宋_GBK" w:hAnsi="方正仿宋_GBK" w:cs="方正仿宋_GBK" w:hint="eastAsia"/>
            <w:sz w:val="32"/>
            <w:szCs w:val="32"/>
          </w:rPr>
          <w:instrText xml:space="preserve"> PAGEREF _Toc435714299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sidR="00B26020">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fldChar w:fldCharType="end"/>
        </w:r>
      </w:hyperlink>
    </w:p>
    <w:p w:rsidR="006F3252" w:rsidRDefault="006F3252">
      <w:pPr>
        <w:pStyle w:val="40"/>
        <w:tabs>
          <w:tab w:val="right" w:leader="dot" w:pos="8296"/>
        </w:tabs>
        <w:spacing w:line="480" w:lineRule="exact"/>
        <w:ind w:left="0" w:firstLineChars="200" w:firstLine="640"/>
        <w:rPr>
          <w:rFonts w:ascii="方正仿宋_GBK" w:eastAsia="方正仿宋_GBK" w:hAnsi="方正仿宋_GBK" w:cs="方正仿宋_GBK"/>
          <w:sz w:val="32"/>
          <w:szCs w:val="32"/>
        </w:rPr>
      </w:pPr>
      <w:hyperlink w:anchor="_Toc435714300" w:history="1">
        <w:r w:rsidR="00B26020">
          <w:rPr>
            <w:rStyle w:val="a7"/>
            <w:rFonts w:ascii="方正仿宋_GBK" w:eastAsia="方正仿宋_GBK" w:hAnsi="方正仿宋_GBK" w:cs="方正仿宋_GBK" w:hint="eastAsia"/>
            <w:color w:val="auto"/>
            <w:sz w:val="32"/>
            <w:szCs w:val="32"/>
            <w:u w:val="none"/>
          </w:rPr>
          <w:t>收入费用表</w:t>
        </w:r>
        <w:r w:rsidR="00B26020">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fldLock="1"/>
        </w:r>
        <w:r w:rsidR="00B26020">
          <w:rPr>
            <w:rFonts w:ascii="方正仿宋_GBK" w:eastAsia="方正仿宋_GBK" w:hAnsi="方正仿宋_GBK" w:cs="方正仿宋_GBK" w:hint="eastAsia"/>
            <w:sz w:val="32"/>
            <w:szCs w:val="32"/>
          </w:rPr>
          <w:instrText xml:space="preserve"> PAGEREF _Toc435714300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sidR="00B26020">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fldChar w:fldCharType="end"/>
        </w:r>
      </w:hyperlink>
    </w:p>
    <w:p w:rsidR="006F3252" w:rsidRDefault="006F3252">
      <w:pPr>
        <w:pStyle w:val="40"/>
        <w:tabs>
          <w:tab w:val="right" w:leader="dot" w:pos="8296"/>
        </w:tabs>
        <w:spacing w:line="480" w:lineRule="exact"/>
        <w:ind w:left="0" w:firstLineChars="200" w:firstLine="640"/>
        <w:rPr>
          <w:rFonts w:ascii="方正仿宋_GBK" w:eastAsia="方正仿宋_GBK" w:hAnsi="方正仿宋_GBK" w:cs="方正仿宋_GBK"/>
          <w:sz w:val="32"/>
          <w:szCs w:val="32"/>
        </w:rPr>
      </w:pPr>
      <w:hyperlink w:anchor="_Toc435714301" w:history="1">
        <w:r w:rsidR="00B26020">
          <w:rPr>
            <w:rStyle w:val="a7"/>
            <w:rFonts w:ascii="方正仿宋_GBK" w:eastAsia="方正仿宋_GBK" w:hAnsi="方正仿宋_GBK" w:cs="方正仿宋_GBK" w:hint="eastAsia"/>
            <w:color w:val="auto"/>
            <w:sz w:val="32"/>
            <w:szCs w:val="32"/>
            <w:u w:val="none"/>
          </w:rPr>
          <w:t>当期盈余与预算结余差异表</w:t>
        </w:r>
        <w:r w:rsidR="00B26020">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fldLock="1"/>
        </w:r>
        <w:r w:rsidR="00B26020">
          <w:rPr>
            <w:rFonts w:ascii="方正仿宋_GBK" w:eastAsia="方正仿宋_GBK" w:hAnsi="方正仿宋_GBK" w:cs="方正仿宋_GBK" w:hint="eastAsia"/>
            <w:sz w:val="32"/>
            <w:szCs w:val="32"/>
          </w:rPr>
          <w:instrText xml:space="preserve"> PAGEREF _T</w:instrText>
        </w:r>
        <w:r w:rsidR="00B26020">
          <w:rPr>
            <w:rFonts w:ascii="方正仿宋_GBK" w:eastAsia="方正仿宋_GBK" w:hAnsi="方正仿宋_GBK" w:cs="方正仿宋_GBK" w:hint="eastAsia"/>
            <w:sz w:val="32"/>
            <w:szCs w:val="32"/>
          </w:rPr>
          <w:instrText xml:space="preserve">oc435714301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sidR="00B26020">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fldChar w:fldCharType="end"/>
        </w:r>
      </w:hyperlink>
    </w:p>
    <w:p w:rsidR="006F3252" w:rsidRDefault="006F3252">
      <w:pPr>
        <w:pStyle w:val="40"/>
        <w:tabs>
          <w:tab w:val="right" w:leader="dot" w:pos="8296"/>
        </w:tabs>
        <w:spacing w:line="480" w:lineRule="exact"/>
        <w:ind w:left="0" w:firstLineChars="200" w:firstLine="640"/>
        <w:rPr>
          <w:rFonts w:ascii="宋体" w:hAnsi="宋体"/>
          <w:sz w:val="32"/>
          <w:szCs w:val="32"/>
        </w:rPr>
      </w:pPr>
      <w:hyperlink w:anchor="_Toc435714302" w:history="1">
        <w:r w:rsidR="00B26020">
          <w:rPr>
            <w:rStyle w:val="a7"/>
            <w:rFonts w:ascii="方正仿宋_GBK" w:eastAsia="方正仿宋_GBK" w:hAnsi="方正仿宋_GBK" w:cs="方正仿宋_GBK" w:hint="eastAsia"/>
            <w:color w:val="auto"/>
            <w:sz w:val="32"/>
            <w:szCs w:val="32"/>
            <w:u w:val="none"/>
          </w:rPr>
          <w:t>净资产差异表</w:t>
        </w:r>
        <w:r w:rsidR="00B26020">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fldLock="1"/>
        </w:r>
        <w:r w:rsidR="00B26020">
          <w:rPr>
            <w:rFonts w:ascii="方正仿宋_GBK" w:eastAsia="方正仿宋_GBK" w:hAnsi="方正仿宋_GBK" w:cs="方正仿宋_GBK" w:hint="eastAsia"/>
            <w:sz w:val="32"/>
            <w:szCs w:val="32"/>
          </w:rPr>
          <w:instrText xml:space="preserve"> PAGEREF _Toc435714302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sidR="00B26020">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fldChar w:fldCharType="end"/>
        </w:r>
      </w:hyperlink>
    </w:p>
    <w:p w:rsidR="006F3252" w:rsidRDefault="006F3252">
      <w:pPr>
        <w:pStyle w:val="30"/>
        <w:spacing w:line="480" w:lineRule="exact"/>
        <w:ind w:left="0" w:firstLineChars="50" w:firstLine="160"/>
        <w:rPr>
          <w:rFonts w:ascii="宋体" w:eastAsiaTheme="minorEastAsia" w:hAnsi="宋体"/>
          <w:iCs/>
          <w:sz w:val="32"/>
          <w:szCs w:val="32"/>
        </w:rPr>
      </w:pPr>
      <w:hyperlink w:anchor="_Toc435714303" w:history="1">
        <w:r w:rsidR="00B26020">
          <w:rPr>
            <w:rStyle w:val="a7"/>
            <w:rFonts w:ascii="方正楷体_GBK" w:eastAsia="方正楷体_GBK" w:hAnsi="方正楷体_GBK" w:cs="方正楷体_GBK" w:hint="eastAsia"/>
            <w:color w:val="auto"/>
            <w:sz w:val="32"/>
            <w:szCs w:val="32"/>
            <w:u w:val="none"/>
          </w:rPr>
          <w:t>（二）政府部门会计报表附注</w:t>
        </w:r>
        <w:r w:rsidR="00B26020">
          <w:rPr>
            <w:rFonts w:ascii="宋体" w:eastAsiaTheme="minorEastAsia" w:hAnsi="宋体"/>
            <w:sz w:val="32"/>
            <w:szCs w:val="32"/>
          </w:rPr>
          <w:tab/>
        </w:r>
        <w:r>
          <w:rPr>
            <w:rFonts w:ascii="宋体" w:eastAsiaTheme="minorEastAsia" w:hAnsi="宋体"/>
            <w:sz w:val="32"/>
            <w:szCs w:val="32"/>
          </w:rPr>
          <w:fldChar w:fldCharType="begin" w:fldLock="1"/>
        </w:r>
        <w:r w:rsidR="00B26020">
          <w:rPr>
            <w:rFonts w:ascii="宋体" w:eastAsiaTheme="minorEastAsia" w:hAnsi="宋体"/>
            <w:sz w:val="32"/>
            <w:szCs w:val="32"/>
          </w:rPr>
          <w:instrText xml:space="preserve"> PAGEREF _Toc435714303 \h </w:instrText>
        </w:r>
        <w:r>
          <w:rPr>
            <w:rFonts w:ascii="宋体" w:eastAsiaTheme="minorEastAsia" w:hAnsi="宋体"/>
            <w:sz w:val="32"/>
            <w:szCs w:val="32"/>
          </w:rPr>
        </w:r>
        <w:r>
          <w:rPr>
            <w:rFonts w:ascii="宋体" w:eastAsiaTheme="minorEastAsia" w:hAnsi="宋体"/>
            <w:sz w:val="32"/>
            <w:szCs w:val="32"/>
          </w:rPr>
          <w:fldChar w:fldCharType="separate"/>
        </w:r>
        <w:r w:rsidR="00B26020">
          <w:rPr>
            <w:rFonts w:ascii="宋体" w:eastAsiaTheme="minorEastAsia" w:hAnsi="宋体"/>
            <w:sz w:val="32"/>
            <w:szCs w:val="32"/>
          </w:rPr>
          <w:t>6</w:t>
        </w:r>
        <w:r>
          <w:rPr>
            <w:rFonts w:ascii="宋体" w:eastAsiaTheme="minorEastAsia" w:hAnsi="宋体"/>
            <w:sz w:val="32"/>
            <w:szCs w:val="32"/>
          </w:rPr>
          <w:fldChar w:fldCharType="end"/>
        </w:r>
      </w:hyperlink>
    </w:p>
    <w:p w:rsidR="006F3252" w:rsidRDefault="006F3252">
      <w:pPr>
        <w:pStyle w:val="40"/>
        <w:tabs>
          <w:tab w:val="right" w:leader="dot" w:pos="8296"/>
        </w:tabs>
        <w:spacing w:line="480" w:lineRule="exact"/>
        <w:ind w:left="0" w:firstLineChars="200" w:firstLine="640"/>
        <w:rPr>
          <w:rFonts w:ascii="宋体" w:eastAsia="方正仿宋_GBK" w:hAnsi="宋体" w:cs="方正仿宋_GBK"/>
          <w:sz w:val="32"/>
          <w:szCs w:val="32"/>
        </w:rPr>
      </w:pPr>
      <w:hyperlink w:anchor="_Toc435714304" w:history="1">
        <w:r w:rsidR="00B26020">
          <w:rPr>
            <w:rStyle w:val="a7"/>
            <w:rFonts w:ascii="宋体" w:eastAsia="方正仿宋_GBK" w:hAnsi="宋体" w:cs="方正仿宋_GBK" w:hint="eastAsia"/>
            <w:color w:val="auto"/>
            <w:sz w:val="32"/>
            <w:szCs w:val="32"/>
            <w:u w:val="none"/>
          </w:rPr>
          <w:t>1</w:t>
        </w:r>
        <w:r w:rsidR="00B26020">
          <w:rPr>
            <w:rStyle w:val="a7"/>
            <w:rFonts w:ascii="宋体" w:eastAsia="方正仿宋_GBK" w:hAnsi="宋体" w:cs="方正仿宋_GBK" w:hint="eastAsia"/>
            <w:color w:val="auto"/>
            <w:sz w:val="32"/>
            <w:szCs w:val="32"/>
            <w:u w:val="none"/>
          </w:rPr>
          <w:t>．</w:t>
        </w:r>
        <w:r w:rsidR="00B26020">
          <w:rPr>
            <w:rStyle w:val="a7"/>
            <w:rFonts w:ascii="宋体" w:eastAsia="方正仿宋_GBK" w:hAnsi="宋体" w:cs="方正仿宋_GBK" w:hint="eastAsia"/>
            <w:color w:val="auto"/>
            <w:sz w:val="32"/>
            <w:szCs w:val="32"/>
            <w:u w:val="none"/>
          </w:rPr>
          <w:t>会计报表的编制基础</w:t>
        </w:r>
        <w:r w:rsidR="00B26020">
          <w:rPr>
            <w:rFonts w:ascii="宋体" w:eastAsia="方正仿宋_GBK" w:hAnsi="宋体" w:cs="方正仿宋_GBK" w:hint="eastAsia"/>
            <w:sz w:val="32"/>
            <w:szCs w:val="32"/>
          </w:rPr>
          <w:tab/>
        </w:r>
        <w:r>
          <w:rPr>
            <w:rFonts w:ascii="宋体" w:eastAsia="方正仿宋_GBK" w:hAnsi="宋体" w:cs="方正仿宋_GBK" w:hint="eastAsia"/>
            <w:sz w:val="32"/>
            <w:szCs w:val="32"/>
          </w:rPr>
          <w:fldChar w:fldCharType="begin" w:fldLock="1"/>
        </w:r>
        <w:r w:rsidR="00B26020">
          <w:rPr>
            <w:rFonts w:ascii="宋体" w:eastAsia="方正仿宋_GBK" w:hAnsi="宋体" w:cs="方正仿宋_GBK" w:hint="eastAsia"/>
            <w:sz w:val="32"/>
            <w:szCs w:val="32"/>
          </w:rPr>
          <w:instrText xml:space="preserve"> PAGEREF _Toc435714304 \h </w:instrText>
        </w:r>
        <w:r>
          <w:rPr>
            <w:rFonts w:ascii="宋体" w:eastAsia="方正仿宋_GBK" w:hAnsi="宋体" w:cs="方正仿宋_GBK" w:hint="eastAsia"/>
            <w:sz w:val="32"/>
            <w:szCs w:val="32"/>
          </w:rPr>
        </w:r>
        <w:r>
          <w:rPr>
            <w:rFonts w:ascii="宋体" w:eastAsia="方正仿宋_GBK" w:hAnsi="宋体" w:cs="方正仿宋_GBK" w:hint="eastAsia"/>
            <w:sz w:val="32"/>
            <w:szCs w:val="32"/>
          </w:rPr>
          <w:fldChar w:fldCharType="separate"/>
        </w:r>
        <w:r w:rsidR="00B26020">
          <w:rPr>
            <w:rFonts w:ascii="宋体" w:eastAsia="方正仿宋_GBK" w:hAnsi="宋体" w:cs="方正仿宋_GBK" w:hint="eastAsia"/>
            <w:sz w:val="32"/>
            <w:szCs w:val="32"/>
          </w:rPr>
          <w:t>7</w:t>
        </w:r>
        <w:r>
          <w:rPr>
            <w:rFonts w:ascii="宋体" w:eastAsia="方正仿宋_GBK" w:hAnsi="宋体" w:cs="方正仿宋_GBK" w:hint="eastAsia"/>
            <w:sz w:val="32"/>
            <w:szCs w:val="32"/>
          </w:rPr>
          <w:fldChar w:fldCharType="end"/>
        </w:r>
      </w:hyperlink>
    </w:p>
    <w:p w:rsidR="006F3252" w:rsidRDefault="006F3252">
      <w:pPr>
        <w:pStyle w:val="40"/>
        <w:tabs>
          <w:tab w:val="right" w:leader="dot" w:pos="8296"/>
        </w:tabs>
        <w:spacing w:line="480" w:lineRule="exact"/>
        <w:ind w:left="0" w:firstLineChars="200" w:firstLine="640"/>
        <w:rPr>
          <w:rFonts w:ascii="宋体" w:eastAsia="方正仿宋_GBK" w:hAnsi="宋体" w:cs="方正仿宋_GBK"/>
          <w:sz w:val="32"/>
          <w:szCs w:val="32"/>
        </w:rPr>
      </w:pPr>
      <w:hyperlink w:anchor="_Toc435714305" w:history="1">
        <w:r w:rsidR="00B26020">
          <w:rPr>
            <w:rStyle w:val="a7"/>
            <w:rFonts w:ascii="宋体" w:eastAsia="方正仿宋_GBK" w:hAnsi="宋体" w:cs="方正仿宋_GBK" w:hint="eastAsia"/>
            <w:color w:val="auto"/>
            <w:sz w:val="32"/>
            <w:szCs w:val="32"/>
            <w:u w:val="none"/>
          </w:rPr>
          <w:t>2</w:t>
        </w:r>
        <w:r w:rsidR="00B26020">
          <w:rPr>
            <w:rStyle w:val="a7"/>
            <w:rFonts w:ascii="宋体" w:eastAsia="方正仿宋_GBK" w:hAnsi="宋体" w:cs="方正仿宋_GBK" w:hint="eastAsia"/>
            <w:color w:val="auto"/>
            <w:sz w:val="32"/>
            <w:szCs w:val="32"/>
            <w:u w:val="none"/>
          </w:rPr>
          <w:t>．</w:t>
        </w:r>
        <w:r w:rsidR="00B26020">
          <w:rPr>
            <w:rStyle w:val="a7"/>
            <w:rFonts w:ascii="宋体" w:eastAsia="方正仿宋_GBK" w:hAnsi="宋体" w:cs="方正仿宋_GBK" w:hint="eastAsia"/>
            <w:color w:val="auto"/>
            <w:sz w:val="32"/>
            <w:szCs w:val="32"/>
            <w:u w:val="none"/>
          </w:rPr>
          <w:t>遵循相关规定的声明</w:t>
        </w:r>
        <w:r w:rsidR="00B26020">
          <w:rPr>
            <w:rFonts w:ascii="宋体" w:eastAsia="方正仿宋_GBK" w:hAnsi="宋体" w:cs="方正仿宋_GBK" w:hint="eastAsia"/>
            <w:sz w:val="32"/>
            <w:szCs w:val="32"/>
          </w:rPr>
          <w:tab/>
        </w:r>
        <w:r>
          <w:rPr>
            <w:rFonts w:ascii="宋体" w:eastAsia="方正仿宋_GBK" w:hAnsi="宋体" w:cs="方正仿宋_GBK" w:hint="eastAsia"/>
            <w:sz w:val="32"/>
            <w:szCs w:val="32"/>
          </w:rPr>
          <w:fldChar w:fldCharType="begin" w:fldLock="1"/>
        </w:r>
        <w:r w:rsidR="00B26020">
          <w:rPr>
            <w:rFonts w:ascii="宋体" w:eastAsia="方正仿宋_GBK" w:hAnsi="宋体" w:cs="方正仿宋_GBK" w:hint="eastAsia"/>
            <w:sz w:val="32"/>
            <w:szCs w:val="32"/>
          </w:rPr>
          <w:instrText xml:space="preserve"> PAGEREF _Toc435714305 \h </w:instrText>
        </w:r>
        <w:r>
          <w:rPr>
            <w:rFonts w:ascii="宋体" w:eastAsia="方正仿宋_GBK" w:hAnsi="宋体" w:cs="方正仿宋_GBK" w:hint="eastAsia"/>
            <w:sz w:val="32"/>
            <w:szCs w:val="32"/>
          </w:rPr>
        </w:r>
        <w:r>
          <w:rPr>
            <w:rFonts w:ascii="宋体" w:eastAsia="方正仿宋_GBK" w:hAnsi="宋体" w:cs="方正仿宋_GBK" w:hint="eastAsia"/>
            <w:sz w:val="32"/>
            <w:szCs w:val="32"/>
          </w:rPr>
          <w:fldChar w:fldCharType="separate"/>
        </w:r>
        <w:r w:rsidR="00B26020">
          <w:rPr>
            <w:rFonts w:ascii="宋体" w:eastAsia="方正仿宋_GBK" w:hAnsi="宋体" w:cs="方正仿宋_GBK" w:hint="eastAsia"/>
            <w:sz w:val="32"/>
            <w:szCs w:val="32"/>
          </w:rPr>
          <w:t>8</w:t>
        </w:r>
        <w:r>
          <w:rPr>
            <w:rFonts w:ascii="宋体" w:eastAsia="方正仿宋_GBK" w:hAnsi="宋体" w:cs="方正仿宋_GBK" w:hint="eastAsia"/>
            <w:sz w:val="32"/>
            <w:szCs w:val="32"/>
          </w:rPr>
          <w:fldChar w:fldCharType="end"/>
        </w:r>
      </w:hyperlink>
    </w:p>
    <w:p w:rsidR="006F3252" w:rsidRDefault="006F3252">
      <w:pPr>
        <w:pStyle w:val="40"/>
        <w:tabs>
          <w:tab w:val="right" w:leader="dot" w:pos="8296"/>
        </w:tabs>
        <w:spacing w:line="480" w:lineRule="exact"/>
        <w:ind w:left="0" w:firstLineChars="200" w:firstLine="640"/>
        <w:rPr>
          <w:rFonts w:ascii="宋体" w:eastAsia="方正仿宋_GBK" w:hAnsi="宋体" w:cs="方正仿宋_GBK"/>
          <w:sz w:val="32"/>
          <w:szCs w:val="32"/>
        </w:rPr>
      </w:pPr>
      <w:hyperlink w:anchor="_Toc435714306" w:history="1">
        <w:r w:rsidR="00B26020">
          <w:rPr>
            <w:rStyle w:val="a7"/>
            <w:rFonts w:ascii="宋体" w:eastAsia="方正仿宋_GBK" w:hAnsi="宋体" w:cs="方正仿宋_GBK" w:hint="eastAsia"/>
            <w:color w:val="auto"/>
            <w:sz w:val="32"/>
            <w:szCs w:val="32"/>
            <w:u w:val="none"/>
          </w:rPr>
          <w:t>3</w:t>
        </w:r>
        <w:r w:rsidR="00B26020">
          <w:rPr>
            <w:rStyle w:val="a7"/>
            <w:rFonts w:ascii="宋体" w:eastAsia="方正仿宋_GBK" w:hAnsi="宋体" w:cs="方正仿宋_GBK" w:hint="eastAsia"/>
            <w:color w:val="auto"/>
            <w:sz w:val="32"/>
            <w:szCs w:val="32"/>
            <w:u w:val="none"/>
          </w:rPr>
          <w:t>．</w:t>
        </w:r>
        <w:r w:rsidR="00B26020">
          <w:rPr>
            <w:rStyle w:val="a7"/>
            <w:rFonts w:ascii="宋体" w:eastAsia="方正仿宋_GBK" w:hAnsi="宋体" w:cs="方正仿宋_GBK" w:hint="eastAsia"/>
            <w:color w:val="auto"/>
            <w:sz w:val="32"/>
            <w:szCs w:val="32"/>
            <w:u w:val="none"/>
          </w:rPr>
          <w:t>会计报表包含的主体范围</w:t>
        </w:r>
        <w:r w:rsidR="00B26020">
          <w:rPr>
            <w:rFonts w:ascii="宋体" w:eastAsia="方正仿宋_GBK" w:hAnsi="宋体" w:cs="方正仿宋_GBK" w:hint="eastAsia"/>
            <w:sz w:val="32"/>
            <w:szCs w:val="32"/>
          </w:rPr>
          <w:tab/>
        </w:r>
        <w:r>
          <w:rPr>
            <w:rFonts w:ascii="宋体" w:eastAsia="方正仿宋_GBK" w:hAnsi="宋体" w:cs="方正仿宋_GBK" w:hint="eastAsia"/>
            <w:sz w:val="32"/>
            <w:szCs w:val="32"/>
          </w:rPr>
          <w:fldChar w:fldCharType="begin" w:fldLock="1"/>
        </w:r>
        <w:r w:rsidR="00B26020">
          <w:rPr>
            <w:rFonts w:ascii="宋体" w:eastAsia="方正仿宋_GBK" w:hAnsi="宋体" w:cs="方正仿宋_GBK" w:hint="eastAsia"/>
            <w:sz w:val="32"/>
            <w:szCs w:val="32"/>
          </w:rPr>
          <w:instrText xml:space="preserve"> PAG</w:instrText>
        </w:r>
        <w:r w:rsidR="00B26020">
          <w:rPr>
            <w:rFonts w:ascii="宋体" w:eastAsia="方正仿宋_GBK" w:hAnsi="宋体" w:cs="方正仿宋_GBK" w:hint="eastAsia"/>
            <w:sz w:val="32"/>
            <w:szCs w:val="32"/>
          </w:rPr>
          <w:instrText xml:space="preserve">EREF _Toc435714306 \h </w:instrText>
        </w:r>
        <w:r>
          <w:rPr>
            <w:rFonts w:ascii="宋体" w:eastAsia="方正仿宋_GBK" w:hAnsi="宋体" w:cs="方正仿宋_GBK" w:hint="eastAsia"/>
            <w:sz w:val="32"/>
            <w:szCs w:val="32"/>
          </w:rPr>
        </w:r>
        <w:r>
          <w:rPr>
            <w:rFonts w:ascii="宋体" w:eastAsia="方正仿宋_GBK" w:hAnsi="宋体" w:cs="方正仿宋_GBK" w:hint="eastAsia"/>
            <w:sz w:val="32"/>
            <w:szCs w:val="32"/>
          </w:rPr>
          <w:fldChar w:fldCharType="separate"/>
        </w:r>
        <w:r w:rsidR="00B26020">
          <w:rPr>
            <w:rFonts w:ascii="宋体" w:eastAsia="方正仿宋_GBK" w:hAnsi="宋体" w:cs="方正仿宋_GBK" w:hint="eastAsia"/>
            <w:sz w:val="32"/>
            <w:szCs w:val="32"/>
          </w:rPr>
          <w:t>8</w:t>
        </w:r>
        <w:r>
          <w:rPr>
            <w:rFonts w:ascii="宋体" w:eastAsia="方正仿宋_GBK" w:hAnsi="宋体" w:cs="方正仿宋_GBK" w:hint="eastAsia"/>
            <w:sz w:val="32"/>
            <w:szCs w:val="32"/>
          </w:rPr>
          <w:fldChar w:fldCharType="end"/>
        </w:r>
      </w:hyperlink>
    </w:p>
    <w:p w:rsidR="006F3252" w:rsidRDefault="006F3252">
      <w:pPr>
        <w:pStyle w:val="40"/>
        <w:tabs>
          <w:tab w:val="right" w:leader="dot" w:pos="8296"/>
        </w:tabs>
        <w:spacing w:line="480" w:lineRule="exact"/>
        <w:ind w:left="0" w:firstLineChars="200" w:firstLine="640"/>
        <w:rPr>
          <w:rFonts w:ascii="宋体" w:eastAsia="方正仿宋_GBK" w:hAnsi="宋体" w:cs="方正仿宋_GBK"/>
          <w:sz w:val="32"/>
          <w:szCs w:val="32"/>
        </w:rPr>
      </w:pPr>
      <w:hyperlink w:anchor="_Toc435714307" w:history="1">
        <w:r w:rsidR="00B26020">
          <w:rPr>
            <w:rStyle w:val="a7"/>
            <w:rFonts w:ascii="宋体" w:eastAsia="方正仿宋_GBK" w:hAnsi="宋体" w:cs="方正仿宋_GBK" w:hint="eastAsia"/>
            <w:color w:val="auto"/>
            <w:sz w:val="32"/>
            <w:szCs w:val="32"/>
            <w:u w:val="none"/>
          </w:rPr>
          <w:t>4</w:t>
        </w:r>
        <w:r w:rsidR="00B26020">
          <w:rPr>
            <w:rStyle w:val="a7"/>
            <w:rFonts w:ascii="宋体" w:eastAsia="方正仿宋_GBK" w:hAnsi="宋体" w:cs="方正仿宋_GBK" w:hint="eastAsia"/>
            <w:color w:val="auto"/>
            <w:sz w:val="32"/>
            <w:szCs w:val="32"/>
            <w:u w:val="none"/>
          </w:rPr>
          <w:t>．</w:t>
        </w:r>
        <w:r w:rsidR="00B26020">
          <w:rPr>
            <w:rStyle w:val="a7"/>
            <w:rFonts w:ascii="宋体" w:eastAsia="方正仿宋_GBK" w:hAnsi="宋体" w:cs="方正仿宋_GBK" w:hint="eastAsia"/>
            <w:color w:val="auto"/>
            <w:sz w:val="32"/>
            <w:szCs w:val="32"/>
            <w:u w:val="none"/>
          </w:rPr>
          <w:t>重要会计政策与会计估计</w:t>
        </w:r>
        <w:r w:rsidR="00B26020">
          <w:rPr>
            <w:rFonts w:ascii="宋体" w:eastAsia="方正仿宋_GBK" w:hAnsi="宋体" w:cs="方正仿宋_GBK" w:hint="eastAsia"/>
            <w:sz w:val="32"/>
            <w:szCs w:val="32"/>
          </w:rPr>
          <w:tab/>
        </w:r>
        <w:r>
          <w:rPr>
            <w:rFonts w:ascii="宋体" w:eastAsia="方正仿宋_GBK" w:hAnsi="宋体" w:cs="方正仿宋_GBK" w:hint="eastAsia"/>
            <w:sz w:val="32"/>
            <w:szCs w:val="32"/>
          </w:rPr>
          <w:fldChar w:fldCharType="begin" w:fldLock="1"/>
        </w:r>
        <w:r w:rsidR="00B26020">
          <w:rPr>
            <w:rFonts w:ascii="宋体" w:eastAsia="方正仿宋_GBK" w:hAnsi="宋体" w:cs="方正仿宋_GBK" w:hint="eastAsia"/>
            <w:sz w:val="32"/>
            <w:szCs w:val="32"/>
          </w:rPr>
          <w:instrText xml:space="preserve"> PAGEREF _Toc435714307 \h </w:instrText>
        </w:r>
        <w:r>
          <w:rPr>
            <w:rFonts w:ascii="宋体" w:eastAsia="方正仿宋_GBK" w:hAnsi="宋体" w:cs="方正仿宋_GBK" w:hint="eastAsia"/>
            <w:sz w:val="32"/>
            <w:szCs w:val="32"/>
          </w:rPr>
        </w:r>
        <w:r>
          <w:rPr>
            <w:rFonts w:ascii="宋体" w:eastAsia="方正仿宋_GBK" w:hAnsi="宋体" w:cs="方正仿宋_GBK" w:hint="eastAsia"/>
            <w:sz w:val="32"/>
            <w:szCs w:val="32"/>
          </w:rPr>
          <w:fldChar w:fldCharType="separate"/>
        </w:r>
        <w:r w:rsidR="00B26020">
          <w:rPr>
            <w:rFonts w:ascii="宋体" w:eastAsia="方正仿宋_GBK" w:hAnsi="宋体" w:cs="方正仿宋_GBK" w:hint="eastAsia"/>
            <w:sz w:val="32"/>
            <w:szCs w:val="32"/>
          </w:rPr>
          <w:t>8</w:t>
        </w:r>
        <w:r>
          <w:rPr>
            <w:rFonts w:ascii="宋体" w:eastAsia="方正仿宋_GBK" w:hAnsi="宋体" w:cs="方正仿宋_GBK" w:hint="eastAsia"/>
            <w:sz w:val="32"/>
            <w:szCs w:val="32"/>
          </w:rPr>
          <w:fldChar w:fldCharType="end"/>
        </w:r>
      </w:hyperlink>
    </w:p>
    <w:p w:rsidR="006F3252" w:rsidRDefault="006F3252">
      <w:pPr>
        <w:pStyle w:val="40"/>
        <w:tabs>
          <w:tab w:val="right" w:leader="dot" w:pos="8296"/>
        </w:tabs>
        <w:spacing w:line="480" w:lineRule="exact"/>
        <w:ind w:left="0" w:firstLineChars="200" w:firstLine="640"/>
        <w:rPr>
          <w:rFonts w:ascii="宋体" w:eastAsia="方正仿宋_GBK" w:hAnsi="宋体" w:cs="方正仿宋_GBK"/>
          <w:sz w:val="32"/>
          <w:szCs w:val="32"/>
        </w:rPr>
      </w:pPr>
      <w:hyperlink w:anchor="_Toc435714308" w:history="1">
        <w:r w:rsidR="00B26020">
          <w:rPr>
            <w:rStyle w:val="a7"/>
            <w:rFonts w:ascii="宋体" w:eastAsia="方正仿宋_GBK" w:hAnsi="宋体" w:cs="方正仿宋_GBK" w:hint="eastAsia"/>
            <w:color w:val="auto"/>
            <w:sz w:val="32"/>
            <w:szCs w:val="32"/>
            <w:u w:val="none"/>
          </w:rPr>
          <w:t>5</w:t>
        </w:r>
        <w:r w:rsidR="00B26020">
          <w:rPr>
            <w:rStyle w:val="a7"/>
            <w:rFonts w:ascii="宋体" w:eastAsia="方正仿宋_GBK" w:hAnsi="宋体" w:cs="方正仿宋_GBK" w:hint="eastAsia"/>
            <w:color w:val="auto"/>
            <w:sz w:val="32"/>
            <w:szCs w:val="32"/>
            <w:u w:val="none"/>
          </w:rPr>
          <w:t>．</w:t>
        </w:r>
        <w:r w:rsidR="00B26020">
          <w:rPr>
            <w:rStyle w:val="a7"/>
            <w:rFonts w:ascii="宋体" w:eastAsia="方正仿宋_GBK" w:hAnsi="宋体" w:cs="方正仿宋_GBK" w:hint="eastAsia"/>
            <w:color w:val="auto"/>
            <w:sz w:val="32"/>
            <w:szCs w:val="32"/>
            <w:u w:val="none"/>
          </w:rPr>
          <w:t>会计报表重要项目的明细信息及说明</w:t>
        </w:r>
        <w:r w:rsidR="00B26020">
          <w:rPr>
            <w:rFonts w:ascii="宋体" w:eastAsia="方正仿宋_GBK" w:hAnsi="宋体" w:cs="方正仿宋_GBK" w:hint="eastAsia"/>
            <w:sz w:val="32"/>
            <w:szCs w:val="32"/>
          </w:rPr>
          <w:tab/>
        </w:r>
        <w:r>
          <w:rPr>
            <w:rFonts w:ascii="宋体" w:eastAsia="方正仿宋_GBK" w:hAnsi="宋体" w:cs="方正仿宋_GBK" w:hint="eastAsia"/>
            <w:sz w:val="32"/>
            <w:szCs w:val="32"/>
          </w:rPr>
          <w:fldChar w:fldCharType="begin" w:fldLock="1"/>
        </w:r>
        <w:r w:rsidR="00B26020">
          <w:rPr>
            <w:rFonts w:ascii="宋体" w:eastAsia="方正仿宋_GBK" w:hAnsi="宋体" w:cs="方正仿宋_GBK" w:hint="eastAsia"/>
            <w:sz w:val="32"/>
            <w:szCs w:val="32"/>
          </w:rPr>
          <w:instrText xml:space="preserve"> PAGEREF _Toc435714308 \h </w:instrText>
        </w:r>
        <w:r>
          <w:rPr>
            <w:rFonts w:ascii="宋体" w:eastAsia="方正仿宋_GBK" w:hAnsi="宋体" w:cs="方正仿宋_GBK" w:hint="eastAsia"/>
            <w:sz w:val="32"/>
            <w:szCs w:val="32"/>
          </w:rPr>
        </w:r>
        <w:r>
          <w:rPr>
            <w:rFonts w:ascii="宋体" w:eastAsia="方正仿宋_GBK" w:hAnsi="宋体" w:cs="方正仿宋_GBK" w:hint="eastAsia"/>
            <w:sz w:val="32"/>
            <w:szCs w:val="32"/>
          </w:rPr>
          <w:fldChar w:fldCharType="separate"/>
        </w:r>
        <w:r w:rsidR="00B26020">
          <w:rPr>
            <w:rFonts w:ascii="宋体" w:eastAsia="方正仿宋_GBK" w:hAnsi="宋体" w:cs="方正仿宋_GBK" w:hint="eastAsia"/>
            <w:sz w:val="32"/>
            <w:szCs w:val="32"/>
          </w:rPr>
          <w:t>8</w:t>
        </w:r>
        <w:r>
          <w:rPr>
            <w:rFonts w:ascii="宋体" w:eastAsia="方正仿宋_GBK" w:hAnsi="宋体" w:cs="方正仿宋_GBK" w:hint="eastAsia"/>
            <w:sz w:val="32"/>
            <w:szCs w:val="32"/>
          </w:rPr>
          <w:fldChar w:fldCharType="end"/>
        </w:r>
      </w:hyperlink>
    </w:p>
    <w:p w:rsidR="006F3252" w:rsidRDefault="006F3252">
      <w:pPr>
        <w:pStyle w:val="40"/>
        <w:tabs>
          <w:tab w:val="right" w:leader="dot" w:pos="8296"/>
        </w:tabs>
        <w:spacing w:line="480" w:lineRule="exact"/>
        <w:ind w:left="0" w:firstLineChars="200" w:firstLine="640"/>
        <w:rPr>
          <w:rFonts w:ascii="宋体" w:eastAsia="方正仿宋_GBK" w:hAnsi="宋体" w:cs="方正仿宋_GBK"/>
          <w:sz w:val="32"/>
          <w:szCs w:val="32"/>
        </w:rPr>
      </w:pPr>
      <w:hyperlink w:anchor="_Toc435714309" w:history="1">
        <w:r w:rsidR="00B26020">
          <w:rPr>
            <w:rStyle w:val="a7"/>
            <w:rFonts w:ascii="宋体" w:eastAsia="方正仿宋_GBK" w:hAnsi="宋体" w:cs="方正仿宋_GBK" w:hint="eastAsia"/>
            <w:color w:val="auto"/>
            <w:sz w:val="32"/>
            <w:szCs w:val="32"/>
            <w:u w:val="none"/>
          </w:rPr>
          <w:t>6</w:t>
        </w:r>
        <w:r w:rsidR="00B26020">
          <w:rPr>
            <w:rStyle w:val="a7"/>
            <w:rFonts w:ascii="宋体" w:eastAsia="方正仿宋_GBK" w:hAnsi="宋体" w:cs="方正仿宋_GBK" w:hint="eastAsia"/>
            <w:color w:val="auto"/>
            <w:sz w:val="32"/>
            <w:szCs w:val="32"/>
            <w:u w:val="none"/>
          </w:rPr>
          <w:t>．</w:t>
        </w:r>
        <w:r w:rsidR="00B26020">
          <w:rPr>
            <w:rStyle w:val="a7"/>
            <w:rFonts w:ascii="宋体" w:eastAsia="方正仿宋_GBK" w:hAnsi="宋体" w:cs="方正仿宋_GBK" w:hint="eastAsia"/>
            <w:color w:val="auto"/>
            <w:sz w:val="32"/>
            <w:szCs w:val="32"/>
            <w:u w:val="none"/>
          </w:rPr>
          <w:t>未在会计报表中列示的重大事项</w:t>
        </w:r>
        <w:r w:rsidR="00B26020">
          <w:rPr>
            <w:rFonts w:ascii="宋体" w:eastAsia="方正仿宋_GBK" w:hAnsi="宋体" w:cs="方正仿宋_GBK" w:hint="eastAsia"/>
            <w:sz w:val="32"/>
            <w:szCs w:val="32"/>
          </w:rPr>
          <w:tab/>
        </w:r>
        <w:r>
          <w:rPr>
            <w:rFonts w:ascii="宋体" w:eastAsia="方正仿宋_GBK" w:hAnsi="宋体" w:cs="方正仿宋_GBK" w:hint="eastAsia"/>
            <w:sz w:val="32"/>
            <w:szCs w:val="32"/>
          </w:rPr>
          <w:fldChar w:fldCharType="begin" w:fldLock="1"/>
        </w:r>
        <w:r w:rsidR="00B26020">
          <w:rPr>
            <w:rFonts w:ascii="宋体" w:eastAsia="方正仿宋_GBK" w:hAnsi="宋体" w:cs="方正仿宋_GBK" w:hint="eastAsia"/>
            <w:sz w:val="32"/>
            <w:szCs w:val="32"/>
          </w:rPr>
          <w:instrText xml:space="preserve"> PAGEREF _Toc435714309 \h </w:instrText>
        </w:r>
        <w:r>
          <w:rPr>
            <w:rFonts w:ascii="宋体" w:eastAsia="方正仿宋_GBK" w:hAnsi="宋体" w:cs="方正仿宋_GBK" w:hint="eastAsia"/>
            <w:sz w:val="32"/>
            <w:szCs w:val="32"/>
          </w:rPr>
        </w:r>
        <w:r>
          <w:rPr>
            <w:rFonts w:ascii="宋体" w:eastAsia="方正仿宋_GBK" w:hAnsi="宋体" w:cs="方正仿宋_GBK" w:hint="eastAsia"/>
            <w:sz w:val="32"/>
            <w:szCs w:val="32"/>
          </w:rPr>
          <w:fldChar w:fldCharType="separate"/>
        </w:r>
        <w:r w:rsidR="00B26020">
          <w:rPr>
            <w:rFonts w:ascii="宋体" w:eastAsia="方正仿宋_GBK" w:hAnsi="宋体" w:cs="方正仿宋_GBK" w:hint="eastAsia"/>
            <w:sz w:val="32"/>
            <w:szCs w:val="32"/>
          </w:rPr>
          <w:t>15</w:t>
        </w:r>
        <w:r>
          <w:rPr>
            <w:rFonts w:ascii="宋体" w:eastAsia="方正仿宋_GBK" w:hAnsi="宋体" w:cs="方正仿宋_GBK" w:hint="eastAsia"/>
            <w:sz w:val="32"/>
            <w:szCs w:val="32"/>
          </w:rPr>
          <w:fldChar w:fldCharType="end"/>
        </w:r>
      </w:hyperlink>
    </w:p>
    <w:p w:rsidR="006F3252" w:rsidRDefault="006F3252">
      <w:pPr>
        <w:pStyle w:val="40"/>
        <w:tabs>
          <w:tab w:val="right" w:leader="dot" w:pos="8296"/>
        </w:tabs>
        <w:spacing w:line="480" w:lineRule="exact"/>
        <w:ind w:left="0" w:firstLineChars="200" w:firstLine="640"/>
        <w:rPr>
          <w:rFonts w:ascii="宋体" w:hAnsi="宋体"/>
          <w:sz w:val="32"/>
          <w:szCs w:val="32"/>
        </w:rPr>
      </w:pPr>
      <w:hyperlink w:anchor="_Toc435714310" w:history="1">
        <w:r w:rsidR="00B26020">
          <w:rPr>
            <w:rStyle w:val="a7"/>
            <w:rFonts w:ascii="宋体" w:eastAsia="方正仿宋_GBK" w:hAnsi="宋体" w:cs="方正仿宋_GBK" w:hint="eastAsia"/>
            <w:color w:val="auto"/>
            <w:sz w:val="32"/>
            <w:szCs w:val="32"/>
            <w:u w:val="none"/>
          </w:rPr>
          <w:t>7</w:t>
        </w:r>
        <w:r w:rsidR="00B26020">
          <w:rPr>
            <w:rStyle w:val="a7"/>
            <w:rFonts w:ascii="宋体" w:eastAsia="方正仿宋_GBK" w:hAnsi="宋体" w:cs="方正仿宋_GBK" w:hint="eastAsia"/>
            <w:color w:val="auto"/>
            <w:sz w:val="32"/>
            <w:szCs w:val="32"/>
            <w:u w:val="none"/>
          </w:rPr>
          <w:t>．</w:t>
        </w:r>
        <w:r w:rsidR="00B26020">
          <w:rPr>
            <w:rStyle w:val="a7"/>
            <w:rFonts w:ascii="宋体" w:eastAsia="方正仿宋_GBK" w:hAnsi="宋体" w:cs="方正仿宋_GBK" w:hint="eastAsia"/>
            <w:color w:val="auto"/>
            <w:sz w:val="32"/>
            <w:szCs w:val="32"/>
            <w:u w:val="none"/>
          </w:rPr>
          <w:t>需要说明的其他事项</w:t>
        </w:r>
        <w:r w:rsidR="00B26020">
          <w:rPr>
            <w:rFonts w:ascii="宋体" w:eastAsia="方正仿宋_GBK" w:hAnsi="宋体" w:cs="方正仿宋_GBK" w:hint="eastAsia"/>
            <w:sz w:val="32"/>
            <w:szCs w:val="32"/>
          </w:rPr>
          <w:tab/>
        </w:r>
        <w:r>
          <w:rPr>
            <w:rFonts w:ascii="宋体" w:eastAsia="方正仿宋_GBK" w:hAnsi="宋体" w:cs="方正仿宋_GBK" w:hint="eastAsia"/>
            <w:sz w:val="32"/>
            <w:szCs w:val="32"/>
          </w:rPr>
          <w:fldChar w:fldCharType="begin" w:fldLock="1"/>
        </w:r>
        <w:r w:rsidR="00B26020">
          <w:rPr>
            <w:rFonts w:ascii="宋体" w:eastAsia="方正仿宋_GBK" w:hAnsi="宋体" w:cs="方正仿宋_GBK" w:hint="eastAsia"/>
            <w:sz w:val="32"/>
            <w:szCs w:val="32"/>
          </w:rPr>
          <w:instrText xml:space="preserve"> PAGEREF _Toc435714310 \h </w:instrText>
        </w:r>
        <w:r>
          <w:rPr>
            <w:rFonts w:ascii="宋体" w:eastAsia="方正仿宋_GBK" w:hAnsi="宋体" w:cs="方正仿宋_GBK" w:hint="eastAsia"/>
            <w:sz w:val="32"/>
            <w:szCs w:val="32"/>
          </w:rPr>
        </w:r>
        <w:r>
          <w:rPr>
            <w:rFonts w:ascii="宋体" w:eastAsia="方正仿宋_GBK" w:hAnsi="宋体" w:cs="方正仿宋_GBK" w:hint="eastAsia"/>
            <w:sz w:val="32"/>
            <w:szCs w:val="32"/>
          </w:rPr>
          <w:fldChar w:fldCharType="separate"/>
        </w:r>
        <w:r w:rsidR="00B26020">
          <w:rPr>
            <w:rFonts w:ascii="宋体" w:eastAsia="方正仿宋_GBK" w:hAnsi="宋体" w:cs="方正仿宋_GBK" w:hint="eastAsia"/>
            <w:sz w:val="32"/>
            <w:szCs w:val="32"/>
          </w:rPr>
          <w:t>15</w:t>
        </w:r>
        <w:r>
          <w:rPr>
            <w:rFonts w:ascii="宋体" w:eastAsia="方正仿宋_GBK" w:hAnsi="宋体" w:cs="方正仿宋_GBK" w:hint="eastAsia"/>
            <w:sz w:val="32"/>
            <w:szCs w:val="32"/>
          </w:rPr>
          <w:fldChar w:fldCharType="end"/>
        </w:r>
      </w:hyperlink>
    </w:p>
    <w:p w:rsidR="006F3252" w:rsidRDefault="006F3252">
      <w:pPr>
        <w:pStyle w:val="20"/>
        <w:spacing w:line="480" w:lineRule="exact"/>
        <w:rPr>
          <w:rFonts w:ascii="宋体" w:eastAsia="黑体" w:hAnsi="宋体"/>
          <w:smallCaps w:val="0"/>
          <w:sz w:val="32"/>
          <w:szCs w:val="32"/>
        </w:rPr>
      </w:pPr>
      <w:hyperlink w:anchor="_Toc435714311" w:history="1">
        <w:r w:rsidR="00B26020">
          <w:rPr>
            <w:rStyle w:val="a7"/>
            <w:rFonts w:ascii="方正黑体_GBK" w:eastAsia="方正黑体_GBK" w:hAnsi="方正黑体_GBK" w:cs="方正黑体_GBK" w:hint="eastAsia"/>
            <w:smallCaps w:val="0"/>
            <w:color w:val="auto"/>
            <w:sz w:val="32"/>
            <w:szCs w:val="32"/>
            <w:u w:val="none"/>
          </w:rPr>
          <w:t>二、政府部门财务分析</w:t>
        </w:r>
        <w:r w:rsidR="00B26020">
          <w:rPr>
            <w:rFonts w:ascii="宋体" w:eastAsia="黑体" w:hAnsi="宋体"/>
            <w:smallCaps w:val="0"/>
            <w:sz w:val="32"/>
            <w:szCs w:val="32"/>
          </w:rPr>
          <w:tab/>
        </w:r>
        <w:r>
          <w:rPr>
            <w:rFonts w:ascii="宋体" w:eastAsia="黑体" w:hAnsi="宋体"/>
            <w:smallCaps w:val="0"/>
            <w:sz w:val="32"/>
            <w:szCs w:val="32"/>
          </w:rPr>
          <w:fldChar w:fldCharType="begin" w:fldLock="1"/>
        </w:r>
        <w:r w:rsidR="00B26020">
          <w:rPr>
            <w:rFonts w:ascii="宋体" w:eastAsia="黑体" w:hAnsi="宋体"/>
            <w:smallCaps w:val="0"/>
            <w:sz w:val="32"/>
            <w:szCs w:val="32"/>
          </w:rPr>
          <w:instrText xml:space="preserve"> PAGEREF _Toc435714311 \h </w:instrText>
        </w:r>
        <w:r>
          <w:rPr>
            <w:rFonts w:ascii="宋体" w:eastAsia="黑体" w:hAnsi="宋体"/>
            <w:smallCaps w:val="0"/>
            <w:sz w:val="32"/>
            <w:szCs w:val="32"/>
          </w:rPr>
        </w:r>
        <w:r>
          <w:rPr>
            <w:rFonts w:ascii="宋体" w:eastAsia="黑体" w:hAnsi="宋体"/>
            <w:smallCaps w:val="0"/>
            <w:sz w:val="32"/>
            <w:szCs w:val="32"/>
          </w:rPr>
          <w:fldChar w:fldCharType="separate"/>
        </w:r>
        <w:r w:rsidR="00B26020">
          <w:rPr>
            <w:rFonts w:ascii="宋体" w:eastAsia="黑体" w:hAnsi="宋体"/>
            <w:smallCaps w:val="0"/>
            <w:sz w:val="32"/>
            <w:szCs w:val="32"/>
          </w:rPr>
          <w:t>15</w:t>
        </w:r>
        <w:r>
          <w:rPr>
            <w:rFonts w:ascii="宋体" w:eastAsia="黑体" w:hAnsi="宋体"/>
            <w:smallCaps w:val="0"/>
            <w:sz w:val="32"/>
            <w:szCs w:val="32"/>
          </w:rPr>
          <w:fldChar w:fldCharType="end"/>
        </w:r>
      </w:hyperlink>
    </w:p>
    <w:p w:rsidR="006F3252" w:rsidRDefault="006F3252">
      <w:pPr>
        <w:pStyle w:val="30"/>
        <w:spacing w:line="480" w:lineRule="exact"/>
        <w:ind w:left="0" w:firstLineChars="50" w:firstLine="160"/>
        <w:rPr>
          <w:rFonts w:ascii="方正楷体_GBK" w:eastAsia="方正楷体_GBK" w:hAnsi="方正楷体_GBK" w:cs="方正楷体_GBK"/>
          <w:iCs/>
          <w:sz w:val="32"/>
          <w:szCs w:val="32"/>
        </w:rPr>
      </w:pPr>
      <w:hyperlink w:anchor="_Toc435714312" w:history="1">
        <w:r w:rsidR="00B26020">
          <w:rPr>
            <w:rStyle w:val="a7"/>
            <w:rFonts w:ascii="方正楷体_GBK" w:eastAsia="方正楷体_GBK" w:hAnsi="方正楷体_GBK" w:cs="方正楷体_GBK" w:hint="eastAsia"/>
            <w:color w:val="auto"/>
            <w:sz w:val="32"/>
            <w:szCs w:val="32"/>
            <w:u w:val="none"/>
          </w:rPr>
          <w:t>（一）政府部门基本情况</w:t>
        </w:r>
        <w:r w:rsidR="00B26020">
          <w:rPr>
            <w:rFonts w:ascii="方正楷体_GBK" w:eastAsia="方正楷体_GBK" w:hAnsi="方正楷体_GBK" w:cs="方正楷体_GBK" w:hint="eastAsia"/>
            <w:sz w:val="32"/>
            <w:szCs w:val="32"/>
          </w:rPr>
          <w:tab/>
        </w:r>
        <w:r>
          <w:rPr>
            <w:rFonts w:ascii="方正楷体_GBK" w:eastAsia="方正楷体_GBK" w:hAnsi="方正楷体_GBK" w:cs="方正楷体_GBK" w:hint="eastAsia"/>
            <w:sz w:val="32"/>
            <w:szCs w:val="32"/>
          </w:rPr>
          <w:fldChar w:fldCharType="begin" w:fldLock="1"/>
        </w:r>
        <w:r w:rsidR="00B26020">
          <w:rPr>
            <w:rFonts w:ascii="方正楷体_GBK" w:eastAsia="方正楷体_GBK" w:hAnsi="方正楷体_GBK" w:cs="方正楷体_GBK" w:hint="eastAsia"/>
            <w:sz w:val="32"/>
            <w:szCs w:val="32"/>
          </w:rPr>
          <w:instrText xml:space="preserve"> PAGEREF _Toc435714312 \h </w:instrText>
        </w:r>
        <w:r>
          <w:rPr>
            <w:rFonts w:ascii="方正楷体_GBK" w:eastAsia="方正楷体_GBK" w:hAnsi="方正楷体_GBK" w:cs="方正楷体_GBK" w:hint="eastAsia"/>
            <w:sz w:val="32"/>
            <w:szCs w:val="32"/>
          </w:rPr>
        </w:r>
        <w:r>
          <w:rPr>
            <w:rFonts w:ascii="方正楷体_GBK" w:eastAsia="方正楷体_GBK" w:hAnsi="方正楷体_GBK" w:cs="方正楷体_GBK" w:hint="eastAsia"/>
            <w:sz w:val="32"/>
            <w:szCs w:val="32"/>
          </w:rPr>
          <w:fldChar w:fldCharType="separate"/>
        </w:r>
        <w:r w:rsidR="00B26020">
          <w:rPr>
            <w:rFonts w:ascii="方正楷体_GBK" w:eastAsia="方正楷体_GBK" w:hAnsi="方正楷体_GBK" w:cs="方正楷体_GBK" w:hint="eastAsia"/>
            <w:sz w:val="32"/>
            <w:szCs w:val="32"/>
          </w:rPr>
          <w:t>15</w:t>
        </w:r>
        <w:r>
          <w:rPr>
            <w:rFonts w:ascii="方正楷体_GBK" w:eastAsia="方正楷体_GBK" w:hAnsi="方正楷体_GBK" w:cs="方正楷体_GBK" w:hint="eastAsia"/>
            <w:sz w:val="32"/>
            <w:szCs w:val="32"/>
          </w:rPr>
          <w:fldChar w:fldCharType="end"/>
        </w:r>
      </w:hyperlink>
    </w:p>
    <w:p w:rsidR="006F3252" w:rsidRDefault="006F3252">
      <w:pPr>
        <w:pStyle w:val="30"/>
        <w:spacing w:line="480" w:lineRule="exact"/>
        <w:ind w:left="0" w:firstLineChars="50" w:firstLine="160"/>
        <w:rPr>
          <w:rFonts w:ascii="方正楷体_GBK" w:eastAsia="方正楷体_GBK" w:hAnsi="方正楷体_GBK" w:cs="方正楷体_GBK"/>
          <w:iCs/>
          <w:sz w:val="32"/>
          <w:szCs w:val="32"/>
        </w:rPr>
      </w:pPr>
      <w:hyperlink w:anchor="_Toc435714313" w:history="1">
        <w:r w:rsidR="00B26020">
          <w:rPr>
            <w:rStyle w:val="a7"/>
            <w:rFonts w:ascii="方正楷体_GBK" w:eastAsia="方正楷体_GBK" w:hAnsi="方正楷体_GBK" w:cs="方正楷体_GBK" w:hint="eastAsia"/>
            <w:color w:val="auto"/>
            <w:sz w:val="32"/>
            <w:szCs w:val="32"/>
            <w:u w:val="none"/>
          </w:rPr>
          <w:t>（二）政府部门财务状况分析</w:t>
        </w:r>
        <w:r w:rsidR="00B26020">
          <w:rPr>
            <w:rFonts w:ascii="方正楷体_GBK" w:eastAsia="方正楷体_GBK" w:hAnsi="方正楷体_GBK" w:cs="方正楷体_GBK" w:hint="eastAsia"/>
            <w:sz w:val="32"/>
            <w:szCs w:val="32"/>
          </w:rPr>
          <w:tab/>
        </w:r>
        <w:r>
          <w:rPr>
            <w:rFonts w:ascii="方正楷体_GBK" w:eastAsia="方正楷体_GBK" w:hAnsi="方正楷体_GBK" w:cs="方正楷体_GBK" w:hint="eastAsia"/>
            <w:sz w:val="32"/>
            <w:szCs w:val="32"/>
          </w:rPr>
          <w:fldChar w:fldCharType="begin" w:fldLock="1"/>
        </w:r>
        <w:r w:rsidR="00B26020">
          <w:rPr>
            <w:rFonts w:ascii="方正楷体_GBK" w:eastAsia="方正楷体_GBK" w:hAnsi="方正楷体_GBK" w:cs="方正楷体_GBK" w:hint="eastAsia"/>
            <w:sz w:val="32"/>
            <w:szCs w:val="32"/>
          </w:rPr>
          <w:instrText xml:space="preserve"> PAGEREF _Toc435714313 \h </w:instrText>
        </w:r>
        <w:r>
          <w:rPr>
            <w:rFonts w:ascii="方正楷体_GBK" w:eastAsia="方正楷体_GBK" w:hAnsi="方正楷体_GBK" w:cs="方正楷体_GBK" w:hint="eastAsia"/>
            <w:sz w:val="32"/>
            <w:szCs w:val="32"/>
          </w:rPr>
        </w:r>
        <w:r>
          <w:rPr>
            <w:rFonts w:ascii="方正楷体_GBK" w:eastAsia="方正楷体_GBK" w:hAnsi="方正楷体_GBK" w:cs="方正楷体_GBK" w:hint="eastAsia"/>
            <w:sz w:val="32"/>
            <w:szCs w:val="32"/>
          </w:rPr>
          <w:fldChar w:fldCharType="separate"/>
        </w:r>
        <w:r w:rsidR="00B26020">
          <w:rPr>
            <w:rFonts w:ascii="方正楷体_GBK" w:eastAsia="方正楷体_GBK" w:hAnsi="方正楷体_GBK" w:cs="方正楷体_GBK" w:hint="eastAsia"/>
            <w:sz w:val="32"/>
            <w:szCs w:val="32"/>
          </w:rPr>
          <w:t>16</w:t>
        </w:r>
        <w:r>
          <w:rPr>
            <w:rFonts w:ascii="方正楷体_GBK" w:eastAsia="方正楷体_GBK" w:hAnsi="方正楷体_GBK" w:cs="方正楷体_GBK" w:hint="eastAsia"/>
            <w:sz w:val="32"/>
            <w:szCs w:val="32"/>
          </w:rPr>
          <w:fldChar w:fldCharType="end"/>
        </w:r>
      </w:hyperlink>
    </w:p>
    <w:p w:rsidR="006F3252" w:rsidRDefault="006F3252">
      <w:pPr>
        <w:pStyle w:val="30"/>
        <w:spacing w:line="480" w:lineRule="exact"/>
        <w:ind w:left="0" w:firstLineChars="50" w:firstLine="160"/>
        <w:rPr>
          <w:rFonts w:ascii="方正楷体_GBK" w:eastAsia="方正楷体_GBK" w:hAnsi="方正楷体_GBK" w:cs="方正楷体_GBK"/>
          <w:iCs/>
          <w:sz w:val="32"/>
          <w:szCs w:val="32"/>
        </w:rPr>
      </w:pPr>
      <w:hyperlink w:anchor="_Toc435714314" w:history="1">
        <w:r w:rsidR="00B26020">
          <w:rPr>
            <w:rStyle w:val="a7"/>
            <w:rFonts w:ascii="方正楷体_GBK" w:eastAsia="方正楷体_GBK" w:hAnsi="方正楷体_GBK" w:cs="方正楷体_GBK" w:hint="eastAsia"/>
            <w:color w:val="auto"/>
            <w:sz w:val="32"/>
            <w:szCs w:val="32"/>
            <w:u w:val="none"/>
          </w:rPr>
          <w:t>（三）政府部门运行情况分析</w:t>
        </w:r>
        <w:r w:rsidR="00B26020">
          <w:rPr>
            <w:rFonts w:ascii="方正楷体_GBK" w:eastAsia="方正楷体_GBK" w:hAnsi="方正楷体_GBK" w:cs="方正楷体_GBK" w:hint="eastAsia"/>
            <w:sz w:val="32"/>
            <w:szCs w:val="32"/>
          </w:rPr>
          <w:tab/>
        </w:r>
        <w:r>
          <w:rPr>
            <w:rFonts w:ascii="方正楷体_GBK" w:eastAsia="方正楷体_GBK" w:hAnsi="方正楷体_GBK" w:cs="方正楷体_GBK" w:hint="eastAsia"/>
            <w:sz w:val="32"/>
            <w:szCs w:val="32"/>
          </w:rPr>
          <w:fldChar w:fldCharType="begin" w:fldLock="1"/>
        </w:r>
        <w:r w:rsidR="00B26020">
          <w:rPr>
            <w:rFonts w:ascii="方正楷体_GBK" w:eastAsia="方正楷体_GBK" w:hAnsi="方正楷体_GBK" w:cs="方正楷体_GBK" w:hint="eastAsia"/>
            <w:sz w:val="32"/>
            <w:szCs w:val="32"/>
          </w:rPr>
          <w:instrText xml:space="preserve"> PAGEREF _Toc435714314 \h </w:instrText>
        </w:r>
        <w:r>
          <w:rPr>
            <w:rFonts w:ascii="方正楷体_GBK" w:eastAsia="方正楷体_GBK" w:hAnsi="方正楷体_GBK" w:cs="方正楷体_GBK" w:hint="eastAsia"/>
            <w:sz w:val="32"/>
            <w:szCs w:val="32"/>
          </w:rPr>
        </w:r>
        <w:r>
          <w:rPr>
            <w:rFonts w:ascii="方正楷体_GBK" w:eastAsia="方正楷体_GBK" w:hAnsi="方正楷体_GBK" w:cs="方正楷体_GBK" w:hint="eastAsia"/>
            <w:sz w:val="32"/>
            <w:szCs w:val="32"/>
          </w:rPr>
          <w:fldChar w:fldCharType="separate"/>
        </w:r>
        <w:r w:rsidR="00B26020">
          <w:rPr>
            <w:rFonts w:ascii="方正楷体_GBK" w:eastAsia="方正楷体_GBK" w:hAnsi="方正楷体_GBK" w:cs="方正楷体_GBK" w:hint="eastAsia"/>
            <w:sz w:val="32"/>
            <w:szCs w:val="32"/>
          </w:rPr>
          <w:t>21</w:t>
        </w:r>
        <w:r>
          <w:rPr>
            <w:rFonts w:ascii="方正楷体_GBK" w:eastAsia="方正楷体_GBK" w:hAnsi="方正楷体_GBK" w:cs="方正楷体_GBK" w:hint="eastAsia"/>
            <w:sz w:val="32"/>
            <w:szCs w:val="32"/>
          </w:rPr>
          <w:fldChar w:fldCharType="end"/>
        </w:r>
      </w:hyperlink>
    </w:p>
    <w:p w:rsidR="006F3252" w:rsidRDefault="006F3252">
      <w:pPr>
        <w:pStyle w:val="30"/>
        <w:spacing w:line="480" w:lineRule="exact"/>
        <w:ind w:left="0" w:firstLineChars="50" w:firstLine="160"/>
        <w:rPr>
          <w:rFonts w:ascii="宋体" w:eastAsia="楷体_GB2312" w:hAnsi="宋体" w:cs="楷体_GB2312"/>
          <w:iCs/>
          <w:sz w:val="32"/>
          <w:szCs w:val="32"/>
        </w:rPr>
      </w:pPr>
      <w:hyperlink w:anchor="_Toc435714315" w:history="1">
        <w:r w:rsidR="00B26020">
          <w:rPr>
            <w:rStyle w:val="a7"/>
            <w:rFonts w:ascii="方正楷体_GBK" w:eastAsia="方正楷体_GBK" w:hAnsi="方正楷体_GBK" w:cs="方正楷体_GBK" w:hint="eastAsia"/>
            <w:color w:val="auto"/>
            <w:sz w:val="32"/>
            <w:szCs w:val="32"/>
            <w:u w:val="none"/>
          </w:rPr>
          <w:t>（四）政府部门财务管理情况</w:t>
        </w:r>
        <w:r w:rsidR="00B26020">
          <w:rPr>
            <w:rFonts w:ascii="方正楷体_GBK" w:eastAsia="方正楷体_GBK" w:hAnsi="方正楷体_GBK" w:cs="方正楷体_GBK" w:hint="eastAsia"/>
            <w:sz w:val="32"/>
            <w:szCs w:val="32"/>
          </w:rPr>
          <w:tab/>
        </w:r>
        <w:r>
          <w:rPr>
            <w:rFonts w:ascii="方正楷体_GBK" w:eastAsia="方正楷体_GBK" w:hAnsi="方正楷体_GBK" w:cs="方正楷体_GBK" w:hint="eastAsia"/>
            <w:sz w:val="32"/>
            <w:szCs w:val="32"/>
          </w:rPr>
          <w:fldChar w:fldCharType="begin" w:fldLock="1"/>
        </w:r>
        <w:r w:rsidR="00B26020">
          <w:rPr>
            <w:rFonts w:ascii="方正楷体_GBK" w:eastAsia="方正楷体_GBK" w:hAnsi="方正楷体_GBK" w:cs="方正楷体_GBK" w:hint="eastAsia"/>
            <w:sz w:val="32"/>
            <w:szCs w:val="32"/>
          </w:rPr>
          <w:instrText xml:space="preserve"> PAGEREF _Toc435714315 \h </w:instrText>
        </w:r>
        <w:r>
          <w:rPr>
            <w:rFonts w:ascii="方正楷体_GBK" w:eastAsia="方正楷体_GBK" w:hAnsi="方正楷体_GBK" w:cs="方正楷体_GBK" w:hint="eastAsia"/>
            <w:sz w:val="32"/>
            <w:szCs w:val="32"/>
          </w:rPr>
        </w:r>
        <w:r>
          <w:rPr>
            <w:rFonts w:ascii="方正楷体_GBK" w:eastAsia="方正楷体_GBK" w:hAnsi="方正楷体_GBK" w:cs="方正楷体_GBK" w:hint="eastAsia"/>
            <w:sz w:val="32"/>
            <w:szCs w:val="32"/>
          </w:rPr>
          <w:fldChar w:fldCharType="separate"/>
        </w:r>
        <w:r w:rsidR="00B26020">
          <w:rPr>
            <w:rFonts w:ascii="方正楷体_GBK" w:eastAsia="方正楷体_GBK" w:hAnsi="方正楷体_GBK" w:cs="方正楷体_GBK" w:hint="eastAsia"/>
            <w:sz w:val="32"/>
            <w:szCs w:val="32"/>
          </w:rPr>
          <w:t>24</w:t>
        </w:r>
        <w:r>
          <w:rPr>
            <w:rFonts w:ascii="方正楷体_GBK" w:eastAsia="方正楷体_GBK" w:hAnsi="方正楷体_GBK" w:cs="方正楷体_GBK" w:hint="eastAsia"/>
            <w:sz w:val="32"/>
            <w:szCs w:val="32"/>
          </w:rPr>
          <w:fldChar w:fldCharType="end"/>
        </w:r>
      </w:hyperlink>
    </w:p>
    <w:p w:rsidR="006F3252" w:rsidRDefault="006F3252">
      <w:pPr>
        <w:spacing w:line="480" w:lineRule="exact"/>
        <w:rPr>
          <w:rFonts w:ascii="宋体" w:eastAsia="仿宋_GB2312" w:hAnsi="宋体"/>
        </w:rPr>
        <w:sectPr w:rsidR="006F3252">
          <w:footerReference w:type="first" r:id="rId14"/>
          <w:footnotePr>
            <w:numFmt w:val="decimalEnclosedCircleChinese"/>
          </w:footnotePr>
          <w:pgSz w:w="11906" w:h="16838"/>
          <w:pgMar w:top="1440" w:right="1797" w:bottom="1440" w:left="1797" w:header="851" w:footer="992" w:gutter="0"/>
          <w:cols w:space="425"/>
          <w:docGrid w:type="lines" w:linePitch="326"/>
        </w:sectPr>
      </w:pPr>
      <w:r>
        <w:rPr>
          <w:rFonts w:ascii="宋体" w:hAnsi="宋体"/>
          <w:sz w:val="32"/>
          <w:szCs w:val="32"/>
        </w:rPr>
        <w:fldChar w:fldCharType="end"/>
      </w:r>
    </w:p>
    <w:p w:rsidR="006F3252" w:rsidRDefault="00B26020">
      <w:pPr>
        <w:pStyle w:val="2"/>
        <w:spacing w:before="0" w:after="0"/>
        <w:jc w:val="left"/>
        <w:rPr>
          <w:rFonts w:ascii="方正黑体_GBK" w:eastAsia="方正黑体_GBK" w:hAnsi="方正黑体_GBK" w:cs="方正黑体_GBK"/>
          <w:b w:val="0"/>
          <w:bCs w:val="0"/>
          <w:sz w:val="32"/>
          <w:szCs w:val="32"/>
        </w:rPr>
      </w:pPr>
      <w:bookmarkStart w:id="12" w:name="_Toc435362062"/>
      <w:bookmarkStart w:id="13" w:name="_Toc435363360"/>
      <w:bookmarkStart w:id="14" w:name="_Toc503548884"/>
      <w:bookmarkStart w:id="15" w:name="_Toc435360895"/>
      <w:bookmarkStart w:id="16" w:name="_Toc435714297"/>
      <w:bookmarkStart w:id="17" w:name="_Toc435362289"/>
      <w:bookmarkStart w:id="18" w:name="_Toc436083527"/>
      <w:bookmarkStart w:id="19" w:name="_Toc435362487"/>
      <w:bookmarkStart w:id="20" w:name="_Toc435361944"/>
      <w:r>
        <w:rPr>
          <w:rFonts w:ascii="方正黑体_GBK" w:eastAsia="方正黑体_GBK" w:hAnsi="方正黑体_GBK" w:cs="方正黑体_GBK" w:hint="eastAsia"/>
          <w:b w:val="0"/>
          <w:bCs w:val="0"/>
          <w:sz w:val="32"/>
          <w:szCs w:val="32"/>
        </w:rPr>
        <w:lastRenderedPageBreak/>
        <w:t>一、政府部门财务报表</w:t>
      </w:r>
      <w:bookmarkEnd w:id="12"/>
      <w:bookmarkEnd w:id="13"/>
      <w:bookmarkEnd w:id="14"/>
      <w:bookmarkEnd w:id="15"/>
      <w:bookmarkEnd w:id="16"/>
      <w:bookmarkEnd w:id="17"/>
      <w:bookmarkEnd w:id="18"/>
      <w:bookmarkEnd w:id="19"/>
      <w:bookmarkEnd w:id="20"/>
    </w:p>
    <w:p w:rsidR="006F3252" w:rsidRDefault="00B26020" w:rsidP="006F3252">
      <w:pPr>
        <w:pStyle w:val="3"/>
        <w:spacing w:before="0" w:after="0"/>
        <w:ind w:firstLine="640"/>
        <w:jc w:val="left"/>
        <w:rPr>
          <w:rFonts w:ascii="方正楷体_GBK" w:eastAsia="方正楷体_GBK" w:hAnsi="方正楷体_GBK" w:cs="方正楷体_GBK"/>
          <w:sz w:val="32"/>
        </w:rPr>
      </w:pPr>
      <w:bookmarkStart w:id="21" w:name="_Toc435362290"/>
      <w:bookmarkStart w:id="22" w:name="_Toc503548885"/>
      <w:bookmarkStart w:id="23" w:name="_Toc435362063"/>
      <w:bookmarkStart w:id="24" w:name="_Toc436083528"/>
      <w:bookmarkStart w:id="25" w:name="_Toc435362488"/>
      <w:bookmarkStart w:id="26" w:name="_Toc435714298"/>
      <w:bookmarkStart w:id="27" w:name="_Toc435361945"/>
      <w:r>
        <w:rPr>
          <w:rFonts w:ascii="方正楷体_GBK" w:eastAsia="方正楷体_GBK" w:hAnsi="方正楷体_GBK" w:cs="方正楷体_GBK" w:hint="eastAsia"/>
          <w:sz w:val="32"/>
        </w:rPr>
        <w:t>（一）政府部门会计报表</w:t>
      </w:r>
      <w:bookmarkEnd w:id="21"/>
      <w:bookmarkEnd w:id="22"/>
      <w:bookmarkEnd w:id="23"/>
      <w:bookmarkEnd w:id="24"/>
      <w:bookmarkEnd w:id="25"/>
      <w:bookmarkEnd w:id="26"/>
      <w:bookmarkEnd w:id="27"/>
    </w:p>
    <w:p w:rsidR="006F3252" w:rsidRDefault="00B26020">
      <w:pPr>
        <w:rPr>
          <w:rFonts w:ascii="宋体" w:hAnsi="宋体"/>
          <w:sz w:val="22"/>
        </w:rPr>
      </w:pPr>
      <w:bookmarkStart w:id="28" w:name="_Toc435362064"/>
      <w:bookmarkStart w:id="29" w:name="_Toc435362291"/>
      <w:bookmarkStart w:id="30" w:name="_Toc435361946"/>
      <w:bookmarkStart w:id="31" w:name="_Toc435362489"/>
      <w:r>
        <w:rPr>
          <w:rFonts w:ascii="宋体" w:hAnsi="宋体" w:hint="eastAsia"/>
          <w:sz w:val="22"/>
        </w:rPr>
        <w:t>表</w:t>
      </w:r>
      <w:r>
        <w:rPr>
          <w:rFonts w:ascii="宋体" w:hAnsi="宋体"/>
          <w:sz w:val="22"/>
        </w:rPr>
        <w:t>1</w:t>
      </w:r>
    </w:p>
    <w:p w:rsidR="006F3252" w:rsidRDefault="00B26020">
      <w:pPr>
        <w:pStyle w:val="4"/>
        <w:spacing w:before="0" w:after="0"/>
        <w:ind w:firstLineChars="0" w:firstLine="0"/>
        <w:jc w:val="center"/>
        <w:rPr>
          <w:rFonts w:ascii="宋体" w:eastAsia="宋体" w:hAnsi="宋体"/>
        </w:rPr>
      </w:pPr>
      <w:bookmarkStart w:id="32" w:name="_Toc435714299"/>
      <w:r>
        <w:rPr>
          <w:rFonts w:ascii="宋体" w:eastAsia="宋体" w:hAnsi="宋体" w:hint="eastAsia"/>
        </w:rPr>
        <w:t>资产负债表</w:t>
      </w:r>
      <w:bookmarkEnd w:id="28"/>
      <w:bookmarkEnd w:id="29"/>
      <w:bookmarkEnd w:id="30"/>
      <w:bookmarkEnd w:id="31"/>
      <w:bookmarkEnd w:id="32"/>
    </w:p>
    <w:p w:rsidR="006F3252" w:rsidRDefault="00B26020">
      <w:pPr>
        <w:tabs>
          <w:tab w:val="left" w:pos="4962"/>
          <w:tab w:val="left" w:pos="7371"/>
        </w:tabs>
        <w:adjustRightInd w:val="0"/>
        <w:snapToGrid w:val="0"/>
        <w:spacing w:line="320" w:lineRule="exact"/>
        <w:ind w:leftChars="-177" w:left="-372"/>
        <w:rPr>
          <w:rFonts w:ascii="宋体" w:hAnsi="宋体"/>
          <w:b/>
          <w:bCs/>
          <w:sz w:val="22"/>
        </w:rPr>
      </w:pPr>
      <w:r>
        <w:rPr>
          <w:rFonts w:ascii="宋体" w:hAnsi="宋体" w:hint="eastAsia"/>
          <w:sz w:val="22"/>
        </w:rPr>
        <w:t>编制单位：玉溪市新平彝族傣族自治县古城街道办事处</w:t>
      </w:r>
      <w:r>
        <w:rPr>
          <w:rFonts w:ascii="宋体" w:hAnsi="宋体"/>
          <w:b/>
          <w:bCs/>
          <w:sz w:val="22"/>
        </w:rPr>
        <w:tab/>
      </w:r>
      <w:r>
        <w:rPr>
          <w:rFonts w:ascii="宋体" w:hAnsi="宋体"/>
          <w:sz w:val="22"/>
        </w:rPr>
        <w:t>2018</w:t>
      </w:r>
      <w:r>
        <w:rPr>
          <w:rFonts w:ascii="宋体" w:hAnsi="宋体" w:hint="eastAsia"/>
          <w:sz w:val="22"/>
        </w:rPr>
        <w:t>年</w:t>
      </w:r>
      <w:r>
        <w:rPr>
          <w:rFonts w:ascii="宋体" w:hAnsi="宋体" w:hint="eastAsia"/>
          <w:sz w:val="22"/>
        </w:rPr>
        <w:t>12</w:t>
      </w:r>
      <w:r>
        <w:rPr>
          <w:rFonts w:ascii="宋体" w:hAnsi="宋体" w:hint="eastAsia"/>
          <w:sz w:val="22"/>
        </w:rPr>
        <w:t>月</w:t>
      </w:r>
      <w:r>
        <w:rPr>
          <w:rFonts w:ascii="宋体" w:hAnsi="宋体" w:hint="eastAsia"/>
          <w:sz w:val="22"/>
        </w:rPr>
        <w:t>31</w:t>
      </w:r>
      <w:r>
        <w:rPr>
          <w:rFonts w:ascii="宋体" w:hAnsi="宋体" w:hint="eastAsia"/>
          <w:sz w:val="22"/>
        </w:rPr>
        <w:t>日</w:t>
      </w:r>
      <w:r>
        <w:rPr>
          <w:rFonts w:ascii="宋体" w:hAnsi="宋体"/>
          <w:b/>
          <w:bCs/>
          <w:sz w:val="22"/>
        </w:rPr>
        <w:tab/>
      </w:r>
      <w:r>
        <w:rPr>
          <w:rFonts w:ascii="宋体" w:hAnsi="宋体" w:hint="eastAsia"/>
          <w:sz w:val="22"/>
        </w:rPr>
        <w:t>单位：元</w:t>
      </w:r>
    </w:p>
    <w:tbl>
      <w:tblPr>
        <w:tblW w:w="8958" w:type="dxa"/>
        <w:jc w:val="center"/>
        <w:tblLayout w:type="fixed"/>
        <w:tblLook w:val="04A0"/>
      </w:tblPr>
      <w:tblGrid>
        <w:gridCol w:w="3645"/>
        <w:gridCol w:w="1275"/>
        <w:gridCol w:w="1979"/>
        <w:gridCol w:w="2059"/>
      </w:tblGrid>
      <w:tr w:rsidR="006F3252">
        <w:trPr>
          <w:trHeight w:hRule="exact" w:val="340"/>
          <w:tblHeader/>
          <w:jc w:val="center"/>
        </w:trPr>
        <w:tc>
          <w:tcPr>
            <w:tcW w:w="3645" w:type="dxa"/>
            <w:tcBorders>
              <w:top w:val="single" w:sz="4" w:space="0" w:color="auto"/>
              <w:bottom w:val="single" w:sz="4" w:space="0" w:color="auto"/>
            </w:tcBorders>
            <w:shd w:val="clear" w:color="FFFFFF" w:fill="FFFFFF"/>
            <w:vAlign w:val="center"/>
          </w:tcPr>
          <w:p w:rsidR="006F3252" w:rsidRDefault="00B26020">
            <w:pPr>
              <w:adjustRightInd w:val="0"/>
              <w:snapToGrid w:val="0"/>
              <w:spacing w:line="320" w:lineRule="exact"/>
              <w:jc w:val="center"/>
              <w:rPr>
                <w:rFonts w:ascii="宋体" w:hAnsi="宋体"/>
                <w:b/>
                <w:bCs/>
                <w:sz w:val="22"/>
              </w:rPr>
            </w:pPr>
            <w:r>
              <w:rPr>
                <w:rFonts w:ascii="宋体" w:hAnsi="宋体" w:hint="eastAsia"/>
                <w:b/>
                <w:bCs/>
                <w:sz w:val="22"/>
              </w:rPr>
              <w:t>项目</w:t>
            </w:r>
          </w:p>
        </w:tc>
        <w:tc>
          <w:tcPr>
            <w:tcW w:w="1275" w:type="dxa"/>
            <w:tcBorders>
              <w:top w:val="single" w:sz="4" w:space="0" w:color="auto"/>
              <w:bottom w:val="single" w:sz="4" w:space="0" w:color="auto"/>
            </w:tcBorders>
            <w:shd w:val="clear" w:color="FFFFFF" w:fill="FFFFFF"/>
            <w:vAlign w:val="center"/>
          </w:tcPr>
          <w:p w:rsidR="006F3252" w:rsidRDefault="00B26020">
            <w:pPr>
              <w:adjustRightInd w:val="0"/>
              <w:snapToGrid w:val="0"/>
              <w:spacing w:line="320" w:lineRule="exact"/>
              <w:jc w:val="center"/>
              <w:rPr>
                <w:rFonts w:ascii="宋体" w:hAnsi="宋体"/>
                <w:b/>
                <w:bCs/>
                <w:sz w:val="22"/>
              </w:rPr>
            </w:pPr>
            <w:r>
              <w:rPr>
                <w:rFonts w:ascii="宋体" w:hAnsi="宋体" w:hint="eastAsia"/>
                <w:b/>
                <w:bCs/>
                <w:sz w:val="22"/>
              </w:rPr>
              <w:t>附注</w:t>
            </w:r>
          </w:p>
        </w:tc>
        <w:tc>
          <w:tcPr>
            <w:tcW w:w="1979" w:type="dxa"/>
            <w:tcBorders>
              <w:top w:val="single" w:sz="4" w:space="0" w:color="auto"/>
              <w:bottom w:val="single" w:sz="4" w:space="0" w:color="auto"/>
            </w:tcBorders>
            <w:shd w:val="clear" w:color="FFFFFF" w:fill="FFFFFF"/>
            <w:vAlign w:val="center"/>
          </w:tcPr>
          <w:p w:rsidR="006F3252" w:rsidRDefault="00B26020">
            <w:pPr>
              <w:adjustRightInd w:val="0"/>
              <w:snapToGrid w:val="0"/>
              <w:spacing w:line="320" w:lineRule="exact"/>
              <w:jc w:val="center"/>
              <w:rPr>
                <w:rFonts w:ascii="宋体" w:hAnsi="宋体"/>
                <w:b/>
                <w:bCs/>
                <w:sz w:val="22"/>
              </w:rPr>
            </w:pPr>
            <w:r>
              <w:rPr>
                <w:rFonts w:ascii="宋体" w:hAnsi="宋体" w:hint="eastAsia"/>
                <w:b/>
                <w:bCs/>
                <w:sz w:val="22"/>
              </w:rPr>
              <w:t>年初数</w:t>
            </w:r>
          </w:p>
        </w:tc>
        <w:tc>
          <w:tcPr>
            <w:tcW w:w="2059" w:type="dxa"/>
            <w:tcBorders>
              <w:top w:val="single" w:sz="4" w:space="0" w:color="auto"/>
              <w:bottom w:val="single" w:sz="4" w:space="0" w:color="auto"/>
            </w:tcBorders>
            <w:shd w:val="clear" w:color="FFFFFF" w:fill="FFFFFF"/>
            <w:vAlign w:val="center"/>
          </w:tcPr>
          <w:p w:rsidR="006F3252" w:rsidRDefault="00B26020">
            <w:pPr>
              <w:adjustRightInd w:val="0"/>
              <w:snapToGrid w:val="0"/>
              <w:spacing w:line="320" w:lineRule="exact"/>
              <w:jc w:val="center"/>
              <w:rPr>
                <w:rFonts w:ascii="宋体" w:hAnsi="宋体"/>
                <w:b/>
                <w:bCs/>
                <w:sz w:val="22"/>
              </w:rPr>
            </w:pPr>
            <w:r>
              <w:rPr>
                <w:rFonts w:ascii="宋体" w:hAnsi="宋体" w:hint="eastAsia"/>
                <w:b/>
                <w:bCs/>
                <w:sz w:val="22"/>
              </w:rPr>
              <w:t>年末数</w:t>
            </w:r>
          </w:p>
        </w:tc>
      </w:tr>
      <w:tr w:rsidR="006F3252">
        <w:trPr>
          <w:trHeight w:hRule="exact" w:val="20"/>
          <w:tblHeader/>
          <w:jc w:val="center"/>
        </w:trPr>
        <w:tc>
          <w:tcPr>
            <w:tcW w:w="3645" w:type="dxa"/>
            <w:tcBorders>
              <w:top w:val="single" w:sz="4" w:space="0" w:color="auto"/>
            </w:tcBorders>
            <w:shd w:val="clear" w:color="FFFFFF" w:fill="FFFFFF"/>
            <w:vAlign w:val="center"/>
          </w:tcPr>
          <w:p w:rsidR="006F3252" w:rsidRDefault="006F3252">
            <w:pPr>
              <w:adjustRightInd w:val="0"/>
              <w:snapToGrid w:val="0"/>
              <w:spacing w:line="320" w:lineRule="exact"/>
              <w:jc w:val="center"/>
              <w:rPr>
                <w:rFonts w:ascii="宋体" w:hAnsi="宋体"/>
                <w:b/>
                <w:bCs/>
                <w:sz w:val="22"/>
              </w:rPr>
            </w:pPr>
          </w:p>
        </w:tc>
        <w:tc>
          <w:tcPr>
            <w:tcW w:w="1275" w:type="dxa"/>
            <w:tcBorders>
              <w:top w:val="single" w:sz="4" w:space="0" w:color="auto"/>
            </w:tcBorders>
            <w:shd w:val="clear" w:color="FFFFFF" w:fill="FFFFFF"/>
            <w:vAlign w:val="center"/>
          </w:tcPr>
          <w:p w:rsidR="006F3252" w:rsidRDefault="006F3252">
            <w:pPr>
              <w:adjustRightInd w:val="0"/>
              <w:snapToGrid w:val="0"/>
              <w:spacing w:line="320" w:lineRule="exact"/>
              <w:jc w:val="center"/>
              <w:rPr>
                <w:rFonts w:ascii="宋体" w:hAnsi="宋体"/>
                <w:b/>
                <w:bCs/>
                <w:sz w:val="22"/>
              </w:rPr>
            </w:pPr>
          </w:p>
        </w:tc>
        <w:tc>
          <w:tcPr>
            <w:tcW w:w="1979" w:type="dxa"/>
            <w:tcBorders>
              <w:top w:val="single" w:sz="4" w:space="0" w:color="auto"/>
            </w:tcBorders>
            <w:shd w:val="clear" w:color="FFFFFF" w:fill="FFFFFF"/>
            <w:vAlign w:val="center"/>
          </w:tcPr>
          <w:p w:rsidR="006F3252" w:rsidRDefault="006F3252">
            <w:pPr>
              <w:adjustRightInd w:val="0"/>
              <w:snapToGrid w:val="0"/>
              <w:spacing w:line="320" w:lineRule="exact"/>
              <w:jc w:val="center"/>
              <w:rPr>
                <w:rFonts w:ascii="宋体" w:hAnsi="宋体"/>
                <w:b/>
                <w:bCs/>
                <w:sz w:val="22"/>
              </w:rPr>
            </w:pPr>
          </w:p>
        </w:tc>
        <w:tc>
          <w:tcPr>
            <w:tcW w:w="2059" w:type="dxa"/>
            <w:tcBorders>
              <w:top w:val="single" w:sz="4" w:space="0" w:color="auto"/>
            </w:tcBorders>
            <w:shd w:val="clear" w:color="FFFFFF" w:fill="FFFFFF"/>
            <w:vAlign w:val="center"/>
          </w:tcPr>
          <w:p w:rsidR="006F3252" w:rsidRDefault="006F3252">
            <w:pPr>
              <w:adjustRightInd w:val="0"/>
              <w:snapToGrid w:val="0"/>
              <w:spacing w:line="320" w:lineRule="exact"/>
              <w:jc w:val="center"/>
              <w:rPr>
                <w:rFonts w:ascii="宋体" w:hAnsi="宋体"/>
                <w:b/>
                <w:bCs/>
                <w:sz w:val="22"/>
              </w:rPr>
            </w:pP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b/>
                <w:position w:val="-1"/>
                <w:sz w:val="22"/>
              </w:rPr>
              <w:t>流动资产</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3,470,517.03</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货币资金</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860,678.58</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财政应返还额度</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2,609,838.45</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应收票据</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应收利息</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应收股利</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应收账款</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2</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预付账款</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3</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其他应收款</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4</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短期投资</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存货</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一年内到期的非流动资产</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b/>
                <w:position w:val="-1"/>
                <w:sz w:val="22"/>
              </w:rPr>
              <w:t>非流动资产</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1,312,245.34</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长期投资</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5</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固定资产原值</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3,774,416.50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减：固定资产累计折旧</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2,462,171.16</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固定资产净值</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6</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1,312,245.34</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在建工程</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7</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无形资产原值</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减：累计摊销</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无形资产净值</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8</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政府储备资产</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9</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公共基础设施原值</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10-1</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减：公共基础设施累计折旧</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10-2</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公共基础设施净值</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10-3</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公共基础设施在建工程</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11</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lastRenderedPageBreak/>
              <w:t xml:space="preserve">  </w:t>
            </w:r>
            <w:r>
              <w:rPr>
                <w:rFonts w:ascii="宋体" w:hAnsi="宋体"/>
                <w:position w:val="-1"/>
                <w:sz w:val="22"/>
              </w:rPr>
              <w:t>其他资产</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455"/>
          <w:jc w:val="center"/>
        </w:trPr>
        <w:tc>
          <w:tcPr>
            <w:tcW w:w="3645" w:type="dxa"/>
            <w:tcBorders>
              <w:bottom w:val="single" w:sz="4" w:space="0" w:color="auto"/>
            </w:tcBorders>
            <w:shd w:val="clear" w:color="FFFFFF" w:fill="FFFFFF"/>
            <w:vAlign w:val="center"/>
          </w:tcPr>
          <w:p w:rsidR="006F3252" w:rsidRDefault="00B26020">
            <w:pPr>
              <w:spacing w:line="320" w:lineRule="exact"/>
              <w:rPr>
                <w:rFonts w:ascii="宋体" w:hAnsi="宋体"/>
              </w:rPr>
            </w:pPr>
            <w:r>
              <w:rPr>
                <w:rFonts w:ascii="宋体" w:hAnsi="宋体"/>
                <w:b/>
                <w:position w:val="-1"/>
                <w:sz w:val="22"/>
              </w:rPr>
              <w:t>受托代理资产</w:t>
            </w:r>
          </w:p>
        </w:tc>
        <w:tc>
          <w:tcPr>
            <w:tcW w:w="1275" w:type="dxa"/>
            <w:tcBorders>
              <w:bottom w:val="single" w:sz="4" w:space="0" w:color="auto"/>
            </w:tcBorders>
            <w:shd w:val="clear" w:color="FFFFFF" w:fill="FFFFFF"/>
            <w:vAlign w:val="center"/>
          </w:tcPr>
          <w:p w:rsidR="006F3252" w:rsidRDefault="006F3252">
            <w:pPr>
              <w:spacing w:line="320" w:lineRule="exact"/>
              <w:jc w:val="center"/>
              <w:rPr>
                <w:rFonts w:ascii="宋体" w:hAnsi="宋体"/>
              </w:rPr>
            </w:pPr>
          </w:p>
        </w:tc>
        <w:tc>
          <w:tcPr>
            <w:tcW w:w="197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455"/>
          <w:jc w:val="center"/>
        </w:trPr>
        <w:tc>
          <w:tcPr>
            <w:tcW w:w="3645" w:type="dxa"/>
            <w:tcBorders>
              <w:bottom w:val="single" w:sz="4" w:space="0" w:color="auto"/>
            </w:tcBorders>
            <w:shd w:val="clear" w:color="FFFFFF" w:fill="FFFFFF"/>
            <w:vAlign w:val="center"/>
          </w:tcPr>
          <w:p w:rsidR="006F3252" w:rsidRDefault="00B26020">
            <w:pPr>
              <w:spacing w:line="320" w:lineRule="exact"/>
              <w:rPr>
                <w:rFonts w:ascii="宋体" w:hAnsi="宋体"/>
              </w:rPr>
            </w:pPr>
            <w:r>
              <w:rPr>
                <w:rFonts w:ascii="宋体" w:hAnsi="宋体"/>
                <w:b/>
                <w:position w:val="-1"/>
                <w:sz w:val="22"/>
              </w:rPr>
              <w:t>资产合计</w:t>
            </w:r>
          </w:p>
        </w:tc>
        <w:tc>
          <w:tcPr>
            <w:tcW w:w="1275" w:type="dxa"/>
            <w:tcBorders>
              <w:bottom w:val="single" w:sz="4" w:space="0" w:color="auto"/>
            </w:tcBorders>
            <w:shd w:val="clear" w:color="FFFFFF" w:fill="FFFFFF"/>
            <w:vAlign w:val="center"/>
          </w:tcPr>
          <w:p w:rsidR="006F3252" w:rsidRDefault="006F3252">
            <w:pPr>
              <w:spacing w:line="320" w:lineRule="exact"/>
              <w:jc w:val="center"/>
              <w:rPr>
                <w:rFonts w:ascii="宋体" w:hAnsi="宋体"/>
              </w:rPr>
            </w:pPr>
          </w:p>
        </w:tc>
        <w:tc>
          <w:tcPr>
            <w:tcW w:w="197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4,782,762.37</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b/>
                <w:position w:val="-1"/>
                <w:sz w:val="22"/>
              </w:rPr>
              <w:t>流动负债</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860,678.58</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短期借款</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应缴财政款</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应缴税费</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应付票据</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应付利息</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应付账款</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12</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预收账款</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13</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其他应付款</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14</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860,678.58</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应付职工薪酬</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应付政府补贴款</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一年内到期的非流动负债</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b/>
                <w:position w:val="-1"/>
                <w:sz w:val="22"/>
              </w:rPr>
              <w:t>非流动负债</w:t>
            </w:r>
          </w:p>
        </w:tc>
        <w:tc>
          <w:tcPr>
            <w:tcW w:w="1275" w:type="dxa"/>
            <w:shd w:val="clear" w:color="FFFFFF" w:fill="FFFFFF"/>
            <w:vAlign w:val="center"/>
          </w:tcPr>
          <w:p w:rsidR="006F3252" w:rsidRDefault="006F3252">
            <w:pPr>
              <w:spacing w:line="320" w:lineRule="exact"/>
              <w:jc w:val="center"/>
              <w:rPr>
                <w:rFonts w:ascii="宋体" w:hAnsi="宋体"/>
              </w:rPr>
            </w:pP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长期借款</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15-1</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340"/>
          <w:jc w:val="center"/>
        </w:trPr>
        <w:tc>
          <w:tcPr>
            <w:tcW w:w="3645" w:type="dxa"/>
            <w:shd w:val="clear" w:color="FFFFFF" w:fill="FFFFFF"/>
            <w:vAlign w:val="center"/>
          </w:tcPr>
          <w:p w:rsidR="006F3252" w:rsidRDefault="00B26020">
            <w:pPr>
              <w:spacing w:line="320" w:lineRule="exact"/>
              <w:rPr>
                <w:rFonts w:ascii="宋体" w:hAnsi="宋体"/>
              </w:rPr>
            </w:pPr>
            <w:r>
              <w:rPr>
                <w:rFonts w:ascii="宋体" w:hAnsi="宋体"/>
                <w:position w:val="-1"/>
                <w:sz w:val="22"/>
              </w:rPr>
              <w:t xml:space="preserve">  </w:t>
            </w:r>
            <w:r>
              <w:rPr>
                <w:rFonts w:ascii="宋体" w:hAnsi="宋体"/>
                <w:position w:val="-1"/>
                <w:sz w:val="22"/>
              </w:rPr>
              <w:t>长期应付款</w:t>
            </w:r>
          </w:p>
        </w:tc>
        <w:tc>
          <w:tcPr>
            <w:tcW w:w="1275" w:type="dxa"/>
            <w:shd w:val="clear" w:color="FFFFFF" w:fill="FFFFFF"/>
            <w:vAlign w:val="center"/>
          </w:tcPr>
          <w:p w:rsidR="006F3252" w:rsidRDefault="00B26020">
            <w:pPr>
              <w:spacing w:line="320" w:lineRule="exact"/>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16</w:t>
            </w:r>
          </w:p>
        </w:tc>
        <w:tc>
          <w:tcPr>
            <w:tcW w:w="197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455"/>
          <w:jc w:val="center"/>
        </w:trPr>
        <w:tc>
          <w:tcPr>
            <w:tcW w:w="3645" w:type="dxa"/>
            <w:tcBorders>
              <w:bottom w:val="single" w:sz="4" w:space="0" w:color="auto"/>
            </w:tcBorders>
            <w:shd w:val="clear" w:color="FFFFFF" w:fill="FFFFFF"/>
            <w:vAlign w:val="center"/>
          </w:tcPr>
          <w:p w:rsidR="006F3252" w:rsidRDefault="00B26020">
            <w:pPr>
              <w:spacing w:line="320" w:lineRule="exact"/>
              <w:rPr>
                <w:rFonts w:ascii="宋体" w:hAnsi="宋体"/>
              </w:rPr>
            </w:pPr>
            <w:r>
              <w:rPr>
                <w:rFonts w:ascii="宋体" w:hAnsi="宋体"/>
                <w:b/>
                <w:position w:val="-1"/>
                <w:sz w:val="22"/>
              </w:rPr>
              <w:t>受托代理负债</w:t>
            </w:r>
          </w:p>
        </w:tc>
        <w:tc>
          <w:tcPr>
            <w:tcW w:w="1275" w:type="dxa"/>
            <w:tcBorders>
              <w:bottom w:val="single" w:sz="4" w:space="0" w:color="auto"/>
            </w:tcBorders>
            <w:shd w:val="clear" w:color="FFFFFF" w:fill="FFFFFF"/>
            <w:vAlign w:val="center"/>
          </w:tcPr>
          <w:p w:rsidR="006F3252" w:rsidRDefault="006F3252">
            <w:pPr>
              <w:spacing w:line="320" w:lineRule="exact"/>
              <w:jc w:val="center"/>
              <w:rPr>
                <w:rFonts w:ascii="宋体" w:hAnsi="宋体"/>
              </w:rPr>
            </w:pPr>
          </w:p>
        </w:tc>
        <w:tc>
          <w:tcPr>
            <w:tcW w:w="197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r>
      <w:tr w:rsidR="006F3252">
        <w:trPr>
          <w:trHeight w:val="455"/>
          <w:jc w:val="center"/>
        </w:trPr>
        <w:tc>
          <w:tcPr>
            <w:tcW w:w="3645" w:type="dxa"/>
            <w:tcBorders>
              <w:bottom w:val="single" w:sz="4" w:space="0" w:color="auto"/>
            </w:tcBorders>
            <w:shd w:val="clear" w:color="FFFFFF" w:fill="FFFFFF"/>
            <w:vAlign w:val="center"/>
          </w:tcPr>
          <w:p w:rsidR="006F3252" w:rsidRDefault="00B26020">
            <w:pPr>
              <w:spacing w:line="320" w:lineRule="exact"/>
              <w:rPr>
                <w:rFonts w:ascii="宋体" w:hAnsi="宋体"/>
              </w:rPr>
            </w:pPr>
            <w:r>
              <w:rPr>
                <w:rFonts w:ascii="宋体" w:hAnsi="宋体"/>
                <w:b/>
                <w:position w:val="-1"/>
                <w:sz w:val="22"/>
              </w:rPr>
              <w:t>负债合计</w:t>
            </w:r>
          </w:p>
        </w:tc>
        <w:tc>
          <w:tcPr>
            <w:tcW w:w="1275" w:type="dxa"/>
            <w:tcBorders>
              <w:bottom w:val="single" w:sz="4" w:space="0" w:color="auto"/>
            </w:tcBorders>
            <w:shd w:val="clear" w:color="FFFFFF" w:fill="FFFFFF"/>
            <w:vAlign w:val="center"/>
          </w:tcPr>
          <w:p w:rsidR="006F3252" w:rsidRDefault="006F3252">
            <w:pPr>
              <w:spacing w:line="320" w:lineRule="exact"/>
              <w:jc w:val="center"/>
              <w:rPr>
                <w:rFonts w:ascii="宋体" w:hAnsi="宋体"/>
              </w:rPr>
            </w:pPr>
          </w:p>
        </w:tc>
        <w:tc>
          <w:tcPr>
            <w:tcW w:w="197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860,678.58</w:t>
            </w:r>
          </w:p>
        </w:tc>
      </w:tr>
      <w:tr w:rsidR="006F3252">
        <w:trPr>
          <w:trHeight w:val="455"/>
          <w:jc w:val="center"/>
        </w:trPr>
        <w:tc>
          <w:tcPr>
            <w:tcW w:w="3645" w:type="dxa"/>
            <w:tcBorders>
              <w:bottom w:val="single" w:sz="4" w:space="0" w:color="auto"/>
            </w:tcBorders>
            <w:shd w:val="clear" w:color="FFFFFF" w:fill="FFFFFF"/>
            <w:vAlign w:val="center"/>
          </w:tcPr>
          <w:p w:rsidR="006F3252" w:rsidRDefault="00B26020">
            <w:pPr>
              <w:spacing w:line="320" w:lineRule="exact"/>
              <w:rPr>
                <w:rFonts w:ascii="宋体" w:hAnsi="宋体"/>
              </w:rPr>
            </w:pPr>
            <w:r>
              <w:rPr>
                <w:rFonts w:ascii="宋体" w:hAnsi="宋体"/>
                <w:b/>
                <w:position w:val="-1"/>
                <w:sz w:val="22"/>
              </w:rPr>
              <w:t>净资产</w:t>
            </w:r>
          </w:p>
        </w:tc>
        <w:tc>
          <w:tcPr>
            <w:tcW w:w="1275" w:type="dxa"/>
            <w:tcBorders>
              <w:bottom w:val="single" w:sz="4" w:space="0" w:color="auto"/>
            </w:tcBorders>
            <w:shd w:val="clear" w:color="FFFFFF" w:fill="FFFFFF"/>
            <w:vAlign w:val="center"/>
          </w:tcPr>
          <w:p w:rsidR="006F3252" w:rsidRDefault="006F3252">
            <w:pPr>
              <w:spacing w:line="320" w:lineRule="exact"/>
              <w:jc w:val="center"/>
              <w:rPr>
                <w:rFonts w:ascii="宋体" w:hAnsi="宋体"/>
              </w:rPr>
            </w:pPr>
          </w:p>
        </w:tc>
        <w:tc>
          <w:tcPr>
            <w:tcW w:w="197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3,922,083.79</w:t>
            </w:r>
          </w:p>
        </w:tc>
      </w:tr>
      <w:tr w:rsidR="006F3252">
        <w:trPr>
          <w:trHeight w:val="455"/>
          <w:jc w:val="center"/>
        </w:trPr>
        <w:tc>
          <w:tcPr>
            <w:tcW w:w="3645" w:type="dxa"/>
            <w:tcBorders>
              <w:bottom w:val="single" w:sz="4" w:space="0" w:color="auto"/>
            </w:tcBorders>
            <w:shd w:val="clear" w:color="FFFFFF" w:fill="FFFFFF"/>
            <w:vAlign w:val="center"/>
          </w:tcPr>
          <w:p w:rsidR="006F3252" w:rsidRDefault="00B26020">
            <w:pPr>
              <w:spacing w:line="320" w:lineRule="exact"/>
              <w:rPr>
                <w:rFonts w:ascii="宋体" w:hAnsi="宋体"/>
              </w:rPr>
            </w:pPr>
            <w:r>
              <w:rPr>
                <w:rFonts w:ascii="宋体" w:hAnsi="宋体"/>
                <w:b/>
                <w:position w:val="-1"/>
                <w:sz w:val="22"/>
              </w:rPr>
              <w:t>负债及净资产合计</w:t>
            </w:r>
          </w:p>
        </w:tc>
        <w:tc>
          <w:tcPr>
            <w:tcW w:w="1275" w:type="dxa"/>
            <w:tcBorders>
              <w:bottom w:val="single" w:sz="4" w:space="0" w:color="auto"/>
            </w:tcBorders>
            <w:shd w:val="clear" w:color="FFFFFF" w:fill="FFFFFF"/>
            <w:vAlign w:val="center"/>
          </w:tcPr>
          <w:p w:rsidR="006F3252" w:rsidRDefault="006F3252">
            <w:pPr>
              <w:spacing w:line="320" w:lineRule="exact"/>
              <w:jc w:val="center"/>
              <w:rPr>
                <w:rFonts w:ascii="宋体" w:hAnsi="宋体"/>
              </w:rPr>
            </w:pPr>
          </w:p>
        </w:tc>
        <w:tc>
          <w:tcPr>
            <w:tcW w:w="197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0.00</w:t>
            </w:r>
          </w:p>
        </w:tc>
        <w:tc>
          <w:tcPr>
            <w:tcW w:w="2059" w:type="dxa"/>
            <w:tcBorders>
              <w:bottom w:val="single" w:sz="4" w:space="0" w:color="auto"/>
            </w:tcBorders>
            <w:shd w:val="clear" w:color="FFFFFF" w:fill="FFFFFF"/>
            <w:vAlign w:val="center"/>
          </w:tcPr>
          <w:p w:rsidR="006F3252" w:rsidRDefault="00B26020">
            <w:pPr>
              <w:spacing w:line="320" w:lineRule="exact"/>
              <w:jc w:val="right"/>
              <w:rPr>
                <w:rFonts w:ascii="宋体" w:hAnsi="宋体"/>
              </w:rPr>
            </w:pPr>
            <w:r>
              <w:rPr>
                <w:rFonts w:ascii="宋体" w:hAnsi="宋体"/>
                <w:color w:val="000000"/>
                <w:position w:val="-1"/>
                <w:sz w:val="22"/>
              </w:rPr>
              <w:t>4,782,762.37</w:t>
            </w:r>
          </w:p>
        </w:tc>
      </w:tr>
    </w:tbl>
    <w:p w:rsidR="006F3252" w:rsidRDefault="006F3252">
      <w:pPr>
        <w:pStyle w:val="10"/>
        <w:ind w:firstLineChars="0" w:firstLine="0"/>
        <w:rPr>
          <w:rFonts w:ascii="宋体" w:eastAsiaTheme="minorEastAsia" w:hAnsi="宋体"/>
          <w:sz w:val="22"/>
        </w:rPr>
      </w:pPr>
      <w:bookmarkStart w:id="33" w:name="_Toc435362292"/>
      <w:bookmarkStart w:id="34" w:name="_Toc435361947"/>
      <w:bookmarkStart w:id="35" w:name="_Toc435362490"/>
      <w:bookmarkStart w:id="36" w:name="_Toc435362065"/>
    </w:p>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表</w:t>
      </w:r>
      <w:r>
        <w:rPr>
          <w:rFonts w:ascii="宋体" w:eastAsiaTheme="minorEastAsia" w:hAnsi="宋体"/>
          <w:sz w:val="22"/>
        </w:rPr>
        <w:t>2</w:t>
      </w:r>
      <w:bookmarkEnd w:id="33"/>
      <w:bookmarkEnd w:id="34"/>
      <w:bookmarkEnd w:id="35"/>
      <w:bookmarkEnd w:id="36"/>
    </w:p>
    <w:p w:rsidR="006F3252" w:rsidRDefault="00B26020">
      <w:pPr>
        <w:pStyle w:val="4"/>
        <w:ind w:firstLineChars="0" w:firstLine="0"/>
        <w:jc w:val="center"/>
        <w:rPr>
          <w:rFonts w:ascii="宋体" w:eastAsia="宋体" w:hAnsi="宋体"/>
        </w:rPr>
      </w:pPr>
      <w:bookmarkStart w:id="37" w:name="_Toc435714300"/>
      <w:r>
        <w:rPr>
          <w:rFonts w:ascii="宋体" w:eastAsia="宋体" w:hAnsi="宋体" w:hint="eastAsia"/>
        </w:rPr>
        <w:t>收入费用表</w:t>
      </w:r>
      <w:bookmarkEnd w:id="37"/>
    </w:p>
    <w:p w:rsidR="006F3252" w:rsidRDefault="00B26020">
      <w:pPr>
        <w:tabs>
          <w:tab w:val="left" w:pos="4962"/>
          <w:tab w:val="left" w:pos="7371"/>
        </w:tabs>
        <w:adjustRightInd w:val="0"/>
        <w:snapToGrid w:val="0"/>
        <w:spacing w:line="320" w:lineRule="exact"/>
        <w:ind w:leftChars="-177" w:left="-372"/>
        <w:rPr>
          <w:rFonts w:ascii="宋体" w:hAnsi="宋体"/>
          <w:b/>
          <w:bCs/>
          <w:sz w:val="22"/>
        </w:rPr>
      </w:pPr>
      <w:r>
        <w:rPr>
          <w:rFonts w:ascii="宋体" w:hAnsi="宋体" w:hint="eastAsia"/>
          <w:sz w:val="22"/>
        </w:rPr>
        <w:t>编制单位：玉溪市新平彝族傣族自治县古城街道办事处</w:t>
      </w:r>
      <w:r>
        <w:rPr>
          <w:rFonts w:ascii="宋体" w:hAnsi="宋体"/>
          <w:b/>
          <w:bCs/>
          <w:sz w:val="22"/>
        </w:rPr>
        <w:tab/>
      </w:r>
      <w:r>
        <w:rPr>
          <w:rFonts w:ascii="宋体" w:hAnsi="宋体" w:hint="eastAsia"/>
          <w:sz w:val="22"/>
        </w:rPr>
        <w:t xml:space="preserve">2018  </w:t>
      </w:r>
      <w:r>
        <w:rPr>
          <w:rFonts w:ascii="宋体" w:hAnsi="宋体" w:hint="eastAsia"/>
          <w:sz w:val="22"/>
        </w:rPr>
        <w:t>年</w:t>
      </w:r>
      <w:r>
        <w:rPr>
          <w:rFonts w:ascii="宋体" w:hAnsi="宋体"/>
          <w:b/>
          <w:bCs/>
          <w:sz w:val="22"/>
        </w:rPr>
        <w:tab/>
      </w:r>
      <w:r>
        <w:rPr>
          <w:rFonts w:ascii="宋体" w:hAnsi="宋体" w:hint="eastAsia"/>
          <w:sz w:val="22"/>
        </w:rPr>
        <w:t>单位：元</w:t>
      </w:r>
    </w:p>
    <w:tbl>
      <w:tblPr>
        <w:tblW w:w="9073" w:type="dxa"/>
        <w:tblInd w:w="-318" w:type="dxa"/>
        <w:tblLayout w:type="fixed"/>
        <w:tblLook w:val="04A0"/>
      </w:tblPr>
      <w:tblGrid>
        <w:gridCol w:w="3687"/>
        <w:gridCol w:w="1417"/>
        <w:gridCol w:w="1985"/>
        <w:gridCol w:w="1984"/>
      </w:tblGrid>
      <w:tr w:rsidR="006F3252">
        <w:trPr>
          <w:trHeight w:val="397"/>
          <w:tblHeader/>
        </w:trPr>
        <w:tc>
          <w:tcPr>
            <w:tcW w:w="3687"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项目</w:t>
            </w:r>
          </w:p>
        </w:tc>
        <w:tc>
          <w:tcPr>
            <w:tcW w:w="1417"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附注</w:t>
            </w:r>
          </w:p>
        </w:tc>
        <w:tc>
          <w:tcPr>
            <w:tcW w:w="1985"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上年数</w:t>
            </w:r>
          </w:p>
        </w:tc>
        <w:tc>
          <w:tcPr>
            <w:tcW w:w="1984"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本年数</w:t>
            </w:r>
          </w:p>
        </w:tc>
      </w:tr>
      <w:tr w:rsidR="006F3252">
        <w:trPr>
          <w:trHeight w:hRule="exact" w:val="20"/>
          <w:tblHeader/>
        </w:trPr>
        <w:tc>
          <w:tcPr>
            <w:tcW w:w="3687"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1417"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1985"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1984" w:type="dxa"/>
            <w:tcBorders>
              <w:top w:val="single" w:sz="4" w:space="0" w:color="auto"/>
            </w:tcBorders>
            <w:shd w:val="clear" w:color="FFFFFF" w:fill="FFFFFF"/>
            <w:vAlign w:val="center"/>
          </w:tcPr>
          <w:p w:rsidR="006F3252" w:rsidRDefault="006F3252">
            <w:pPr>
              <w:jc w:val="center"/>
              <w:rPr>
                <w:rFonts w:ascii="宋体" w:hAnsi="宋体"/>
                <w:b/>
                <w:bCs/>
                <w:sz w:val="22"/>
              </w:rPr>
            </w:pP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财政拨款收入</w:t>
            </w:r>
          </w:p>
        </w:tc>
        <w:tc>
          <w:tcPr>
            <w:tcW w:w="1417" w:type="dxa"/>
            <w:shd w:val="clear" w:color="FFFFFF" w:fill="FFFFFF"/>
            <w:vAlign w:val="center"/>
          </w:tcPr>
          <w:p w:rsidR="006F3252" w:rsidRDefault="006F3252">
            <w:pPr>
              <w:jc w:val="center"/>
              <w:rPr>
                <w:rFonts w:ascii="宋体" w:hAnsi="宋体"/>
              </w:rPr>
            </w:pP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32,045,608.63</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事业收入</w:t>
            </w:r>
          </w:p>
        </w:tc>
        <w:tc>
          <w:tcPr>
            <w:tcW w:w="1417" w:type="dxa"/>
            <w:shd w:val="clear" w:color="FFFFFF" w:fill="FFFFFF"/>
            <w:vAlign w:val="center"/>
          </w:tcPr>
          <w:p w:rsidR="006F3252" w:rsidRDefault="00B26020">
            <w:pPr>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17</w:t>
            </w: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经营收入</w:t>
            </w:r>
          </w:p>
        </w:tc>
        <w:tc>
          <w:tcPr>
            <w:tcW w:w="1417" w:type="dxa"/>
            <w:shd w:val="clear" w:color="FFFFFF" w:fill="FFFFFF"/>
            <w:vAlign w:val="center"/>
          </w:tcPr>
          <w:p w:rsidR="006F3252" w:rsidRDefault="00B26020">
            <w:pPr>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18</w:t>
            </w: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lastRenderedPageBreak/>
              <w:t xml:space="preserve">  </w:t>
            </w:r>
            <w:r>
              <w:rPr>
                <w:rFonts w:ascii="宋体" w:hAnsi="宋体"/>
                <w:color w:val="000000"/>
                <w:position w:val="-1"/>
                <w:sz w:val="22"/>
              </w:rPr>
              <w:t>投资收益</w:t>
            </w:r>
          </w:p>
        </w:tc>
        <w:tc>
          <w:tcPr>
            <w:tcW w:w="1417" w:type="dxa"/>
            <w:shd w:val="clear" w:color="FFFFFF" w:fill="FFFFFF"/>
            <w:vAlign w:val="center"/>
          </w:tcPr>
          <w:p w:rsidR="006F3252" w:rsidRDefault="006F3252">
            <w:pPr>
              <w:jc w:val="center"/>
              <w:rPr>
                <w:rFonts w:ascii="宋体" w:hAnsi="宋体"/>
              </w:rPr>
            </w:pP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上级补助收入</w:t>
            </w:r>
          </w:p>
        </w:tc>
        <w:tc>
          <w:tcPr>
            <w:tcW w:w="1417" w:type="dxa"/>
            <w:shd w:val="clear" w:color="FFFFFF" w:fill="FFFFFF"/>
            <w:vAlign w:val="center"/>
          </w:tcPr>
          <w:p w:rsidR="006F3252" w:rsidRDefault="00B26020">
            <w:pPr>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22</w:t>
            </w: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附属单位上缴收入</w:t>
            </w:r>
            <w:r>
              <w:rPr>
                <w:rFonts w:ascii="宋体" w:hAnsi="宋体"/>
                <w:color w:val="000000"/>
                <w:position w:val="-1"/>
                <w:sz w:val="22"/>
              </w:rPr>
              <w:t>*</w:t>
            </w:r>
          </w:p>
        </w:tc>
        <w:tc>
          <w:tcPr>
            <w:tcW w:w="1417" w:type="dxa"/>
            <w:shd w:val="clear" w:color="FFFFFF" w:fill="FFFFFF"/>
            <w:vAlign w:val="center"/>
          </w:tcPr>
          <w:p w:rsidR="006F3252" w:rsidRDefault="00B26020">
            <w:pPr>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24</w:t>
            </w: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其他收入</w:t>
            </w:r>
          </w:p>
        </w:tc>
        <w:tc>
          <w:tcPr>
            <w:tcW w:w="1417" w:type="dxa"/>
            <w:shd w:val="clear" w:color="FFFFFF" w:fill="FFFFFF"/>
            <w:vAlign w:val="center"/>
          </w:tcPr>
          <w:p w:rsidR="006F3252" w:rsidRDefault="00B26020">
            <w:pPr>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19</w:t>
            </w: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297,830.00</w:t>
            </w:r>
          </w:p>
        </w:tc>
      </w:tr>
      <w:tr w:rsidR="006F3252">
        <w:trPr>
          <w:trHeight w:val="455"/>
        </w:trPr>
        <w:tc>
          <w:tcPr>
            <w:tcW w:w="3687" w:type="dxa"/>
            <w:tcBorders>
              <w:bottom w:val="single" w:sz="4" w:space="0" w:color="auto"/>
            </w:tcBorders>
            <w:shd w:val="clear" w:color="FFFFFF" w:fill="FFFFFF"/>
            <w:vAlign w:val="center"/>
          </w:tcPr>
          <w:p w:rsidR="006F3252" w:rsidRDefault="00B26020">
            <w:pPr>
              <w:rPr>
                <w:rFonts w:ascii="宋体" w:hAnsi="宋体"/>
              </w:rPr>
            </w:pPr>
            <w:r>
              <w:rPr>
                <w:rFonts w:ascii="宋体" w:hAnsi="宋体"/>
                <w:b/>
                <w:color w:val="000000"/>
                <w:position w:val="-1"/>
                <w:sz w:val="22"/>
              </w:rPr>
              <w:t>收入合计</w:t>
            </w:r>
          </w:p>
        </w:tc>
        <w:tc>
          <w:tcPr>
            <w:tcW w:w="1417" w:type="dxa"/>
            <w:tcBorders>
              <w:bottom w:val="single" w:sz="4" w:space="0" w:color="auto"/>
            </w:tcBorders>
            <w:shd w:val="clear" w:color="FFFFFF" w:fill="FFFFFF"/>
            <w:vAlign w:val="center"/>
          </w:tcPr>
          <w:p w:rsidR="006F3252" w:rsidRDefault="006F3252">
            <w:pPr>
              <w:jc w:val="center"/>
              <w:rPr>
                <w:rFonts w:ascii="宋体" w:hAnsi="宋体"/>
              </w:rPr>
            </w:pPr>
          </w:p>
        </w:tc>
        <w:tc>
          <w:tcPr>
            <w:tcW w:w="1985"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32,343,438.63</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工资福利费用</w:t>
            </w:r>
          </w:p>
        </w:tc>
        <w:tc>
          <w:tcPr>
            <w:tcW w:w="1417" w:type="dxa"/>
            <w:shd w:val="clear" w:color="FFFFFF" w:fill="FFFFFF"/>
            <w:vAlign w:val="center"/>
          </w:tcPr>
          <w:p w:rsidR="006F3252" w:rsidRDefault="006F3252">
            <w:pPr>
              <w:jc w:val="center"/>
              <w:rPr>
                <w:rFonts w:ascii="宋体" w:hAnsi="宋体"/>
              </w:rPr>
            </w:pP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12,078,407.10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商品和服务费用</w:t>
            </w:r>
          </w:p>
        </w:tc>
        <w:tc>
          <w:tcPr>
            <w:tcW w:w="1417" w:type="dxa"/>
            <w:shd w:val="clear" w:color="FFFFFF" w:fill="FFFFFF"/>
            <w:vAlign w:val="center"/>
          </w:tcPr>
          <w:p w:rsidR="006F3252" w:rsidRDefault="00B26020">
            <w:pPr>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20</w:t>
            </w: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14,699,502.90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对个人和家庭的补助</w:t>
            </w:r>
          </w:p>
        </w:tc>
        <w:tc>
          <w:tcPr>
            <w:tcW w:w="1417" w:type="dxa"/>
            <w:shd w:val="clear" w:color="FFFFFF" w:fill="FFFFFF"/>
            <w:vAlign w:val="center"/>
          </w:tcPr>
          <w:p w:rsidR="006F3252" w:rsidRDefault="006F3252">
            <w:pPr>
              <w:jc w:val="center"/>
              <w:rPr>
                <w:rFonts w:ascii="宋体" w:hAnsi="宋体"/>
              </w:rPr>
            </w:pP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2,627,240.18</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对企事业单位的补贴</w:t>
            </w:r>
          </w:p>
        </w:tc>
        <w:tc>
          <w:tcPr>
            <w:tcW w:w="1417" w:type="dxa"/>
            <w:shd w:val="clear" w:color="FFFFFF" w:fill="FFFFFF"/>
            <w:vAlign w:val="center"/>
          </w:tcPr>
          <w:p w:rsidR="006F3252" w:rsidRDefault="006F3252">
            <w:pPr>
              <w:jc w:val="center"/>
              <w:rPr>
                <w:rFonts w:ascii="宋体" w:hAnsi="宋体"/>
              </w:rPr>
            </w:pP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折旧费用</w:t>
            </w:r>
          </w:p>
        </w:tc>
        <w:tc>
          <w:tcPr>
            <w:tcW w:w="1417" w:type="dxa"/>
            <w:shd w:val="clear" w:color="FFFFFF" w:fill="FFFFFF"/>
            <w:vAlign w:val="center"/>
          </w:tcPr>
          <w:p w:rsidR="006F3252" w:rsidRDefault="006F3252">
            <w:pPr>
              <w:jc w:val="center"/>
              <w:rPr>
                <w:rFonts w:ascii="宋体" w:hAnsi="宋体"/>
              </w:rPr>
            </w:pP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281,051.15</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摊销费用</w:t>
            </w:r>
          </w:p>
        </w:tc>
        <w:tc>
          <w:tcPr>
            <w:tcW w:w="1417" w:type="dxa"/>
            <w:shd w:val="clear" w:color="FFFFFF" w:fill="FFFFFF"/>
            <w:vAlign w:val="center"/>
          </w:tcPr>
          <w:p w:rsidR="006F3252" w:rsidRDefault="006F3252">
            <w:pPr>
              <w:jc w:val="center"/>
              <w:rPr>
                <w:rFonts w:ascii="宋体" w:hAnsi="宋体"/>
              </w:rPr>
            </w:pP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财务费用</w:t>
            </w:r>
          </w:p>
        </w:tc>
        <w:tc>
          <w:tcPr>
            <w:tcW w:w="1417" w:type="dxa"/>
            <w:shd w:val="clear" w:color="FFFFFF" w:fill="FFFFFF"/>
            <w:vAlign w:val="center"/>
          </w:tcPr>
          <w:p w:rsidR="006F3252" w:rsidRDefault="006F3252">
            <w:pPr>
              <w:jc w:val="center"/>
              <w:rPr>
                <w:rFonts w:ascii="宋体" w:hAnsi="宋体"/>
              </w:rPr>
            </w:pP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经营费用</w:t>
            </w:r>
          </w:p>
        </w:tc>
        <w:tc>
          <w:tcPr>
            <w:tcW w:w="1417" w:type="dxa"/>
            <w:shd w:val="clear" w:color="FFFFFF" w:fill="FFFFFF"/>
            <w:vAlign w:val="center"/>
          </w:tcPr>
          <w:p w:rsidR="006F3252" w:rsidRDefault="00B26020">
            <w:pPr>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21</w:t>
            </w: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上缴上级支出</w:t>
            </w:r>
          </w:p>
        </w:tc>
        <w:tc>
          <w:tcPr>
            <w:tcW w:w="1417" w:type="dxa"/>
            <w:shd w:val="clear" w:color="FFFFFF" w:fill="FFFFFF"/>
            <w:vAlign w:val="center"/>
          </w:tcPr>
          <w:p w:rsidR="006F3252" w:rsidRDefault="00B26020">
            <w:pPr>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25</w:t>
            </w: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对附属单位补助支出</w:t>
            </w:r>
            <w:r>
              <w:rPr>
                <w:rFonts w:ascii="宋体" w:hAnsi="宋体"/>
                <w:color w:val="000000"/>
                <w:position w:val="-1"/>
                <w:sz w:val="22"/>
              </w:rPr>
              <w:t>*</w:t>
            </w:r>
          </w:p>
        </w:tc>
        <w:tc>
          <w:tcPr>
            <w:tcW w:w="1417" w:type="dxa"/>
            <w:shd w:val="clear" w:color="FFFFFF" w:fill="FFFFFF"/>
            <w:vAlign w:val="center"/>
          </w:tcPr>
          <w:p w:rsidR="006F3252" w:rsidRDefault="00B26020">
            <w:pPr>
              <w:jc w:val="center"/>
              <w:rPr>
                <w:rFonts w:ascii="宋体" w:hAnsi="宋体"/>
              </w:rPr>
            </w:pPr>
            <w:r>
              <w:rPr>
                <w:rFonts w:ascii="宋体" w:hAnsi="宋体"/>
                <w:color w:val="000000"/>
                <w:position w:val="-1"/>
                <w:sz w:val="22"/>
              </w:rPr>
              <w:t xml:space="preserve">  </w:t>
            </w:r>
            <w:r>
              <w:rPr>
                <w:rFonts w:ascii="宋体" w:hAnsi="宋体"/>
                <w:color w:val="000000"/>
                <w:position w:val="-1"/>
                <w:sz w:val="22"/>
              </w:rPr>
              <w:t>附表</w:t>
            </w:r>
            <w:r>
              <w:rPr>
                <w:rFonts w:ascii="宋体" w:hAnsi="宋体"/>
                <w:color w:val="000000"/>
                <w:position w:val="-1"/>
                <w:sz w:val="22"/>
              </w:rPr>
              <w:t>23</w:t>
            </w: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397"/>
        </w:trPr>
        <w:tc>
          <w:tcPr>
            <w:tcW w:w="3687"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其他费用</w:t>
            </w:r>
          </w:p>
        </w:tc>
        <w:tc>
          <w:tcPr>
            <w:tcW w:w="1417" w:type="dxa"/>
            <w:shd w:val="clear" w:color="FFFFFF" w:fill="FFFFFF"/>
            <w:vAlign w:val="center"/>
          </w:tcPr>
          <w:p w:rsidR="006F3252" w:rsidRDefault="006F3252">
            <w:pPr>
              <w:jc w:val="center"/>
              <w:rPr>
                <w:rFonts w:ascii="宋体" w:hAnsi="宋体"/>
              </w:rPr>
            </w:pPr>
          </w:p>
        </w:tc>
        <w:tc>
          <w:tcPr>
            <w:tcW w:w="1985"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455"/>
        </w:trPr>
        <w:tc>
          <w:tcPr>
            <w:tcW w:w="3687" w:type="dxa"/>
            <w:tcBorders>
              <w:bottom w:val="single" w:sz="4" w:space="0" w:color="auto"/>
            </w:tcBorders>
            <w:shd w:val="clear" w:color="FFFFFF" w:fill="FFFFFF"/>
            <w:vAlign w:val="center"/>
          </w:tcPr>
          <w:p w:rsidR="006F3252" w:rsidRDefault="00B26020">
            <w:pPr>
              <w:rPr>
                <w:rFonts w:ascii="宋体" w:hAnsi="宋体"/>
              </w:rPr>
            </w:pPr>
            <w:r>
              <w:rPr>
                <w:rFonts w:ascii="宋体" w:hAnsi="宋体"/>
                <w:b/>
                <w:color w:val="000000"/>
                <w:position w:val="-1"/>
                <w:sz w:val="22"/>
              </w:rPr>
              <w:t>费用合计</w:t>
            </w:r>
          </w:p>
        </w:tc>
        <w:tc>
          <w:tcPr>
            <w:tcW w:w="1417" w:type="dxa"/>
            <w:tcBorders>
              <w:bottom w:val="single" w:sz="4" w:space="0" w:color="auto"/>
            </w:tcBorders>
            <w:shd w:val="clear" w:color="FFFFFF" w:fill="FFFFFF"/>
            <w:vAlign w:val="center"/>
          </w:tcPr>
          <w:p w:rsidR="006F3252" w:rsidRDefault="006F3252">
            <w:pPr>
              <w:jc w:val="center"/>
              <w:rPr>
                <w:rFonts w:ascii="宋体" w:hAnsi="宋体"/>
              </w:rPr>
            </w:pPr>
          </w:p>
        </w:tc>
        <w:tc>
          <w:tcPr>
            <w:tcW w:w="1985"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29,686,201.33</w:t>
            </w:r>
          </w:p>
        </w:tc>
      </w:tr>
      <w:tr w:rsidR="006F3252">
        <w:trPr>
          <w:trHeight w:val="455"/>
        </w:trPr>
        <w:tc>
          <w:tcPr>
            <w:tcW w:w="3687" w:type="dxa"/>
            <w:tcBorders>
              <w:bottom w:val="single" w:sz="4" w:space="0" w:color="auto"/>
            </w:tcBorders>
            <w:shd w:val="clear" w:color="FFFFFF" w:fill="FFFFFF"/>
            <w:vAlign w:val="center"/>
          </w:tcPr>
          <w:p w:rsidR="006F3252" w:rsidRDefault="00B26020">
            <w:pPr>
              <w:rPr>
                <w:rFonts w:ascii="宋体" w:hAnsi="宋体"/>
              </w:rPr>
            </w:pPr>
            <w:r>
              <w:rPr>
                <w:rFonts w:ascii="宋体" w:hAnsi="宋体"/>
                <w:b/>
                <w:color w:val="000000"/>
                <w:position w:val="-1"/>
                <w:sz w:val="22"/>
              </w:rPr>
              <w:t>当期盈余</w:t>
            </w:r>
          </w:p>
        </w:tc>
        <w:tc>
          <w:tcPr>
            <w:tcW w:w="1417" w:type="dxa"/>
            <w:tcBorders>
              <w:bottom w:val="single" w:sz="4" w:space="0" w:color="auto"/>
            </w:tcBorders>
            <w:shd w:val="clear" w:color="FFFFFF" w:fill="FFFFFF"/>
            <w:vAlign w:val="center"/>
          </w:tcPr>
          <w:p w:rsidR="006F3252" w:rsidRDefault="006F3252">
            <w:pPr>
              <w:jc w:val="center"/>
              <w:rPr>
                <w:rFonts w:ascii="宋体" w:hAnsi="宋体"/>
              </w:rPr>
            </w:pPr>
          </w:p>
        </w:tc>
        <w:tc>
          <w:tcPr>
            <w:tcW w:w="1985"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c>
          <w:tcPr>
            <w:tcW w:w="1984"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2,657,237.30</w:t>
            </w:r>
          </w:p>
        </w:tc>
      </w:tr>
    </w:tbl>
    <w:p w:rsidR="006F3252" w:rsidRDefault="00B26020">
      <w:pPr>
        <w:rPr>
          <w:rFonts w:ascii="宋体" w:hAnsi="宋体"/>
          <w:sz w:val="22"/>
        </w:rPr>
      </w:pPr>
      <w:r>
        <w:rPr>
          <w:rFonts w:ascii="宋体" w:hAnsi="宋体" w:hint="eastAsia"/>
          <w:sz w:val="22"/>
        </w:rPr>
        <w:t>注：编制部门财务报表时，标</w:t>
      </w:r>
      <w:r>
        <w:rPr>
          <w:rFonts w:ascii="宋体" w:hAnsi="宋体"/>
          <w:sz w:val="22"/>
        </w:rPr>
        <w:t>*</w:t>
      </w:r>
      <w:r>
        <w:rPr>
          <w:rFonts w:ascii="宋体" w:hAnsi="宋体" w:hint="eastAsia"/>
          <w:sz w:val="22"/>
        </w:rPr>
        <w:t>项目原则上应抵销完毕，金额为零。</w:t>
      </w:r>
    </w:p>
    <w:p w:rsidR="006F3252" w:rsidRDefault="006F3252">
      <w:pPr>
        <w:rPr>
          <w:rFonts w:ascii="宋体" w:hAnsi="宋体"/>
        </w:rPr>
      </w:pPr>
    </w:p>
    <w:p w:rsidR="006F3252" w:rsidRDefault="00B26020">
      <w:pPr>
        <w:pStyle w:val="10"/>
        <w:spacing w:line="560" w:lineRule="exact"/>
        <w:ind w:firstLineChars="0" w:firstLine="0"/>
        <w:rPr>
          <w:rFonts w:ascii="宋体" w:eastAsiaTheme="minorEastAsia" w:hAnsi="宋体"/>
          <w:sz w:val="22"/>
        </w:rPr>
      </w:pPr>
      <w:bookmarkStart w:id="38" w:name="_Toc435362066"/>
      <w:bookmarkStart w:id="39" w:name="_Toc435362491"/>
      <w:bookmarkStart w:id="40" w:name="_Toc435362293"/>
      <w:bookmarkStart w:id="41" w:name="_Toc435361948"/>
      <w:r>
        <w:rPr>
          <w:rFonts w:ascii="宋体" w:eastAsiaTheme="minorEastAsia" w:hAnsi="宋体" w:hint="eastAsia"/>
          <w:sz w:val="22"/>
        </w:rPr>
        <w:t>表</w:t>
      </w:r>
      <w:r>
        <w:rPr>
          <w:rFonts w:ascii="宋体" w:eastAsiaTheme="minorEastAsia" w:hAnsi="宋体"/>
          <w:sz w:val="22"/>
        </w:rPr>
        <w:t>3</w:t>
      </w:r>
      <w:bookmarkEnd w:id="38"/>
      <w:bookmarkEnd w:id="39"/>
      <w:bookmarkEnd w:id="40"/>
      <w:bookmarkEnd w:id="41"/>
    </w:p>
    <w:p w:rsidR="006F3252" w:rsidRDefault="00B26020">
      <w:pPr>
        <w:pStyle w:val="4"/>
        <w:spacing w:before="0" w:after="0" w:line="560" w:lineRule="exact"/>
        <w:ind w:firstLineChars="0" w:firstLine="0"/>
        <w:jc w:val="center"/>
        <w:rPr>
          <w:rFonts w:ascii="宋体" w:eastAsiaTheme="minorEastAsia" w:hAnsi="宋体"/>
          <w:szCs w:val="30"/>
        </w:rPr>
      </w:pPr>
      <w:bookmarkStart w:id="42" w:name="_Toc435714301"/>
      <w:r>
        <w:rPr>
          <w:rFonts w:ascii="宋体" w:eastAsiaTheme="minorEastAsia" w:hAnsi="宋体" w:hint="eastAsia"/>
        </w:rPr>
        <w:t>当期盈余与预算结余差异表</w:t>
      </w:r>
      <w:bookmarkEnd w:id="42"/>
    </w:p>
    <w:p w:rsidR="006F3252" w:rsidRDefault="00B26020">
      <w:pPr>
        <w:tabs>
          <w:tab w:val="left" w:pos="4962"/>
          <w:tab w:val="left" w:pos="7371"/>
        </w:tabs>
        <w:adjustRightInd w:val="0"/>
        <w:snapToGrid w:val="0"/>
        <w:spacing w:line="320" w:lineRule="exact"/>
        <w:ind w:leftChars="-118" w:left="-248"/>
        <w:rPr>
          <w:rFonts w:ascii="宋体" w:hAnsi="宋体"/>
          <w:sz w:val="22"/>
        </w:rPr>
      </w:pPr>
      <w:bookmarkStart w:id="43" w:name="_Toc435361950"/>
      <w:bookmarkStart w:id="44" w:name="_Toc435714303"/>
      <w:bookmarkStart w:id="45" w:name="_Toc435362068"/>
      <w:bookmarkStart w:id="46" w:name="_Toc435362295"/>
      <w:bookmarkStart w:id="47" w:name="_Toc436083529"/>
      <w:bookmarkStart w:id="48" w:name="_Toc503548886"/>
      <w:bookmarkStart w:id="49" w:name="_Toc435362493"/>
      <w:r>
        <w:rPr>
          <w:rFonts w:ascii="宋体" w:hAnsi="宋体" w:hint="eastAsia"/>
          <w:sz w:val="22"/>
        </w:rPr>
        <w:t>编制单位：</w:t>
      </w:r>
      <w:r>
        <w:rPr>
          <w:rFonts w:ascii="宋体" w:hAnsi="宋体"/>
          <w:sz w:val="22"/>
        </w:rPr>
        <w:t>玉溪市新平彝族傣族自治县古城街道办事处</w:t>
      </w:r>
      <w:r>
        <w:rPr>
          <w:rFonts w:ascii="宋体" w:hAnsi="宋体"/>
          <w:sz w:val="22"/>
        </w:rPr>
        <w:tab/>
        <w:t>2018</w:t>
      </w:r>
      <w:r>
        <w:rPr>
          <w:rFonts w:ascii="宋体" w:hAnsi="宋体" w:hint="eastAsia"/>
          <w:sz w:val="22"/>
        </w:rPr>
        <w:t xml:space="preserve"> </w:t>
      </w:r>
      <w:r>
        <w:rPr>
          <w:rFonts w:ascii="宋体" w:hAnsi="宋体" w:hint="eastAsia"/>
          <w:sz w:val="22"/>
        </w:rPr>
        <w:t>年</w:t>
      </w:r>
      <w:r>
        <w:rPr>
          <w:rFonts w:ascii="宋体" w:hAnsi="宋体"/>
          <w:sz w:val="22"/>
        </w:rPr>
        <w:tab/>
      </w:r>
      <w:r>
        <w:rPr>
          <w:rFonts w:ascii="宋体" w:hAnsi="宋体" w:hint="eastAsia"/>
          <w:sz w:val="22"/>
        </w:rPr>
        <w:t>单位：元</w:t>
      </w:r>
    </w:p>
    <w:tbl>
      <w:tblPr>
        <w:tblW w:w="8931" w:type="dxa"/>
        <w:tblInd w:w="-176" w:type="dxa"/>
        <w:tblLayout w:type="fixed"/>
        <w:tblLook w:val="04A0"/>
      </w:tblPr>
      <w:tblGrid>
        <w:gridCol w:w="5942"/>
        <w:gridCol w:w="2989"/>
      </w:tblGrid>
      <w:tr w:rsidR="006F3252">
        <w:trPr>
          <w:trHeight w:val="454"/>
          <w:tblHeader/>
        </w:trPr>
        <w:tc>
          <w:tcPr>
            <w:tcW w:w="5942"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项目</w:t>
            </w:r>
          </w:p>
        </w:tc>
        <w:tc>
          <w:tcPr>
            <w:tcW w:w="2989"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金额</w:t>
            </w:r>
          </w:p>
        </w:tc>
      </w:tr>
      <w:tr w:rsidR="006F3252">
        <w:trPr>
          <w:trHeight w:hRule="exact" w:val="20"/>
          <w:tblHeader/>
        </w:trPr>
        <w:tc>
          <w:tcPr>
            <w:tcW w:w="5942"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2989" w:type="dxa"/>
            <w:tcBorders>
              <w:top w:val="single" w:sz="4" w:space="0" w:color="auto"/>
            </w:tcBorders>
            <w:shd w:val="clear" w:color="FFFFFF" w:fill="FFFFFF"/>
            <w:vAlign w:val="center"/>
          </w:tcPr>
          <w:p w:rsidR="006F3252" w:rsidRDefault="006F3252">
            <w:pPr>
              <w:jc w:val="center"/>
              <w:rPr>
                <w:rFonts w:ascii="宋体" w:hAnsi="宋体"/>
                <w:b/>
                <w:bCs/>
                <w:sz w:val="22"/>
              </w:rPr>
            </w:pPr>
          </w:p>
        </w:tc>
      </w:tr>
      <w:tr w:rsidR="006F3252">
        <w:trPr>
          <w:trHeight w:val="455"/>
        </w:trPr>
        <w:tc>
          <w:tcPr>
            <w:tcW w:w="5942" w:type="dxa"/>
            <w:tcBorders>
              <w:bottom w:val="single" w:sz="4" w:space="0" w:color="auto"/>
            </w:tcBorders>
            <w:shd w:val="clear" w:color="FFFFFF" w:fill="FFFFFF"/>
            <w:vAlign w:val="center"/>
          </w:tcPr>
          <w:p w:rsidR="006F3252" w:rsidRDefault="00B26020">
            <w:pPr>
              <w:rPr>
                <w:rFonts w:ascii="宋体" w:hAnsi="宋体"/>
              </w:rPr>
            </w:pPr>
            <w:r>
              <w:rPr>
                <w:rFonts w:ascii="宋体" w:hAnsi="宋体"/>
                <w:b/>
                <w:color w:val="000000"/>
                <w:position w:val="-1"/>
                <w:sz w:val="22"/>
              </w:rPr>
              <w:t>当期预算结余（会计账簿的总收入减去总支出）</w:t>
            </w:r>
          </w:p>
        </w:tc>
        <w:tc>
          <w:tcPr>
            <w:tcW w:w="2989"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2,601,718.45</w:t>
            </w:r>
          </w:p>
        </w:tc>
      </w:tr>
      <w:tr w:rsidR="006F3252">
        <w:trPr>
          <w:trHeight w:val="454"/>
        </w:trPr>
        <w:tc>
          <w:tcPr>
            <w:tcW w:w="5942"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加：当期预付的商品和服务支出金额</w:t>
            </w:r>
          </w:p>
        </w:tc>
        <w:tc>
          <w:tcPr>
            <w:tcW w:w="2989"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454"/>
        </w:trPr>
        <w:tc>
          <w:tcPr>
            <w:tcW w:w="5942"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支付应付未付的商品和服务支出金额</w:t>
            </w:r>
          </w:p>
        </w:tc>
        <w:tc>
          <w:tcPr>
            <w:tcW w:w="2989"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454"/>
        </w:trPr>
        <w:tc>
          <w:tcPr>
            <w:tcW w:w="5942"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当期购买的存货和政府储备资产金额</w:t>
            </w:r>
          </w:p>
        </w:tc>
        <w:tc>
          <w:tcPr>
            <w:tcW w:w="2989"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454"/>
        </w:trPr>
        <w:tc>
          <w:tcPr>
            <w:tcW w:w="5942" w:type="dxa"/>
            <w:shd w:val="clear" w:color="FFFFFF" w:fill="FFFFFF"/>
            <w:vAlign w:val="center"/>
          </w:tcPr>
          <w:p w:rsidR="006F3252" w:rsidRDefault="00B26020">
            <w:pPr>
              <w:rPr>
                <w:rFonts w:ascii="宋体" w:hAnsi="宋体"/>
              </w:rPr>
            </w:pPr>
            <w:r>
              <w:rPr>
                <w:rFonts w:ascii="宋体" w:hAnsi="宋体"/>
                <w:color w:val="000000"/>
                <w:position w:val="-1"/>
                <w:sz w:val="22"/>
              </w:rPr>
              <w:lastRenderedPageBreak/>
              <w:t xml:space="preserve">    </w:t>
            </w:r>
            <w:r>
              <w:rPr>
                <w:rFonts w:ascii="宋体" w:hAnsi="宋体"/>
                <w:color w:val="000000"/>
                <w:position w:val="-1"/>
                <w:sz w:val="22"/>
              </w:rPr>
              <w:t>当期发生的资本性支出</w:t>
            </w:r>
          </w:p>
        </w:tc>
        <w:tc>
          <w:tcPr>
            <w:tcW w:w="2989" w:type="dxa"/>
            <w:shd w:val="clear" w:color="FFFFFF" w:fill="FFFFFF"/>
            <w:vAlign w:val="center"/>
          </w:tcPr>
          <w:p w:rsidR="006F3252" w:rsidRDefault="00B26020">
            <w:pPr>
              <w:jc w:val="right"/>
              <w:rPr>
                <w:rFonts w:ascii="宋体" w:hAnsi="宋体"/>
              </w:rPr>
            </w:pPr>
            <w:r>
              <w:rPr>
                <w:rFonts w:ascii="宋体" w:hAnsi="宋体"/>
                <w:color w:val="000000"/>
                <w:position w:val="-1"/>
                <w:sz w:val="22"/>
              </w:rPr>
              <w:t>336,570.00</w:t>
            </w:r>
          </w:p>
        </w:tc>
      </w:tr>
      <w:tr w:rsidR="006F3252">
        <w:trPr>
          <w:trHeight w:val="454"/>
        </w:trPr>
        <w:tc>
          <w:tcPr>
            <w:tcW w:w="5942"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减：当期收到已预付账款的商品和服务金额</w:t>
            </w:r>
          </w:p>
        </w:tc>
        <w:tc>
          <w:tcPr>
            <w:tcW w:w="2989"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454"/>
        </w:trPr>
        <w:tc>
          <w:tcPr>
            <w:tcW w:w="5942"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当期发生的应付未付商品和服务金额</w:t>
            </w:r>
          </w:p>
        </w:tc>
        <w:tc>
          <w:tcPr>
            <w:tcW w:w="2989"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454"/>
        </w:trPr>
        <w:tc>
          <w:tcPr>
            <w:tcW w:w="5942"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当期领用存货和发出的政府储备资产金额</w:t>
            </w:r>
          </w:p>
        </w:tc>
        <w:tc>
          <w:tcPr>
            <w:tcW w:w="2989"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454"/>
        </w:trPr>
        <w:tc>
          <w:tcPr>
            <w:tcW w:w="5942"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当期折旧费用</w:t>
            </w:r>
          </w:p>
        </w:tc>
        <w:tc>
          <w:tcPr>
            <w:tcW w:w="2989" w:type="dxa"/>
            <w:shd w:val="clear" w:color="FFFFFF" w:fill="FFFFFF"/>
            <w:vAlign w:val="center"/>
          </w:tcPr>
          <w:p w:rsidR="006F3252" w:rsidRDefault="00B26020">
            <w:pPr>
              <w:jc w:val="right"/>
              <w:rPr>
                <w:rFonts w:ascii="宋体" w:hAnsi="宋体"/>
              </w:rPr>
            </w:pPr>
            <w:r>
              <w:rPr>
                <w:rFonts w:ascii="宋体" w:hAnsi="宋体"/>
                <w:color w:val="000000"/>
                <w:position w:val="-1"/>
                <w:sz w:val="22"/>
              </w:rPr>
              <w:t>281,051.15</w:t>
            </w:r>
          </w:p>
        </w:tc>
      </w:tr>
      <w:tr w:rsidR="006F3252">
        <w:trPr>
          <w:trHeight w:val="454"/>
        </w:trPr>
        <w:tc>
          <w:tcPr>
            <w:tcW w:w="5942"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当期摊销费用</w:t>
            </w:r>
          </w:p>
        </w:tc>
        <w:tc>
          <w:tcPr>
            <w:tcW w:w="2989"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455"/>
        </w:trPr>
        <w:tc>
          <w:tcPr>
            <w:tcW w:w="5942" w:type="dxa"/>
            <w:tcBorders>
              <w:top w:val="single" w:sz="4" w:space="0" w:color="auto"/>
              <w:bottom w:val="single" w:sz="4" w:space="0" w:color="auto"/>
            </w:tcBorders>
            <w:shd w:val="clear" w:color="FFFFFF" w:fill="FFFFFF"/>
            <w:vAlign w:val="center"/>
          </w:tcPr>
          <w:p w:rsidR="006F3252" w:rsidRDefault="00B26020">
            <w:pPr>
              <w:rPr>
                <w:rFonts w:ascii="宋体" w:hAnsi="宋体"/>
              </w:rPr>
            </w:pPr>
            <w:r>
              <w:rPr>
                <w:rFonts w:ascii="宋体" w:hAnsi="宋体"/>
                <w:b/>
                <w:color w:val="000000"/>
                <w:position w:val="-1"/>
                <w:sz w:val="22"/>
              </w:rPr>
              <w:t>当期盈余</w:t>
            </w:r>
          </w:p>
        </w:tc>
        <w:tc>
          <w:tcPr>
            <w:tcW w:w="2989" w:type="dxa"/>
            <w:tcBorders>
              <w:top w:val="single" w:sz="4" w:space="0" w:color="auto"/>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2,657,237.30</w:t>
            </w:r>
          </w:p>
        </w:tc>
      </w:tr>
    </w:tbl>
    <w:p w:rsidR="006F3252" w:rsidRDefault="006F3252">
      <w:pPr>
        <w:rPr>
          <w:rFonts w:ascii="宋体" w:hAnsi="宋体"/>
        </w:rPr>
      </w:pPr>
    </w:p>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表</w:t>
      </w:r>
      <w:r>
        <w:rPr>
          <w:rFonts w:ascii="宋体" w:eastAsiaTheme="minorEastAsia" w:hAnsi="宋体"/>
          <w:sz w:val="22"/>
        </w:rPr>
        <w:t>4</w:t>
      </w:r>
    </w:p>
    <w:p w:rsidR="006F3252" w:rsidRDefault="00B26020">
      <w:pPr>
        <w:pStyle w:val="4"/>
        <w:ind w:firstLineChars="0" w:firstLine="0"/>
        <w:jc w:val="center"/>
        <w:rPr>
          <w:rFonts w:ascii="宋体" w:hAnsi="宋体"/>
          <w:szCs w:val="30"/>
        </w:rPr>
      </w:pPr>
      <w:bookmarkStart w:id="50" w:name="_Toc435714302"/>
      <w:r>
        <w:rPr>
          <w:rFonts w:ascii="宋体" w:eastAsiaTheme="minorEastAsia" w:hAnsi="宋体" w:hint="eastAsia"/>
        </w:rPr>
        <w:t>净资产</w:t>
      </w:r>
      <w:r>
        <w:rPr>
          <w:rFonts w:ascii="宋体" w:eastAsia="宋体" w:hAnsi="宋体" w:hint="eastAsia"/>
        </w:rPr>
        <w:t>差异表</w:t>
      </w:r>
      <w:bookmarkEnd w:id="50"/>
    </w:p>
    <w:p w:rsidR="006F3252" w:rsidRDefault="00B26020">
      <w:pPr>
        <w:tabs>
          <w:tab w:val="left" w:pos="4962"/>
          <w:tab w:val="left" w:pos="7371"/>
        </w:tabs>
        <w:adjustRightInd w:val="0"/>
        <w:snapToGrid w:val="0"/>
        <w:spacing w:line="320" w:lineRule="exact"/>
        <w:ind w:leftChars="-118" w:left="-248"/>
        <w:rPr>
          <w:rFonts w:ascii="宋体" w:hAnsi="宋体"/>
          <w:b/>
          <w:bCs/>
          <w:sz w:val="22"/>
        </w:rPr>
      </w:pPr>
      <w:r>
        <w:rPr>
          <w:rFonts w:ascii="宋体" w:hAnsi="宋体" w:hint="eastAsia"/>
          <w:sz w:val="22"/>
        </w:rPr>
        <w:t>编制单位：</w:t>
      </w:r>
      <w:r>
        <w:rPr>
          <w:rFonts w:ascii="宋体" w:hAnsi="宋体"/>
          <w:sz w:val="22"/>
        </w:rPr>
        <w:t>玉溪市新平彝族傣族自治县古城街道办事处</w:t>
      </w:r>
      <w:r>
        <w:rPr>
          <w:rFonts w:ascii="宋体" w:hAnsi="宋体"/>
          <w:b/>
          <w:bCs/>
          <w:sz w:val="22"/>
        </w:rPr>
        <w:tab/>
      </w:r>
      <w:r>
        <w:rPr>
          <w:rFonts w:ascii="宋体" w:hAnsi="宋体"/>
          <w:sz w:val="22"/>
        </w:rPr>
        <w:t>2018</w:t>
      </w:r>
      <w:r>
        <w:rPr>
          <w:rFonts w:ascii="宋体" w:hAnsi="宋体" w:hint="eastAsia"/>
          <w:sz w:val="22"/>
        </w:rPr>
        <w:t>年</w:t>
      </w:r>
      <w:r>
        <w:rPr>
          <w:rFonts w:ascii="宋体" w:hAnsi="宋体" w:hint="eastAsia"/>
          <w:sz w:val="22"/>
        </w:rPr>
        <w:t>12</w:t>
      </w:r>
      <w:r>
        <w:rPr>
          <w:rFonts w:ascii="宋体" w:hAnsi="宋体" w:hint="eastAsia"/>
          <w:sz w:val="22"/>
        </w:rPr>
        <w:t>月</w:t>
      </w:r>
      <w:r>
        <w:rPr>
          <w:rFonts w:ascii="宋体" w:hAnsi="宋体" w:hint="eastAsia"/>
          <w:sz w:val="22"/>
        </w:rPr>
        <w:t>31</w:t>
      </w:r>
      <w:r>
        <w:rPr>
          <w:rFonts w:ascii="宋体" w:hAnsi="宋体" w:hint="eastAsia"/>
          <w:sz w:val="22"/>
        </w:rPr>
        <w:t>日</w:t>
      </w:r>
      <w:r>
        <w:rPr>
          <w:rFonts w:ascii="宋体" w:hAnsi="宋体"/>
          <w:b/>
          <w:bCs/>
          <w:sz w:val="22"/>
        </w:rPr>
        <w:tab/>
      </w:r>
      <w:r>
        <w:rPr>
          <w:rFonts w:ascii="宋体" w:hAnsi="宋体" w:hint="eastAsia"/>
          <w:sz w:val="22"/>
        </w:rPr>
        <w:t>单位：元</w:t>
      </w:r>
    </w:p>
    <w:tbl>
      <w:tblPr>
        <w:tblW w:w="8931" w:type="dxa"/>
        <w:tblInd w:w="-176" w:type="dxa"/>
        <w:tblLayout w:type="fixed"/>
        <w:tblLook w:val="04A0"/>
      </w:tblPr>
      <w:tblGrid>
        <w:gridCol w:w="5954"/>
        <w:gridCol w:w="2977"/>
      </w:tblGrid>
      <w:tr w:rsidR="006F3252">
        <w:trPr>
          <w:trHeight w:val="454"/>
          <w:tblHeader/>
        </w:trPr>
        <w:tc>
          <w:tcPr>
            <w:tcW w:w="5954"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项目</w:t>
            </w:r>
          </w:p>
        </w:tc>
        <w:tc>
          <w:tcPr>
            <w:tcW w:w="2977"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金额</w:t>
            </w:r>
          </w:p>
        </w:tc>
      </w:tr>
      <w:tr w:rsidR="006F3252">
        <w:trPr>
          <w:trHeight w:hRule="exact" w:val="20"/>
          <w:tblHeader/>
        </w:trPr>
        <w:tc>
          <w:tcPr>
            <w:tcW w:w="5954"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2977" w:type="dxa"/>
            <w:tcBorders>
              <w:top w:val="single" w:sz="4" w:space="0" w:color="auto"/>
            </w:tcBorders>
            <w:shd w:val="clear" w:color="FFFFFF" w:fill="FFFFFF"/>
            <w:vAlign w:val="center"/>
          </w:tcPr>
          <w:p w:rsidR="006F3252" w:rsidRDefault="006F3252">
            <w:pPr>
              <w:jc w:val="center"/>
              <w:rPr>
                <w:rFonts w:ascii="宋体" w:hAnsi="宋体"/>
                <w:b/>
                <w:bCs/>
                <w:sz w:val="22"/>
              </w:rPr>
            </w:pPr>
          </w:p>
        </w:tc>
      </w:tr>
      <w:tr w:rsidR="006F3252">
        <w:trPr>
          <w:trHeight w:val="455"/>
        </w:trPr>
        <w:tc>
          <w:tcPr>
            <w:tcW w:w="5954" w:type="dxa"/>
            <w:tcBorders>
              <w:bottom w:val="single" w:sz="4" w:space="0" w:color="auto"/>
            </w:tcBorders>
            <w:shd w:val="clear" w:color="FFFFFF" w:fill="FFFFFF"/>
            <w:vAlign w:val="center"/>
          </w:tcPr>
          <w:p w:rsidR="006F3252" w:rsidRDefault="00B26020">
            <w:pPr>
              <w:rPr>
                <w:rFonts w:ascii="宋体" w:hAnsi="宋体"/>
              </w:rPr>
            </w:pPr>
            <w:r>
              <w:rPr>
                <w:rFonts w:ascii="宋体" w:hAnsi="宋体"/>
                <w:b/>
                <w:color w:val="000000"/>
                <w:position w:val="-1"/>
                <w:sz w:val="22"/>
              </w:rPr>
              <w:t>净资产账面余额</w:t>
            </w:r>
          </w:p>
        </w:tc>
        <w:tc>
          <w:tcPr>
            <w:tcW w:w="2977"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6,384,254.95</w:t>
            </w:r>
          </w:p>
        </w:tc>
      </w:tr>
      <w:tr w:rsidR="006F3252">
        <w:trPr>
          <w:trHeight w:val="454"/>
        </w:trPr>
        <w:tc>
          <w:tcPr>
            <w:tcW w:w="5954"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减：补提累计折旧</w:t>
            </w:r>
          </w:p>
        </w:tc>
        <w:tc>
          <w:tcPr>
            <w:tcW w:w="2977" w:type="dxa"/>
            <w:shd w:val="clear" w:color="FFFFFF" w:fill="FFFFFF"/>
            <w:vAlign w:val="center"/>
          </w:tcPr>
          <w:p w:rsidR="006F3252" w:rsidRDefault="00B26020">
            <w:pPr>
              <w:jc w:val="right"/>
              <w:rPr>
                <w:rFonts w:ascii="宋体" w:hAnsi="宋体"/>
              </w:rPr>
            </w:pPr>
            <w:r>
              <w:rPr>
                <w:rFonts w:ascii="宋体" w:hAnsi="宋体"/>
                <w:color w:val="000000"/>
                <w:position w:val="-1"/>
                <w:sz w:val="22"/>
              </w:rPr>
              <w:t>2,462,171.16</w:t>
            </w:r>
          </w:p>
        </w:tc>
      </w:tr>
      <w:tr w:rsidR="006F3252">
        <w:trPr>
          <w:trHeight w:val="454"/>
        </w:trPr>
        <w:tc>
          <w:tcPr>
            <w:tcW w:w="5954"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补提累计摊销</w:t>
            </w:r>
          </w:p>
        </w:tc>
        <w:tc>
          <w:tcPr>
            <w:tcW w:w="2977" w:type="dxa"/>
            <w:shd w:val="clear" w:color="FFFFFF" w:fill="FFFFFF"/>
            <w:vAlign w:val="center"/>
          </w:tcPr>
          <w:p w:rsidR="006F3252" w:rsidRDefault="00B26020">
            <w:pPr>
              <w:jc w:val="right"/>
              <w:rPr>
                <w:rFonts w:ascii="宋体" w:hAnsi="宋体"/>
              </w:rPr>
            </w:pPr>
            <w:r>
              <w:rPr>
                <w:rFonts w:ascii="宋体" w:hAnsi="宋体"/>
                <w:color w:val="000000"/>
                <w:position w:val="-1"/>
                <w:sz w:val="22"/>
              </w:rPr>
              <w:t>0.00</w:t>
            </w:r>
          </w:p>
        </w:tc>
      </w:tr>
      <w:tr w:rsidR="006F3252">
        <w:trPr>
          <w:trHeight w:val="455"/>
        </w:trPr>
        <w:tc>
          <w:tcPr>
            <w:tcW w:w="5954" w:type="dxa"/>
            <w:tcBorders>
              <w:top w:val="single" w:sz="4" w:space="0" w:color="auto"/>
              <w:bottom w:val="single" w:sz="4" w:space="0" w:color="auto"/>
            </w:tcBorders>
            <w:shd w:val="clear" w:color="FFFFFF" w:fill="FFFFFF"/>
            <w:vAlign w:val="center"/>
          </w:tcPr>
          <w:p w:rsidR="006F3252" w:rsidRDefault="00B26020">
            <w:pPr>
              <w:rPr>
                <w:rFonts w:ascii="宋体" w:hAnsi="宋体"/>
              </w:rPr>
            </w:pPr>
            <w:r>
              <w:rPr>
                <w:rFonts w:ascii="宋体" w:hAnsi="宋体"/>
                <w:b/>
                <w:color w:val="000000"/>
                <w:position w:val="-1"/>
                <w:sz w:val="22"/>
              </w:rPr>
              <w:t>调整后的净资产</w:t>
            </w:r>
          </w:p>
        </w:tc>
        <w:tc>
          <w:tcPr>
            <w:tcW w:w="2977" w:type="dxa"/>
            <w:tcBorders>
              <w:top w:val="single" w:sz="4" w:space="0" w:color="auto"/>
              <w:bottom w:val="single" w:sz="4" w:space="0" w:color="auto"/>
            </w:tcBorders>
            <w:shd w:val="clear" w:color="FFFFFF" w:fill="FFFFFF"/>
            <w:vAlign w:val="center"/>
          </w:tcPr>
          <w:p w:rsidR="006F3252" w:rsidRDefault="00B26020">
            <w:pPr>
              <w:jc w:val="right"/>
              <w:rPr>
                <w:rFonts w:ascii="宋体" w:hAnsi="宋体"/>
              </w:rPr>
            </w:pPr>
            <w:r>
              <w:rPr>
                <w:rFonts w:ascii="宋体" w:hAnsi="宋体"/>
                <w:color w:val="000000"/>
                <w:position w:val="-1"/>
                <w:sz w:val="22"/>
              </w:rPr>
              <w:t>3,922,083.79</w:t>
            </w:r>
          </w:p>
        </w:tc>
      </w:tr>
    </w:tbl>
    <w:p w:rsidR="006F3252" w:rsidRDefault="00B26020">
      <w:pPr>
        <w:rPr>
          <w:rFonts w:ascii="宋体" w:hAnsi="宋体"/>
        </w:rPr>
      </w:pPr>
      <w:r>
        <w:rPr>
          <w:rFonts w:ascii="宋体" w:hAnsi="宋体" w:hint="eastAsia"/>
          <w:sz w:val="22"/>
        </w:rPr>
        <w:t>注：本表适用于账外补提累计折旧和累计摊销的单位。</w:t>
      </w:r>
    </w:p>
    <w:p w:rsidR="006F3252" w:rsidRDefault="00B26020" w:rsidP="006F3252">
      <w:pPr>
        <w:pStyle w:val="3"/>
        <w:spacing w:before="0" w:after="0" w:line="560" w:lineRule="exact"/>
        <w:ind w:firstLine="640"/>
        <w:jc w:val="left"/>
        <w:rPr>
          <w:rFonts w:ascii="方正楷体_GBK" w:eastAsia="方正楷体_GBK" w:hAnsi="方正楷体_GBK" w:cs="方正楷体_GBK"/>
          <w:sz w:val="32"/>
        </w:rPr>
      </w:pPr>
      <w:r>
        <w:rPr>
          <w:rFonts w:ascii="方正楷体_GBK" w:eastAsia="方正楷体_GBK" w:hAnsi="方正楷体_GBK" w:cs="方正楷体_GBK" w:hint="eastAsia"/>
          <w:sz w:val="32"/>
        </w:rPr>
        <w:t>（二）政府部门会计报表附注</w:t>
      </w:r>
      <w:bookmarkEnd w:id="43"/>
      <w:bookmarkEnd w:id="44"/>
      <w:bookmarkEnd w:id="45"/>
      <w:bookmarkEnd w:id="46"/>
      <w:bookmarkEnd w:id="47"/>
      <w:bookmarkEnd w:id="48"/>
      <w:bookmarkEnd w:id="49"/>
    </w:p>
    <w:p w:rsidR="006F3252" w:rsidRDefault="00B26020" w:rsidP="006F3252">
      <w:pPr>
        <w:pStyle w:val="4"/>
        <w:spacing w:before="0" w:after="0" w:line="560" w:lineRule="exact"/>
        <w:ind w:firstLine="640"/>
        <w:rPr>
          <w:rFonts w:ascii="方正仿宋_GBK" w:eastAsia="方正仿宋_GBK" w:hAnsi="方正仿宋_GBK" w:cs="方正仿宋_GBK"/>
          <w:sz w:val="32"/>
          <w:szCs w:val="32"/>
        </w:rPr>
      </w:pPr>
      <w:bookmarkStart w:id="51" w:name="_Toc435362069"/>
      <w:bookmarkStart w:id="52" w:name="_Toc435362296"/>
      <w:bookmarkStart w:id="53" w:name="_Toc430683268"/>
      <w:bookmarkStart w:id="54" w:name="_Toc435361951"/>
      <w:bookmarkStart w:id="55" w:name="_Toc435714304"/>
      <w:bookmarkStart w:id="56" w:name="_Toc435362494"/>
      <w:bookmarkStart w:id="57" w:name="_Toc23145"/>
      <w:bookmarkStart w:id="58" w:name="_Toc333610272"/>
      <w:r>
        <w:rPr>
          <w:rFonts w:ascii="宋体" w:eastAsia="方正仿宋_GBK" w:hAnsi="宋体" w:cs="方正仿宋_GBK" w:hint="eastAsia"/>
          <w:b w:val="0"/>
          <w:bCs w:val="0"/>
          <w:sz w:val="32"/>
          <w:szCs w:val="32"/>
        </w:rPr>
        <w:t>1</w:t>
      </w:r>
      <w:r>
        <w:rPr>
          <w:rFonts w:ascii="宋体" w:eastAsia="方正仿宋_GBK" w:hAnsi="宋体" w:cs="方正仿宋_GBK" w:hint="eastAsia"/>
          <w:b w:val="0"/>
          <w:bCs w:val="0"/>
          <w:sz w:val="32"/>
          <w:szCs w:val="32"/>
        </w:rPr>
        <w:t>．</w:t>
      </w:r>
      <w:r>
        <w:rPr>
          <w:rFonts w:ascii="方正仿宋_GBK" w:eastAsia="方正仿宋_GBK" w:hAnsi="方正仿宋_GBK" w:cs="方正仿宋_GBK" w:hint="eastAsia"/>
          <w:b w:val="0"/>
          <w:bCs w:val="0"/>
          <w:sz w:val="32"/>
          <w:szCs w:val="32"/>
        </w:rPr>
        <w:t>会计报表的编制基础</w:t>
      </w:r>
      <w:bookmarkEnd w:id="51"/>
      <w:bookmarkEnd w:id="52"/>
      <w:bookmarkEnd w:id="53"/>
      <w:bookmarkEnd w:id="54"/>
      <w:bookmarkEnd w:id="55"/>
      <w:bookmarkEnd w:id="56"/>
      <w:bookmarkEnd w:id="57"/>
    </w:p>
    <w:p w:rsidR="006F3252" w:rsidRDefault="00B26020">
      <w:pPr>
        <w:spacing w:line="56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按照《政府财务报告编制办法》（财库〔</w:t>
      </w:r>
      <w:r>
        <w:rPr>
          <w:rFonts w:ascii="宋体" w:eastAsia="方正仿宋_GBK" w:hAnsi="宋体" w:cs="方正仿宋_GBK" w:hint="eastAsia"/>
          <w:sz w:val="32"/>
          <w:szCs w:val="32"/>
        </w:rPr>
        <w:t>2015</w:t>
      </w:r>
      <w:r>
        <w:rPr>
          <w:rFonts w:ascii="宋体" w:eastAsia="方正仿宋_GBK" w:hAnsi="宋体" w:cs="方正仿宋_GBK" w:hint="eastAsia"/>
          <w:sz w:val="32"/>
          <w:szCs w:val="32"/>
        </w:rPr>
        <w:t>〕</w:t>
      </w:r>
      <w:r>
        <w:rPr>
          <w:rFonts w:ascii="宋体" w:eastAsia="方正仿宋_GBK" w:hAnsi="宋体" w:cs="方正仿宋_GBK" w:hint="eastAsia"/>
          <w:sz w:val="32"/>
          <w:szCs w:val="32"/>
        </w:rPr>
        <w:t>212</w:t>
      </w:r>
      <w:r>
        <w:rPr>
          <w:rFonts w:ascii="宋体" w:eastAsia="方正仿宋_GBK" w:hAnsi="宋体" w:cs="方正仿宋_GBK" w:hint="eastAsia"/>
          <w:sz w:val="32"/>
          <w:szCs w:val="32"/>
        </w:rPr>
        <w:t>号）和《政府部门财务报告编制操作指南（试行）》（财库〔</w:t>
      </w:r>
      <w:r>
        <w:rPr>
          <w:rFonts w:ascii="宋体" w:eastAsia="方正仿宋_GBK" w:hAnsi="宋体" w:cs="方正仿宋_GBK" w:hint="eastAsia"/>
          <w:sz w:val="32"/>
          <w:szCs w:val="32"/>
        </w:rPr>
        <w:t>2015</w:t>
      </w:r>
      <w:r>
        <w:rPr>
          <w:rFonts w:ascii="宋体" w:eastAsia="方正仿宋_GBK" w:hAnsi="宋体" w:cs="方正仿宋_GBK" w:hint="eastAsia"/>
          <w:sz w:val="32"/>
          <w:szCs w:val="32"/>
        </w:rPr>
        <w:t>〕</w:t>
      </w:r>
      <w:r>
        <w:rPr>
          <w:rFonts w:ascii="宋体" w:eastAsia="方正仿宋_GBK" w:hAnsi="宋体" w:cs="方正仿宋_GBK" w:hint="eastAsia"/>
          <w:sz w:val="32"/>
          <w:szCs w:val="32"/>
        </w:rPr>
        <w:t>212</w:t>
      </w:r>
      <w:r>
        <w:rPr>
          <w:rFonts w:ascii="宋体" w:eastAsia="方正仿宋_GBK" w:hAnsi="宋体" w:cs="方正仿宋_GBK" w:hint="eastAsia"/>
          <w:sz w:val="32"/>
          <w:szCs w:val="32"/>
        </w:rPr>
        <w:t>号、</w:t>
      </w:r>
      <w:r>
        <w:rPr>
          <w:rFonts w:ascii="宋体" w:eastAsia="方正仿宋_GBK" w:hAnsi="宋体" w:cs="方正仿宋_GBK" w:hint="eastAsia"/>
          <w:sz w:val="32"/>
          <w:szCs w:val="32"/>
        </w:rPr>
        <w:t>223</w:t>
      </w:r>
      <w:r>
        <w:rPr>
          <w:rFonts w:ascii="宋体" w:eastAsia="方正仿宋_GBK" w:hAnsi="宋体" w:cs="方正仿宋_GBK" w:hint="eastAsia"/>
          <w:sz w:val="32"/>
          <w:szCs w:val="32"/>
        </w:rPr>
        <w:t>号）的要求，会计报表依据本部门财务账薄数据进行编制，并以权责发生制为基础对相关事项进行了调整披露。</w:t>
      </w:r>
    </w:p>
    <w:p w:rsidR="006F3252" w:rsidRDefault="00B26020" w:rsidP="006F3252">
      <w:pPr>
        <w:pStyle w:val="4"/>
        <w:spacing w:before="0" w:after="0" w:line="560" w:lineRule="exact"/>
        <w:ind w:firstLine="640"/>
        <w:rPr>
          <w:rFonts w:ascii="宋体" w:eastAsia="方正仿宋_GBK" w:hAnsi="宋体" w:cs="方正仿宋_GBK"/>
          <w:b w:val="0"/>
          <w:bCs w:val="0"/>
          <w:sz w:val="32"/>
          <w:szCs w:val="32"/>
        </w:rPr>
      </w:pPr>
      <w:bookmarkStart w:id="59" w:name="_Toc430683269"/>
      <w:bookmarkStart w:id="60" w:name="_Toc435362495"/>
      <w:bookmarkStart w:id="61" w:name="_Toc435362297"/>
      <w:bookmarkStart w:id="62" w:name="_Toc435361952"/>
      <w:bookmarkStart w:id="63" w:name="_Toc435714305"/>
      <w:bookmarkStart w:id="64" w:name="_Toc435362070"/>
      <w:bookmarkStart w:id="65" w:name="_Toc9781"/>
      <w:r>
        <w:rPr>
          <w:rFonts w:ascii="宋体" w:eastAsia="方正仿宋_GBK" w:hAnsi="宋体" w:cs="方正仿宋_GBK" w:hint="eastAsia"/>
          <w:b w:val="0"/>
          <w:bCs w:val="0"/>
          <w:sz w:val="32"/>
          <w:szCs w:val="32"/>
        </w:rPr>
        <w:lastRenderedPageBreak/>
        <w:t>2</w:t>
      </w:r>
      <w:r>
        <w:rPr>
          <w:rFonts w:ascii="宋体" w:eastAsia="方正仿宋_GBK" w:hAnsi="宋体" w:cs="方正仿宋_GBK" w:hint="eastAsia"/>
          <w:b w:val="0"/>
          <w:bCs w:val="0"/>
          <w:sz w:val="32"/>
          <w:szCs w:val="32"/>
        </w:rPr>
        <w:t>．</w:t>
      </w:r>
      <w:r>
        <w:rPr>
          <w:rFonts w:ascii="宋体" w:eastAsia="方正仿宋_GBK" w:hAnsi="宋体" w:cs="方正仿宋_GBK" w:hint="eastAsia"/>
          <w:b w:val="0"/>
          <w:bCs w:val="0"/>
          <w:sz w:val="32"/>
          <w:szCs w:val="32"/>
        </w:rPr>
        <w:t>遵循相关规定的声明</w:t>
      </w:r>
      <w:bookmarkEnd w:id="59"/>
      <w:bookmarkEnd w:id="60"/>
      <w:bookmarkEnd w:id="61"/>
      <w:bookmarkEnd w:id="62"/>
      <w:bookmarkEnd w:id="63"/>
      <w:bookmarkEnd w:id="64"/>
    </w:p>
    <w:p w:rsidR="006F3252" w:rsidRDefault="00B26020" w:rsidP="006F3252">
      <w:pPr>
        <w:pStyle w:val="10"/>
        <w:spacing w:line="560" w:lineRule="exact"/>
        <w:ind w:firstLine="640"/>
        <w:jc w:val="both"/>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本部门执行行政单位会计制度，编制的会计报告符合政府会计准则、相关会计制度和财务报告编制规定的要求，如实反映了财务状况、运行情况等有关信息。</w:t>
      </w:r>
    </w:p>
    <w:p w:rsidR="006F3252" w:rsidRDefault="006F3252">
      <w:pPr>
        <w:spacing w:line="560" w:lineRule="exact"/>
        <w:rPr>
          <w:rFonts w:ascii="宋体" w:eastAsia="方正仿宋_GBK" w:hAnsi="宋体" w:cs="方正仿宋_GBK"/>
          <w:sz w:val="32"/>
          <w:szCs w:val="32"/>
        </w:rPr>
      </w:pPr>
    </w:p>
    <w:p w:rsidR="006F3252" w:rsidRDefault="00B26020" w:rsidP="006F3252">
      <w:pPr>
        <w:pStyle w:val="4"/>
        <w:spacing w:before="0" w:after="0" w:line="560" w:lineRule="exact"/>
        <w:ind w:firstLine="640"/>
        <w:rPr>
          <w:rFonts w:ascii="宋体" w:eastAsia="方正仿宋_GBK" w:hAnsi="宋体" w:cs="方正仿宋_GBK"/>
          <w:b w:val="0"/>
          <w:bCs w:val="0"/>
          <w:sz w:val="32"/>
          <w:szCs w:val="32"/>
        </w:rPr>
      </w:pPr>
      <w:bookmarkStart w:id="66" w:name="_Toc435714306"/>
      <w:bookmarkStart w:id="67" w:name="_Toc430683270"/>
      <w:bookmarkStart w:id="68" w:name="_Toc435362496"/>
      <w:bookmarkStart w:id="69" w:name="_Toc435361953"/>
      <w:bookmarkStart w:id="70" w:name="_Toc435362298"/>
      <w:bookmarkStart w:id="71" w:name="_Toc435362071"/>
      <w:bookmarkEnd w:id="65"/>
      <w:r>
        <w:rPr>
          <w:rFonts w:ascii="宋体" w:eastAsia="方正仿宋_GBK" w:hAnsi="宋体" w:cs="方正仿宋_GBK" w:hint="eastAsia"/>
          <w:b w:val="0"/>
          <w:bCs w:val="0"/>
          <w:sz w:val="32"/>
          <w:szCs w:val="32"/>
        </w:rPr>
        <w:t>3</w:t>
      </w:r>
      <w:r>
        <w:rPr>
          <w:rFonts w:ascii="宋体" w:eastAsia="方正仿宋_GBK" w:hAnsi="宋体" w:cs="方正仿宋_GBK" w:hint="eastAsia"/>
          <w:b w:val="0"/>
          <w:bCs w:val="0"/>
          <w:sz w:val="32"/>
          <w:szCs w:val="32"/>
        </w:rPr>
        <w:t>．</w:t>
      </w:r>
      <w:r>
        <w:rPr>
          <w:rFonts w:ascii="宋体" w:eastAsia="方正仿宋_GBK" w:hAnsi="宋体" w:cs="方正仿宋_GBK" w:hint="eastAsia"/>
          <w:b w:val="0"/>
          <w:bCs w:val="0"/>
          <w:sz w:val="32"/>
          <w:szCs w:val="32"/>
        </w:rPr>
        <w:t>会计报表包含的主体范围</w:t>
      </w:r>
      <w:bookmarkEnd w:id="66"/>
      <w:bookmarkEnd w:id="67"/>
      <w:bookmarkEnd w:id="68"/>
      <w:bookmarkEnd w:id="69"/>
      <w:bookmarkEnd w:id="70"/>
      <w:bookmarkEnd w:id="71"/>
    </w:p>
    <w:p w:rsidR="006F3252" w:rsidRDefault="00B26020" w:rsidP="006F3252">
      <w:pPr>
        <w:pStyle w:val="10"/>
        <w:spacing w:line="560" w:lineRule="exact"/>
        <w:ind w:firstLine="640"/>
        <w:jc w:val="both"/>
        <w:rPr>
          <w:rFonts w:ascii="宋体" w:eastAsia="方正仿宋_GBK" w:hAnsi="宋体" w:cs="方正仿宋_GBK"/>
          <w:color w:val="0070C0"/>
          <w:sz w:val="32"/>
          <w:szCs w:val="32"/>
        </w:rPr>
      </w:pPr>
      <w:r>
        <w:rPr>
          <w:rFonts w:ascii="宋体" w:eastAsia="方正仿宋_GBK" w:hAnsi="宋体" w:cs="方正仿宋_GBK" w:hint="eastAsia"/>
          <w:color w:val="000000" w:themeColor="text1"/>
          <w:sz w:val="32"/>
          <w:szCs w:val="32"/>
        </w:rPr>
        <w:t>本部门为行政单位，属二级预算单位，人员总编制数</w:t>
      </w:r>
      <w:r>
        <w:rPr>
          <w:rFonts w:ascii="宋体" w:eastAsia="方正仿宋_GBK" w:hAnsi="宋体" w:cs="方正仿宋_GBK" w:hint="eastAsia"/>
          <w:color w:val="000000" w:themeColor="text1"/>
          <w:sz w:val="32"/>
          <w:szCs w:val="32"/>
        </w:rPr>
        <w:t>65</w:t>
      </w:r>
      <w:r>
        <w:rPr>
          <w:rFonts w:ascii="宋体" w:eastAsia="方正仿宋_GBK" w:hAnsi="宋体" w:cs="方正仿宋_GBK" w:hint="eastAsia"/>
          <w:color w:val="000000" w:themeColor="text1"/>
          <w:sz w:val="32"/>
          <w:szCs w:val="32"/>
        </w:rPr>
        <w:t>人，一般公共预算财政拨款（补助）开支年末实有人数</w:t>
      </w:r>
      <w:r>
        <w:rPr>
          <w:rFonts w:ascii="宋体" w:eastAsia="方正仿宋_GBK" w:hAnsi="宋体" w:cs="方正仿宋_GBK" w:hint="eastAsia"/>
          <w:color w:val="000000" w:themeColor="text1"/>
          <w:sz w:val="32"/>
          <w:szCs w:val="32"/>
        </w:rPr>
        <w:t>63</w:t>
      </w:r>
      <w:r>
        <w:rPr>
          <w:rFonts w:ascii="宋体" w:eastAsia="方正仿宋_GBK" w:hAnsi="宋体" w:cs="方正仿宋_GBK" w:hint="eastAsia"/>
          <w:color w:val="000000" w:themeColor="text1"/>
          <w:sz w:val="32"/>
          <w:szCs w:val="32"/>
        </w:rPr>
        <w:t>人。</w:t>
      </w:r>
    </w:p>
    <w:tbl>
      <w:tblPr>
        <w:tblW w:w="8330" w:type="dxa"/>
        <w:tblLayout w:type="fixed"/>
        <w:tblLook w:val="04A0"/>
      </w:tblPr>
      <w:tblGrid>
        <w:gridCol w:w="4786"/>
        <w:gridCol w:w="1985"/>
        <w:gridCol w:w="1559"/>
      </w:tblGrid>
      <w:tr w:rsidR="006F3252">
        <w:trPr>
          <w:trHeight w:hRule="exact" w:val="476"/>
          <w:tblHeader/>
        </w:trPr>
        <w:tc>
          <w:tcPr>
            <w:tcW w:w="4786" w:type="dxa"/>
            <w:tcBorders>
              <w:top w:val="single" w:sz="4" w:space="0" w:color="auto"/>
              <w:bottom w:val="single" w:sz="4" w:space="0" w:color="auto"/>
            </w:tcBorders>
            <w:shd w:val="clear" w:color="FFFFFF" w:fill="FFFFFF"/>
            <w:vAlign w:val="center"/>
          </w:tcPr>
          <w:p w:rsidR="006F3252" w:rsidRDefault="00B26020">
            <w:pPr>
              <w:jc w:val="center"/>
              <w:rPr>
                <w:rFonts w:ascii="宋体" w:eastAsia="仿宋_GB2312" w:hAnsi="宋体" w:cs="仿宋_GB2312"/>
                <w:b/>
                <w:bCs/>
                <w:color w:val="000000"/>
                <w:sz w:val="30"/>
                <w:szCs w:val="30"/>
              </w:rPr>
            </w:pPr>
            <w:r>
              <w:rPr>
                <w:rFonts w:ascii="宋体" w:eastAsia="仿宋_GB2312" w:hAnsi="宋体" w:cs="仿宋_GB2312" w:hint="eastAsia"/>
                <w:b/>
                <w:bCs/>
                <w:color w:val="000000"/>
                <w:sz w:val="30"/>
                <w:szCs w:val="30"/>
              </w:rPr>
              <w:t>单位名称</w:t>
            </w:r>
          </w:p>
        </w:tc>
        <w:tc>
          <w:tcPr>
            <w:tcW w:w="1985" w:type="dxa"/>
            <w:tcBorders>
              <w:top w:val="single" w:sz="4" w:space="0" w:color="auto"/>
              <w:bottom w:val="single" w:sz="4" w:space="0" w:color="auto"/>
            </w:tcBorders>
            <w:shd w:val="clear" w:color="FFFFFF" w:fill="FFFFFF"/>
          </w:tcPr>
          <w:p w:rsidR="006F3252" w:rsidRDefault="00B26020">
            <w:pPr>
              <w:jc w:val="center"/>
              <w:rPr>
                <w:rFonts w:ascii="宋体" w:eastAsia="仿宋_GB2312" w:hAnsi="宋体" w:cs="仿宋_GB2312"/>
                <w:b/>
                <w:bCs/>
                <w:color w:val="000000"/>
                <w:sz w:val="30"/>
                <w:szCs w:val="30"/>
              </w:rPr>
            </w:pPr>
            <w:r>
              <w:rPr>
                <w:rFonts w:ascii="宋体" w:eastAsia="仿宋_GB2312" w:hAnsi="宋体" w:cs="仿宋_GB2312" w:hint="eastAsia"/>
                <w:b/>
                <w:bCs/>
                <w:color w:val="000000"/>
                <w:sz w:val="30"/>
                <w:szCs w:val="30"/>
              </w:rPr>
              <w:t>人员编制数</w:t>
            </w:r>
          </w:p>
        </w:tc>
        <w:tc>
          <w:tcPr>
            <w:tcW w:w="1559" w:type="dxa"/>
            <w:tcBorders>
              <w:top w:val="single" w:sz="4" w:space="0" w:color="auto"/>
              <w:bottom w:val="single" w:sz="4" w:space="0" w:color="auto"/>
            </w:tcBorders>
            <w:shd w:val="clear" w:color="FFFFFF" w:fill="FFFFFF"/>
          </w:tcPr>
          <w:p w:rsidR="006F3252" w:rsidRDefault="00B26020">
            <w:pPr>
              <w:jc w:val="center"/>
              <w:rPr>
                <w:rFonts w:ascii="宋体" w:eastAsia="仿宋_GB2312" w:hAnsi="宋体" w:cs="仿宋_GB2312"/>
                <w:b/>
                <w:bCs/>
                <w:color w:val="000000"/>
                <w:sz w:val="30"/>
                <w:szCs w:val="30"/>
              </w:rPr>
            </w:pPr>
            <w:r>
              <w:rPr>
                <w:rFonts w:ascii="宋体" w:eastAsia="仿宋_GB2312" w:hAnsi="宋体" w:cs="仿宋_GB2312" w:hint="eastAsia"/>
                <w:b/>
                <w:bCs/>
                <w:color w:val="000000"/>
                <w:sz w:val="30"/>
                <w:szCs w:val="30"/>
              </w:rPr>
              <w:t>实有人数</w:t>
            </w:r>
          </w:p>
        </w:tc>
      </w:tr>
      <w:tr w:rsidR="006F3252">
        <w:trPr>
          <w:trHeight w:hRule="exact" w:val="20"/>
        </w:trPr>
        <w:tc>
          <w:tcPr>
            <w:tcW w:w="4786" w:type="dxa"/>
            <w:tcBorders>
              <w:top w:val="single" w:sz="4" w:space="0" w:color="auto"/>
            </w:tcBorders>
            <w:shd w:val="clear" w:color="FFFFFF" w:fill="FFFFFF"/>
            <w:vAlign w:val="center"/>
          </w:tcPr>
          <w:p w:rsidR="006F3252" w:rsidRDefault="006F3252">
            <w:pPr>
              <w:rPr>
                <w:rFonts w:ascii="宋体" w:eastAsia="仿宋_GB2312" w:hAnsi="宋体" w:cs="仿宋_GB2312"/>
                <w:b/>
                <w:bCs/>
                <w:color w:val="000000"/>
                <w:sz w:val="30"/>
                <w:szCs w:val="30"/>
              </w:rPr>
            </w:pPr>
          </w:p>
        </w:tc>
        <w:tc>
          <w:tcPr>
            <w:tcW w:w="1985" w:type="dxa"/>
            <w:tcBorders>
              <w:top w:val="single" w:sz="4" w:space="0" w:color="auto"/>
            </w:tcBorders>
            <w:shd w:val="clear" w:color="FFFFFF" w:fill="FFFFFF"/>
          </w:tcPr>
          <w:p w:rsidR="006F3252" w:rsidRDefault="006F3252">
            <w:pPr>
              <w:rPr>
                <w:rFonts w:ascii="宋体" w:eastAsia="仿宋_GB2312" w:hAnsi="宋体" w:cs="仿宋_GB2312"/>
                <w:b/>
                <w:bCs/>
                <w:color w:val="000000"/>
                <w:sz w:val="30"/>
                <w:szCs w:val="30"/>
              </w:rPr>
            </w:pPr>
          </w:p>
        </w:tc>
        <w:tc>
          <w:tcPr>
            <w:tcW w:w="1559" w:type="dxa"/>
            <w:tcBorders>
              <w:top w:val="single" w:sz="4" w:space="0" w:color="auto"/>
            </w:tcBorders>
            <w:shd w:val="clear" w:color="FFFFFF" w:fill="FFFFFF"/>
          </w:tcPr>
          <w:p w:rsidR="006F3252" w:rsidRDefault="006F3252">
            <w:pPr>
              <w:rPr>
                <w:rFonts w:ascii="宋体" w:eastAsia="仿宋_GB2312" w:hAnsi="宋体" w:cs="仿宋_GB2312"/>
                <w:b/>
                <w:bCs/>
                <w:color w:val="000000"/>
                <w:sz w:val="30"/>
                <w:szCs w:val="30"/>
              </w:rPr>
            </w:pPr>
          </w:p>
        </w:tc>
      </w:tr>
      <w:tr w:rsidR="006F3252">
        <w:trPr>
          <w:trHeight w:val="476"/>
        </w:trPr>
        <w:tc>
          <w:tcPr>
            <w:tcW w:w="4786" w:type="dxa"/>
            <w:shd w:val="clear" w:color="FFFFFF" w:fill="FFFFFF"/>
            <w:vAlign w:val="center"/>
          </w:tcPr>
          <w:p w:rsidR="006F3252" w:rsidRDefault="00B26020">
            <w:pPr>
              <w:spacing w:line="360" w:lineRule="auto"/>
              <w:rPr>
                <w:rFonts w:ascii="宋体" w:hAnsi="宋体"/>
              </w:rPr>
            </w:pPr>
            <w:r>
              <w:rPr>
                <w:rFonts w:ascii="宋体" w:eastAsia="仿宋_GB2312" w:hAnsi="宋体" w:cs="仿宋_GB2312"/>
                <w:color w:val="000000"/>
                <w:position w:val="-1"/>
                <w:sz w:val="30"/>
              </w:rPr>
              <w:t>玉溪市新平彝族傣族自治县古城街道办事处</w:t>
            </w:r>
          </w:p>
        </w:tc>
        <w:tc>
          <w:tcPr>
            <w:tcW w:w="1985" w:type="dxa"/>
            <w:shd w:val="clear" w:color="FFFFFF" w:fill="FFFFFF"/>
          </w:tcPr>
          <w:p w:rsidR="006F3252" w:rsidRDefault="00B26020">
            <w:pPr>
              <w:spacing w:line="360" w:lineRule="auto"/>
              <w:ind w:rightChars="100" w:right="210"/>
              <w:jc w:val="right"/>
              <w:rPr>
                <w:rFonts w:ascii="宋体" w:hAnsi="宋体"/>
              </w:rPr>
            </w:pPr>
            <w:r>
              <w:rPr>
                <w:rFonts w:ascii="宋体" w:eastAsia="仿宋_GB2312" w:hAnsi="宋体" w:cs="仿宋_GB2312"/>
                <w:color w:val="000000"/>
                <w:position w:val="-1"/>
                <w:sz w:val="30"/>
              </w:rPr>
              <w:t>65</w:t>
            </w:r>
          </w:p>
        </w:tc>
        <w:tc>
          <w:tcPr>
            <w:tcW w:w="1559" w:type="dxa"/>
            <w:shd w:val="clear" w:color="FFFFFF" w:fill="FFFFFF"/>
          </w:tcPr>
          <w:p w:rsidR="006F3252" w:rsidRDefault="00B26020">
            <w:pPr>
              <w:spacing w:line="360" w:lineRule="auto"/>
              <w:ind w:rightChars="100" w:right="210"/>
              <w:jc w:val="right"/>
              <w:rPr>
                <w:rFonts w:ascii="宋体" w:hAnsi="宋体"/>
              </w:rPr>
            </w:pPr>
            <w:r>
              <w:rPr>
                <w:rFonts w:ascii="宋体" w:eastAsia="仿宋_GB2312" w:hAnsi="宋体" w:cs="仿宋_GB2312"/>
                <w:color w:val="000000"/>
                <w:position w:val="-1"/>
                <w:sz w:val="30"/>
              </w:rPr>
              <w:t>63</w:t>
            </w:r>
          </w:p>
        </w:tc>
      </w:tr>
      <w:tr w:rsidR="006F3252">
        <w:trPr>
          <w:trHeight w:val="476"/>
        </w:trPr>
        <w:tc>
          <w:tcPr>
            <w:tcW w:w="4786" w:type="dxa"/>
            <w:shd w:val="clear" w:color="FFFFFF" w:fill="FFFFFF"/>
            <w:vAlign w:val="center"/>
          </w:tcPr>
          <w:p w:rsidR="006F3252" w:rsidRDefault="00B26020">
            <w:pPr>
              <w:spacing w:line="360" w:lineRule="auto"/>
              <w:rPr>
                <w:rFonts w:ascii="宋体" w:hAnsi="宋体"/>
              </w:rPr>
            </w:pPr>
            <w:r>
              <w:rPr>
                <w:rFonts w:ascii="宋体" w:eastAsia="仿宋_GB2312" w:hAnsi="宋体" w:cs="仿宋_GB2312"/>
                <w:color w:val="000000"/>
                <w:position w:val="-1"/>
                <w:sz w:val="30"/>
              </w:rPr>
              <w:t>玉溪市新平彝族傣族自治县古城街道办事处（行政）</w:t>
            </w:r>
          </w:p>
        </w:tc>
        <w:tc>
          <w:tcPr>
            <w:tcW w:w="1985" w:type="dxa"/>
            <w:shd w:val="clear" w:color="FFFFFF" w:fill="FFFFFF"/>
          </w:tcPr>
          <w:p w:rsidR="006F3252" w:rsidRDefault="00B26020">
            <w:pPr>
              <w:spacing w:line="360" w:lineRule="auto"/>
              <w:ind w:rightChars="100" w:right="210"/>
              <w:jc w:val="right"/>
              <w:rPr>
                <w:rFonts w:ascii="宋体" w:hAnsi="宋体"/>
              </w:rPr>
            </w:pPr>
            <w:r>
              <w:rPr>
                <w:rFonts w:ascii="宋体" w:eastAsia="仿宋_GB2312" w:hAnsi="宋体" w:cs="仿宋_GB2312"/>
                <w:color w:val="000000"/>
                <w:position w:val="-1"/>
                <w:sz w:val="30"/>
              </w:rPr>
              <w:t>33</w:t>
            </w:r>
          </w:p>
        </w:tc>
        <w:tc>
          <w:tcPr>
            <w:tcW w:w="1559" w:type="dxa"/>
            <w:shd w:val="clear" w:color="FFFFFF" w:fill="FFFFFF"/>
          </w:tcPr>
          <w:p w:rsidR="006F3252" w:rsidRDefault="00B26020">
            <w:pPr>
              <w:spacing w:line="360" w:lineRule="auto"/>
              <w:ind w:rightChars="100" w:right="210"/>
              <w:jc w:val="right"/>
              <w:rPr>
                <w:rFonts w:ascii="宋体" w:hAnsi="宋体"/>
              </w:rPr>
            </w:pPr>
            <w:r>
              <w:rPr>
                <w:rFonts w:ascii="宋体" w:eastAsia="仿宋_GB2312" w:hAnsi="宋体" w:cs="仿宋_GB2312"/>
                <w:color w:val="000000"/>
                <w:position w:val="-1"/>
                <w:sz w:val="30"/>
              </w:rPr>
              <w:t>32</w:t>
            </w:r>
          </w:p>
        </w:tc>
      </w:tr>
      <w:tr w:rsidR="006F3252">
        <w:trPr>
          <w:trHeight w:val="476"/>
        </w:trPr>
        <w:tc>
          <w:tcPr>
            <w:tcW w:w="4786" w:type="dxa"/>
            <w:shd w:val="clear" w:color="FFFFFF" w:fill="FFFFFF"/>
            <w:vAlign w:val="center"/>
          </w:tcPr>
          <w:p w:rsidR="006F3252" w:rsidRDefault="00B26020">
            <w:pPr>
              <w:spacing w:line="360" w:lineRule="auto"/>
              <w:rPr>
                <w:rFonts w:ascii="宋体" w:hAnsi="宋体"/>
              </w:rPr>
            </w:pPr>
            <w:r>
              <w:rPr>
                <w:rFonts w:ascii="宋体" w:eastAsia="仿宋_GB2312" w:hAnsi="宋体" w:cs="仿宋_GB2312"/>
                <w:color w:val="000000"/>
                <w:position w:val="-1"/>
                <w:sz w:val="30"/>
              </w:rPr>
              <w:t>玉溪市新平彝族傣族自治县古城街道办事处（事业）</w:t>
            </w:r>
          </w:p>
        </w:tc>
        <w:tc>
          <w:tcPr>
            <w:tcW w:w="1985" w:type="dxa"/>
            <w:shd w:val="clear" w:color="FFFFFF" w:fill="FFFFFF"/>
          </w:tcPr>
          <w:p w:rsidR="006F3252" w:rsidRDefault="00B26020">
            <w:pPr>
              <w:spacing w:line="360" w:lineRule="auto"/>
              <w:ind w:rightChars="100" w:right="210"/>
              <w:jc w:val="right"/>
              <w:rPr>
                <w:rFonts w:ascii="宋体" w:hAnsi="宋体"/>
              </w:rPr>
            </w:pPr>
            <w:r>
              <w:rPr>
                <w:rFonts w:ascii="宋体" w:eastAsia="仿宋_GB2312" w:hAnsi="宋体" w:cs="仿宋_GB2312"/>
                <w:color w:val="000000"/>
                <w:position w:val="-1"/>
                <w:sz w:val="30"/>
              </w:rPr>
              <w:t>32</w:t>
            </w:r>
          </w:p>
        </w:tc>
        <w:tc>
          <w:tcPr>
            <w:tcW w:w="1559" w:type="dxa"/>
            <w:shd w:val="clear" w:color="FFFFFF" w:fill="FFFFFF"/>
          </w:tcPr>
          <w:p w:rsidR="006F3252" w:rsidRDefault="00B26020">
            <w:pPr>
              <w:spacing w:line="360" w:lineRule="auto"/>
              <w:ind w:rightChars="100" w:right="210"/>
              <w:jc w:val="right"/>
              <w:rPr>
                <w:rFonts w:ascii="宋体" w:hAnsi="宋体"/>
              </w:rPr>
            </w:pPr>
            <w:r>
              <w:rPr>
                <w:rFonts w:ascii="宋体" w:eastAsia="仿宋_GB2312" w:hAnsi="宋体" w:cs="仿宋_GB2312"/>
                <w:color w:val="000000"/>
                <w:position w:val="-1"/>
                <w:sz w:val="30"/>
              </w:rPr>
              <w:t>31</w:t>
            </w:r>
          </w:p>
        </w:tc>
      </w:tr>
    </w:tbl>
    <w:p w:rsidR="006F3252" w:rsidRDefault="006F3252">
      <w:pPr>
        <w:rPr>
          <w:rFonts w:ascii="宋体" w:hAnsi="宋体"/>
        </w:rPr>
      </w:pPr>
    </w:p>
    <w:p w:rsidR="006F3252" w:rsidRDefault="00B26020" w:rsidP="006F3252">
      <w:pPr>
        <w:pStyle w:val="4"/>
        <w:spacing w:before="0" w:after="0" w:line="560" w:lineRule="exact"/>
        <w:ind w:firstLine="640"/>
        <w:rPr>
          <w:rFonts w:ascii="宋体" w:eastAsia="方正仿宋_GBK" w:hAnsi="宋体" w:cs="方正仿宋_GBK"/>
          <w:b w:val="0"/>
          <w:bCs w:val="0"/>
          <w:sz w:val="32"/>
          <w:szCs w:val="32"/>
        </w:rPr>
      </w:pPr>
      <w:bookmarkStart w:id="72" w:name="_Toc435361954"/>
      <w:bookmarkStart w:id="73" w:name="_Toc435714307"/>
      <w:bookmarkStart w:id="74" w:name="_Toc430677212"/>
      <w:bookmarkStart w:id="75" w:name="_Toc435362299"/>
      <w:bookmarkStart w:id="76" w:name="_Toc430683271"/>
      <w:bookmarkStart w:id="77" w:name="_Toc435362497"/>
      <w:bookmarkStart w:id="78" w:name="_Toc435362072"/>
      <w:r>
        <w:rPr>
          <w:rFonts w:ascii="宋体" w:eastAsia="方正仿宋_GBK" w:hAnsi="宋体" w:cs="方正仿宋_GBK" w:hint="eastAsia"/>
          <w:b w:val="0"/>
          <w:bCs w:val="0"/>
          <w:sz w:val="32"/>
          <w:szCs w:val="32"/>
        </w:rPr>
        <w:t>4</w:t>
      </w:r>
      <w:r>
        <w:rPr>
          <w:rFonts w:ascii="宋体" w:eastAsia="方正仿宋_GBK" w:hAnsi="宋体" w:cs="方正仿宋_GBK" w:hint="eastAsia"/>
          <w:b w:val="0"/>
          <w:bCs w:val="0"/>
          <w:sz w:val="32"/>
          <w:szCs w:val="32"/>
        </w:rPr>
        <w:t>．</w:t>
      </w:r>
      <w:r>
        <w:rPr>
          <w:rFonts w:ascii="宋体" w:eastAsia="方正仿宋_GBK" w:hAnsi="宋体" w:cs="方正仿宋_GBK" w:hint="eastAsia"/>
          <w:b w:val="0"/>
          <w:bCs w:val="0"/>
          <w:sz w:val="32"/>
          <w:szCs w:val="32"/>
        </w:rPr>
        <w:t>重要会计政策与会计估计</w:t>
      </w:r>
      <w:bookmarkEnd w:id="72"/>
      <w:bookmarkEnd w:id="73"/>
      <w:bookmarkEnd w:id="74"/>
      <w:bookmarkEnd w:id="75"/>
      <w:bookmarkEnd w:id="76"/>
      <w:bookmarkEnd w:id="77"/>
      <w:bookmarkEnd w:id="78"/>
    </w:p>
    <w:p w:rsidR="006F3252" w:rsidRDefault="00B26020" w:rsidP="006F3252">
      <w:pPr>
        <w:pStyle w:val="10"/>
        <w:spacing w:line="560" w:lineRule="exact"/>
        <w:ind w:firstLine="640"/>
        <w:rPr>
          <w:rFonts w:ascii="宋体" w:eastAsia="方正仿宋_GBK" w:hAnsi="宋体" w:cs="方正仿宋_GBK"/>
          <w:color w:val="000000" w:themeColor="text1"/>
          <w:sz w:val="32"/>
          <w:szCs w:val="32"/>
        </w:rPr>
      </w:pPr>
      <w:bookmarkStart w:id="79" w:name="_Toc333610277"/>
      <w:bookmarkStart w:id="80" w:name="_Toc435362498"/>
      <w:bookmarkStart w:id="81" w:name="_Toc435714308"/>
      <w:bookmarkStart w:id="82" w:name="_Toc435361955"/>
      <w:bookmarkStart w:id="83" w:name="_Toc435362073"/>
      <w:bookmarkStart w:id="84" w:name="_Toc435362300"/>
      <w:bookmarkEnd w:id="58"/>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1</w:t>
      </w:r>
      <w:r>
        <w:rPr>
          <w:rFonts w:ascii="宋体" w:eastAsia="方正仿宋_GBK" w:hAnsi="宋体" w:cs="方正仿宋_GBK" w:hint="eastAsia"/>
          <w:color w:val="000000" w:themeColor="text1"/>
          <w:sz w:val="32"/>
          <w:szCs w:val="32"/>
        </w:rPr>
        <w:t>）会计期间：</w:t>
      </w:r>
      <w:r>
        <w:rPr>
          <w:rFonts w:ascii="宋体" w:eastAsia="方正仿宋_GBK" w:hAnsi="宋体" w:cs="方正仿宋_GBK" w:hint="eastAsia"/>
          <w:color w:val="000000" w:themeColor="text1"/>
          <w:sz w:val="32"/>
          <w:szCs w:val="32"/>
        </w:rPr>
        <w:t>2018</w:t>
      </w:r>
      <w:r>
        <w:rPr>
          <w:rFonts w:ascii="宋体" w:eastAsia="方正仿宋_GBK" w:hAnsi="宋体" w:cs="方正仿宋_GBK" w:hint="eastAsia"/>
          <w:color w:val="000000" w:themeColor="text1"/>
          <w:sz w:val="32"/>
          <w:szCs w:val="32"/>
        </w:rPr>
        <w:t>年</w:t>
      </w:r>
      <w:r>
        <w:rPr>
          <w:rFonts w:ascii="宋体" w:eastAsia="方正仿宋_GBK" w:hAnsi="宋体" w:cs="方正仿宋_GBK" w:hint="eastAsia"/>
          <w:color w:val="000000" w:themeColor="text1"/>
          <w:sz w:val="32"/>
          <w:szCs w:val="32"/>
        </w:rPr>
        <w:t>1</w:t>
      </w:r>
      <w:r>
        <w:rPr>
          <w:rFonts w:ascii="宋体" w:eastAsia="方正仿宋_GBK" w:hAnsi="宋体" w:cs="方正仿宋_GBK" w:hint="eastAsia"/>
          <w:color w:val="000000" w:themeColor="text1"/>
          <w:sz w:val="32"/>
          <w:szCs w:val="32"/>
        </w:rPr>
        <w:t>月</w:t>
      </w:r>
      <w:r>
        <w:rPr>
          <w:rFonts w:ascii="宋体" w:eastAsia="方正仿宋_GBK" w:hAnsi="宋体" w:cs="方正仿宋_GBK" w:hint="eastAsia"/>
          <w:color w:val="000000" w:themeColor="text1"/>
          <w:sz w:val="32"/>
          <w:szCs w:val="32"/>
        </w:rPr>
        <w:t>1</w:t>
      </w:r>
      <w:r>
        <w:rPr>
          <w:rFonts w:ascii="宋体" w:eastAsia="方正仿宋_GBK" w:hAnsi="宋体" w:cs="方正仿宋_GBK" w:hint="eastAsia"/>
          <w:color w:val="000000" w:themeColor="text1"/>
          <w:sz w:val="32"/>
          <w:szCs w:val="32"/>
        </w:rPr>
        <w:t>日至</w:t>
      </w:r>
      <w:r>
        <w:rPr>
          <w:rFonts w:ascii="宋体" w:eastAsia="方正仿宋_GBK" w:hAnsi="宋体" w:cs="方正仿宋_GBK" w:hint="eastAsia"/>
          <w:color w:val="000000" w:themeColor="text1"/>
          <w:sz w:val="32"/>
          <w:szCs w:val="32"/>
        </w:rPr>
        <w:t>2018</w:t>
      </w:r>
      <w:r>
        <w:rPr>
          <w:rFonts w:ascii="宋体" w:eastAsia="方正仿宋_GBK" w:hAnsi="宋体" w:cs="方正仿宋_GBK" w:hint="eastAsia"/>
          <w:color w:val="000000" w:themeColor="text1"/>
          <w:sz w:val="32"/>
          <w:szCs w:val="32"/>
        </w:rPr>
        <w:t>年</w:t>
      </w:r>
      <w:r>
        <w:rPr>
          <w:rFonts w:ascii="宋体" w:eastAsia="方正仿宋_GBK" w:hAnsi="宋体" w:cs="方正仿宋_GBK" w:hint="eastAsia"/>
          <w:color w:val="000000" w:themeColor="text1"/>
          <w:sz w:val="32"/>
          <w:szCs w:val="32"/>
        </w:rPr>
        <w:t>12</w:t>
      </w:r>
      <w:r>
        <w:rPr>
          <w:rFonts w:ascii="宋体" w:eastAsia="方正仿宋_GBK" w:hAnsi="宋体" w:cs="方正仿宋_GBK" w:hint="eastAsia"/>
          <w:color w:val="000000" w:themeColor="text1"/>
          <w:sz w:val="32"/>
          <w:szCs w:val="32"/>
        </w:rPr>
        <w:t>月</w:t>
      </w:r>
      <w:r>
        <w:rPr>
          <w:rFonts w:ascii="宋体" w:eastAsia="方正仿宋_GBK" w:hAnsi="宋体" w:cs="方正仿宋_GBK" w:hint="eastAsia"/>
          <w:color w:val="000000" w:themeColor="text1"/>
          <w:sz w:val="32"/>
          <w:szCs w:val="32"/>
        </w:rPr>
        <w:t>31</w:t>
      </w:r>
      <w:r>
        <w:rPr>
          <w:rFonts w:ascii="宋体" w:eastAsia="方正仿宋_GBK" w:hAnsi="宋体" w:cs="方正仿宋_GBK" w:hint="eastAsia"/>
          <w:color w:val="000000" w:themeColor="text1"/>
          <w:sz w:val="32"/>
          <w:szCs w:val="32"/>
        </w:rPr>
        <w:t>日。</w:t>
      </w:r>
    </w:p>
    <w:p w:rsidR="006F3252" w:rsidRDefault="00B26020" w:rsidP="006F3252">
      <w:pPr>
        <w:pStyle w:val="10"/>
        <w:spacing w:line="560" w:lineRule="exact"/>
        <w:ind w:firstLine="64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2</w:t>
      </w:r>
      <w:r>
        <w:rPr>
          <w:rFonts w:ascii="宋体" w:eastAsia="方正仿宋_GBK" w:hAnsi="宋体" w:cs="方正仿宋_GBK" w:hint="eastAsia"/>
          <w:color w:val="000000" w:themeColor="text1"/>
          <w:sz w:val="32"/>
          <w:szCs w:val="32"/>
        </w:rPr>
        <w:t>）记账本位币：人民币。</w:t>
      </w:r>
    </w:p>
    <w:p w:rsidR="006F3252" w:rsidRDefault="00B26020" w:rsidP="006F3252">
      <w:pPr>
        <w:pStyle w:val="10"/>
        <w:spacing w:line="560" w:lineRule="exact"/>
        <w:ind w:firstLine="64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3</w:t>
      </w:r>
      <w:r>
        <w:rPr>
          <w:rFonts w:ascii="宋体" w:eastAsia="方正仿宋_GBK" w:hAnsi="宋体" w:cs="方正仿宋_GBK" w:hint="eastAsia"/>
          <w:color w:val="000000" w:themeColor="text1"/>
          <w:sz w:val="32"/>
          <w:szCs w:val="32"/>
        </w:rPr>
        <w:t>）重点会计报表项目说明</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1</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流动资产，反映政府部门持有的货币资金的期末余额，包括库存现金、银行存款和其他货币资金等。</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lastRenderedPageBreak/>
        <w:t>2</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银行存款，反映政府部门存入及其他机构的各种款项</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3</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财政应返还额度，反映实行国库集中支付的行政单位应收财政返还的资金额度。</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4</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应付及预收款项：反应政府部门账面的各种应付及预收款项余额。包括：应收票据、应付利息、应付账款、预收账款、其他应付款、应付职工薪酬和长期应付款等。本部门内部各单位之间（含本级）应付及预收款项已经抵消。</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5</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净资产：反映政府部门期末总资产减去总负债的差额。</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6</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财政拨款收入，反映政府部门本期从同级财政部门取得的财政预算资金。</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7</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工资福利费用，反映政府部门本期购买商品和服务发生的费用金额，包括办公费、差旅费、劳务费等。</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8</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对个人和家庭的补助，反映政府部门本期用于对个人和家庭的补助金额，主要包括离休费、退休费、</w:t>
      </w:r>
      <w:r>
        <w:rPr>
          <w:rFonts w:ascii="宋体" w:eastAsia="方正仿宋_GBK" w:hAnsi="宋体" w:cs="方正仿宋_GBK" w:hint="eastAsia"/>
          <w:color w:val="000000" w:themeColor="text1"/>
          <w:sz w:val="32"/>
          <w:szCs w:val="32"/>
        </w:rPr>
        <w:t>医疗费、住房公积金等。</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9</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折旧费用，反映政府部门本期应对固定资产、公共基础设施资产提取的折旧费用。</w:t>
      </w:r>
    </w:p>
    <w:p w:rsidR="006F3252" w:rsidRDefault="00B26020">
      <w:pPr>
        <w:pStyle w:val="10"/>
        <w:spacing w:line="56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10</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其他费用，反映政府部门本期发生的除上述费用以外的其他费用。</w:t>
      </w:r>
    </w:p>
    <w:p w:rsidR="006F3252" w:rsidRDefault="00B26020" w:rsidP="006F3252">
      <w:pPr>
        <w:pStyle w:val="10"/>
        <w:spacing w:line="560" w:lineRule="exact"/>
        <w:ind w:firstLine="64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4</w:t>
      </w:r>
      <w:r>
        <w:rPr>
          <w:rFonts w:ascii="宋体" w:eastAsia="方正仿宋_GBK" w:hAnsi="宋体" w:cs="方正仿宋_GBK" w:hint="eastAsia"/>
          <w:color w:val="000000" w:themeColor="text1"/>
          <w:sz w:val="32"/>
          <w:szCs w:val="32"/>
        </w:rPr>
        <w:t>）固定资产，反映本部门掌握或管理的房屋、通用设备、家具、用具、装具及动植物、专用设备等资产以账面数据计入报表。</w:t>
      </w:r>
    </w:p>
    <w:p w:rsidR="006F3252" w:rsidRDefault="00B26020">
      <w:pPr>
        <w:pStyle w:val="10"/>
        <w:spacing w:line="520" w:lineRule="exact"/>
        <w:ind w:firstLineChars="300" w:firstLine="96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lastRenderedPageBreak/>
        <w:t>固定资产净值由固定资产原值减固定资产累计折旧得出。累计折旧以单位账面折旧数据披露，当年计提的折旧以调整分录计入到当期的费用当中。本次报告中各类资产的折旧采用年限折旧法。</w:t>
      </w:r>
    </w:p>
    <w:p w:rsidR="006F3252" w:rsidRDefault="00B26020">
      <w:pPr>
        <w:pStyle w:val="10"/>
        <w:spacing w:line="520" w:lineRule="exact"/>
        <w:ind w:firstLineChars="0" w:firstLine="0"/>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 xml:space="preserve">　　</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5</w:t>
      </w:r>
      <w:r>
        <w:rPr>
          <w:rFonts w:ascii="宋体" w:eastAsia="方正仿宋_GBK" w:hAnsi="宋体" w:cs="方正仿宋_GBK" w:hint="eastAsia"/>
          <w:color w:val="000000" w:themeColor="text1"/>
          <w:sz w:val="32"/>
          <w:szCs w:val="32"/>
        </w:rPr>
        <w:t>）无形资产的类别、摊销年限及摊销方法，</w:t>
      </w:r>
      <w:r>
        <w:rPr>
          <w:rFonts w:ascii="宋体" w:eastAsia="方正仿宋_GBK" w:hAnsi="宋体" w:cs="方正仿宋_GBK" w:hint="eastAsia"/>
          <w:color w:val="333333"/>
          <w:sz w:val="32"/>
          <w:szCs w:val="32"/>
        </w:rPr>
        <w:t>无形资产按照</w:t>
      </w:r>
      <w:r>
        <w:rPr>
          <w:rFonts w:ascii="宋体" w:eastAsia="方正仿宋_GBK" w:hAnsi="宋体" w:cs="方正仿宋_GBK" w:hint="eastAsia"/>
          <w:color w:val="333333"/>
          <w:sz w:val="32"/>
          <w:szCs w:val="32"/>
        </w:rPr>
        <w:t>直线法计算的摊销费用，准予扣除，无形资产的摊销年限不得低于</w:t>
      </w:r>
      <w:r>
        <w:rPr>
          <w:rFonts w:ascii="宋体" w:eastAsia="方正仿宋_GBK" w:hAnsi="宋体" w:cs="方正仿宋_GBK" w:hint="eastAsia"/>
          <w:color w:val="333333"/>
          <w:sz w:val="32"/>
          <w:szCs w:val="32"/>
        </w:rPr>
        <w:t>10</w:t>
      </w:r>
      <w:r>
        <w:rPr>
          <w:rFonts w:ascii="宋体" w:eastAsia="方正仿宋_GBK" w:hAnsi="宋体" w:cs="方正仿宋_GBK" w:hint="eastAsia"/>
          <w:color w:val="333333"/>
          <w:sz w:val="32"/>
          <w:szCs w:val="32"/>
        </w:rPr>
        <w:t>年。本部门未涉及无形资产核算。</w:t>
      </w:r>
    </w:p>
    <w:p w:rsidR="006F3252" w:rsidRDefault="00B26020" w:rsidP="006F3252">
      <w:pPr>
        <w:pStyle w:val="4"/>
        <w:spacing w:before="0" w:after="0" w:line="520" w:lineRule="exact"/>
        <w:ind w:firstLine="640"/>
        <w:rPr>
          <w:rFonts w:ascii="宋体" w:eastAsia="方正仿宋_GBK" w:hAnsi="宋体" w:cs="方正仿宋_GBK"/>
          <w:b w:val="0"/>
          <w:bCs w:val="0"/>
          <w:sz w:val="32"/>
          <w:szCs w:val="32"/>
        </w:rPr>
      </w:pPr>
      <w:r>
        <w:rPr>
          <w:rFonts w:ascii="宋体" w:eastAsia="方正仿宋_GBK" w:hAnsi="宋体" w:cs="方正仿宋_GBK" w:hint="eastAsia"/>
          <w:b w:val="0"/>
          <w:bCs w:val="0"/>
          <w:sz w:val="32"/>
          <w:szCs w:val="32"/>
        </w:rPr>
        <w:t>5.</w:t>
      </w:r>
      <w:r>
        <w:rPr>
          <w:rFonts w:ascii="宋体" w:eastAsia="方正仿宋_GBK" w:hAnsi="宋体" w:cs="方正仿宋_GBK" w:hint="eastAsia"/>
          <w:b w:val="0"/>
          <w:bCs w:val="0"/>
          <w:sz w:val="32"/>
          <w:szCs w:val="32"/>
        </w:rPr>
        <w:t>会计报表重要项目的明细信息</w:t>
      </w:r>
      <w:bookmarkEnd w:id="79"/>
      <w:r>
        <w:rPr>
          <w:rFonts w:ascii="宋体" w:eastAsia="方正仿宋_GBK" w:hAnsi="宋体" w:cs="方正仿宋_GBK" w:hint="eastAsia"/>
          <w:b w:val="0"/>
          <w:bCs w:val="0"/>
          <w:sz w:val="32"/>
          <w:szCs w:val="32"/>
        </w:rPr>
        <w:t>及说明</w:t>
      </w:r>
      <w:bookmarkEnd w:id="80"/>
      <w:bookmarkEnd w:id="81"/>
      <w:bookmarkEnd w:id="82"/>
      <w:bookmarkEnd w:id="83"/>
      <w:bookmarkEnd w:id="84"/>
      <w:r>
        <w:rPr>
          <w:rFonts w:ascii="宋体" w:eastAsia="方正仿宋_GBK" w:hAnsi="宋体" w:cs="方正仿宋_GBK" w:hint="eastAsia"/>
          <w:b w:val="0"/>
          <w:bCs w:val="0"/>
          <w:sz w:val="32"/>
          <w:szCs w:val="32"/>
        </w:rPr>
        <w:tab/>
      </w:r>
    </w:p>
    <w:p w:rsidR="006F3252" w:rsidRDefault="00B26020" w:rsidP="006F3252">
      <w:pPr>
        <w:pStyle w:val="10"/>
        <w:spacing w:line="520" w:lineRule="exact"/>
        <w:ind w:firstLine="640"/>
        <w:outlineLvl w:val="4"/>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）货币资金明细信息如下：</w:t>
      </w:r>
    </w:p>
    <w:tbl>
      <w:tblPr>
        <w:tblW w:w="8528" w:type="dxa"/>
        <w:jc w:val="center"/>
        <w:tblLayout w:type="fixed"/>
        <w:tblLook w:val="04A0"/>
      </w:tblPr>
      <w:tblGrid>
        <w:gridCol w:w="8528"/>
      </w:tblGrid>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1</w:t>
            </w:r>
          </w:p>
          <w:p w:rsidR="006F3252" w:rsidRDefault="006F3252">
            <w:pPr>
              <w:jc w:val="center"/>
              <w:rPr>
                <w:rFonts w:ascii="宋体" w:hAnsi="宋体"/>
                <w:b/>
                <w:bCs/>
                <w:sz w:val="22"/>
              </w:rPr>
            </w:pP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货币资金明细表</w:t>
            </w: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right"/>
              <w:rPr>
                <w:rFonts w:ascii="宋体" w:hAnsi="宋体"/>
                <w:b/>
                <w:bCs/>
                <w:sz w:val="22"/>
              </w:rPr>
            </w:pPr>
            <w:r>
              <w:rPr>
                <w:rFonts w:ascii="宋体" w:hAnsi="宋体" w:hint="eastAsia"/>
                <w:sz w:val="22"/>
              </w:rPr>
              <w:t>单位：元</w:t>
            </w:r>
          </w:p>
        </w:tc>
      </w:tr>
    </w:tbl>
    <w:p w:rsidR="006F3252" w:rsidRDefault="006F3252">
      <w:pPr>
        <w:snapToGrid w:val="0"/>
        <w:spacing w:line="20" w:lineRule="exact"/>
        <w:jc w:val="right"/>
        <w:rPr>
          <w:rFonts w:ascii="宋体" w:hAnsi="宋体" w:cs="Arial"/>
          <w:color w:val="000000"/>
          <w:sz w:val="6"/>
          <w:szCs w:val="6"/>
        </w:rPr>
      </w:pPr>
      <w:bookmarkStart w:id="85" w:name="RANGE!A1:D9"/>
      <w:bookmarkEnd w:id="85"/>
    </w:p>
    <w:tbl>
      <w:tblPr>
        <w:tblW w:w="8528" w:type="dxa"/>
        <w:jc w:val="center"/>
        <w:tblLayout w:type="fixed"/>
        <w:tblLook w:val="04A0"/>
      </w:tblPr>
      <w:tblGrid>
        <w:gridCol w:w="3295"/>
        <w:gridCol w:w="2625"/>
        <w:gridCol w:w="2608"/>
      </w:tblGrid>
      <w:tr w:rsidR="006F3252">
        <w:trPr>
          <w:trHeight w:hRule="exact" w:val="397"/>
          <w:tblHeader/>
          <w:jc w:val="center"/>
        </w:trPr>
        <w:tc>
          <w:tcPr>
            <w:tcW w:w="3295" w:type="dxa"/>
            <w:tcBorders>
              <w:top w:val="single" w:sz="4" w:space="0" w:color="auto"/>
              <w:left w:val="nil"/>
              <w:bottom w:val="single" w:sz="4" w:space="0" w:color="auto"/>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项目</w:t>
            </w:r>
          </w:p>
        </w:tc>
        <w:tc>
          <w:tcPr>
            <w:tcW w:w="2625" w:type="dxa"/>
            <w:tcBorders>
              <w:top w:val="single" w:sz="4" w:space="0" w:color="auto"/>
              <w:left w:val="nil"/>
              <w:bottom w:val="single" w:sz="4" w:space="0" w:color="auto"/>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年初数</w:t>
            </w:r>
          </w:p>
        </w:tc>
        <w:tc>
          <w:tcPr>
            <w:tcW w:w="2608" w:type="dxa"/>
            <w:tcBorders>
              <w:top w:val="single" w:sz="4" w:space="0" w:color="auto"/>
              <w:left w:val="nil"/>
              <w:bottom w:val="single" w:sz="4" w:space="0" w:color="auto"/>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年末数</w:t>
            </w:r>
          </w:p>
        </w:tc>
      </w:tr>
      <w:tr w:rsidR="006F3252">
        <w:trPr>
          <w:trHeight w:hRule="exact" w:val="20"/>
          <w:tblHeader/>
          <w:jc w:val="center"/>
        </w:trPr>
        <w:tc>
          <w:tcPr>
            <w:tcW w:w="3295" w:type="dxa"/>
            <w:tcBorders>
              <w:top w:val="single" w:sz="4" w:space="0" w:color="auto"/>
              <w:left w:val="nil"/>
              <w:right w:val="nil"/>
            </w:tcBorders>
            <w:shd w:val="clear" w:color="FFFFFF" w:fill="FFFFFF"/>
            <w:vAlign w:val="center"/>
          </w:tcPr>
          <w:p w:rsidR="006F3252" w:rsidRDefault="006F3252">
            <w:pPr>
              <w:jc w:val="center"/>
              <w:rPr>
                <w:rFonts w:ascii="宋体" w:hAnsi="宋体"/>
                <w:b/>
                <w:bCs/>
                <w:sz w:val="22"/>
              </w:rPr>
            </w:pPr>
          </w:p>
        </w:tc>
        <w:tc>
          <w:tcPr>
            <w:tcW w:w="2625" w:type="dxa"/>
            <w:tcBorders>
              <w:top w:val="single" w:sz="4" w:space="0" w:color="auto"/>
              <w:left w:val="nil"/>
              <w:right w:val="nil"/>
            </w:tcBorders>
            <w:shd w:val="clear" w:color="FFFFFF" w:fill="FFFFFF"/>
            <w:vAlign w:val="center"/>
          </w:tcPr>
          <w:p w:rsidR="006F3252" w:rsidRDefault="006F3252">
            <w:pPr>
              <w:jc w:val="center"/>
              <w:rPr>
                <w:rFonts w:ascii="宋体" w:hAnsi="宋体"/>
                <w:b/>
                <w:bCs/>
                <w:sz w:val="22"/>
              </w:rPr>
            </w:pPr>
          </w:p>
        </w:tc>
        <w:tc>
          <w:tcPr>
            <w:tcW w:w="2608" w:type="dxa"/>
            <w:tcBorders>
              <w:top w:val="single" w:sz="4" w:space="0" w:color="auto"/>
              <w:left w:val="nil"/>
              <w:right w:val="nil"/>
            </w:tcBorders>
            <w:shd w:val="clear" w:color="FFFFFF" w:fill="FFFFFF"/>
            <w:vAlign w:val="center"/>
          </w:tcPr>
          <w:p w:rsidR="006F3252" w:rsidRDefault="006F3252">
            <w:pPr>
              <w:jc w:val="center"/>
              <w:rPr>
                <w:rFonts w:ascii="宋体" w:hAnsi="宋体"/>
                <w:b/>
                <w:bCs/>
                <w:sz w:val="22"/>
              </w:rPr>
            </w:pPr>
          </w:p>
        </w:tc>
      </w:tr>
      <w:tr w:rsidR="006F3252">
        <w:trPr>
          <w:trHeight w:hRule="exact" w:val="20"/>
          <w:tblHeader/>
          <w:jc w:val="center"/>
        </w:trPr>
        <w:tc>
          <w:tcPr>
            <w:tcW w:w="3295" w:type="dxa"/>
            <w:tcBorders>
              <w:left w:val="nil"/>
              <w:right w:val="nil"/>
            </w:tcBorders>
            <w:shd w:val="clear" w:color="FFFFFF" w:fill="FFFFFF"/>
            <w:vAlign w:val="center"/>
          </w:tcPr>
          <w:p w:rsidR="006F3252" w:rsidRDefault="006F3252">
            <w:pPr>
              <w:jc w:val="center"/>
              <w:rPr>
                <w:rFonts w:ascii="宋体" w:hAnsi="宋体"/>
                <w:b/>
                <w:bCs/>
                <w:sz w:val="22"/>
              </w:rPr>
            </w:pPr>
          </w:p>
        </w:tc>
        <w:tc>
          <w:tcPr>
            <w:tcW w:w="2625" w:type="dxa"/>
            <w:tcBorders>
              <w:left w:val="nil"/>
              <w:right w:val="nil"/>
            </w:tcBorders>
            <w:shd w:val="clear" w:color="FFFFFF" w:fill="FFFFFF"/>
            <w:vAlign w:val="center"/>
          </w:tcPr>
          <w:p w:rsidR="006F3252" w:rsidRDefault="006F3252">
            <w:pPr>
              <w:jc w:val="center"/>
              <w:rPr>
                <w:rFonts w:ascii="宋体" w:hAnsi="宋体"/>
                <w:b/>
                <w:bCs/>
                <w:sz w:val="22"/>
              </w:rPr>
            </w:pPr>
          </w:p>
        </w:tc>
        <w:tc>
          <w:tcPr>
            <w:tcW w:w="2608" w:type="dxa"/>
            <w:tcBorders>
              <w:left w:val="nil"/>
              <w:right w:val="nil"/>
            </w:tcBorders>
            <w:shd w:val="clear" w:color="FFFFFF" w:fill="FFFFFF"/>
            <w:vAlign w:val="center"/>
          </w:tcPr>
          <w:p w:rsidR="006F3252" w:rsidRDefault="006F3252">
            <w:pPr>
              <w:jc w:val="center"/>
              <w:rPr>
                <w:rFonts w:ascii="宋体" w:hAnsi="宋体"/>
                <w:b/>
                <w:bCs/>
                <w:sz w:val="22"/>
              </w:rPr>
            </w:pPr>
          </w:p>
        </w:tc>
      </w:tr>
      <w:tr w:rsidR="006F3252">
        <w:trPr>
          <w:trHeight w:val="397"/>
          <w:jc w:val="center"/>
        </w:trPr>
        <w:tc>
          <w:tcPr>
            <w:tcW w:w="3295" w:type="dxa"/>
            <w:tcBorders>
              <w:left w:val="nil"/>
              <w:bottom w:val="nil"/>
              <w:right w:val="nil"/>
            </w:tcBorders>
            <w:shd w:val="clear" w:color="FFFFFF" w:fill="FFFFFF"/>
            <w:vAlign w:val="center"/>
          </w:tcPr>
          <w:p w:rsidR="006F3252" w:rsidRDefault="00B26020">
            <w:pPr>
              <w:ind w:firstLineChars="50" w:firstLine="110"/>
              <w:rPr>
                <w:rFonts w:ascii="宋体" w:hAnsi="宋体"/>
              </w:rPr>
            </w:pPr>
            <w:r>
              <w:rPr>
                <w:rFonts w:ascii="宋体" w:hAnsi="宋体"/>
                <w:color w:val="000000"/>
                <w:position w:val="-1"/>
                <w:sz w:val="22"/>
              </w:rPr>
              <w:t xml:space="preserve">  </w:t>
            </w:r>
            <w:r>
              <w:rPr>
                <w:rFonts w:ascii="宋体" w:hAnsi="宋体"/>
                <w:color w:val="000000"/>
                <w:position w:val="-1"/>
                <w:sz w:val="22"/>
              </w:rPr>
              <w:t>库存现金</w:t>
            </w:r>
          </w:p>
        </w:tc>
        <w:tc>
          <w:tcPr>
            <w:tcW w:w="2625" w:type="dxa"/>
            <w:tcBorders>
              <w:left w:val="nil"/>
              <w:bottom w:val="nil"/>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608" w:type="dxa"/>
            <w:tcBorders>
              <w:left w:val="nil"/>
              <w:bottom w:val="nil"/>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295" w:type="dxa"/>
            <w:tcBorders>
              <w:left w:val="nil"/>
              <w:bottom w:val="nil"/>
              <w:right w:val="nil"/>
            </w:tcBorders>
            <w:shd w:val="clear" w:color="FFFFFF" w:fill="FFFFFF"/>
            <w:vAlign w:val="center"/>
          </w:tcPr>
          <w:p w:rsidR="006F3252" w:rsidRDefault="00B26020">
            <w:pPr>
              <w:ind w:firstLineChars="50" w:firstLine="110"/>
              <w:rPr>
                <w:rFonts w:ascii="宋体" w:hAnsi="宋体"/>
              </w:rPr>
            </w:pPr>
            <w:r>
              <w:rPr>
                <w:rFonts w:ascii="宋体" w:hAnsi="宋体"/>
                <w:color w:val="000000"/>
                <w:position w:val="-1"/>
                <w:sz w:val="22"/>
              </w:rPr>
              <w:t xml:space="preserve">  </w:t>
            </w:r>
            <w:r>
              <w:rPr>
                <w:rFonts w:ascii="宋体" w:hAnsi="宋体"/>
                <w:color w:val="000000"/>
                <w:position w:val="-1"/>
                <w:sz w:val="22"/>
              </w:rPr>
              <w:t>银行存款</w:t>
            </w:r>
          </w:p>
        </w:tc>
        <w:tc>
          <w:tcPr>
            <w:tcW w:w="2625" w:type="dxa"/>
            <w:tcBorders>
              <w:left w:val="nil"/>
              <w:bottom w:val="nil"/>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608" w:type="dxa"/>
            <w:tcBorders>
              <w:left w:val="nil"/>
              <w:bottom w:val="nil"/>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860,678.58</w:t>
            </w:r>
          </w:p>
        </w:tc>
      </w:tr>
      <w:tr w:rsidR="006F3252">
        <w:trPr>
          <w:trHeight w:val="397"/>
          <w:jc w:val="center"/>
        </w:trPr>
        <w:tc>
          <w:tcPr>
            <w:tcW w:w="3295" w:type="dxa"/>
            <w:tcBorders>
              <w:left w:val="nil"/>
              <w:bottom w:val="nil"/>
              <w:right w:val="nil"/>
            </w:tcBorders>
            <w:shd w:val="clear" w:color="FFFFFF" w:fill="FFFFFF"/>
            <w:vAlign w:val="center"/>
          </w:tcPr>
          <w:p w:rsidR="006F3252" w:rsidRDefault="00B26020">
            <w:pPr>
              <w:ind w:firstLineChars="50" w:firstLine="110"/>
              <w:rPr>
                <w:rFonts w:ascii="宋体" w:hAnsi="宋体"/>
              </w:rPr>
            </w:pPr>
            <w:r>
              <w:rPr>
                <w:rFonts w:ascii="宋体" w:hAnsi="宋体"/>
                <w:color w:val="000000"/>
                <w:position w:val="-1"/>
                <w:sz w:val="22"/>
              </w:rPr>
              <w:t xml:space="preserve">  </w:t>
            </w:r>
            <w:r>
              <w:rPr>
                <w:rFonts w:ascii="宋体" w:hAnsi="宋体"/>
                <w:color w:val="000000"/>
                <w:position w:val="-1"/>
                <w:sz w:val="22"/>
              </w:rPr>
              <w:t>其他货币资金</w:t>
            </w:r>
          </w:p>
        </w:tc>
        <w:tc>
          <w:tcPr>
            <w:tcW w:w="2625" w:type="dxa"/>
            <w:tcBorders>
              <w:left w:val="nil"/>
              <w:bottom w:val="nil"/>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608" w:type="dxa"/>
            <w:tcBorders>
              <w:left w:val="nil"/>
              <w:bottom w:val="nil"/>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455"/>
          <w:jc w:val="center"/>
        </w:trPr>
        <w:tc>
          <w:tcPr>
            <w:tcW w:w="3295" w:type="dxa"/>
            <w:tcBorders>
              <w:top w:val="single" w:sz="4" w:space="0" w:color="auto"/>
              <w:left w:val="nil"/>
              <w:bottom w:val="single" w:sz="4" w:space="0" w:color="auto"/>
              <w:right w:val="nil"/>
            </w:tcBorders>
            <w:shd w:val="clear" w:color="FFFFFF" w:fill="FFFFFF"/>
            <w:vAlign w:val="center"/>
          </w:tcPr>
          <w:p w:rsidR="006F3252" w:rsidRDefault="00B26020">
            <w:pPr>
              <w:ind w:firstLineChars="50" w:firstLine="110"/>
              <w:jc w:val="center"/>
              <w:rPr>
                <w:rFonts w:ascii="宋体" w:hAnsi="宋体"/>
              </w:rPr>
            </w:pPr>
            <w:r>
              <w:rPr>
                <w:rFonts w:ascii="宋体" w:hAnsi="宋体"/>
                <w:b/>
                <w:color w:val="000000"/>
                <w:position w:val="-1"/>
                <w:sz w:val="22"/>
              </w:rPr>
              <w:t>合计</w:t>
            </w:r>
          </w:p>
        </w:tc>
        <w:tc>
          <w:tcPr>
            <w:tcW w:w="2625" w:type="dxa"/>
            <w:tcBorders>
              <w:top w:val="single" w:sz="4" w:space="0" w:color="auto"/>
              <w:left w:val="nil"/>
              <w:bottom w:val="single" w:sz="4" w:space="0" w:color="auto"/>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608" w:type="dxa"/>
            <w:tcBorders>
              <w:top w:val="single" w:sz="4" w:space="0" w:color="auto"/>
              <w:left w:val="nil"/>
              <w:bottom w:val="single" w:sz="4" w:space="0" w:color="auto"/>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860,678.58</w:t>
            </w:r>
          </w:p>
        </w:tc>
      </w:tr>
    </w:tbl>
    <w:p w:rsidR="006F3252" w:rsidRDefault="006F3252">
      <w:pPr>
        <w:rPr>
          <w:rFonts w:ascii="宋体" w:hAnsi="宋体"/>
        </w:rPr>
      </w:pPr>
    </w:p>
    <w:p w:rsidR="006F3252" w:rsidRDefault="00B26020" w:rsidP="006F3252">
      <w:pPr>
        <w:pStyle w:val="4"/>
        <w:spacing w:before="0" w:after="0" w:line="560" w:lineRule="exact"/>
        <w:ind w:firstLine="640"/>
        <w:rPr>
          <w:rFonts w:ascii="宋体" w:eastAsia="方正仿宋_GBK" w:hAnsi="宋体" w:cs="方正仿宋_GBK"/>
          <w:b w:val="0"/>
          <w:bCs w:val="0"/>
          <w:sz w:val="32"/>
          <w:szCs w:val="32"/>
        </w:rPr>
      </w:pPr>
      <w:r>
        <w:rPr>
          <w:rFonts w:ascii="宋体" w:eastAsia="方正仿宋_GBK" w:hAnsi="宋体" w:cs="方正仿宋_GBK" w:hint="eastAsia"/>
          <w:b w:val="0"/>
          <w:bCs w:val="0"/>
          <w:sz w:val="32"/>
          <w:szCs w:val="32"/>
        </w:rPr>
        <w:t>（</w:t>
      </w:r>
      <w:r>
        <w:rPr>
          <w:rFonts w:ascii="宋体" w:eastAsia="方正仿宋_GBK" w:hAnsi="宋体" w:cs="方正仿宋_GBK" w:hint="eastAsia"/>
          <w:b w:val="0"/>
          <w:bCs w:val="0"/>
          <w:sz w:val="32"/>
          <w:szCs w:val="32"/>
        </w:rPr>
        <w:t>2</w:t>
      </w:r>
      <w:r>
        <w:rPr>
          <w:rFonts w:ascii="宋体" w:eastAsia="方正仿宋_GBK" w:hAnsi="宋体" w:cs="方正仿宋_GBK" w:hint="eastAsia"/>
          <w:b w:val="0"/>
          <w:bCs w:val="0"/>
          <w:sz w:val="32"/>
          <w:szCs w:val="32"/>
        </w:rPr>
        <w:t>）应收账款明细信息如下：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2</w:t>
            </w:r>
          </w:p>
          <w:p w:rsidR="006F3252" w:rsidRDefault="00B26020">
            <w:pPr>
              <w:jc w:val="center"/>
              <w:rPr>
                <w:rFonts w:ascii="宋体" w:hAnsi="宋体"/>
                <w:b/>
                <w:bCs/>
                <w:sz w:val="22"/>
              </w:rPr>
            </w:pPr>
            <w:r>
              <w:rPr>
                <w:rFonts w:ascii="宋体" w:hAnsi="宋体"/>
                <w:sz w:val="22"/>
              </w:rPr>
              <w:t>附表</w:t>
            </w:r>
            <w:r>
              <w:rPr>
                <w:rFonts w:ascii="宋体" w:hAnsi="宋体"/>
                <w:sz w:val="22"/>
              </w:rPr>
              <w:t>2</w:t>
            </w:r>
            <w:r>
              <w:rPr>
                <w:rFonts w:ascii="宋体" w:hAnsi="宋体"/>
                <w:sz w:val="22"/>
              </w:rPr>
              <w:t>为空表（略）</w:t>
            </w:r>
          </w:p>
        </w:tc>
      </w:tr>
    </w:tbl>
    <w:p w:rsidR="006F3252" w:rsidRDefault="006F3252">
      <w:pPr>
        <w:spacing w:line="20" w:lineRule="exact"/>
        <w:jc w:val="right"/>
        <w:rPr>
          <w:rFonts w:ascii="宋体" w:hAnsi="宋体"/>
          <w:color w:val="000000"/>
          <w:sz w:val="2"/>
          <w:szCs w:val="2"/>
        </w:rPr>
      </w:pPr>
    </w:p>
    <w:p w:rsidR="006F3252" w:rsidRDefault="00B26020" w:rsidP="006F3252">
      <w:pPr>
        <w:pStyle w:val="4"/>
        <w:spacing w:before="0" w:after="0" w:line="560" w:lineRule="exact"/>
        <w:ind w:firstLine="640"/>
        <w:rPr>
          <w:rFonts w:ascii="宋体" w:eastAsia="方正仿宋_GBK" w:hAnsi="宋体" w:cs="方正仿宋_GBK"/>
          <w:b w:val="0"/>
          <w:bCs w:val="0"/>
          <w:sz w:val="32"/>
          <w:szCs w:val="32"/>
        </w:rPr>
      </w:pPr>
      <w:bookmarkStart w:id="86" w:name="RANGE!A1:D14"/>
      <w:bookmarkEnd w:id="86"/>
      <w:r>
        <w:rPr>
          <w:rFonts w:ascii="宋体" w:eastAsia="方正仿宋_GBK" w:hAnsi="宋体" w:cs="方正仿宋_GBK" w:hint="eastAsia"/>
          <w:b w:val="0"/>
          <w:bCs w:val="0"/>
          <w:sz w:val="32"/>
          <w:szCs w:val="32"/>
        </w:rPr>
        <w:t>（</w:t>
      </w:r>
      <w:r>
        <w:rPr>
          <w:rFonts w:ascii="宋体" w:eastAsia="方正仿宋_GBK" w:hAnsi="宋体" w:cs="方正仿宋_GBK" w:hint="eastAsia"/>
          <w:b w:val="0"/>
          <w:bCs w:val="0"/>
          <w:sz w:val="32"/>
          <w:szCs w:val="32"/>
        </w:rPr>
        <w:t>3</w:t>
      </w:r>
      <w:r>
        <w:rPr>
          <w:rFonts w:ascii="宋体" w:eastAsia="方正仿宋_GBK" w:hAnsi="宋体" w:cs="方正仿宋_GBK" w:hint="eastAsia"/>
          <w:b w:val="0"/>
          <w:bCs w:val="0"/>
          <w:sz w:val="32"/>
          <w:szCs w:val="32"/>
        </w:rPr>
        <w:t>）预付账款明细信息如下：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3</w:t>
            </w:r>
          </w:p>
          <w:p w:rsidR="006F3252" w:rsidRDefault="00B26020">
            <w:pPr>
              <w:jc w:val="center"/>
              <w:rPr>
                <w:rFonts w:ascii="宋体" w:hAnsi="宋体"/>
                <w:b/>
                <w:bCs/>
                <w:sz w:val="22"/>
              </w:rPr>
            </w:pPr>
            <w:r>
              <w:rPr>
                <w:rFonts w:ascii="宋体" w:hAnsi="宋体"/>
                <w:sz w:val="22"/>
              </w:rPr>
              <w:t>附表</w:t>
            </w:r>
            <w:r>
              <w:rPr>
                <w:rFonts w:ascii="宋体" w:hAnsi="宋体"/>
                <w:sz w:val="22"/>
              </w:rPr>
              <w:t>3</w:t>
            </w:r>
            <w:r>
              <w:rPr>
                <w:rFonts w:ascii="宋体" w:hAnsi="宋体"/>
                <w:sz w:val="22"/>
              </w:rPr>
              <w:t>为空表（略）</w:t>
            </w:r>
          </w:p>
        </w:tc>
      </w:tr>
    </w:tbl>
    <w:p w:rsidR="006F3252" w:rsidRDefault="006F3252">
      <w:pPr>
        <w:spacing w:line="20" w:lineRule="exact"/>
        <w:jc w:val="right"/>
        <w:rPr>
          <w:rFonts w:ascii="宋体" w:hAnsi="宋体"/>
          <w:color w:val="000000"/>
          <w:sz w:val="2"/>
          <w:szCs w:val="2"/>
        </w:rPr>
      </w:pPr>
    </w:p>
    <w:p w:rsidR="006F3252" w:rsidRDefault="006F3252">
      <w:pPr>
        <w:rPr>
          <w:rFonts w:ascii="宋体" w:hAnsi="宋体"/>
          <w:color w:val="000000"/>
          <w:sz w:val="22"/>
        </w:rPr>
      </w:pPr>
    </w:p>
    <w:p w:rsidR="006F3252" w:rsidRDefault="00B26020" w:rsidP="006F3252">
      <w:pPr>
        <w:pStyle w:val="10"/>
        <w:ind w:firstLine="640"/>
        <w:outlineLvl w:val="4"/>
        <w:rPr>
          <w:rFonts w:ascii="方正仿宋_GBK" w:eastAsia="方正仿宋_GBK" w:hAnsi="方正仿宋_GBK" w:cs="方正仿宋_GBK"/>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4</w:t>
      </w:r>
      <w:r>
        <w:rPr>
          <w:rFonts w:ascii="宋体" w:eastAsia="方正仿宋_GBK" w:hAnsi="宋体" w:cs="方正仿宋_GBK" w:hint="eastAsia"/>
          <w:kern w:val="2"/>
          <w:sz w:val="32"/>
          <w:szCs w:val="32"/>
        </w:rPr>
        <w:t>）其他应收款明细信息如下：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lastRenderedPageBreak/>
              <w:t>附表</w:t>
            </w:r>
            <w:r>
              <w:rPr>
                <w:rFonts w:ascii="宋体" w:hAnsi="宋体" w:hint="eastAsia"/>
                <w:sz w:val="22"/>
              </w:rPr>
              <w:t>4</w:t>
            </w:r>
          </w:p>
          <w:p w:rsidR="006F3252" w:rsidRDefault="00B26020">
            <w:pPr>
              <w:jc w:val="center"/>
              <w:rPr>
                <w:rFonts w:ascii="宋体" w:hAnsi="宋体"/>
                <w:b/>
                <w:bCs/>
                <w:sz w:val="22"/>
              </w:rPr>
            </w:pPr>
            <w:r>
              <w:rPr>
                <w:rFonts w:ascii="宋体" w:hAnsi="宋体"/>
                <w:sz w:val="22"/>
              </w:rPr>
              <w:t>附表</w:t>
            </w:r>
            <w:r>
              <w:rPr>
                <w:rFonts w:ascii="宋体" w:hAnsi="宋体"/>
                <w:sz w:val="22"/>
              </w:rPr>
              <w:t>4</w:t>
            </w:r>
            <w:r>
              <w:rPr>
                <w:rFonts w:ascii="宋体" w:hAnsi="宋体"/>
                <w:sz w:val="22"/>
              </w:rPr>
              <w:t>为空表（略）</w:t>
            </w:r>
          </w:p>
        </w:tc>
      </w:tr>
    </w:tbl>
    <w:p w:rsidR="006F3252" w:rsidRDefault="006F3252">
      <w:pPr>
        <w:spacing w:line="20" w:lineRule="exact"/>
        <w:jc w:val="right"/>
        <w:rPr>
          <w:rFonts w:ascii="宋体" w:hAnsi="宋体"/>
          <w:color w:val="000000"/>
          <w:sz w:val="2"/>
          <w:szCs w:val="2"/>
        </w:rPr>
      </w:pPr>
    </w:p>
    <w:p w:rsidR="006F3252" w:rsidRDefault="006F3252">
      <w:pPr>
        <w:rPr>
          <w:rFonts w:ascii="宋体" w:hAnsi="宋体"/>
          <w:color w:val="000000"/>
          <w:sz w:val="22"/>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5</w:t>
      </w:r>
      <w:r>
        <w:rPr>
          <w:rFonts w:ascii="宋体" w:eastAsia="方正仿宋_GBK" w:hAnsi="宋体" w:cs="方正仿宋_GBK" w:hint="eastAsia"/>
          <w:kern w:val="2"/>
          <w:sz w:val="32"/>
          <w:szCs w:val="32"/>
        </w:rPr>
        <w:t>）长期投资及投资收益明细信息如下：</w:t>
      </w:r>
    </w:p>
    <w:tbl>
      <w:tblPr>
        <w:tblpPr w:leftFromText="180" w:rightFromText="180" w:vertAnchor="text" w:horzAnchor="page" w:tblpX="2095" w:tblpY="114"/>
        <w:tblOverlap w:val="never"/>
        <w:tblW w:w="7981" w:type="dxa"/>
        <w:tblLayout w:type="fixed"/>
        <w:tblLook w:val="04A0"/>
      </w:tblPr>
      <w:tblGrid>
        <w:gridCol w:w="7981"/>
      </w:tblGrid>
      <w:tr w:rsidR="006F3252">
        <w:trPr>
          <w:trHeight w:hRule="exact" w:val="794"/>
        </w:trPr>
        <w:tc>
          <w:tcPr>
            <w:tcW w:w="7981"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5</w:t>
            </w:r>
          </w:p>
          <w:p w:rsidR="006F3252" w:rsidRDefault="00B26020">
            <w:pPr>
              <w:jc w:val="center"/>
              <w:rPr>
                <w:rFonts w:ascii="宋体" w:hAnsi="宋体"/>
                <w:b/>
                <w:bCs/>
                <w:sz w:val="22"/>
              </w:rPr>
            </w:pPr>
            <w:r>
              <w:rPr>
                <w:rFonts w:ascii="宋体" w:hAnsi="宋体"/>
                <w:sz w:val="22"/>
              </w:rPr>
              <w:t>附表</w:t>
            </w:r>
            <w:r>
              <w:rPr>
                <w:rFonts w:ascii="宋体" w:hAnsi="宋体"/>
                <w:sz w:val="22"/>
              </w:rPr>
              <w:t>5</w:t>
            </w:r>
            <w:r>
              <w:rPr>
                <w:rFonts w:ascii="宋体" w:hAnsi="宋体"/>
                <w:sz w:val="22"/>
              </w:rPr>
              <w:t>为空表（略）</w:t>
            </w:r>
          </w:p>
        </w:tc>
      </w:tr>
    </w:tbl>
    <w:p w:rsidR="006F3252" w:rsidRDefault="006F3252">
      <w:pPr>
        <w:rPr>
          <w:rFonts w:ascii="宋体" w:hAnsi="宋体"/>
        </w:rPr>
      </w:pPr>
    </w:p>
    <w:p w:rsidR="006F3252" w:rsidRDefault="00B26020" w:rsidP="006F3252">
      <w:pPr>
        <w:pStyle w:val="10"/>
        <w:ind w:firstLine="640"/>
        <w:outlineLvl w:val="4"/>
        <w:rPr>
          <w:rFonts w:ascii="方正仿宋_GBK" w:eastAsia="方正仿宋_GBK" w:hAnsi="方正仿宋_GBK" w:cs="方正仿宋_GBK"/>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6</w:t>
      </w:r>
      <w:r>
        <w:rPr>
          <w:rFonts w:ascii="宋体" w:eastAsia="方正仿宋_GBK" w:hAnsi="宋体" w:cs="方正仿宋_GBK" w:hint="eastAsia"/>
          <w:kern w:val="2"/>
          <w:sz w:val="32"/>
          <w:szCs w:val="32"/>
        </w:rPr>
        <w:t>）固定资产明细信息如下：</w:t>
      </w:r>
    </w:p>
    <w:tbl>
      <w:tblPr>
        <w:tblW w:w="8528" w:type="dxa"/>
        <w:jc w:val="center"/>
        <w:tblLayout w:type="fixed"/>
        <w:tblLook w:val="04A0"/>
      </w:tblPr>
      <w:tblGrid>
        <w:gridCol w:w="8528"/>
      </w:tblGrid>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6</w:t>
            </w:r>
          </w:p>
          <w:p w:rsidR="006F3252" w:rsidRDefault="006F3252">
            <w:pPr>
              <w:jc w:val="center"/>
              <w:rPr>
                <w:rFonts w:ascii="宋体" w:hAnsi="宋体"/>
                <w:b/>
                <w:bCs/>
                <w:sz w:val="22"/>
              </w:rPr>
            </w:pP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固定资产明细表</w:t>
            </w: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right"/>
              <w:rPr>
                <w:rFonts w:ascii="宋体" w:hAnsi="宋体"/>
                <w:b/>
                <w:bCs/>
                <w:sz w:val="22"/>
              </w:rPr>
            </w:pPr>
            <w:r>
              <w:rPr>
                <w:rFonts w:ascii="宋体" w:hAnsi="宋体" w:hint="eastAsia"/>
                <w:sz w:val="22"/>
              </w:rPr>
              <w:t>单位：元</w:t>
            </w:r>
          </w:p>
        </w:tc>
      </w:tr>
    </w:tbl>
    <w:p w:rsidR="006F3252" w:rsidRDefault="006F3252">
      <w:pPr>
        <w:spacing w:line="20" w:lineRule="exact"/>
        <w:jc w:val="right"/>
        <w:rPr>
          <w:rFonts w:ascii="宋体" w:hAnsi="宋体"/>
          <w:sz w:val="2"/>
          <w:szCs w:val="2"/>
        </w:rPr>
      </w:pPr>
    </w:p>
    <w:tbl>
      <w:tblPr>
        <w:tblW w:w="9607" w:type="dxa"/>
        <w:jc w:val="center"/>
        <w:tblLayout w:type="fixed"/>
        <w:tblLook w:val="04A0"/>
      </w:tblPr>
      <w:tblGrid>
        <w:gridCol w:w="3545"/>
        <w:gridCol w:w="1908"/>
        <w:gridCol w:w="1166"/>
        <w:gridCol w:w="1222"/>
        <w:gridCol w:w="1766"/>
      </w:tblGrid>
      <w:tr w:rsidR="006F3252">
        <w:trPr>
          <w:trHeight w:val="397"/>
          <w:tblHeader/>
          <w:jc w:val="center"/>
        </w:trPr>
        <w:tc>
          <w:tcPr>
            <w:tcW w:w="3545"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项目</w:t>
            </w:r>
          </w:p>
        </w:tc>
        <w:tc>
          <w:tcPr>
            <w:tcW w:w="1908"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年初数</w:t>
            </w:r>
          </w:p>
        </w:tc>
        <w:tc>
          <w:tcPr>
            <w:tcW w:w="1166"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本年增加</w:t>
            </w:r>
          </w:p>
        </w:tc>
        <w:tc>
          <w:tcPr>
            <w:tcW w:w="1222"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本年减少</w:t>
            </w:r>
          </w:p>
        </w:tc>
        <w:tc>
          <w:tcPr>
            <w:tcW w:w="1766"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年末数</w:t>
            </w:r>
          </w:p>
        </w:tc>
      </w:tr>
      <w:tr w:rsidR="006F3252">
        <w:trPr>
          <w:trHeight w:hRule="exact" w:val="20"/>
          <w:tblHeader/>
          <w:jc w:val="center"/>
        </w:trPr>
        <w:tc>
          <w:tcPr>
            <w:tcW w:w="3545"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1908"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1166"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1222"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1766" w:type="dxa"/>
            <w:tcBorders>
              <w:top w:val="single" w:sz="4" w:space="0" w:color="auto"/>
            </w:tcBorders>
            <w:shd w:val="clear" w:color="FFFFFF" w:fill="FFFFFF"/>
            <w:vAlign w:val="center"/>
          </w:tcPr>
          <w:p w:rsidR="006F3252" w:rsidRDefault="006F3252">
            <w:pPr>
              <w:jc w:val="center"/>
              <w:rPr>
                <w:rFonts w:ascii="宋体" w:hAnsi="宋体"/>
                <w:b/>
                <w:bCs/>
                <w:sz w:val="22"/>
              </w:rPr>
            </w:pP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b/>
                <w:color w:val="000000"/>
                <w:position w:val="-1"/>
                <w:sz w:val="22"/>
              </w:rPr>
              <w:t>原值合计</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3,774,416.50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房屋及构筑物</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通用设备</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3,113,567.50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专用设备</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31,240.00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文物和陈列品</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图书、档案</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家具、用具、装具及动植物</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629,609.00</w:t>
            </w:r>
          </w:p>
        </w:tc>
      </w:tr>
      <w:tr w:rsidR="006F3252">
        <w:trPr>
          <w:trHeight w:val="455"/>
          <w:jc w:val="center"/>
        </w:trPr>
        <w:tc>
          <w:tcPr>
            <w:tcW w:w="3545" w:type="dxa"/>
            <w:tcBorders>
              <w:top w:val="single" w:sz="4" w:space="0" w:color="auto"/>
            </w:tcBorders>
            <w:shd w:val="clear" w:color="FFFFFF" w:fill="FFFFFF"/>
            <w:vAlign w:val="center"/>
          </w:tcPr>
          <w:p w:rsidR="006F3252" w:rsidRDefault="00B26020">
            <w:pPr>
              <w:rPr>
                <w:rFonts w:ascii="宋体" w:hAnsi="宋体"/>
              </w:rPr>
            </w:pPr>
            <w:r>
              <w:rPr>
                <w:rFonts w:ascii="宋体" w:hAnsi="宋体"/>
                <w:b/>
                <w:color w:val="000000"/>
                <w:position w:val="-1"/>
                <w:sz w:val="22"/>
              </w:rPr>
              <w:t>累计折旧合计</w:t>
            </w:r>
          </w:p>
        </w:tc>
        <w:tc>
          <w:tcPr>
            <w:tcW w:w="1908" w:type="dxa"/>
            <w:tcBorders>
              <w:top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tcBorders>
              <w:top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tcBorders>
              <w:top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tcBorders>
              <w:top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2,462,171.16</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房屋及构筑物</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通用设备</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2,201,494.81</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专用设备</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27,901.18</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文物和陈列品</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图书、档案</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家具、用具、装具及动植物</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232,775.17</w:t>
            </w:r>
          </w:p>
        </w:tc>
      </w:tr>
      <w:tr w:rsidR="006F3252">
        <w:trPr>
          <w:trHeight w:val="455"/>
          <w:jc w:val="center"/>
        </w:trPr>
        <w:tc>
          <w:tcPr>
            <w:tcW w:w="3545" w:type="dxa"/>
            <w:tcBorders>
              <w:top w:val="single" w:sz="4" w:space="0" w:color="auto"/>
            </w:tcBorders>
            <w:shd w:val="clear" w:color="FFFFFF" w:fill="FFFFFF"/>
            <w:vAlign w:val="center"/>
          </w:tcPr>
          <w:p w:rsidR="006F3252" w:rsidRDefault="00B26020">
            <w:pPr>
              <w:rPr>
                <w:rFonts w:ascii="宋体" w:hAnsi="宋体"/>
              </w:rPr>
            </w:pPr>
            <w:r>
              <w:rPr>
                <w:rFonts w:ascii="宋体" w:hAnsi="宋体"/>
                <w:b/>
                <w:color w:val="000000"/>
                <w:position w:val="-1"/>
                <w:sz w:val="22"/>
              </w:rPr>
              <w:t>净值合计</w:t>
            </w:r>
          </w:p>
        </w:tc>
        <w:tc>
          <w:tcPr>
            <w:tcW w:w="1908" w:type="dxa"/>
            <w:tcBorders>
              <w:top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tcBorders>
              <w:top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tcBorders>
              <w:top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tcBorders>
              <w:top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1,312,245.34</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房屋及构筑物</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通用设备</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912,072.69</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专用设备</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3,338.82</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lastRenderedPageBreak/>
              <w:t xml:space="preserve">  </w:t>
            </w:r>
            <w:r>
              <w:rPr>
                <w:rFonts w:ascii="宋体" w:hAnsi="宋体"/>
                <w:color w:val="000000"/>
                <w:position w:val="-1"/>
                <w:sz w:val="22"/>
              </w:rPr>
              <w:t>文物和陈列品</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545" w:type="dxa"/>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图书、档案</w:t>
            </w:r>
          </w:p>
        </w:tc>
        <w:tc>
          <w:tcPr>
            <w:tcW w:w="1908"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455"/>
          <w:jc w:val="center"/>
        </w:trPr>
        <w:tc>
          <w:tcPr>
            <w:tcW w:w="3545" w:type="dxa"/>
            <w:tcBorders>
              <w:bottom w:val="single" w:sz="4" w:space="0" w:color="auto"/>
            </w:tcBorders>
            <w:shd w:val="clear" w:color="FFFFFF" w:fill="FFFFFF"/>
            <w:vAlign w:val="center"/>
          </w:tcPr>
          <w:p w:rsidR="006F3252" w:rsidRDefault="00B26020">
            <w:pPr>
              <w:rPr>
                <w:rFonts w:ascii="宋体" w:hAnsi="宋体"/>
              </w:rPr>
            </w:pPr>
            <w:r>
              <w:rPr>
                <w:rFonts w:ascii="宋体" w:hAnsi="宋体"/>
                <w:color w:val="000000"/>
                <w:position w:val="-1"/>
                <w:sz w:val="22"/>
              </w:rPr>
              <w:t xml:space="preserve">  </w:t>
            </w:r>
            <w:r>
              <w:rPr>
                <w:rFonts w:ascii="宋体" w:hAnsi="宋体"/>
                <w:color w:val="000000"/>
                <w:position w:val="-1"/>
                <w:sz w:val="22"/>
              </w:rPr>
              <w:t>家具、用具、装具及动植物</w:t>
            </w:r>
          </w:p>
        </w:tc>
        <w:tc>
          <w:tcPr>
            <w:tcW w:w="1908"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166"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222"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1766" w:type="dxa"/>
            <w:tcBorders>
              <w:bottom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396,833.83</w:t>
            </w:r>
          </w:p>
        </w:tc>
      </w:tr>
    </w:tbl>
    <w:p w:rsidR="006F3252" w:rsidRDefault="006F3252">
      <w:pPr>
        <w:rPr>
          <w:rFonts w:ascii="宋体" w:hAnsi="宋体"/>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7</w:t>
      </w:r>
      <w:r>
        <w:rPr>
          <w:rFonts w:ascii="宋体" w:eastAsia="方正仿宋_GBK" w:hAnsi="宋体" w:cs="方正仿宋_GBK" w:hint="eastAsia"/>
          <w:kern w:val="2"/>
          <w:sz w:val="32"/>
          <w:szCs w:val="32"/>
        </w:rPr>
        <w:t>）在建工程明细信息如下：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7</w:t>
            </w:r>
          </w:p>
          <w:p w:rsidR="006F3252" w:rsidRDefault="00B26020">
            <w:pPr>
              <w:jc w:val="center"/>
              <w:rPr>
                <w:rFonts w:ascii="宋体" w:hAnsi="宋体"/>
                <w:b/>
                <w:bCs/>
                <w:sz w:val="22"/>
              </w:rPr>
            </w:pPr>
            <w:r>
              <w:rPr>
                <w:rFonts w:ascii="宋体" w:hAnsi="宋体"/>
                <w:sz w:val="22"/>
              </w:rPr>
              <w:t>附表</w:t>
            </w:r>
            <w:r>
              <w:rPr>
                <w:rFonts w:ascii="宋体" w:hAnsi="宋体"/>
                <w:sz w:val="22"/>
              </w:rPr>
              <w:t>7</w:t>
            </w:r>
            <w:r>
              <w:rPr>
                <w:rFonts w:ascii="宋体" w:hAnsi="宋体"/>
                <w:sz w:val="22"/>
              </w:rPr>
              <w:t>为空表（略）</w:t>
            </w:r>
          </w:p>
        </w:tc>
      </w:tr>
    </w:tbl>
    <w:p w:rsidR="006F3252" w:rsidRDefault="006F3252">
      <w:pPr>
        <w:spacing w:line="20" w:lineRule="exact"/>
        <w:jc w:val="right"/>
        <w:rPr>
          <w:rFonts w:ascii="宋体" w:hAnsi="宋体"/>
          <w:sz w:val="2"/>
          <w:szCs w:val="2"/>
        </w:rPr>
      </w:pPr>
    </w:p>
    <w:p w:rsidR="006F3252" w:rsidRDefault="006F3252">
      <w:pPr>
        <w:rPr>
          <w:rFonts w:ascii="宋体" w:hAnsi="宋体"/>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8</w:t>
      </w:r>
      <w:r>
        <w:rPr>
          <w:rFonts w:ascii="宋体" w:eastAsia="方正仿宋_GBK" w:hAnsi="宋体" w:cs="方正仿宋_GBK" w:hint="eastAsia"/>
          <w:kern w:val="2"/>
          <w:sz w:val="32"/>
          <w:szCs w:val="32"/>
        </w:rPr>
        <w:t>）无形资产明细信息如下：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8</w:t>
            </w:r>
          </w:p>
          <w:p w:rsidR="006F3252" w:rsidRDefault="00B26020">
            <w:pPr>
              <w:jc w:val="center"/>
              <w:rPr>
                <w:rFonts w:ascii="宋体" w:hAnsi="宋体"/>
                <w:b/>
                <w:bCs/>
                <w:sz w:val="22"/>
              </w:rPr>
            </w:pPr>
            <w:r>
              <w:rPr>
                <w:rFonts w:ascii="宋体" w:hAnsi="宋体"/>
                <w:sz w:val="22"/>
              </w:rPr>
              <w:t>附表</w:t>
            </w:r>
            <w:r>
              <w:rPr>
                <w:rFonts w:ascii="宋体" w:hAnsi="宋体"/>
                <w:sz w:val="22"/>
              </w:rPr>
              <w:t>8</w:t>
            </w:r>
            <w:r>
              <w:rPr>
                <w:rFonts w:ascii="宋体" w:hAnsi="宋体"/>
                <w:sz w:val="22"/>
              </w:rPr>
              <w:t>为空表（略）</w:t>
            </w:r>
          </w:p>
        </w:tc>
      </w:tr>
    </w:tbl>
    <w:p w:rsidR="006F3252" w:rsidRDefault="00B26020" w:rsidP="006F3252">
      <w:pPr>
        <w:pStyle w:val="10"/>
        <w:ind w:firstLine="640"/>
        <w:outlineLvl w:val="4"/>
        <w:rPr>
          <w:rFonts w:ascii="宋体" w:eastAsia="方正仿宋_GBK" w:hAnsi="宋体" w:cs="方正仿宋_GBK"/>
          <w:kern w:val="2"/>
          <w:sz w:val="32"/>
          <w:szCs w:val="32"/>
        </w:rPr>
      </w:pPr>
      <w:bookmarkStart w:id="87" w:name="RANGE!A1:D22"/>
      <w:bookmarkEnd w:id="87"/>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9</w:t>
      </w:r>
      <w:r>
        <w:rPr>
          <w:rFonts w:ascii="宋体" w:eastAsia="方正仿宋_GBK" w:hAnsi="宋体" w:cs="方正仿宋_GBK" w:hint="eastAsia"/>
          <w:kern w:val="2"/>
          <w:sz w:val="32"/>
          <w:szCs w:val="32"/>
        </w:rPr>
        <w:t>）政府储备资产明细信息如下：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9</w:t>
            </w:r>
          </w:p>
          <w:p w:rsidR="006F3252" w:rsidRDefault="00B26020">
            <w:pPr>
              <w:jc w:val="center"/>
              <w:rPr>
                <w:rFonts w:ascii="宋体" w:hAnsi="宋体"/>
                <w:b/>
                <w:bCs/>
                <w:sz w:val="22"/>
              </w:rPr>
            </w:pPr>
            <w:r>
              <w:rPr>
                <w:rFonts w:ascii="宋体" w:hAnsi="宋体"/>
                <w:sz w:val="22"/>
              </w:rPr>
              <w:t>附表</w:t>
            </w:r>
            <w:r>
              <w:rPr>
                <w:rFonts w:ascii="宋体" w:hAnsi="宋体"/>
                <w:sz w:val="22"/>
              </w:rPr>
              <w:t>9</w:t>
            </w:r>
            <w:r>
              <w:rPr>
                <w:rFonts w:ascii="宋体" w:hAnsi="宋体"/>
                <w:sz w:val="22"/>
              </w:rPr>
              <w:t>为空表（略）</w:t>
            </w:r>
          </w:p>
        </w:tc>
      </w:tr>
    </w:tbl>
    <w:p w:rsidR="006F3252" w:rsidRDefault="006F3252">
      <w:pPr>
        <w:spacing w:line="20" w:lineRule="exact"/>
        <w:jc w:val="right"/>
        <w:rPr>
          <w:rFonts w:ascii="宋体" w:hAnsi="宋体"/>
          <w:b/>
          <w:sz w:val="2"/>
          <w:szCs w:val="2"/>
        </w:rPr>
      </w:pPr>
    </w:p>
    <w:p w:rsidR="006F3252" w:rsidRDefault="006F3252">
      <w:pPr>
        <w:rPr>
          <w:rFonts w:ascii="宋体" w:hAnsi="宋体"/>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10</w:t>
      </w:r>
      <w:r>
        <w:rPr>
          <w:rFonts w:ascii="宋体" w:eastAsia="方正仿宋_GBK" w:hAnsi="宋体" w:cs="方正仿宋_GBK" w:hint="eastAsia"/>
          <w:kern w:val="2"/>
          <w:sz w:val="32"/>
          <w:szCs w:val="32"/>
        </w:rPr>
        <w:t>）公共基础设施明细信息如下：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10</w:t>
            </w:r>
            <w:r>
              <w:rPr>
                <w:rFonts w:ascii="宋体" w:hAnsi="宋体"/>
                <w:sz w:val="22"/>
              </w:rPr>
              <w:t>-1</w:t>
            </w:r>
          </w:p>
          <w:p w:rsidR="006F3252" w:rsidRDefault="00B26020">
            <w:pPr>
              <w:jc w:val="center"/>
              <w:rPr>
                <w:rFonts w:ascii="宋体" w:hAnsi="宋体"/>
                <w:b/>
                <w:bCs/>
                <w:sz w:val="22"/>
              </w:rPr>
            </w:pPr>
            <w:r>
              <w:rPr>
                <w:rFonts w:ascii="宋体" w:hAnsi="宋体"/>
                <w:sz w:val="22"/>
              </w:rPr>
              <w:t>附表</w:t>
            </w:r>
            <w:r>
              <w:rPr>
                <w:rFonts w:ascii="宋体" w:hAnsi="宋体"/>
                <w:sz w:val="22"/>
              </w:rPr>
              <w:t>10-1</w:t>
            </w:r>
            <w:r>
              <w:rPr>
                <w:rFonts w:ascii="宋体" w:hAnsi="宋体"/>
                <w:sz w:val="22"/>
              </w:rPr>
              <w:t>为空表（略）</w:t>
            </w:r>
          </w:p>
        </w:tc>
      </w:tr>
    </w:tbl>
    <w:p w:rsidR="006F3252" w:rsidRDefault="006F3252">
      <w:pPr>
        <w:spacing w:line="20" w:lineRule="exact"/>
        <w:jc w:val="right"/>
        <w:rPr>
          <w:rFonts w:ascii="宋体" w:hAnsi="宋体"/>
          <w:b/>
          <w:sz w:val="2"/>
          <w:szCs w:val="2"/>
        </w:rPr>
      </w:pPr>
    </w:p>
    <w:p w:rsidR="006F3252" w:rsidRDefault="006F3252">
      <w:pPr>
        <w:rPr>
          <w:rFonts w:ascii="宋体" w:hAnsi="宋体"/>
          <w:sz w:val="22"/>
        </w:rPr>
      </w:pP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10</w:t>
            </w:r>
            <w:r>
              <w:rPr>
                <w:rFonts w:ascii="宋体" w:hAnsi="宋体"/>
                <w:sz w:val="22"/>
              </w:rPr>
              <w:t>-2</w:t>
            </w:r>
          </w:p>
          <w:p w:rsidR="006F3252" w:rsidRDefault="00B26020">
            <w:pPr>
              <w:jc w:val="center"/>
              <w:rPr>
                <w:rFonts w:ascii="宋体" w:hAnsi="宋体"/>
                <w:b/>
                <w:bCs/>
                <w:sz w:val="22"/>
              </w:rPr>
            </w:pPr>
            <w:r>
              <w:rPr>
                <w:rFonts w:ascii="宋体" w:hAnsi="宋体"/>
                <w:sz w:val="22"/>
              </w:rPr>
              <w:t>附表</w:t>
            </w:r>
            <w:r>
              <w:rPr>
                <w:rFonts w:ascii="宋体" w:hAnsi="宋体"/>
                <w:sz w:val="22"/>
              </w:rPr>
              <w:t>10-2</w:t>
            </w:r>
            <w:r>
              <w:rPr>
                <w:rFonts w:ascii="宋体" w:hAnsi="宋体"/>
                <w:sz w:val="22"/>
              </w:rPr>
              <w:t>为空表（略）</w:t>
            </w:r>
          </w:p>
        </w:tc>
      </w:tr>
    </w:tbl>
    <w:p w:rsidR="006F3252" w:rsidRDefault="006F3252">
      <w:pPr>
        <w:spacing w:line="20" w:lineRule="exact"/>
        <w:jc w:val="right"/>
        <w:rPr>
          <w:rFonts w:ascii="宋体" w:hAnsi="宋体"/>
          <w:b/>
          <w:sz w:val="2"/>
          <w:szCs w:val="2"/>
        </w:rPr>
      </w:pPr>
    </w:p>
    <w:p w:rsidR="006F3252" w:rsidRDefault="006F3252">
      <w:pPr>
        <w:rPr>
          <w:rFonts w:ascii="宋体" w:hAnsi="宋体"/>
          <w:sz w:val="22"/>
        </w:rPr>
      </w:pP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hint="eastAsia"/>
                <w:sz w:val="22"/>
              </w:rPr>
              <w:t>10</w:t>
            </w:r>
            <w:r>
              <w:rPr>
                <w:rFonts w:ascii="宋体" w:hAnsi="宋体"/>
                <w:sz w:val="22"/>
              </w:rPr>
              <w:t>-3</w:t>
            </w:r>
          </w:p>
          <w:p w:rsidR="006F3252" w:rsidRDefault="00B26020">
            <w:pPr>
              <w:jc w:val="center"/>
              <w:rPr>
                <w:rFonts w:ascii="宋体" w:hAnsi="宋体"/>
                <w:b/>
                <w:bCs/>
                <w:sz w:val="22"/>
              </w:rPr>
            </w:pPr>
            <w:r>
              <w:rPr>
                <w:rFonts w:ascii="宋体" w:hAnsi="宋体"/>
                <w:sz w:val="22"/>
              </w:rPr>
              <w:t>附表</w:t>
            </w:r>
            <w:r>
              <w:rPr>
                <w:rFonts w:ascii="宋体" w:hAnsi="宋体"/>
                <w:sz w:val="22"/>
              </w:rPr>
              <w:t>10-3</w:t>
            </w:r>
            <w:r>
              <w:rPr>
                <w:rFonts w:ascii="宋体" w:hAnsi="宋体"/>
                <w:sz w:val="22"/>
              </w:rPr>
              <w:t>为空表（略）</w:t>
            </w:r>
          </w:p>
        </w:tc>
      </w:tr>
    </w:tbl>
    <w:p w:rsidR="006F3252" w:rsidRDefault="006F3252">
      <w:pPr>
        <w:spacing w:line="20" w:lineRule="exact"/>
        <w:jc w:val="right"/>
        <w:rPr>
          <w:rFonts w:ascii="宋体" w:hAnsi="宋体"/>
          <w:b/>
          <w:sz w:val="2"/>
          <w:szCs w:val="2"/>
        </w:rPr>
      </w:pPr>
    </w:p>
    <w:p w:rsidR="006F3252" w:rsidRDefault="006F3252">
      <w:pPr>
        <w:rPr>
          <w:rFonts w:ascii="宋体" w:hAnsi="宋体"/>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11</w:t>
      </w:r>
      <w:r>
        <w:rPr>
          <w:rFonts w:ascii="宋体" w:eastAsia="方正仿宋_GBK" w:hAnsi="宋体" w:cs="方正仿宋_GBK" w:hint="eastAsia"/>
          <w:kern w:val="2"/>
          <w:sz w:val="32"/>
          <w:szCs w:val="32"/>
        </w:rPr>
        <w:t>）公共基础设施在建工程明细信息如下：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eastAsiaTheme="minorEastAsia" w:hAnsi="宋体"/>
                <w:sz w:val="22"/>
              </w:rPr>
              <w:t>1</w:t>
            </w:r>
            <w:r>
              <w:rPr>
                <w:rFonts w:ascii="宋体" w:eastAsiaTheme="minorEastAsia" w:hAnsi="宋体" w:hint="eastAsia"/>
                <w:sz w:val="22"/>
              </w:rPr>
              <w:t>1</w:t>
            </w:r>
          </w:p>
          <w:p w:rsidR="006F3252" w:rsidRDefault="00B26020">
            <w:pPr>
              <w:jc w:val="center"/>
              <w:rPr>
                <w:rFonts w:ascii="宋体" w:hAnsi="宋体"/>
                <w:b/>
                <w:bCs/>
                <w:sz w:val="22"/>
              </w:rPr>
            </w:pPr>
            <w:r>
              <w:rPr>
                <w:rFonts w:ascii="宋体" w:hAnsi="宋体"/>
                <w:sz w:val="22"/>
              </w:rPr>
              <w:t>附表</w:t>
            </w:r>
            <w:r>
              <w:rPr>
                <w:rFonts w:ascii="宋体" w:hAnsi="宋体"/>
                <w:sz w:val="22"/>
              </w:rPr>
              <w:t>11</w:t>
            </w:r>
            <w:r>
              <w:rPr>
                <w:rFonts w:ascii="宋体" w:hAnsi="宋体"/>
                <w:sz w:val="22"/>
              </w:rPr>
              <w:t>为空表（略）</w:t>
            </w:r>
          </w:p>
        </w:tc>
      </w:tr>
    </w:tbl>
    <w:p w:rsidR="006F3252" w:rsidRDefault="006F3252">
      <w:pPr>
        <w:spacing w:line="20" w:lineRule="exact"/>
        <w:jc w:val="right"/>
        <w:rPr>
          <w:rFonts w:ascii="宋体" w:hAnsi="宋体"/>
          <w:b/>
          <w:sz w:val="2"/>
          <w:szCs w:val="2"/>
        </w:rPr>
      </w:pPr>
    </w:p>
    <w:p w:rsidR="006F3252" w:rsidRDefault="006F3252">
      <w:pPr>
        <w:rPr>
          <w:rFonts w:ascii="宋体" w:hAnsi="宋体"/>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lastRenderedPageBreak/>
        <w:t>（</w:t>
      </w:r>
      <w:r>
        <w:rPr>
          <w:rFonts w:ascii="宋体" w:eastAsia="方正仿宋_GBK" w:hAnsi="宋体" w:cs="方正仿宋_GBK" w:hint="eastAsia"/>
          <w:kern w:val="2"/>
          <w:sz w:val="32"/>
          <w:szCs w:val="32"/>
        </w:rPr>
        <w:t>12</w:t>
      </w:r>
      <w:r>
        <w:rPr>
          <w:rFonts w:ascii="宋体" w:eastAsia="方正仿宋_GBK" w:hAnsi="宋体" w:cs="方正仿宋_GBK" w:hint="eastAsia"/>
          <w:kern w:val="2"/>
          <w:sz w:val="32"/>
          <w:szCs w:val="32"/>
        </w:rPr>
        <w:t>）应付账款明细信息如下：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eastAsiaTheme="minorEastAsia" w:hAnsi="宋体"/>
                <w:sz w:val="22"/>
              </w:rPr>
              <w:t>1</w:t>
            </w:r>
            <w:r>
              <w:rPr>
                <w:rFonts w:ascii="宋体" w:eastAsiaTheme="minorEastAsia" w:hAnsi="宋体" w:hint="eastAsia"/>
                <w:sz w:val="22"/>
              </w:rPr>
              <w:t>2</w:t>
            </w:r>
          </w:p>
          <w:p w:rsidR="006F3252" w:rsidRDefault="00B26020">
            <w:pPr>
              <w:jc w:val="center"/>
              <w:rPr>
                <w:rFonts w:ascii="宋体" w:hAnsi="宋体"/>
                <w:b/>
                <w:bCs/>
                <w:sz w:val="22"/>
              </w:rPr>
            </w:pPr>
            <w:r>
              <w:rPr>
                <w:rFonts w:ascii="宋体" w:hAnsi="宋体"/>
                <w:sz w:val="22"/>
              </w:rPr>
              <w:t>附表</w:t>
            </w:r>
            <w:r>
              <w:rPr>
                <w:rFonts w:ascii="宋体" w:hAnsi="宋体"/>
                <w:sz w:val="22"/>
              </w:rPr>
              <w:t>12</w:t>
            </w:r>
            <w:r>
              <w:rPr>
                <w:rFonts w:ascii="宋体" w:hAnsi="宋体"/>
                <w:sz w:val="22"/>
              </w:rPr>
              <w:t>为空表（略）</w:t>
            </w:r>
          </w:p>
        </w:tc>
      </w:tr>
    </w:tbl>
    <w:p w:rsidR="006F3252" w:rsidRDefault="006F3252">
      <w:pPr>
        <w:spacing w:line="20" w:lineRule="exact"/>
        <w:jc w:val="right"/>
        <w:rPr>
          <w:rFonts w:ascii="宋体" w:hAnsi="宋体"/>
          <w:sz w:val="2"/>
          <w:szCs w:val="2"/>
        </w:rPr>
      </w:pPr>
    </w:p>
    <w:p w:rsidR="006F3252" w:rsidRDefault="006F3252">
      <w:pPr>
        <w:rPr>
          <w:rFonts w:ascii="宋体" w:hAnsi="宋体"/>
          <w:sz w:val="22"/>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13</w:t>
      </w:r>
      <w:r>
        <w:rPr>
          <w:rFonts w:ascii="宋体" w:eastAsia="方正仿宋_GBK" w:hAnsi="宋体" w:cs="方正仿宋_GBK" w:hint="eastAsia"/>
          <w:kern w:val="2"/>
          <w:sz w:val="32"/>
          <w:szCs w:val="32"/>
        </w:rPr>
        <w:t>）预收账款明细信息如下：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eastAsiaTheme="minorEastAsia" w:hAnsi="宋体"/>
                <w:sz w:val="22"/>
              </w:rPr>
              <w:t>1</w:t>
            </w:r>
            <w:r>
              <w:rPr>
                <w:rFonts w:ascii="宋体" w:eastAsiaTheme="minorEastAsia" w:hAnsi="宋体" w:hint="eastAsia"/>
                <w:sz w:val="22"/>
              </w:rPr>
              <w:t>3</w:t>
            </w:r>
          </w:p>
          <w:p w:rsidR="006F3252" w:rsidRDefault="00B26020">
            <w:pPr>
              <w:jc w:val="center"/>
              <w:rPr>
                <w:rFonts w:ascii="宋体" w:hAnsi="宋体"/>
                <w:b/>
                <w:bCs/>
                <w:sz w:val="22"/>
              </w:rPr>
            </w:pPr>
            <w:r>
              <w:rPr>
                <w:rFonts w:ascii="宋体" w:hAnsi="宋体"/>
                <w:sz w:val="22"/>
              </w:rPr>
              <w:t>附表</w:t>
            </w:r>
            <w:r>
              <w:rPr>
                <w:rFonts w:ascii="宋体" w:hAnsi="宋体"/>
                <w:sz w:val="22"/>
              </w:rPr>
              <w:t>13</w:t>
            </w:r>
            <w:r>
              <w:rPr>
                <w:rFonts w:ascii="宋体" w:hAnsi="宋体"/>
                <w:sz w:val="22"/>
              </w:rPr>
              <w:t>为空表（略）</w:t>
            </w:r>
          </w:p>
        </w:tc>
      </w:tr>
    </w:tbl>
    <w:p w:rsidR="006F3252" w:rsidRDefault="006F3252">
      <w:pPr>
        <w:spacing w:line="20" w:lineRule="exact"/>
        <w:jc w:val="right"/>
        <w:rPr>
          <w:rFonts w:ascii="宋体" w:hAnsi="宋体"/>
          <w:sz w:val="2"/>
          <w:szCs w:val="2"/>
        </w:rPr>
      </w:pPr>
    </w:p>
    <w:p w:rsidR="006F3252" w:rsidRDefault="006F3252">
      <w:pPr>
        <w:rPr>
          <w:rFonts w:ascii="宋体" w:hAnsi="宋体"/>
          <w:sz w:val="22"/>
        </w:rPr>
      </w:pPr>
    </w:p>
    <w:p w:rsidR="006F3252" w:rsidRDefault="00B26020" w:rsidP="006F3252">
      <w:pPr>
        <w:pStyle w:val="10"/>
        <w:ind w:firstLine="640"/>
        <w:outlineLvl w:val="4"/>
        <w:rPr>
          <w:rFonts w:ascii="方正仿宋_GBK" w:eastAsia="方正仿宋_GBK" w:hAnsi="方正仿宋_GBK" w:cs="方正仿宋_GBK"/>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14</w:t>
      </w:r>
      <w:r>
        <w:rPr>
          <w:rFonts w:ascii="宋体" w:eastAsia="方正仿宋_GBK" w:hAnsi="宋体" w:cs="方正仿宋_GBK" w:hint="eastAsia"/>
          <w:kern w:val="2"/>
          <w:sz w:val="32"/>
          <w:szCs w:val="32"/>
        </w:rPr>
        <w:t>）其他应付款明细信息如下</w:t>
      </w:r>
      <w:r>
        <w:rPr>
          <w:rFonts w:ascii="方正仿宋_GBK" w:eastAsia="方正仿宋_GBK" w:hAnsi="方正仿宋_GBK" w:cs="方正仿宋_GBK" w:hint="eastAsia"/>
          <w:sz w:val="32"/>
          <w:szCs w:val="32"/>
        </w:rPr>
        <w:t>：</w:t>
      </w:r>
    </w:p>
    <w:tbl>
      <w:tblPr>
        <w:tblW w:w="8528" w:type="dxa"/>
        <w:jc w:val="center"/>
        <w:tblLayout w:type="fixed"/>
        <w:tblLook w:val="04A0"/>
      </w:tblPr>
      <w:tblGrid>
        <w:gridCol w:w="8528"/>
      </w:tblGrid>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eastAsiaTheme="minorEastAsia" w:hAnsi="宋体"/>
                <w:sz w:val="22"/>
              </w:rPr>
              <w:t>1</w:t>
            </w:r>
            <w:r>
              <w:rPr>
                <w:rFonts w:ascii="宋体" w:eastAsiaTheme="minorEastAsia" w:hAnsi="宋体" w:hint="eastAsia"/>
                <w:sz w:val="22"/>
              </w:rPr>
              <w:t>4</w:t>
            </w:r>
          </w:p>
          <w:p w:rsidR="006F3252" w:rsidRDefault="006F3252">
            <w:pPr>
              <w:jc w:val="center"/>
              <w:rPr>
                <w:rFonts w:ascii="宋体" w:hAnsi="宋体"/>
                <w:b/>
                <w:bCs/>
                <w:sz w:val="22"/>
              </w:rPr>
            </w:pP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其他应付款明细表</w:t>
            </w: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right"/>
              <w:rPr>
                <w:rFonts w:ascii="宋体" w:hAnsi="宋体"/>
                <w:b/>
                <w:bCs/>
                <w:sz w:val="22"/>
              </w:rPr>
            </w:pPr>
            <w:r>
              <w:rPr>
                <w:rFonts w:ascii="宋体" w:hAnsi="宋体" w:hint="eastAsia"/>
                <w:sz w:val="22"/>
              </w:rPr>
              <w:t>单位：元</w:t>
            </w:r>
          </w:p>
        </w:tc>
      </w:tr>
    </w:tbl>
    <w:p w:rsidR="006F3252" w:rsidRDefault="006F3252">
      <w:pPr>
        <w:spacing w:line="20" w:lineRule="exact"/>
        <w:jc w:val="right"/>
        <w:rPr>
          <w:rFonts w:ascii="宋体" w:hAnsi="宋体"/>
          <w:sz w:val="2"/>
          <w:szCs w:val="2"/>
        </w:rPr>
      </w:pPr>
    </w:p>
    <w:tbl>
      <w:tblPr>
        <w:tblW w:w="8528" w:type="dxa"/>
        <w:jc w:val="center"/>
        <w:tblLayout w:type="fixed"/>
        <w:tblLook w:val="04A0"/>
      </w:tblPr>
      <w:tblGrid>
        <w:gridCol w:w="3695"/>
        <w:gridCol w:w="2417"/>
        <w:gridCol w:w="2416"/>
      </w:tblGrid>
      <w:tr w:rsidR="006F3252">
        <w:trPr>
          <w:trHeight w:hRule="exact" w:val="397"/>
          <w:tblHeader/>
          <w:jc w:val="center"/>
        </w:trPr>
        <w:tc>
          <w:tcPr>
            <w:tcW w:w="3695" w:type="dxa"/>
            <w:tcBorders>
              <w:top w:val="single" w:sz="4" w:space="0" w:color="auto"/>
              <w:left w:val="nil"/>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项目</w:t>
            </w:r>
          </w:p>
        </w:tc>
        <w:tc>
          <w:tcPr>
            <w:tcW w:w="2417"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年初数</w:t>
            </w:r>
          </w:p>
        </w:tc>
        <w:tc>
          <w:tcPr>
            <w:tcW w:w="2416" w:type="dxa"/>
            <w:tcBorders>
              <w:top w:val="single" w:sz="4" w:space="0" w:color="auto"/>
              <w:bottom w:val="single" w:sz="4" w:space="0" w:color="auto"/>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年末数</w:t>
            </w:r>
          </w:p>
        </w:tc>
      </w:tr>
      <w:tr w:rsidR="006F3252">
        <w:trPr>
          <w:trHeight w:hRule="exact" w:val="20"/>
          <w:tblHeader/>
          <w:jc w:val="center"/>
        </w:trPr>
        <w:tc>
          <w:tcPr>
            <w:tcW w:w="3695" w:type="dxa"/>
            <w:tcBorders>
              <w:top w:val="single" w:sz="4" w:space="0" w:color="auto"/>
              <w:left w:val="nil"/>
            </w:tcBorders>
            <w:shd w:val="clear" w:color="FFFFFF" w:fill="FFFFFF"/>
            <w:vAlign w:val="center"/>
          </w:tcPr>
          <w:p w:rsidR="006F3252" w:rsidRDefault="006F3252">
            <w:pPr>
              <w:jc w:val="center"/>
              <w:rPr>
                <w:rFonts w:ascii="宋体" w:hAnsi="宋体"/>
                <w:b/>
                <w:bCs/>
                <w:sz w:val="22"/>
              </w:rPr>
            </w:pPr>
          </w:p>
        </w:tc>
        <w:tc>
          <w:tcPr>
            <w:tcW w:w="2417"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2416" w:type="dxa"/>
            <w:tcBorders>
              <w:top w:val="single" w:sz="4" w:space="0" w:color="auto"/>
              <w:right w:val="nil"/>
            </w:tcBorders>
            <w:shd w:val="clear" w:color="FFFFFF" w:fill="FFFFFF"/>
            <w:vAlign w:val="center"/>
          </w:tcPr>
          <w:p w:rsidR="006F3252" w:rsidRDefault="006F3252">
            <w:pPr>
              <w:jc w:val="center"/>
              <w:rPr>
                <w:rFonts w:ascii="宋体" w:hAnsi="宋体"/>
                <w:b/>
                <w:bCs/>
                <w:sz w:val="22"/>
              </w:rPr>
            </w:pPr>
          </w:p>
        </w:tc>
      </w:tr>
      <w:tr w:rsidR="006F3252">
        <w:trPr>
          <w:trHeight w:val="397"/>
          <w:jc w:val="center"/>
        </w:trPr>
        <w:tc>
          <w:tcPr>
            <w:tcW w:w="3695"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应付本部门内部单位</w:t>
            </w:r>
            <w:r>
              <w:rPr>
                <w:rFonts w:ascii="宋体" w:hAnsi="宋体"/>
                <w:b/>
                <w:color w:val="000000"/>
                <w:position w:val="-1"/>
                <w:sz w:val="22"/>
              </w:rPr>
              <w:t>*</w:t>
            </w:r>
          </w:p>
        </w:tc>
        <w:tc>
          <w:tcPr>
            <w:tcW w:w="2417"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41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695"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应付本部门以外的同级政府单位</w:t>
            </w:r>
          </w:p>
        </w:tc>
        <w:tc>
          <w:tcPr>
            <w:tcW w:w="2417"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41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695"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应付本部门以外的非同级政府单位</w:t>
            </w:r>
          </w:p>
        </w:tc>
        <w:tc>
          <w:tcPr>
            <w:tcW w:w="2417"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41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695"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应付同级财政</w:t>
            </w:r>
          </w:p>
        </w:tc>
        <w:tc>
          <w:tcPr>
            <w:tcW w:w="2417"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41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3695"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应付其他单位</w:t>
            </w:r>
          </w:p>
        </w:tc>
        <w:tc>
          <w:tcPr>
            <w:tcW w:w="2417"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41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860,678.58</w:t>
            </w:r>
          </w:p>
        </w:tc>
      </w:tr>
      <w:tr w:rsidR="006F3252">
        <w:trPr>
          <w:trHeight w:val="455"/>
          <w:jc w:val="center"/>
        </w:trPr>
        <w:tc>
          <w:tcPr>
            <w:tcW w:w="3695" w:type="dxa"/>
            <w:tcBorders>
              <w:top w:val="single" w:sz="4" w:space="0" w:color="auto"/>
              <w:left w:val="nil"/>
              <w:bottom w:val="single" w:sz="4" w:space="0" w:color="auto"/>
            </w:tcBorders>
            <w:shd w:val="clear" w:color="FFFFFF" w:fill="FFFFFF"/>
            <w:vAlign w:val="center"/>
          </w:tcPr>
          <w:p w:rsidR="006F3252" w:rsidRDefault="00B26020">
            <w:pPr>
              <w:ind w:firstLineChars="50" w:firstLine="110"/>
              <w:jc w:val="center"/>
              <w:rPr>
                <w:rFonts w:ascii="宋体" w:hAnsi="宋体"/>
              </w:rPr>
            </w:pPr>
            <w:r>
              <w:rPr>
                <w:rFonts w:ascii="宋体" w:hAnsi="宋体"/>
                <w:b/>
                <w:color w:val="000000"/>
                <w:position w:val="-1"/>
                <w:sz w:val="22"/>
              </w:rPr>
              <w:t>合计</w:t>
            </w:r>
          </w:p>
        </w:tc>
        <w:tc>
          <w:tcPr>
            <w:tcW w:w="2417" w:type="dxa"/>
            <w:tcBorders>
              <w:top w:val="single" w:sz="4" w:space="0" w:color="auto"/>
              <w:bottom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416" w:type="dxa"/>
            <w:tcBorders>
              <w:top w:val="single" w:sz="4" w:space="0" w:color="auto"/>
              <w:bottom w:val="single" w:sz="4" w:space="0" w:color="auto"/>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860,678.58</w:t>
            </w:r>
          </w:p>
        </w:tc>
      </w:tr>
      <w:tr w:rsidR="006F3252">
        <w:trPr>
          <w:jc w:val="center"/>
        </w:trPr>
        <w:tc>
          <w:tcPr>
            <w:tcW w:w="8528" w:type="dxa"/>
            <w:gridSpan w:val="3"/>
            <w:shd w:val="clear" w:color="FFFFFF" w:fill="FFFFFF"/>
          </w:tcPr>
          <w:p w:rsidR="006F3252" w:rsidRDefault="00B26020">
            <w:pPr>
              <w:rPr>
                <w:rFonts w:ascii="宋体" w:hAnsi="宋体"/>
              </w:rPr>
            </w:pPr>
            <w:r>
              <w:rPr>
                <w:rFonts w:ascii="宋体" w:hAnsi="宋体"/>
                <w:sz w:val="22"/>
              </w:rPr>
              <w:t>注：</w:t>
            </w:r>
            <w:r>
              <w:rPr>
                <w:rFonts w:ascii="宋体" w:hAnsi="宋体"/>
                <w:sz w:val="22"/>
              </w:rPr>
              <w:t>1.</w:t>
            </w:r>
            <w:r>
              <w:rPr>
                <w:rFonts w:ascii="宋体" w:hAnsi="宋体"/>
                <w:sz w:val="22"/>
              </w:rPr>
              <w:t>编制部门财务报表时，标</w:t>
            </w:r>
            <w:r>
              <w:rPr>
                <w:rFonts w:ascii="宋体" w:hAnsi="宋体"/>
                <w:sz w:val="22"/>
              </w:rPr>
              <w:t>*</w:t>
            </w:r>
            <w:r>
              <w:rPr>
                <w:rFonts w:ascii="宋体" w:hAnsi="宋体"/>
                <w:sz w:val="22"/>
              </w:rPr>
              <w:t>项目原则上应抵销完毕，金额为零。</w:t>
            </w:r>
          </w:p>
        </w:tc>
      </w:tr>
      <w:tr w:rsidR="006F3252">
        <w:trPr>
          <w:jc w:val="center"/>
        </w:trPr>
        <w:tc>
          <w:tcPr>
            <w:tcW w:w="8528" w:type="dxa"/>
            <w:gridSpan w:val="3"/>
            <w:shd w:val="clear" w:color="FFFFFF" w:fill="FFFFFF"/>
          </w:tcPr>
          <w:p w:rsidR="006F3252" w:rsidRDefault="00B26020">
            <w:pPr>
              <w:rPr>
                <w:rFonts w:ascii="宋体" w:hAnsi="宋体"/>
              </w:rPr>
            </w:pPr>
            <w:r>
              <w:rPr>
                <w:rFonts w:ascii="宋体" w:hAnsi="宋体"/>
                <w:sz w:val="22"/>
              </w:rPr>
              <w:t xml:space="preserve">    2.“</w:t>
            </w:r>
            <w:r>
              <w:rPr>
                <w:rFonts w:ascii="宋体" w:hAnsi="宋体"/>
                <w:sz w:val="22"/>
              </w:rPr>
              <w:t>应付同级财政</w:t>
            </w:r>
            <w:r>
              <w:rPr>
                <w:rFonts w:ascii="宋体" w:hAnsi="宋体"/>
                <w:sz w:val="22"/>
              </w:rPr>
              <w:t>”</w:t>
            </w:r>
            <w:r>
              <w:rPr>
                <w:rFonts w:ascii="宋体" w:hAnsi="宋体"/>
                <w:sz w:val="22"/>
              </w:rPr>
              <w:t>主要包括预拨经费、向同级财政部门借入的款项。</w:t>
            </w:r>
          </w:p>
        </w:tc>
      </w:tr>
    </w:tbl>
    <w:p w:rsidR="006F3252" w:rsidRDefault="006F3252">
      <w:pPr>
        <w:rPr>
          <w:rFonts w:ascii="宋体" w:hAnsi="宋体"/>
          <w:sz w:val="22"/>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15</w:t>
      </w:r>
      <w:r>
        <w:rPr>
          <w:rFonts w:ascii="宋体" w:eastAsia="方正仿宋_GBK" w:hAnsi="宋体" w:cs="方正仿宋_GBK" w:hint="eastAsia"/>
          <w:kern w:val="2"/>
          <w:sz w:val="32"/>
          <w:szCs w:val="32"/>
        </w:rPr>
        <w:t>）长期借款明细信息如下：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eastAsiaTheme="minorEastAsia" w:hAnsi="宋体"/>
                <w:sz w:val="22"/>
              </w:rPr>
              <w:t>1</w:t>
            </w:r>
            <w:r>
              <w:rPr>
                <w:rFonts w:ascii="宋体" w:eastAsiaTheme="minorEastAsia" w:hAnsi="宋体" w:hint="eastAsia"/>
                <w:sz w:val="22"/>
              </w:rPr>
              <w:t>5</w:t>
            </w:r>
            <w:r>
              <w:rPr>
                <w:rFonts w:ascii="宋体" w:eastAsiaTheme="minorEastAsia" w:hAnsi="宋体"/>
                <w:sz w:val="22"/>
              </w:rPr>
              <w:t>-</w:t>
            </w:r>
            <w:r>
              <w:rPr>
                <w:rFonts w:ascii="宋体" w:eastAsiaTheme="minorEastAsia" w:hAnsi="宋体" w:hint="eastAsia"/>
                <w:sz w:val="22"/>
              </w:rPr>
              <w:t>1</w:t>
            </w:r>
          </w:p>
          <w:p w:rsidR="006F3252" w:rsidRDefault="00B26020">
            <w:pPr>
              <w:jc w:val="center"/>
              <w:rPr>
                <w:rFonts w:ascii="宋体" w:hAnsi="宋体"/>
                <w:b/>
                <w:bCs/>
                <w:sz w:val="22"/>
              </w:rPr>
            </w:pPr>
            <w:r>
              <w:rPr>
                <w:rFonts w:ascii="宋体" w:hAnsi="宋体"/>
                <w:sz w:val="22"/>
              </w:rPr>
              <w:t>附表</w:t>
            </w:r>
            <w:r>
              <w:rPr>
                <w:rFonts w:ascii="宋体" w:hAnsi="宋体"/>
                <w:sz w:val="22"/>
              </w:rPr>
              <w:t>15-1</w:t>
            </w:r>
            <w:r>
              <w:rPr>
                <w:rFonts w:ascii="宋体" w:hAnsi="宋体"/>
                <w:sz w:val="22"/>
              </w:rPr>
              <w:t>为空表（略）</w:t>
            </w:r>
          </w:p>
        </w:tc>
      </w:tr>
    </w:tbl>
    <w:p w:rsidR="006F3252" w:rsidRDefault="006F3252">
      <w:pPr>
        <w:spacing w:line="20" w:lineRule="exact"/>
        <w:jc w:val="right"/>
        <w:rPr>
          <w:rFonts w:ascii="宋体" w:hAnsi="宋体"/>
          <w:sz w:val="2"/>
          <w:szCs w:val="2"/>
        </w:rPr>
      </w:pPr>
    </w:p>
    <w:p w:rsidR="006F3252" w:rsidRDefault="006F3252">
      <w:pPr>
        <w:pStyle w:val="10"/>
        <w:ind w:firstLine="600"/>
        <w:rPr>
          <w:rFonts w:ascii="宋体" w:hAnsi="宋体"/>
        </w:rPr>
      </w:pP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eastAsiaTheme="minorEastAsia" w:hAnsi="宋体"/>
                <w:sz w:val="22"/>
              </w:rPr>
              <w:t>1</w:t>
            </w:r>
            <w:r>
              <w:rPr>
                <w:rFonts w:ascii="宋体" w:eastAsiaTheme="minorEastAsia" w:hAnsi="宋体" w:hint="eastAsia"/>
                <w:sz w:val="22"/>
              </w:rPr>
              <w:t>5</w:t>
            </w:r>
            <w:r>
              <w:rPr>
                <w:rFonts w:ascii="宋体" w:eastAsiaTheme="minorEastAsia" w:hAnsi="宋体"/>
                <w:sz w:val="22"/>
              </w:rPr>
              <w:t>-</w:t>
            </w:r>
            <w:r>
              <w:rPr>
                <w:rFonts w:ascii="宋体" w:eastAsiaTheme="minorEastAsia" w:hAnsi="宋体" w:hint="eastAsia"/>
                <w:sz w:val="22"/>
              </w:rPr>
              <w:t>2</w:t>
            </w:r>
          </w:p>
          <w:p w:rsidR="006F3252" w:rsidRDefault="00B26020">
            <w:pPr>
              <w:jc w:val="center"/>
              <w:rPr>
                <w:rFonts w:ascii="宋体" w:hAnsi="宋体"/>
                <w:b/>
                <w:bCs/>
                <w:sz w:val="22"/>
              </w:rPr>
            </w:pPr>
            <w:r>
              <w:rPr>
                <w:rFonts w:ascii="宋体" w:hAnsi="宋体"/>
                <w:sz w:val="22"/>
              </w:rPr>
              <w:t>附表</w:t>
            </w:r>
            <w:r>
              <w:rPr>
                <w:rFonts w:ascii="宋体" w:hAnsi="宋体"/>
                <w:sz w:val="22"/>
              </w:rPr>
              <w:t>15-2</w:t>
            </w:r>
            <w:r>
              <w:rPr>
                <w:rFonts w:ascii="宋体" w:hAnsi="宋体"/>
                <w:sz w:val="22"/>
              </w:rPr>
              <w:t>为空表（略）</w:t>
            </w:r>
          </w:p>
        </w:tc>
      </w:tr>
    </w:tbl>
    <w:p w:rsidR="006F3252" w:rsidRDefault="006F3252">
      <w:pPr>
        <w:spacing w:line="20" w:lineRule="exact"/>
        <w:jc w:val="right"/>
        <w:rPr>
          <w:rFonts w:ascii="宋体" w:hAnsi="宋体"/>
          <w:sz w:val="2"/>
          <w:szCs w:val="2"/>
        </w:rPr>
      </w:pPr>
    </w:p>
    <w:p w:rsidR="006F3252" w:rsidRDefault="006F3252">
      <w:pPr>
        <w:rPr>
          <w:rFonts w:ascii="宋体" w:hAnsi="宋体"/>
          <w:sz w:val="22"/>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lastRenderedPageBreak/>
        <w:t>（</w:t>
      </w:r>
      <w:r>
        <w:rPr>
          <w:rFonts w:ascii="宋体" w:eastAsia="方正仿宋_GBK" w:hAnsi="宋体" w:cs="方正仿宋_GBK" w:hint="eastAsia"/>
          <w:kern w:val="2"/>
          <w:sz w:val="32"/>
          <w:szCs w:val="32"/>
        </w:rPr>
        <w:t>16</w:t>
      </w:r>
      <w:r>
        <w:rPr>
          <w:rFonts w:ascii="宋体" w:eastAsia="方正仿宋_GBK" w:hAnsi="宋体" w:cs="方正仿宋_GBK" w:hint="eastAsia"/>
          <w:kern w:val="2"/>
          <w:sz w:val="32"/>
          <w:szCs w:val="32"/>
        </w:rPr>
        <w:t>）长期应付款明细信息如下：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eastAsiaTheme="minorEastAsia" w:hAnsi="宋体"/>
                <w:sz w:val="22"/>
              </w:rPr>
              <w:t>1</w:t>
            </w:r>
            <w:r>
              <w:rPr>
                <w:rFonts w:ascii="宋体" w:eastAsiaTheme="minorEastAsia" w:hAnsi="宋体" w:hint="eastAsia"/>
                <w:sz w:val="22"/>
              </w:rPr>
              <w:t>6</w:t>
            </w:r>
          </w:p>
          <w:p w:rsidR="006F3252" w:rsidRDefault="00B26020">
            <w:pPr>
              <w:jc w:val="center"/>
              <w:rPr>
                <w:rFonts w:ascii="宋体" w:hAnsi="宋体"/>
                <w:b/>
                <w:bCs/>
                <w:sz w:val="22"/>
              </w:rPr>
            </w:pPr>
            <w:r>
              <w:rPr>
                <w:rFonts w:ascii="宋体" w:hAnsi="宋体"/>
                <w:sz w:val="22"/>
              </w:rPr>
              <w:t>附表</w:t>
            </w:r>
            <w:r>
              <w:rPr>
                <w:rFonts w:ascii="宋体" w:hAnsi="宋体"/>
                <w:sz w:val="22"/>
              </w:rPr>
              <w:t>16</w:t>
            </w:r>
            <w:r>
              <w:rPr>
                <w:rFonts w:ascii="宋体" w:hAnsi="宋体"/>
                <w:sz w:val="22"/>
              </w:rPr>
              <w:t>为空表（略）</w:t>
            </w:r>
          </w:p>
        </w:tc>
      </w:tr>
    </w:tbl>
    <w:p w:rsidR="006F3252" w:rsidRDefault="006F3252">
      <w:pPr>
        <w:spacing w:line="20" w:lineRule="exact"/>
        <w:jc w:val="right"/>
        <w:rPr>
          <w:rFonts w:ascii="宋体" w:hAnsi="宋体"/>
          <w:sz w:val="2"/>
          <w:szCs w:val="2"/>
        </w:rPr>
      </w:pPr>
    </w:p>
    <w:p w:rsidR="006F3252" w:rsidRDefault="006F3252">
      <w:pPr>
        <w:rPr>
          <w:rFonts w:ascii="宋体" w:hAnsi="宋体"/>
          <w:sz w:val="22"/>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17</w:t>
      </w:r>
      <w:r>
        <w:rPr>
          <w:rFonts w:ascii="宋体" w:eastAsia="方正仿宋_GBK" w:hAnsi="宋体" w:cs="方正仿宋_GBK" w:hint="eastAsia"/>
          <w:kern w:val="2"/>
          <w:sz w:val="32"/>
          <w:szCs w:val="32"/>
        </w:rPr>
        <w:t>）事业收入明细信息如下：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eastAsiaTheme="minorEastAsia" w:hAnsi="宋体"/>
                <w:sz w:val="22"/>
              </w:rPr>
              <w:t>1</w:t>
            </w:r>
            <w:r>
              <w:rPr>
                <w:rFonts w:ascii="宋体" w:eastAsiaTheme="minorEastAsia" w:hAnsi="宋体" w:hint="eastAsia"/>
                <w:sz w:val="22"/>
              </w:rPr>
              <w:t>7</w:t>
            </w:r>
          </w:p>
          <w:p w:rsidR="006F3252" w:rsidRDefault="00B26020">
            <w:pPr>
              <w:jc w:val="center"/>
              <w:rPr>
                <w:rFonts w:ascii="宋体" w:hAnsi="宋体"/>
                <w:b/>
                <w:bCs/>
                <w:sz w:val="22"/>
              </w:rPr>
            </w:pPr>
            <w:r>
              <w:rPr>
                <w:rFonts w:ascii="宋体" w:hAnsi="宋体"/>
                <w:sz w:val="22"/>
              </w:rPr>
              <w:t>附表</w:t>
            </w:r>
            <w:r>
              <w:rPr>
                <w:rFonts w:ascii="宋体" w:hAnsi="宋体"/>
                <w:sz w:val="22"/>
              </w:rPr>
              <w:t>17</w:t>
            </w:r>
            <w:r>
              <w:rPr>
                <w:rFonts w:ascii="宋体" w:hAnsi="宋体"/>
                <w:sz w:val="22"/>
              </w:rPr>
              <w:t>为空表（略）</w:t>
            </w:r>
          </w:p>
        </w:tc>
      </w:tr>
    </w:tbl>
    <w:p w:rsidR="006F3252" w:rsidRDefault="006F3252">
      <w:pPr>
        <w:spacing w:line="20" w:lineRule="exact"/>
        <w:jc w:val="right"/>
        <w:rPr>
          <w:rFonts w:ascii="宋体" w:hAnsi="宋体"/>
          <w:sz w:val="2"/>
          <w:szCs w:val="2"/>
        </w:rPr>
      </w:pPr>
    </w:p>
    <w:p w:rsidR="006F3252" w:rsidRDefault="006F3252">
      <w:pPr>
        <w:rPr>
          <w:rFonts w:ascii="宋体" w:hAnsi="宋体"/>
          <w:sz w:val="22"/>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18</w:t>
      </w:r>
      <w:r>
        <w:rPr>
          <w:rFonts w:ascii="宋体" w:eastAsia="方正仿宋_GBK" w:hAnsi="宋体" w:cs="方正仿宋_GBK" w:hint="eastAsia"/>
          <w:kern w:val="2"/>
          <w:sz w:val="32"/>
          <w:szCs w:val="32"/>
        </w:rPr>
        <w:t>）经营收入明细信息如下：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sz w:val="22"/>
              </w:rPr>
              <w:t>1</w:t>
            </w:r>
            <w:r>
              <w:rPr>
                <w:rFonts w:ascii="宋体" w:hAnsi="宋体" w:hint="eastAsia"/>
                <w:sz w:val="22"/>
              </w:rPr>
              <w:t>8</w:t>
            </w:r>
          </w:p>
          <w:p w:rsidR="006F3252" w:rsidRDefault="00B26020">
            <w:pPr>
              <w:jc w:val="center"/>
              <w:rPr>
                <w:rFonts w:ascii="宋体" w:hAnsi="宋体"/>
                <w:b/>
                <w:bCs/>
                <w:sz w:val="22"/>
              </w:rPr>
            </w:pPr>
            <w:r>
              <w:rPr>
                <w:rFonts w:ascii="宋体" w:hAnsi="宋体"/>
                <w:sz w:val="22"/>
              </w:rPr>
              <w:t>附表</w:t>
            </w:r>
            <w:r>
              <w:rPr>
                <w:rFonts w:ascii="宋体" w:hAnsi="宋体"/>
                <w:sz w:val="22"/>
              </w:rPr>
              <w:t>18</w:t>
            </w:r>
            <w:r>
              <w:rPr>
                <w:rFonts w:ascii="宋体" w:hAnsi="宋体"/>
                <w:sz w:val="22"/>
              </w:rPr>
              <w:t>为空表（略）</w:t>
            </w:r>
          </w:p>
        </w:tc>
      </w:tr>
    </w:tbl>
    <w:p w:rsidR="006F3252" w:rsidRDefault="006F3252">
      <w:pPr>
        <w:spacing w:line="20" w:lineRule="exact"/>
        <w:jc w:val="right"/>
        <w:rPr>
          <w:rFonts w:ascii="宋体" w:hAnsi="宋体"/>
          <w:sz w:val="2"/>
          <w:szCs w:val="2"/>
        </w:rPr>
      </w:pPr>
    </w:p>
    <w:p w:rsidR="006F3252" w:rsidRDefault="006F3252">
      <w:pPr>
        <w:rPr>
          <w:rFonts w:ascii="宋体" w:hAnsi="宋体"/>
          <w:sz w:val="22"/>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t>（</w:t>
      </w:r>
      <w:r>
        <w:rPr>
          <w:rFonts w:ascii="宋体" w:eastAsia="方正仿宋_GBK" w:hAnsi="宋体" w:cs="方正仿宋_GBK" w:hint="eastAsia"/>
          <w:kern w:val="2"/>
          <w:sz w:val="32"/>
          <w:szCs w:val="32"/>
        </w:rPr>
        <w:t>19</w:t>
      </w:r>
      <w:r>
        <w:rPr>
          <w:rFonts w:ascii="宋体" w:eastAsia="方正仿宋_GBK" w:hAnsi="宋体" w:cs="方正仿宋_GBK" w:hint="eastAsia"/>
          <w:kern w:val="2"/>
          <w:sz w:val="32"/>
          <w:szCs w:val="32"/>
        </w:rPr>
        <w:t>）其他收入明细信息如下：</w:t>
      </w:r>
    </w:p>
    <w:tbl>
      <w:tblPr>
        <w:tblW w:w="8528" w:type="dxa"/>
        <w:jc w:val="center"/>
        <w:tblLayout w:type="fixed"/>
        <w:tblLook w:val="04A0"/>
      </w:tblPr>
      <w:tblGrid>
        <w:gridCol w:w="8528"/>
      </w:tblGrid>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sz w:val="22"/>
              </w:rPr>
              <w:t>1</w:t>
            </w:r>
            <w:r>
              <w:rPr>
                <w:rFonts w:ascii="宋体" w:hAnsi="宋体" w:hint="eastAsia"/>
                <w:sz w:val="22"/>
              </w:rPr>
              <w:t>9</w:t>
            </w:r>
          </w:p>
          <w:p w:rsidR="006F3252" w:rsidRDefault="006F3252">
            <w:pPr>
              <w:jc w:val="center"/>
              <w:rPr>
                <w:rFonts w:ascii="宋体" w:hAnsi="宋体"/>
                <w:b/>
                <w:bCs/>
                <w:sz w:val="22"/>
              </w:rPr>
            </w:pP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其他收入明细表</w:t>
            </w: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right"/>
              <w:rPr>
                <w:rFonts w:ascii="宋体" w:hAnsi="宋体"/>
                <w:b/>
                <w:bCs/>
                <w:sz w:val="22"/>
              </w:rPr>
            </w:pPr>
            <w:r>
              <w:rPr>
                <w:rFonts w:ascii="宋体" w:hAnsi="宋体" w:hint="eastAsia"/>
                <w:sz w:val="22"/>
              </w:rPr>
              <w:t>单位：元</w:t>
            </w:r>
          </w:p>
        </w:tc>
      </w:tr>
    </w:tbl>
    <w:p w:rsidR="006F3252" w:rsidRDefault="006F3252">
      <w:pPr>
        <w:spacing w:line="20" w:lineRule="exact"/>
        <w:jc w:val="right"/>
        <w:rPr>
          <w:rFonts w:ascii="宋体" w:hAnsi="宋体"/>
          <w:sz w:val="2"/>
          <w:szCs w:val="2"/>
        </w:rPr>
      </w:pPr>
    </w:p>
    <w:tbl>
      <w:tblPr>
        <w:tblW w:w="8528" w:type="dxa"/>
        <w:jc w:val="center"/>
        <w:tblLayout w:type="fixed"/>
        <w:tblLook w:val="04A0"/>
      </w:tblPr>
      <w:tblGrid>
        <w:gridCol w:w="4356"/>
        <w:gridCol w:w="2086"/>
        <w:gridCol w:w="2086"/>
      </w:tblGrid>
      <w:tr w:rsidR="006F3252">
        <w:trPr>
          <w:trHeight w:val="397"/>
          <w:tblHeader/>
          <w:jc w:val="center"/>
        </w:trPr>
        <w:tc>
          <w:tcPr>
            <w:tcW w:w="4356" w:type="dxa"/>
            <w:tcBorders>
              <w:top w:val="single" w:sz="4" w:space="0" w:color="auto"/>
              <w:left w:val="nil"/>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项目</w:t>
            </w:r>
          </w:p>
        </w:tc>
        <w:tc>
          <w:tcPr>
            <w:tcW w:w="2086"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上年数</w:t>
            </w:r>
          </w:p>
        </w:tc>
        <w:tc>
          <w:tcPr>
            <w:tcW w:w="2086" w:type="dxa"/>
            <w:tcBorders>
              <w:top w:val="single" w:sz="4" w:space="0" w:color="auto"/>
              <w:bottom w:val="single" w:sz="4" w:space="0" w:color="auto"/>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本年数</w:t>
            </w:r>
          </w:p>
        </w:tc>
      </w:tr>
      <w:tr w:rsidR="006F3252">
        <w:trPr>
          <w:trHeight w:hRule="exact" w:val="20"/>
          <w:tblHeader/>
          <w:jc w:val="center"/>
        </w:trPr>
        <w:tc>
          <w:tcPr>
            <w:tcW w:w="4356" w:type="dxa"/>
            <w:tcBorders>
              <w:top w:val="single" w:sz="4" w:space="0" w:color="auto"/>
              <w:left w:val="nil"/>
            </w:tcBorders>
            <w:shd w:val="clear" w:color="FFFFFF" w:fill="FFFFFF"/>
            <w:vAlign w:val="center"/>
          </w:tcPr>
          <w:p w:rsidR="006F3252" w:rsidRDefault="006F3252">
            <w:pPr>
              <w:jc w:val="center"/>
              <w:rPr>
                <w:rFonts w:ascii="宋体" w:hAnsi="宋体"/>
                <w:b/>
                <w:bCs/>
                <w:sz w:val="22"/>
              </w:rPr>
            </w:pPr>
          </w:p>
        </w:tc>
        <w:tc>
          <w:tcPr>
            <w:tcW w:w="2086" w:type="dxa"/>
            <w:tcBorders>
              <w:top w:val="single" w:sz="4" w:space="0" w:color="auto"/>
            </w:tcBorders>
            <w:shd w:val="clear" w:color="FFFFFF" w:fill="FFFFFF"/>
            <w:vAlign w:val="center"/>
          </w:tcPr>
          <w:p w:rsidR="006F3252" w:rsidRDefault="006F3252">
            <w:pPr>
              <w:jc w:val="center"/>
              <w:rPr>
                <w:rFonts w:ascii="宋体" w:hAnsi="宋体"/>
                <w:b/>
                <w:bCs/>
                <w:sz w:val="22"/>
              </w:rPr>
            </w:pPr>
          </w:p>
        </w:tc>
        <w:tc>
          <w:tcPr>
            <w:tcW w:w="2086" w:type="dxa"/>
            <w:tcBorders>
              <w:top w:val="single" w:sz="4" w:space="0" w:color="auto"/>
              <w:right w:val="nil"/>
            </w:tcBorders>
            <w:shd w:val="clear" w:color="FFFFFF" w:fill="FFFFFF"/>
            <w:vAlign w:val="center"/>
          </w:tcPr>
          <w:p w:rsidR="006F3252" w:rsidRDefault="006F3252">
            <w:pPr>
              <w:jc w:val="center"/>
              <w:rPr>
                <w:rFonts w:ascii="宋体" w:hAnsi="宋体"/>
                <w:b/>
                <w:bCs/>
                <w:sz w:val="22"/>
              </w:rPr>
            </w:pPr>
          </w:p>
        </w:tc>
      </w:tr>
      <w:tr w:rsidR="006F3252">
        <w:trPr>
          <w:trHeight w:val="397"/>
          <w:jc w:val="center"/>
        </w:trPr>
        <w:tc>
          <w:tcPr>
            <w:tcW w:w="4356"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来自本部门内部单位</w:t>
            </w:r>
            <w:r>
              <w:rPr>
                <w:rFonts w:ascii="宋体" w:hAnsi="宋体"/>
                <w:b/>
                <w:color w:val="000000"/>
                <w:position w:val="-1"/>
                <w:sz w:val="22"/>
              </w:rPr>
              <w:t>*</w:t>
            </w:r>
          </w:p>
        </w:tc>
        <w:tc>
          <w:tcPr>
            <w:tcW w:w="208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08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4356"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来自本部门以外的同级政府单位</w:t>
            </w:r>
          </w:p>
        </w:tc>
        <w:tc>
          <w:tcPr>
            <w:tcW w:w="208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08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105,490.00</w:t>
            </w:r>
          </w:p>
        </w:tc>
      </w:tr>
      <w:tr w:rsidR="006F3252">
        <w:trPr>
          <w:trHeight w:val="397"/>
          <w:jc w:val="center"/>
        </w:trPr>
        <w:tc>
          <w:tcPr>
            <w:tcW w:w="4356"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color w:val="000000"/>
                <w:position w:val="-1"/>
                <w:sz w:val="22"/>
              </w:rPr>
              <w:t xml:space="preserve">  </w:t>
            </w:r>
            <w:r>
              <w:rPr>
                <w:rFonts w:ascii="宋体" w:hAnsi="宋体"/>
                <w:color w:val="000000"/>
                <w:position w:val="-1"/>
                <w:sz w:val="22"/>
              </w:rPr>
              <w:t>新平彝族傣族自治县林业局（本级）</w:t>
            </w:r>
          </w:p>
        </w:tc>
        <w:tc>
          <w:tcPr>
            <w:tcW w:w="208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08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54,100.00</w:t>
            </w:r>
          </w:p>
        </w:tc>
      </w:tr>
      <w:tr w:rsidR="006F3252">
        <w:trPr>
          <w:trHeight w:val="397"/>
          <w:jc w:val="center"/>
        </w:trPr>
        <w:tc>
          <w:tcPr>
            <w:tcW w:w="4356"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color w:val="000000"/>
                <w:position w:val="-1"/>
                <w:sz w:val="22"/>
              </w:rPr>
              <w:t xml:space="preserve">  </w:t>
            </w:r>
            <w:r>
              <w:rPr>
                <w:rFonts w:ascii="宋体" w:hAnsi="宋体"/>
                <w:color w:val="000000"/>
                <w:position w:val="-1"/>
                <w:sz w:val="22"/>
              </w:rPr>
              <w:t>新平彝族傣族自治县财政局（本级）</w:t>
            </w:r>
          </w:p>
        </w:tc>
        <w:tc>
          <w:tcPr>
            <w:tcW w:w="208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08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36,640.00</w:t>
            </w:r>
          </w:p>
        </w:tc>
      </w:tr>
      <w:tr w:rsidR="006F3252">
        <w:trPr>
          <w:trHeight w:val="397"/>
          <w:jc w:val="center"/>
        </w:trPr>
        <w:tc>
          <w:tcPr>
            <w:tcW w:w="4356"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color w:val="000000"/>
                <w:position w:val="-1"/>
                <w:sz w:val="22"/>
              </w:rPr>
              <w:t xml:space="preserve">  </w:t>
            </w:r>
            <w:r>
              <w:rPr>
                <w:rFonts w:ascii="宋体" w:hAnsi="宋体"/>
                <w:color w:val="000000"/>
                <w:position w:val="-1"/>
                <w:sz w:val="22"/>
              </w:rPr>
              <w:t>中国共产党新平彝族傣族自治县委员会组织部</w:t>
            </w:r>
          </w:p>
        </w:tc>
        <w:tc>
          <w:tcPr>
            <w:tcW w:w="208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08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14,750.00</w:t>
            </w:r>
          </w:p>
        </w:tc>
      </w:tr>
      <w:tr w:rsidR="006F3252">
        <w:trPr>
          <w:trHeight w:val="397"/>
          <w:jc w:val="center"/>
        </w:trPr>
        <w:tc>
          <w:tcPr>
            <w:tcW w:w="4356"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来自本部门以外的非同级政府单位</w:t>
            </w:r>
          </w:p>
        </w:tc>
        <w:tc>
          <w:tcPr>
            <w:tcW w:w="208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08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4356"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color w:val="000000"/>
                <w:position w:val="-1"/>
                <w:sz w:val="22"/>
              </w:rPr>
              <w:t>来自非同级财政</w:t>
            </w:r>
          </w:p>
        </w:tc>
        <w:tc>
          <w:tcPr>
            <w:tcW w:w="208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08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4356" w:type="dxa"/>
            <w:tcBorders>
              <w:lef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来自其他单位</w:t>
            </w:r>
          </w:p>
        </w:tc>
        <w:tc>
          <w:tcPr>
            <w:tcW w:w="2086" w:type="dxa"/>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086"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192,340.00</w:t>
            </w:r>
          </w:p>
        </w:tc>
      </w:tr>
      <w:tr w:rsidR="006F3252">
        <w:trPr>
          <w:trHeight w:val="455"/>
          <w:jc w:val="center"/>
        </w:trPr>
        <w:tc>
          <w:tcPr>
            <w:tcW w:w="4356" w:type="dxa"/>
            <w:tcBorders>
              <w:top w:val="single" w:sz="4" w:space="0" w:color="auto"/>
              <w:left w:val="nil"/>
              <w:bottom w:val="single" w:sz="4" w:space="0" w:color="auto"/>
            </w:tcBorders>
            <w:shd w:val="clear" w:color="FFFFFF" w:fill="FFFFFF"/>
            <w:vAlign w:val="center"/>
          </w:tcPr>
          <w:p w:rsidR="006F3252" w:rsidRDefault="00B26020">
            <w:pPr>
              <w:ind w:firstLineChars="50" w:firstLine="110"/>
              <w:jc w:val="center"/>
              <w:rPr>
                <w:rFonts w:ascii="宋体" w:hAnsi="宋体"/>
              </w:rPr>
            </w:pPr>
            <w:r>
              <w:rPr>
                <w:rFonts w:ascii="宋体" w:hAnsi="宋体"/>
                <w:b/>
                <w:color w:val="000000"/>
                <w:position w:val="-1"/>
                <w:sz w:val="22"/>
              </w:rPr>
              <w:t>合计</w:t>
            </w:r>
          </w:p>
        </w:tc>
        <w:tc>
          <w:tcPr>
            <w:tcW w:w="2086" w:type="dxa"/>
            <w:tcBorders>
              <w:top w:val="single" w:sz="4" w:space="0" w:color="auto"/>
              <w:bottom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086" w:type="dxa"/>
            <w:tcBorders>
              <w:top w:val="single" w:sz="4" w:space="0" w:color="auto"/>
              <w:bottom w:val="single" w:sz="4" w:space="0" w:color="auto"/>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297,830.00</w:t>
            </w:r>
          </w:p>
        </w:tc>
      </w:tr>
      <w:tr w:rsidR="006F3252">
        <w:trPr>
          <w:jc w:val="center"/>
        </w:trPr>
        <w:tc>
          <w:tcPr>
            <w:tcW w:w="8528" w:type="dxa"/>
            <w:gridSpan w:val="3"/>
            <w:shd w:val="clear" w:color="FFFFFF" w:fill="FFFFFF"/>
          </w:tcPr>
          <w:p w:rsidR="006F3252" w:rsidRDefault="00B26020">
            <w:pPr>
              <w:rPr>
                <w:rFonts w:ascii="宋体" w:hAnsi="宋体"/>
              </w:rPr>
            </w:pPr>
            <w:r>
              <w:rPr>
                <w:rFonts w:ascii="宋体" w:hAnsi="宋体"/>
                <w:sz w:val="22"/>
              </w:rPr>
              <w:t>注：</w:t>
            </w:r>
            <w:r>
              <w:rPr>
                <w:rFonts w:ascii="宋体" w:hAnsi="宋体"/>
                <w:sz w:val="22"/>
              </w:rPr>
              <w:t>1.</w:t>
            </w:r>
            <w:r>
              <w:rPr>
                <w:rFonts w:ascii="宋体" w:hAnsi="宋体"/>
                <w:sz w:val="22"/>
              </w:rPr>
              <w:t>编制部门财务报表时，标</w:t>
            </w:r>
            <w:r>
              <w:rPr>
                <w:rFonts w:ascii="宋体" w:hAnsi="宋体"/>
                <w:sz w:val="22"/>
              </w:rPr>
              <w:t>*</w:t>
            </w:r>
            <w:r>
              <w:rPr>
                <w:rFonts w:ascii="宋体" w:hAnsi="宋体"/>
                <w:sz w:val="22"/>
              </w:rPr>
              <w:t>项目原则上应抵销完毕，金额为零。</w:t>
            </w:r>
          </w:p>
        </w:tc>
      </w:tr>
      <w:tr w:rsidR="006F3252">
        <w:trPr>
          <w:jc w:val="center"/>
        </w:trPr>
        <w:tc>
          <w:tcPr>
            <w:tcW w:w="8528" w:type="dxa"/>
            <w:gridSpan w:val="3"/>
            <w:shd w:val="clear" w:color="FFFFFF" w:fill="FFFFFF"/>
          </w:tcPr>
          <w:p w:rsidR="006F3252" w:rsidRDefault="00B26020">
            <w:pPr>
              <w:rPr>
                <w:rFonts w:ascii="宋体" w:hAnsi="宋体"/>
              </w:rPr>
            </w:pPr>
            <w:r>
              <w:rPr>
                <w:rFonts w:ascii="宋体" w:hAnsi="宋体"/>
                <w:sz w:val="22"/>
              </w:rPr>
              <w:t xml:space="preserve">    2.“</w:t>
            </w:r>
            <w:r>
              <w:rPr>
                <w:rFonts w:ascii="宋体" w:hAnsi="宋体"/>
                <w:sz w:val="22"/>
              </w:rPr>
              <w:t>来自非同级财政</w:t>
            </w:r>
            <w:r>
              <w:rPr>
                <w:rFonts w:ascii="宋体" w:hAnsi="宋体"/>
                <w:sz w:val="22"/>
              </w:rPr>
              <w:t>”</w:t>
            </w:r>
            <w:r>
              <w:rPr>
                <w:rFonts w:ascii="宋体" w:hAnsi="宋体"/>
                <w:sz w:val="22"/>
              </w:rPr>
              <w:t>是指收到其他财政部门的拨款。</w:t>
            </w:r>
          </w:p>
        </w:tc>
      </w:tr>
    </w:tbl>
    <w:p w:rsidR="006F3252" w:rsidRDefault="006F3252">
      <w:pPr>
        <w:rPr>
          <w:rFonts w:ascii="宋体" w:hAnsi="宋体"/>
          <w:sz w:val="22"/>
        </w:rPr>
      </w:pPr>
    </w:p>
    <w:p w:rsidR="006F3252" w:rsidRDefault="00B26020" w:rsidP="006F3252">
      <w:pPr>
        <w:pStyle w:val="10"/>
        <w:ind w:firstLine="640"/>
        <w:outlineLvl w:val="4"/>
        <w:rPr>
          <w:rFonts w:ascii="宋体" w:eastAsia="方正仿宋_GBK" w:hAnsi="宋体" w:cs="方正仿宋_GBK"/>
          <w:kern w:val="2"/>
          <w:sz w:val="32"/>
          <w:szCs w:val="32"/>
        </w:rPr>
      </w:pPr>
      <w:r>
        <w:rPr>
          <w:rFonts w:ascii="宋体" w:eastAsia="方正仿宋_GBK" w:hAnsi="宋体" w:cs="方正仿宋_GBK" w:hint="eastAsia"/>
          <w:kern w:val="2"/>
          <w:sz w:val="32"/>
          <w:szCs w:val="32"/>
        </w:rPr>
        <w:lastRenderedPageBreak/>
        <w:t>（</w:t>
      </w:r>
      <w:r>
        <w:rPr>
          <w:rFonts w:ascii="宋体" w:eastAsia="方正仿宋_GBK" w:hAnsi="宋体" w:cs="方正仿宋_GBK" w:hint="eastAsia"/>
          <w:kern w:val="2"/>
          <w:sz w:val="32"/>
          <w:szCs w:val="32"/>
        </w:rPr>
        <w:t>20</w:t>
      </w:r>
      <w:r>
        <w:rPr>
          <w:rFonts w:ascii="宋体" w:eastAsia="方正仿宋_GBK" w:hAnsi="宋体" w:cs="方正仿宋_GBK" w:hint="eastAsia"/>
          <w:kern w:val="2"/>
          <w:sz w:val="32"/>
          <w:szCs w:val="32"/>
        </w:rPr>
        <w:t>）商品和服务费用明细信息如下：</w:t>
      </w:r>
    </w:p>
    <w:tbl>
      <w:tblPr>
        <w:tblW w:w="8528" w:type="dxa"/>
        <w:jc w:val="center"/>
        <w:tblLayout w:type="fixed"/>
        <w:tblLook w:val="04A0"/>
      </w:tblPr>
      <w:tblGrid>
        <w:gridCol w:w="8528"/>
      </w:tblGrid>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sz w:val="22"/>
              </w:rPr>
              <w:t>20</w:t>
            </w:r>
          </w:p>
          <w:p w:rsidR="006F3252" w:rsidRDefault="006F3252">
            <w:pPr>
              <w:jc w:val="center"/>
              <w:rPr>
                <w:rFonts w:ascii="宋体" w:hAnsi="宋体"/>
                <w:b/>
                <w:bCs/>
                <w:sz w:val="22"/>
              </w:rPr>
            </w:pP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商品和服务费用明细表</w:t>
            </w:r>
          </w:p>
        </w:tc>
      </w:tr>
      <w:tr w:rsidR="006F3252">
        <w:trPr>
          <w:trHeight w:hRule="exact" w:val="397"/>
          <w:jc w:val="center"/>
        </w:trPr>
        <w:tc>
          <w:tcPr>
            <w:tcW w:w="8528" w:type="dxa"/>
            <w:tcBorders>
              <w:top w:val="nil"/>
              <w:left w:val="nil"/>
              <w:bottom w:val="nil"/>
              <w:right w:val="nil"/>
            </w:tcBorders>
            <w:shd w:val="clear" w:color="FFFFFF" w:fill="FFFFFF"/>
            <w:vAlign w:val="center"/>
          </w:tcPr>
          <w:p w:rsidR="006F3252" w:rsidRDefault="00B26020">
            <w:pPr>
              <w:jc w:val="right"/>
              <w:rPr>
                <w:rFonts w:ascii="宋体" w:hAnsi="宋体"/>
                <w:b/>
                <w:bCs/>
                <w:sz w:val="22"/>
              </w:rPr>
            </w:pPr>
            <w:r>
              <w:rPr>
                <w:rFonts w:ascii="宋体" w:hAnsi="宋体" w:hint="eastAsia"/>
                <w:sz w:val="22"/>
              </w:rPr>
              <w:t>单位：元</w:t>
            </w:r>
          </w:p>
        </w:tc>
      </w:tr>
    </w:tbl>
    <w:p w:rsidR="006F3252" w:rsidRDefault="006F3252">
      <w:pPr>
        <w:spacing w:line="20" w:lineRule="exact"/>
        <w:jc w:val="right"/>
        <w:rPr>
          <w:rFonts w:ascii="宋体" w:hAnsi="宋体"/>
          <w:sz w:val="2"/>
          <w:szCs w:val="2"/>
        </w:rPr>
      </w:pPr>
    </w:p>
    <w:tbl>
      <w:tblPr>
        <w:tblW w:w="8528" w:type="dxa"/>
        <w:jc w:val="center"/>
        <w:tblLayout w:type="fixed"/>
        <w:tblLook w:val="04A0"/>
      </w:tblPr>
      <w:tblGrid>
        <w:gridCol w:w="4274"/>
        <w:gridCol w:w="2093"/>
        <w:gridCol w:w="2161"/>
      </w:tblGrid>
      <w:tr w:rsidR="006F3252">
        <w:trPr>
          <w:trHeight w:val="397"/>
          <w:tblHeader/>
          <w:jc w:val="center"/>
        </w:trPr>
        <w:tc>
          <w:tcPr>
            <w:tcW w:w="4274" w:type="dxa"/>
            <w:tcBorders>
              <w:top w:val="single" w:sz="4" w:space="0" w:color="auto"/>
              <w:left w:val="nil"/>
              <w:bottom w:val="single" w:sz="4" w:space="0" w:color="auto"/>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项目</w:t>
            </w:r>
          </w:p>
        </w:tc>
        <w:tc>
          <w:tcPr>
            <w:tcW w:w="2093" w:type="dxa"/>
            <w:tcBorders>
              <w:top w:val="single" w:sz="4" w:space="0" w:color="auto"/>
              <w:left w:val="nil"/>
              <w:bottom w:val="single" w:sz="4" w:space="0" w:color="auto"/>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上年数</w:t>
            </w:r>
          </w:p>
        </w:tc>
        <w:tc>
          <w:tcPr>
            <w:tcW w:w="2161" w:type="dxa"/>
            <w:tcBorders>
              <w:top w:val="single" w:sz="4" w:space="0" w:color="auto"/>
              <w:bottom w:val="single" w:sz="4" w:space="0" w:color="auto"/>
              <w:right w:val="nil"/>
            </w:tcBorders>
            <w:shd w:val="clear" w:color="FFFFFF" w:fill="FFFFFF"/>
            <w:vAlign w:val="center"/>
          </w:tcPr>
          <w:p w:rsidR="006F3252" w:rsidRDefault="00B26020">
            <w:pPr>
              <w:jc w:val="center"/>
              <w:rPr>
                <w:rFonts w:ascii="宋体" w:hAnsi="宋体"/>
                <w:b/>
                <w:bCs/>
                <w:sz w:val="22"/>
              </w:rPr>
            </w:pPr>
            <w:r>
              <w:rPr>
                <w:rFonts w:ascii="宋体" w:hAnsi="宋体" w:hint="eastAsia"/>
                <w:b/>
                <w:bCs/>
                <w:sz w:val="22"/>
              </w:rPr>
              <w:t>本年数</w:t>
            </w:r>
          </w:p>
        </w:tc>
      </w:tr>
      <w:tr w:rsidR="006F3252">
        <w:trPr>
          <w:trHeight w:hRule="exact" w:val="20"/>
          <w:tblHeader/>
          <w:jc w:val="center"/>
        </w:trPr>
        <w:tc>
          <w:tcPr>
            <w:tcW w:w="4274" w:type="dxa"/>
            <w:tcBorders>
              <w:top w:val="single" w:sz="4" w:space="0" w:color="auto"/>
              <w:left w:val="nil"/>
              <w:right w:val="nil"/>
            </w:tcBorders>
            <w:shd w:val="clear" w:color="FFFFFF" w:fill="FFFFFF"/>
            <w:vAlign w:val="center"/>
          </w:tcPr>
          <w:p w:rsidR="006F3252" w:rsidRDefault="006F3252">
            <w:pPr>
              <w:jc w:val="center"/>
              <w:rPr>
                <w:rFonts w:ascii="宋体" w:hAnsi="宋体"/>
                <w:b/>
                <w:bCs/>
                <w:sz w:val="22"/>
              </w:rPr>
            </w:pPr>
          </w:p>
        </w:tc>
        <w:tc>
          <w:tcPr>
            <w:tcW w:w="2093" w:type="dxa"/>
            <w:tcBorders>
              <w:top w:val="single" w:sz="4" w:space="0" w:color="auto"/>
              <w:left w:val="nil"/>
            </w:tcBorders>
            <w:shd w:val="clear" w:color="FFFFFF" w:fill="FFFFFF"/>
            <w:vAlign w:val="center"/>
          </w:tcPr>
          <w:p w:rsidR="006F3252" w:rsidRDefault="006F3252">
            <w:pPr>
              <w:jc w:val="center"/>
              <w:rPr>
                <w:rFonts w:ascii="宋体" w:hAnsi="宋体"/>
                <w:b/>
                <w:bCs/>
                <w:sz w:val="22"/>
              </w:rPr>
            </w:pPr>
          </w:p>
        </w:tc>
        <w:tc>
          <w:tcPr>
            <w:tcW w:w="2161" w:type="dxa"/>
            <w:tcBorders>
              <w:top w:val="single" w:sz="4" w:space="0" w:color="auto"/>
              <w:right w:val="nil"/>
            </w:tcBorders>
            <w:shd w:val="clear" w:color="FFFFFF" w:fill="FFFFFF"/>
            <w:vAlign w:val="center"/>
          </w:tcPr>
          <w:p w:rsidR="006F3252" w:rsidRDefault="006F3252">
            <w:pPr>
              <w:jc w:val="center"/>
              <w:rPr>
                <w:rFonts w:ascii="宋体" w:hAnsi="宋体"/>
                <w:b/>
                <w:bCs/>
                <w:sz w:val="22"/>
              </w:rPr>
            </w:pPr>
          </w:p>
        </w:tc>
      </w:tr>
      <w:tr w:rsidR="006F3252">
        <w:trPr>
          <w:trHeight w:val="397"/>
          <w:jc w:val="center"/>
        </w:trPr>
        <w:tc>
          <w:tcPr>
            <w:tcW w:w="4274" w:type="dxa"/>
            <w:tcBorders>
              <w:left w:val="nil"/>
              <w:righ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支付给部门内部单位</w:t>
            </w:r>
            <w:r>
              <w:rPr>
                <w:rFonts w:ascii="宋体" w:hAnsi="宋体"/>
                <w:b/>
                <w:color w:val="000000"/>
                <w:position w:val="-1"/>
                <w:sz w:val="22"/>
              </w:rPr>
              <w:t>*</w:t>
            </w:r>
          </w:p>
        </w:tc>
        <w:tc>
          <w:tcPr>
            <w:tcW w:w="2093" w:type="dxa"/>
            <w:tcBorders>
              <w:lef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161"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4274" w:type="dxa"/>
            <w:tcBorders>
              <w:left w:val="nil"/>
              <w:righ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支付给本部门以外的同级政府单位</w:t>
            </w:r>
          </w:p>
        </w:tc>
        <w:tc>
          <w:tcPr>
            <w:tcW w:w="2093" w:type="dxa"/>
            <w:tcBorders>
              <w:lef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161"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4274" w:type="dxa"/>
            <w:tcBorders>
              <w:left w:val="nil"/>
              <w:right w:val="nil"/>
            </w:tcBorders>
            <w:shd w:val="clear" w:color="FFFFFF" w:fill="FFFFFF"/>
            <w:vAlign w:val="center"/>
          </w:tcPr>
          <w:p w:rsidR="006F3252" w:rsidRDefault="00B26020">
            <w:pPr>
              <w:ind w:firstLineChars="50" w:firstLine="110"/>
              <w:rPr>
                <w:rFonts w:ascii="宋体" w:hAnsi="宋体"/>
              </w:rPr>
            </w:pPr>
            <w:r>
              <w:rPr>
                <w:rFonts w:ascii="宋体" w:hAnsi="宋体"/>
                <w:color w:val="000000"/>
                <w:position w:val="-1"/>
                <w:sz w:val="22"/>
              </w:rPr>
              <w:t>支付给本部门以外的非同级政府单位</w:t>
            </w:r>
          </w:p>
        </w:tc>
        <w:tc>
          <w:tcPr>
            <w:tcW w:w="2093" w:type="dxa"/>
            <w:tcBorders>
              <w:lef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161"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397"/>
          <w:jc w:val="center"/>
        </w:trPr>
        <w:tc>
          <w:tcPr>
            <w:tcW w:w="4274" w:type="dxa"/>
            <w:tcBorders>
              <w:left w:val="nil"/>
              <w:right w:val="nil"/>
            </w:tcBorders>
            <w:shd w:val="clear" w:color="FFFFFF" w:fill="FFFFFF"/>
            <w:vAlign w:val="center"/>
          </w:tcPr>
          <w:p w:rsidR="006F3252" w:rsidRDefault="00B26020">
            <w:pPr>
              <w:ind w:firstLineChars="50" w:firstLine="110"/>
              <w:rPr>
                <w:rFonts w:ascii="宋体" w:hAnsi="宋体"/>
              </w:rPr>
            </w:pPr>
            <w:r>
              <w:rPr>
                <w:rFonts w:ascii="宋体" w:hAnsi="宋体"/>
                <w:b/>
                <w:color w:val="000000"/>
                <w:position w:val="-1"/>
                <w:sz w:val="22"/>
              </w:rPr>
              <w:t>支付给其他单位</w:t>
            </w:r>
          </w:p>
        </w:tc>
        <w:tc>
          <w:tcPr>
            <w:tcW w:w="2093" w:type="dxa"/>
            <w:tcBorders>
              <w:lef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161"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14,699,502.90</w:t>
            </w:r>
          </w:p>
        </w:tc>
      </w:tr>
      <w:tr w:rsidR="006F3252">
        <w:trPr>
          <w:trHeight w:val="397"/>
          <w:jc w:val="center"/>
        </w:trPr>
        <w:tc>
          <w:tcPr>
            <w:tcW w:w="4274" w:type="dxa"/>
            <w:tcBorders>
              <w:left w:val="nil"/>
              <w:right w:val="nil"/>
            </w:tcBorders>
            <w:shd w:val="clear" w:color="FFFFFF" w:fill="FFFFFF"/>
            <w:vAlign w:val="center"/>
          </w:tcPr>
          <w:p w:rsidR="006F3252" w:rsidRDefault="00B26020">
            <w:pPr>
              <w:ind w:firstLineChars="50" w:firstLine="110"/>
              <w:rPr>
                <w:rFonts w:ascii="宋体" w:hAnsi="宋体"/>
              </w:rPr>
            </w:pPr>
            <w:r>
              <w:rPr>
                <w:rFonts w:ascii="宋体" w:hAnsi="宋体"/>
                <w:color w:val="000000"/>
                <w:position w:val="-1"/>
                <w:sz w:val="22"/>
              </w:rPr>
              <w:t>商品服务费用明细权责发生制调整额</w:t>
            </w:r>
          </w:p>
        </w:tc>
        <w:tc>
          <w:tcPr>
            <w:tcW w:w="2093" w:type="dxa"/>
            <w:tcBorders>
              <w:lef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161" w:type="dxa"/>
            <w:tcBorders>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r>
      <w:tr w:rsidR="006F3252">
        <w:trPr>
          <w:trHeight w:val="455"/>
          <w:jc w:val="center"/>
        </w:trPr>
        <w:tc>
          <w:tcPr>
            <w:tcW w:w="4274" w:type="dxa"/>
            <w:tcBorders>
              <w:top w:val="single" w:sz="4" w:space="0" w:color="auto"/>
              <w:left w:val="nil"/>
              <w:bottom w:val="single" w:sz="4" w:space="0" w:color="auto"/>
              <w:right w:val="nil"/>
            </w:tcBorders>
            <w:shd w:val="clear" w:color="FFFFFF" w:fill="FFFFFF"/>
            <w:vAlign w:val="center"/>
          </w:tcPr>
          <w:p w:rsidR="006F3252" w:rsidRDefault="00B26020">
            <w:pPr>
              <w:ind w:firstLineChars="50" w:firstLine="110"/>
              <w:jc w:val="center"/>
              <w:rPr>
                <w:rFonts w:ascii="宋体" w:hAnsi="宋体"/>
              </w:rPr>
            </w:pPr>
            <w:r>
              <w:rPr>
                <w:rFonts w:ascii="宋体" w:hAnsi="宋体"/>
                <w:b/>
                <w:color w:val="000000"/>
                <w:position w:val="-1"/>
                <w:sz w:val="22"/>
              </w:rPr>
              <w:t>合计</w:t>
            </w:r>
          </w:p>
        </w:tc>
        <w:tc>
          <w:tcPr>
            <w:tcW w:w="2093" w:type="dxa"/>
            <w:tcBorders>
              <w:top w:val="single" w:sz="4" w:space="0" w:color="auto"/>
              <w:left w:val="nil"/>
              <w:bottom w:val="single" w:sz="4" w:space="0" w:color="auto"/>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0.00</w:t>
            </w:r>
          </w:p>
        </w:tc>
        <w:tc>
          <w:tcPr>
            <w:tcW w:w="2161" w:type="dxa"/>
            <w:tcBorders>
              <w:top w:val="single" w:sz="4" w:space="0" w:color="auto"/>
              <w:bottom w:val="single" w:sz="4" w:space="0" w:color="auto"/>
              <w:right w:val="nil"/>
            </w:tcBorders>
            <w:shd w:val="clear" w:color="FFFFFF" w:fill="FFFFFF"/>
            <w:vAlign w:val="center"/>
          </w:tcPr>
          <w:p w:rsidR="006F3252" w:rsidRDefault="00B26020">
            <w:pPr>
              <w:jc w:val="right"/>
              <w:rPr>
                <w:rFonts w:ascii="宋体" w:hAnsi="宋体"/>
              </w:rPr>
            </w:pPr>
            <w:r>
              <w:rPr>
                <w:rFonts w:ascii="宋体" w:hAnsi="宋体" w:cs="Arial"/>
                <w:color w:val="000000"/>
                <w:position w:val="-1"/>
                <w:sz w:val="22"/>
              </w:rPr>
              <w:t>14,699,502.90</w:t>
            </w:r>
          </w:p>
        </w:tc>
      </w:tr>
      <w:tr w:rsidR="006F3252">
        <w:trPr>
          <w:jc w:val="center"/>
        </w:trPr>
        <w:tc>
          <w:tcPr>
            <w:tcW w:w="8528" w:type="dxa"/>
            <w:gridSpan w:val="3"/>
            <w:shd w:val="clear" w:color="FFFFFF" w:fill="FFFFFF"/>
          </w:tcPr>
          <w:p w:rsidR="006F3252" w:rsidRDefault="00B26020">
            <w:pPr>
              <w:rPr>
                <w:rFonts w:ascii="宋体" w:hAnsi="宋体"/>
              </w:rPr>
            </w:pPr>
            <w:r>
              <w:rPr>
                <w:rFonts w:ascii="宋体" w:hAnsi="宋体"/>
                <w:sz w:val="22"/>
              </w:rPr>
              <w:t>注：编制部门财务报表时，标</w:t>
            </w:r>
            <w:r>
              <w:rPr>
                <w:rFonts w:ascii="宋体" w:hAnsi="宋体"/>
                <w:sz w:val="22"/>
              </w:rPr>
              <w:t>*</w:t>
            </w:r>
            <w:r>
              <w:rPr>
                <w:rFonts w:ascii="宋体" w:hAnsi="宋体"/>
                <w:sz w:val="22"/>
              </w:rPr>
              <w:t>项目原则上应抵销完毕，金额为零。</w:t>
            </w:r>
          </w:p>
        </w:tc>
      </w:tr>
    </w:tbl>
    <w:p w:rsidR="006F3252" w:rsidRDefault="006F3252">
      <w:pPr>
        <w:rPr>
          <w:rFonts w:ascii="宋体" w:hAnsi="宋体"/>
          <w:sz w:val="22"/>
        </w:rPr>
      </w:pPr>
    </w:p>
    <w:p w:rsidR="006F3252" w:rsidRDefault="00B26020" w:rsidP="006F3252">
      <w:pPr>
        <w:pStyle w:val="10"/>
        <w:ind w:firstLine="640"/>
        <w:outlineLvl w:val="4"/>
        <w:rPr>
          <w:rFonts w:ascii="宋体" w:eastAsia="方正仿宋_GBK" w:hAnsi="宋体" w:cs="方正仿宋_GBK"/>
          <w:kern w:val="2"/>
          <w:sz w:val="32"/>
          <w:szCs w:val="32"/>
        </w:rPr>
      </w:pPr>
      <w:r>
        <w:rPr>
          <w:rFonts w:ascii="方正仿宋_GBK" w:eastAsia="方正仿宋_GBK" w:hAnsi="方正仿宋_GBK" w:cs="方正仿宋_GBK" w:hint="eastAsia"/>
          <w:sz w:val="32"/>
          <w:szCs w:val="32"/>
        </w:rPr>
        <w:t>（</w:t>
      </w:r>
      <w:r>
        <w:rPr>
          <w:rFonts w:ascii="宋体" w:eastAsia="方正仿宋_GBK" w:hAnsi="宋体" w:cs="方正仿宋_GBK" w:hint="eastAsia"/>
          <w:kern w:val="2"/>
          <w:sz w:val="32"/>
          <w:szCs w:val="32"/>
        </w:rPr>
        <w:t>21</w:t>
      </w:r>
      <w:r>
        <w:rPr>
          <w:rFonts w:ascii="宋体" w:eastAsia="方正仿宋_GBK" w:hAnsi="宋体" w:cs="方正仿宋_GBK" w:hint="eastAsia"/>
          <w:kern w:val="2"/>
          <w:sz w:val="32"/>
          <w:szCs w:val="32"/>
        </w:rPr>
        <w:t>）经营费用明细信息如下：</w:t>
      </w:r>
    </w:p>
    <w:tbl>
      <w:tblPr>
        <w:tblW w:w="8528" w:type="dxa"/>
        <w:jc w:val="center"/>
        <w:tblLayout w:type="fixed"/>
        <w:tblLook w:val="04A0"/>
      </w:tblPr>
      <w:tblGrid>
        <w:gridCol w:w="8528"/>
      </w:tblGrid>
      <w:tr w:rsidR="006F3252">
        <w:trPr>
          <w:trHeight w:hRule="exact" w:val="794"/>
          <w:jc w:val="center"/>
        </w:trPr>
        <w:tc>
          <w:tcPr>
            <w:tcW w:w="8528" w:type="dxa"/>
            <w:tcBorders>
              <w:top w:val="nil"/>
              <w:left w:val="nil"/>
              <w:bottom w:val="nil"/>
              <w:right w:val="nil"/>
            </w:tcBorders>
            <w:shd w:val="clear" w:color="FFFFFF" w:fill="FFFFFF"/>
            <w:vAlign w:val="center"/>
          </w:tcPr>
          <w:p w:rsidR="006F3252" w:rsidRDefault="00B26020">
            <w:pPr>
              <w:pStyle w:val="10"/>
              <w:ind w:firstLineChars="0" w:firstLine="0"/>
              <w:rPr>
                <w:rFonts w:ascii="宋体" w:eastAsiaTheme="minorEastAsia" w:hAnsi="宋体"/>
                <w:sz w:val="22"/>
              </w:rPr>
            </w:pPr>
            <w:r>
              <w:rPr>
                <w:rFonts w:ascii="宋体" w:eastAsiaTheme="minorEastAsia" w:hAnsi="宋体" w:hint="eastAsia"/>
                <w:sz w:val="22"/>
              </w:rPr>
              <w:t>附表</w:t>
            </w:r>
            <w:r>
              <w:rPr>
                <w:rFonts w:ascii="宋体" w:hAnsi="宋体"/>
                <w:sz w:val="22"/>
              </w:rPr>
              <w:t>21</w:t>
            </w:r>
          </w:p>
          <w:p w:rsidR="006F3252" w:rsidRDefault="00B26020">
            <w:pPr>
              <w:jc w:val="center"/>
              <w:rPr>
                <w:rFonts w:ascii="宋体" w:hAnsi="宋体"/>
                <w:b/>
                <w:bCs/>
                <w:sz w:val="22"/>
              </w:rPr>
            </w:pPr>
            <w:r>
              <w:rPr>
                <w:rFonts w:ascii="宋体" w:hAnsi="宋体"/>
                <w:sz w:val="22"/>
              </w:rPr>
              <w:t>附表</w:t>
            </w:r>
            <w:r>
              <w:rPr>
                <w:rFonts w:ascii="宋体" w:hAnsi="宋体"/>
                <w:sz w:val="22"/>
              </w:rPr>
              <w:t>21</w:t>
            </w:r>
            <w:r>
              <w:rPr>
                <w:rFonts w:ascii="宋体" w:hAnsi="宋体"/>
                <w:sz w:val="22"/>
              </w:rPr>
              <w:t>为空表（略）</w:t>
            </w:r>
          </w:p>
        </w:tc>
      </w:tr>
    </w:tbl>
    <w:p w:rsidR="006F3252" w:rsidRDefault="00B26020">
      <w:pPr>
        <w:pStyle w:val="10"/>
        <w:spacing w:line="560" w:lineRule="exact"/>
        <w:ind w:firstLine="640"/>
        <w:outlineLvl w:val="4"/>
        <w:rPr>
          <w:rFonts w:ascii="方正仿宋_GBK" w:eastAsia="方正仿宋_GBK" w:hAnsi="方正仿宋_GBK" w:cs="方正仿宋_GBK"/>
          <w:sz w:val="32"/>
          <w:szCs w:val="32"/>
        </w:rPr>
      </w:pPr>
      <w:bookmarkStart w:id="88" w:name="_Toc435714309"/>
      <w:r>
        <w:rPr>
          <w:rFonts w:asciiTheme="minorEastAsia" w:eastAsiaTheme="minorEastAsia" w:hAnsiTheme="minorEastAsia" w:cstheme="minorEastAsia" w:hint="eastAsia"/>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未在会计报表中列示的重大事项</w:t>
      </w:r>
      <w:bookmarkEnd w:id="88"/>
      <w:r>
        <w:rPr>
          <w:rFonts w:ascii="方正仿宋_GBK" w:eastAsia="方正仿宋_GBK" w:hAnsi="方正仿宋_GBK" w:cs="方正仿宋_GBK" w:hint="eastAsia"/>
          <w:sz w:val="32"/>
          <w:szCs w:val="32"/>
        </w:rPr>
        <w:t>。</w:t>
      </w:r>
    </w:p>
    <w:p w:rsidR="006F3252" w:rsidRDefault="00B26020">
      <w:pPr>
        <w:spacing w:line="560" w:lineRule="exact"/>
        <w:ind w:firstLineChars="200" w:firstLine="640"/>
        <w:jc w:val="left"/>
        <w:rPr>
          <w:rFonts w:ascii="方正仿宋_GBK" w:eastAsia="方正仿宋_GBK" w:hAnsi="方正仿宋_GBK" w:cs="方正仿宋_GBK"/>
          <w:sz w:val="32"/>
          <w:szCs w:val="32"/>
        </w:rPr>
      </w:pPr>
      <w:bookmarkStart w:id="89" w:name="_Toc435714310"/>
      <w:r>
        <w:rPr>
          <w:rFonts w:ascii="方正仿宋_GBK" w:eastAsia="方正仿宋_GBK" w:hAnsi="方正仿宋_GBK" w:cs="方正仿宋_GBK" w:hint="eastAsia"/>
          <w:bCs/>
          <w:kern w:val="16"/>
          <w:sz w:val="32"/>
          <w:szCs w:val="32"/>
        </w:rPr>
        <w:t>无</w:t>
      </w:r>
    </w:p>
    <w:p w:rsidR="006F3252" w:rsidRDefault="00B26020">
      <w:pPr>
        <w:pStyle w:val="4"/>
        <w:spacing w:before="0" w:after="0" w:line="560" w:lineRule="exact"/>
        <w:ind w:firstLine="640"/>
        <w:rPr>
          <w:rFonts w:ascii="方正仿宋_GBK" w:eastAsia="方正仿宋_GBK" w:hAnsi="方正仿宋_GBK" w:cs="方正仿宋_GBK"/>
          <w:b w:val="0"/>
          <w:sz w:val="32"/>
          <w:szCs w:val="32"/>
        </w:rPr>
      </w:pPr>
      <w:r>
        <w:rPr>
          <w:rFonts w:asciiTheme="minorEastAsia" w:eastAsiaTheme="minorEastAsia" w:hAnsiTheme="minorEastAsia" w:cstheme="minorEastAsia" w:hint="eastAsia"/>
          <w:b w:val="0"/>
          <w:sz w:val="32"/>
          <w:szCs w:val="32"/>
        </w:rPr>
        <w:t>7</w:t>
      </w:r>
      <w:r>
        <w:rPr>
          <w:rFonts w:ascii="方正仿宋_GBK" w:eastAsia="方正仿宋_GBK" w:hAnsi="方正仿宋_GBK" w:cs="方正仿宋_GBK" w:hint="eastAsia"/>
          <w:b w:val="0"/>
          <w:sz w:val="32"/>
          <w:szCs w:val="32"/>
        </w:rPr>
        <w:t>．需要说明的其他事项</w:t>
      </w:r>
      <w:bookmarkEnd w:id="89"/>
      <w:r>
        <w:rPr>
          <w:rFonts w:ascii="方正仿宋_GBK" w:eastAsia="方正仿宋_GBK" w:hAnsi="方正仿宋_GBK" w:cs="方正仿宋_GBK" w:hint="eastAsia"/>
          <w:b w:val="0"/>
          <w:sz w:val="32"/>
          <w:szCs w:val="32"/>
        </w:rPr>
        <w:t>。</w:t>
      </w:r>
    </w:p>
    <w:p w:rsidR="006F3252" w:rsidRDefault="00B26020">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bCs/>
          <w:kern w:val="16"/>
          <w:sz w:val="32"/>
          <w:szCs w:val="32"/>
        </w:rPr>
        <w:t>无</w:t>
      </w:r>
    </w:p>
    <w:p w:rsidR="006F3252" w:rsidRDefault="00B26020">
      <w:pPr>
        <w:pStyle w:val="2"/>
        <w:spacing w:before="0" w:after="0" w:line="560" w:lineRule="exact"/>
        <w:ind w:firstLineChars="200" w:firstLine="640"/>
        <w:jc w:val="left"/>
        <w:rPr>
          <w:rFonts w:ascii="方正黑体_GBK" w:eastAsia="方正黑体_GBK" w:hAnsi="方正黑体_GBK" w:cs="方正黑体_GBK"/>
          <w:sz w:val="32"/>
          <w:szCs w:val="32"/>
        </w:rPr>
      </w:pPr>
      <w:bookmarkStart w:id="90" w:name="_Toc503548887"/>
      <w:bookmarkStart w:id="91" w:name="_Toc436083530"/>
      <w:bookmarkStart w:id="92" w:name="_Toc435714311"/>
      <w:r>
        <w:rPr>
          <w:rFonts w:ascii="方正黑体_GBK" w:eastAsia="方正黑体_GBK" w:hAnsi="方正黑体_GBK" w:cs="方正黑体_GBK" w:hint="eastAsia"/>
          <w:b w:val="0"/>
          <w:bCs w:val="0"/>
          <w:sz w:val="32"/>
          <w:szCs w:val="32"/>
        </w:rPr>
        <w:t>二、政府部门财务分析</w:t>
      </w:r>
      <w:bookmarkEnd w:id="90"/>
      <w:bookmarkEnd w:id="91"/>
      <w:bookmarkEnd w:id="92"/>
    </w:p>
    <w:p w:rsidR="006F3252" w:rsidRDefault="00B26020">
      <w:pPr>
        <w:pStyle w:val="3"/>
        <w:spacing w:before="0" w:after="0" w:line="560" w:lineRule="exact"/>
        <w:ind w:firstLine="640"/>
        <w:jc w:val="left"/>
        <w:rPr>
          <w:rFonts w:ascii="宋体" w:hAnsi="宋体"/>
        </w:rPr>
      </w:pPr>
      <w:bookmarkStart w:id="93" w:name="_Toc435714312"/>
      <w:bookmarkStart w:id="94" w:name="_Toc503548888"/>
      <w:bookmarkStart w:id="95" w:name="_Toc436083531"/>
      <w:r>
        <w:rPr>
          <w:rFonts w:ascii="方正楷体_GBK" w:eastAsia="方正楷体_GBK" w:hAnsi="方正楷体_GBK" w:cs="方正楷体_GBK" w:hint="eastAsia"/>
          <w:sz w:val="32"/>
        </w:rPr>
        <w:t>（一）政府部门基本情况</w:t>
      </w:r>
      <w:bookmarkEnd w:id="93"/>
      <w:bookmarkEnd w:id="94"/>
      <w:bookmarkEnd w:id="95"/>
    </w:p>
    <w:tbl>
      <w:tblPr>
        <w:tblW w:w="8415" w:type="dxa"/>
        <w:tblLayout w:type="fixed"/>
        <w:tblLook w:val="04A0"/>
      </w:tblPr>
      <w:tblGrid>
        <w:gridCol w:w="2093"/>
        <w:gridCol w:w="2976"/>
        <w:gridCol w:w="1845"/>
        <w:gridCol w:w="1501"/>
      </w:tblGrid>
      <w:tr w:rsidR="006F3252">
        <w:trPr>
          <w:trHeight w:hRule="exact" w:val="412"/>
        </w:trPr>
        <w:tc>
          <w:tcPr>
            <w:tcW w:w="2093"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color w:val="000000"/>
                <w:szCs w:val="21"/>
              </w:rPr>
            </w:pPr>
            <w:r>
              <w:rPr>
                <w:rFonts w:ascii="宋体" w:hAnsi="宋体" w:hint="eastAsia"/>
                <w:b/>
                <w:bCs/>
                <w:color w:val="000000"/>
                <w:szCs w:val="21"/>
              </w:rPr>
              <w:t>单位编码</w:t>
            </w:r>
          </w:p>
        </w:tc>
        <w:tc>
          <w:tcPr>
            <w:tcW w:w="2976"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color w:val="000000"/>
                <w:szCs w:val="21"/>
              </w:rPr>
            </w:pPr>
            <w:r>
              <w:rPr>
                <w:rFonts w:ascii="宋体" w:hAnsi="宋体" w:hint="eastAsia"/>
                <w:b/>
                <w:bCs/>
                <w:color w:val="000000"/>
                <w:szCs w:val="21"/>
              </w:rPr>
              <w:t>单位名称</w:t>
            </w:r>
          </w:p>
        </w:tc>
        <w:tc>
          <w:tcPr>
            <w:tcW w:w="1845"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color w:val="000000"/>
                <w:szCs w:val="21"/>
              </w:rPr>
            </w:pPr>
            <w:r>
              <w:rPr>
                <w:rFonts w:ascii="宋体" w:hAnsi="宋体" w:hint="eastAsia"/>
                <w:b/>
                <w:bCs/>
                <w:color w:val="000000"/>
                <w:szCs w:val="21"/>
              </w:rPr>
              <w:t>填报人</w:t>
            </w:r>
          </w:p>
        </w:tc>
        <w:tc>
          <w:tcPr>
            <w:tcW w:w="1501" w:type="dxa"/>
            <w:tcBorders>
              <w:top w:val="single" w:sz="4" w:space="0" w:color="auto"/>
              <w:bottom w:val="single" w:sz="4" w:space="0" w:color="auto"/>
            </w:tcBorders>
            <w:shd w:val="clear" w:color="FFFFFF" w:fill="FFFFFF"/>
            <w:vAlign w:val="center"/>
          </w:tcPr>
          <w:p w:rsidR="006F3252" w:rsidRDefault="00B26020">
            <w:pPr>
              <w:jc w:val="center"/>
              <w:rPr>
                <w:rFonts w:ascii="宋体" w:hAnsi="宋体"/>
                <w:b/>
                <w:bCs/>
                <w:color w:val="000000"/>
                <w:szCs w:val="21"/>
              </w:rPr>
            </w:pPr>
            <w:r>
              <w:rPr>
                <w:rFonts w:ascii="宋体" w:hAnsi="宋体" w:hint="eastAsia"/>
                <w:b/>
                <w:bCs/>
                <w:color w:val="000000"/>
                <w:szCs w:val="21"/>
              </w:rPr>
              <w:t>填报人电话</w:t>
            </w:r>
          </w:p>
        </w:tc>
      </w:tr>
      <w:tr w:rsidR="006F3252">
        <w:trPr>
          <w:trHeight w:val="412"/>
        </w:trPr>
        <w:tc>
          <w:tcPr>
            <w:tcW w:w="2093" w:type="dxa"/>
            <w:tcBorders>
              <w:top w:val="single" w:sz="4" w:space="0" w:color="auto"/>
            </w:tcBorders>
            <w:shd w:val="clear" w:color="FFFFFF" w:fill="FFFFFF"/>
            <w:vAlign w:val="center"/>
          </w:tcPr>
          <w:p w:rsidR="006F3252" w:rsidRDefault="00B26020">
            <w:pPr>
              <w:jc w:val="center"/>
              <w:rPr>
                <w:rFonts w:ascii="宋体" w:hAnsi="宋体"/>
              </w:rPr>
            </w:pPr>
            <w:r>
              <w:rPr>
                <w:rFonts w:ascii="宋体" w:hAnsi="宋体"/>
                <w:color w:val="000000"/>
                <w:position w:val="-1"/>
                <w:sz w:val="18"/>
              </w:rPr>
              <w:t>86530427074</w:t>
            </w:r>
          </w:p>
        </w:tc>
        <w:tc>
          <w:tcPr>
            <w:tcW w:w="2976" w:type="dxa"/>
            <w:tcBorders>
              <w:top w:val="single" w:sz="4" w:space="0" w:color="auto"/>
            </w:tcBorders>
            <w:shd w:val="clear" w:color="FFFFFF" w:fill="FFFFFF"/>
            <w:vAlign w:val="center"/>
          </w:tcPr>
          <w:p w:rsidR="006F3252" w:rsidRDefault="00B26020">
            <w:pPr>
              <w:jc w:val="center"/>
              <w:rPr>
                <w:rFonts w:ascii="宋体" w:hAnsi="宋体"/>
              </w:rPr>
            </w:pPr>
            <w:r>
              <w:rPr>
                <w:rFonts w:ascii="宋体" w:hAnsi="宋体"/>
                <w:color w:val="000000"/>
                <w:position w:val="-1"/>
                <w:sz w:val="18"/>
              </w:rPr>
              <w:t>玉溪市新平彝族傣族自治县古城街道办事处</w:t>
            </w:r>
          </w:p>
        </w:tc>
        <w:tc>
          <w:tcPr>
            <w:tcW w:w="1845" w:type="dxa"/>
            <w:tcBorders>
              <w:top w:val="single" w:sz="4" w:space="0" w:color="auto"/>
            </w:tcBorders>
            <w:shd w:val="clear" w:color="FFFFFF" w:fill="FFFFFF"/>
            <w:vAlign w:val="center"/>
          </w:tcPr>
          <w:p w:rsidR="006F3252" w:rsidRDefault="00B26020">
            <w:pPr>
              <w:jc w:val="center"/>
              <w:rPr>
                <w:rFonts w:ascii="宋体" w:hAnsi="宋体"/>
              </w:rPr>
            </w:pPr>
            <w:r>
              <w:rPr>
                <w:rFonts w:ascii="宋体" w:hAnsi="宋体"/>
                <w:color w:val="000000"/>
                <w:position w:val="-1"/>
                <w:sz w:val="18"/>
              </w:rPr>
              <w:t>罗丹</w:t>
            </w:r>
          </w:p>
        </w:tc>
        <w:tc>
          <w:tcPr>
            <w:tcW w:w="1501" w:type="dxa"/>
            <w:tcBorders>
              <w:top w:val="single" w:sz="4" w:space="0" w:color="auto"/>
            </w:tcBorders>
            <w:shd w:val="clear" w:color="FFFFFF" w:fill="FFFFFF"/>
            <w:vAlign w:val="center"/>
          </w:tcPr>
          <w:p w:rsidR="006F3252" w:rsidRDefault="00B26020">
            <w:pPr>
              <w:jc w:val="center"/>
              <w:rPr>
                <w:rFonts w:ascii="宋体" w:hAnsi="宋体"/>
              </w:rPr>
            </w:pPr>
            <w:r>
              <w:rPr>
                <w:rFonts w:ascii="宋体" w:hAnsi="宋体"/>
                <w:color w:val="000000"/>
                <w:position w:val="-1"/>
                <w:sz w:val="18"/>
              </w:rPr>
              <w:t>7774379</w:t>
            </w:r>
          </w:p>
        </w:tc>
      </w:tr>
    </w:tbl>
    <w:p w:rsidR="006F3252" w:rsidRDefault="006F3252">
      <w:pPr>
        <w:spacing w:line="0" w:lineRule="atLeast"/>
        <w:rPr>
          <w:rFonts w:ascii="宋体" w:hAnsi="宋体"/>
        </w:rPr>
      </w:pPr>
    </w:p>
    <w:tbl>
      <w:tblPr>
        <w:tblW w:w="8528" w:type="dxa"/>
        <w:tblLayout w:type="fixed"/>
        <w:tblLook w:val="04A0"/>
      </w:tblPr>
      <w:tblGrid>
        <w:gridCol w:w="3086"/>
        <w:gridCol w:w="2125"/>
        <w:gridCol w:w="1605"/>
        <w:gridCol w:w="1712"/>
      </w:tblGrid>
      <w:tr w:rsidR="006F3252">
        <w:trPr>
          <w:trHeight w:hRule="exact" w:val="404"/>
        </w:trPr>
        <w:tc>
          <w:tcPr>
            <w:tcW w:w="3086" w:type="dxa"/>
            <w:tcBorders>
              <w:top w:val="single" w:sz="4" w:space="0" w:color="auto"/>
              <w:bottom w:val="single" w:sz="4" w:space="0" w:color="auto"/>
            </w:tcBorders>
            <w:shd w:val="clear" w:color="FFFFFF" w:fill="FFFFFF"/>
            <w:vAlign w:val="center"/>
          </w:tcPr>
          <w:p w:rsidR="006F3252" w:rsidRDefault="00B26020">
            <w:pPr>
              <w:ind w:firstLineChars="200" w:firstLine="422"/>
              <w:rPr>
                <w:rFonts w:ascii="宋体" w:hAnsi="宋体"/>
                <w:b/>
                <w:bCs/>
                <w:color w:val="000000"/>
                <w:szCs w:val="21"/>
              </w:rPr>
            </w:pPr>
            <w:r>
              <w:rPr>
                <w:rFonts w:ascii="宋体" w:hAnsi="宋体" w:hint="eastAsia"/>
                <w:b/>
                <w:bCs/>
                <w:color w:val="000000"/>
                <w:szCs w:val="21"/>
              </w:rPr>
              <w:t>会计制度</w:t>
            </w:r>
          </w:p>
        </w:tc>
        <w:tc>
          <w:tcPr>
            <w:tcW w:w="2125" w:type="dxa"/>
            <w:tcBorders>
              <w:top w:val="single" w:sz="4" w:space="0" w:color="auto"/>
              <w:bottom w:val="single" w:sz="4" w:space="0" w:color="auto"/>
            </w:tcBorders>
            <w:shd w:val="clear" w:color="FFFFFF" w:fill="FFFFFF"/>
            <w:vAlign w:val="center"/>
          </w:tcPr>
          <w:p w:rsidR="006F3252" w:rsidRDefault="00B26020">
            <w:pPr>
              <w:rPr>
                <w:rFonts w:ascii="宋体" w:hAnsi="宋体"/>
                <w:b/>
                <w:bCs/>
                <w:color w:val="000000"/>
                <w:szCs w:val="21"/>
              </w:rPr>
            </w:pPr>
            <w:r>
              <w:rPr>
                <w:rFonts w:ascii="宋体" w:hAnsi="宋体" w:hint="eastAsia"/>
                <w:b/>
                <w:bCs/>
                <w:color w:val="000000"/>
                <w:szCs w:val="21"/>
              </w:rPr>
              <w:t>组织机构代码</w:t>
            </w:r>
          </w:p>
        </w:tc>
        <w:tc>
          <w:tcPr>
            <w:tcW w:w="1605" w:type="dxa"/>
            <w:tcBorders>
              <w:top w:val="single" w:sz="4" w:space="0" w:color="auto"/>
              <w:bottom w:val="single" w:sz="4" w:space="0" w:color="auto"/>
            </w:tcBorders>
            <w:shd w:val="clear" w:color="FFFFFF" w:fill="FFFFFF"/>
            <w:vAlign w:val="center"/>
          </w:tcPr>
          <w:p w:rsidR="006F3252" w:rsidRDefault="00B26020">
            <w:pPr>
              <w:rPr>
                <w:rFonts w:ascii="宋体" w:hAnsi="宋体"/>
                <w:b/>
                <w:bCs/>
                <w:color w:val="000000"/>
                <w:szCs w:val="21"/>
              </w:rPr>
            </w:pPr>
            <w:r>
              <w:rPr>
                <w:rFonts w:ascii="宋体" w:hAnsi="宋体" w:hint="eastAsia"/>
                <w:b/>
                <w:bCs/>
                <w:color w:val="000000"/>
                <w:szCs w:val="21"/>
              </w:rPr>
              <w:t>人员编制数</w:t>
            </w:r>
          </w:p>
        </w:tc>
        <w:tc>
          <w:tcPr>
            <w:tcW w:w="1712" w:type="dxa"/>
            <w:tcBorders>
              <w:top w:val="single" w:sz="4" w:space="0" w:color="auto"/>
              <w:bottom w:val="single" w:sz="4" w:space="0" w:color="auto"/>
            </w:tcBorders>
            <w:shd w:val="clear" w:color="FFFFFF" w:fill="FFFFFF"/>
          </w:tcPr>
          <w:p w:rsidR="006F3252" w:rsidRDefault="00B26020">
            <w:pPr>
              <w:jc w:val="center"/>
              <w:rPr>
                <w:rFonts w:ascii="宋体" w:hAnsi="宋体"/>
                <w:b/>
                <w:bCs/>
                <w:color w:val="000000"/>
                <w:szCs w:val="21"/>
              </w:rPr>
            </w:pPr>
            <w:r>
              <w:rPr>
                <w:rFonts w:ascii="宋体" w:hAnsi="宋体" w:hint="eastAsia"/>
                <w:b/>
                <w:bCs/>
                <w:color w:val="000000"/>
                <w:szCs w:val="21"/>
              </w:rPr>
              <w:t>实有人数</w:t>
            </w:r>
          </w:p>
        </w:tc>
      </w:tr>
      <w:tr w:rsidR="006F3252">
        <w:trPr>
          <w:trHeight w:val="397"/>
        </w:trPr>
        <w:tc>
          <w:tcPr>
            <w:tcW w:w="3086" w:type="dxa"/>
            <w:tcBorders>
              <w:top w:val="single" w:sz="4" w:space="0" w:color="auto"/>
            </w:tcBorders>
            <w:shd w:val="clear" w:color="FFFFFF" w:fill="FFFFFF"/>
            <w:vAlign w:val="center"/>
          </w:tcPr>
          <w:p w:rsidR="006F3252" w:rsidRDefault="006F3252">
            <w:pPr>
              <w:ind w:firstLineChars="200" w:firstLine="420"/>
              <w:rPr>
                <w:rFonts w:ascii="宋体" w:hAnsi="宋体"/>
              </w:rPr>
            </w:pPr>
          </w:p>
        </w:tc>
        <w:tc>
          <w:tcPr>
            <w:tcW w:w="2125" w:type="dxa"/>
            <w:tcBorders>
              <w:top w:val="single" w:sz="4" w:space="0" w:color="auto"/>
            </w:tcBorders>
            <w:shd w:val="clear" w:color="FFFFFF" w:fill="FFFFFF"/>
            <w:vAlign w:val="center"/>
          </w:tcPr>
          <w:p w:rsidR="006F3252" w:rsidRDefault="006F3252">
            <w:pPr>
              <w:rPr>
                <w:rFonts w:ascii="宋体" w:hAnsi="宋体"/>
              </w:rPr>
            </w:pPr>
          </w:p>
        </w:tc>
        <w:tc>
          <w:tcPr>
            <w:tcW w:w="1605" w:type="dxa"/>
            <w:tcBorders>
              <w:top w:val="single" w:sz="4" w:space="0" w:color="auto"/>
            </w:tcBorders>
            <w:shd w:val="clear" w:color="FFFFFF" w:fill="FFFFFF"/>
            <w:vAlign w:val="center"/>
          </w:tcPr>
          <w:p w:rsidR="006F3252" w:rsidRDefault="00B26020">
            <w:pPr>
              <w:ind w:rightChars="100" w:right="210"/>
              <w:jc w:val="right"/>
              <w:rPr>
                <w:rFonts w:ascii="宋体" w:hAnsi="宋体"/>
              </w:rPr>
            </w:pPr>
            <w:r>
              <w:rPr>
                <w:rFonts w:ascii="宋体" w:hAnsi="宋体"/>
                <w:color w:val="000000"/>
                <w:position w:val="-1"/>
                <w:sz w:val="18"/>
              </w:rPr>
              <w:t>65</w:t>
            </w:r>
          </w:p>
        </w:tc>
        <w:tc>
          <w:tcPr>
            <w:tcW w:w="1712" w:type="dxa"/>
            <w:tcBorders>
              <w:top w:val="single" w:sz="4" w:space="0" w:color="auto"/>
            </w:tcBorders>
            <w:shd w:val="clear" w:color="FFFFFF" w:fill="FFFFFF"/>
          </w:tcPr>
          <w:p w:rsidR="006F3252" w:rsidRDefault="00B26020">
            <w:pPr>
              <w:ind w:rightChars="100" w:right="210"/>
              <w:jc w:val="right"/>
              <w:rPr>
                <w:rFonts w:ascii="宋体" w:hAnsi="宋体"/>
              </w:rPr>
            </w:pPr>
            <w:r>
              <w:rPr>
                <w:rFonts w:ascii="宋体" w:hAnsi="宋体"/>
                <w:color w:val="000000"/>
                <w:position w:val="-1"/>
                <w:sz w:val="18"/>
              </w:rPr>
              <w:t>63</w:t>
            </w:r>
          </w:p>
        </w:tc>
      </w:tr>
    </w:tbl>
    <w:p w:rsidR="006F3252" w:rsidRDefault="00B26020">
      <w:pPr>
        <w:pStyle w:val="a3"/>
        <w:adjustRightInd w:val="0"/>
        <w:snapToGrid w:val="0"/>
        <w:spacing w:after="0" w:line="520" w:lineRule="exact"/>
        <w:ind w:firstLineChars="210" w:firstLine="672"/>
        <w:rPr>
          <w:rFonts w:ascii="宋体" w:eastAsia="方正仿宋_GBK" w:hAnsi="宋体" w:cs="方正仿宋_GBK"/>
          <w:sz w:val="32"/>
          <w:szCs w:val="32"/>
        </w:rPr>
      </w:pPr>
      <w:r>
        <w:rPr>
          <w:rFonts w:ascii="宋体" w:eastAsia="方正仿宋_GBK" w:hAnsi="宋体" w:cs="方正仿宋_GBK" w:hint="eastAsia"/>
          <w:color w:val="111111"/>
          <w:sz w:val="32"/>
          <w:szCs w:val="32"/>
        </w:rPr>
        <w:lastRenderedPageBreak/>
        <w:t>新平彝族傣族自治县人民政府古城街道办事处是新平</w:t>
      </w:r>
      <w:r>
        <w:rPr>
          <w:rFonts w:ascii="宋体" w:eastAsia="方正仿宋_GBK" w:hAnsi="宋体" w:cs="方正仿宋_GBK" w:hint="eastAsia"/>
          <w:color w:val="111111"/>
          <w:w w:val="95"/>
          <w:sz w:val="32"/>
          <w:szCs w:val="32"/>
        </w:rPr>
        <w:t>彝族傣族自治县人民政府的派驻机构。主要职责具体包括：</w:t>
      </w:r>
      <w:r>
        <w:rPr>
          <w:rFonts w:ascii="宋体" w:eastAsia="方正仿宋_GBK" w:hAnsi="宋体" w:cs="方正仿宋_GBK" w:hint="eastAsia"/>
          <w:color w:val="111111"/>
          <w:spacing w:val="-2"/>
          <w:sz w:val="32"/>
          <w:szCs w:val="32"/>
        </w:rPr>
        <w:t>认真贯彻执行党和国家的各项方针、政策；负责辖区内的地</w:t>
      </w:r>
      <w:r>
        <w:rPr>
          <w:rFonts w:ascii="宋体" w:eastAsia="方正仿宋_GBK" w:hAnsi="宋体" w:cs="方正仿宋_GBK" w:hint="eastAsia"/>
          <w:color w:val="111111"/>
          <w:spacing w:val="-3"/>
          <w:sz w:val="32"/>
          <w:szCs w:val="32"/>
        </w:rPr>
        <w:t>区性、群众性、公益性、社会性工作；负责辖区内的城市建</w:t>
      </w:r>
      <w:r>
        <w:rPr>
          <w:rFonts w:ascii="宋体" w:eastAsia="方正仿宋_GBK" w:hAnsi="宋体" w:cs="方正仿宋_GBK" w:hint="eastAsia"/>
          <w:color w:val="111111"/>
          <w:spacing w:val="-5"/>
          <w:sz w:val="32"/>
          <w:szCs w:val="32"/>
        </w:rPr>
        <w:t>设和管理等工作；负责辖区内的维护稳定及社会治安治理工</w:t>
      </w:r>
      <w:r>
        <w:rPr>
          <w:rFonts w:ascii="宋体" w:eastAsia="方正仿宋_GBK" w:hAnsi="宋体" w:cs="方正仿宋_GBK" w:hint="eastAsia"/>
          <w:color w:val="111111"/>
          <w:spacing w:val="-4"/>
          <w:sz w:val="32"/>
          <w:szCs w:val="32"/>
        </w:rPr>
        <w:t>作，依照规定做好出租屋和外来暂住人员的管理工作；负责</w:t>
      </w:r>
      <w:r>
        <w:rPr>
          <w:rFonts w:ascii="宋体" w:eastAsia="方正仿宋_GBK" w:hAnsi="宋体" w:cs="方正仿宋_GBK" w:hint="eastAsia"/>
          <w:color w:val="111111"/>
          <w:spacing w:val="-5"/>
          <w:sz w:val="32"/>
          <w:szCs w:val="32"/>
        </w:rPr>
        <w:t>民事调解、法律服务工作，维护居民的合法权益；负责社区</w:t>
      </w:r>
      <w:r>
        <w:rPr>
          <w:rFonts w:ascii="宋体" w:eastAsia="方正仿宋_GBK" w:hAnsi="宋体" w:cs="方正仿宋_GBK" w:hint="eastAsia"/>
          <w:color w:val="111111"/>
          <w:spacing w:val="-6"/>
          <w:sz w:val="32"/>
          <w:szCs w:val="32"/>
        </w:rPr>
        <w:t>建设和管理，积极开展社区服务工作，发动和组织社区成员开展各类社区公益活动；负责拥军优属、优抚安置、社会救</w:t>
      </w:r>
      <w:r>
        <w:rPr>
          <w:rFonts w:ascii="宋体" w:eastAsia="方正仿宋_GBK" w:hAnsi="宋体" w:cs="方正仿宋_GBK" w:hint="eastAsia"/>
          <w:color w:val="111111"/>
          <w:spacing w:val="-3"/>
          <w:sz w:val="32"/>
          <w:szCs w:val="32"/>
        </w:rPr>
        <w:t>济、社会福利、社区文化、科普、体育、教育等工作；发展街道经济，管理街道资产；组织提供人才、科技信息、农业</w:t>
      </w:r>
      <w:r>
        <w:rPr>
          <w:rFonts w:ascii="宋体" w:eastAsia="方正仿宋_GBK" w:hAnsi="宋体" w:cs="方正仿宋_GBK" w:hint="eastAsia"/>
          <w:color w:val="111111"/>
          <w:spacing w:val="-3"/>
          <w:w w:val="95"/>
          <w:sz w:val="32"/>
          <w:szCs w:val="32"/>
        </w:rPr>
        <w:t>和其他各种服务，推动街道经济发展和维护市场经济秩序；</w:t>
      </w:r>
      <w:r>
        <w:rPr>
          <w:rFonts w:ascii="宋体" w:eastAsia="方正仿宋_GBK" w:hAnsi="宋体" w:cs="方正仿宋_GBK" w:hint="eastAsia"/>
          <w:color w:val="111111"/>
          <w:spacing w:val="-5"/>
          <w:sz w:val="32"/>
          <w:szCs w:val="32"/>
        </w:rPr>
        <w:t>负责计划生育、劳动就业和民事调解等工作；保障少数民族</w:t>
      </w:r>
      <w:r>
        <w:rPr>
          <w:rFonts w:ascii="宋体" w:eastAsia="方正仿宋_GBK" w:hAnsi="宋体" w:cs="方正仿宋_GBK" w:hint="eastAsia"/>
          <w:color w:val="111111"/>
          <w:spacing w:val="-4"/>
          <w:w w:val="95"/>
          <w:sz w:val="32"/>
          <w:szCs w:val="32"/>
        </w:rPr>
        <w:t>的权益。指导和帮助社区居民委员会搞好组织建设和制度建设以及群众自治；配合有关部门做好防汛、防风、</w:t>
      </w:r>
      <w:r>
        <w:rPr>
          <w:rFonts w:ascii="宋体" w:eastAsia="方正仿宋_GBK" w:hAnsi="宋体" w:cs="方正仿宋_GBK" w:hint="eastAsia"/>
          <w:color w:val="111111"/>
          <w:spacing w:val="-4"/>
          <w:w w:val="95"/>
          <w:sz w:val="32"/>
          <w:szCs w:val="32"/>
        </w:rPr>
        <w:t>防火、防震、抢险和防灾工作。向县人民政府反映居民群众的意见和</w:t>
      </w:r>
      <w:r>
        <w:rPr>
          <w:rFonts w:ascii="宋体" w:eastAsia="方正仿宋_GBK" w:hAnsi="宋体" w:cs="方正仿宋_GBK" w:hint="eastAsia"/>
          <w:color w:val="111111"/>
          <w:spacing w:val="-5"/>
          <w:w w:val="95"/>
          <w:sz w:val="32"/>
          <w:szCs w:val="32"/>
        </w:rPr>
        <w:t>要求，办理人民群众来信来访事项。承办县委、县政府交办</w:t>
      </w:r>
      <w:r>
        <w:rPr>
          <w:rFonts w:ascii="宋体" w:eastAsia="方正仿宋_GBK" w:hAnsi="宋体" w:cs="方正仿宋_GBK" w:hint="eastAsia"/>
          <w:color w:val="111111"/>
          <w:spacing w:val="-5"/>
          <w:sz w:val="32"/>
          <w:szCs w:val="32"/>
        </w:rPr>
        <w:t>的其他事项。</w:t>
      </w:r>
    </w:p>
    <w:p w:rsidR="006F3252" w:rsidRDefault="00B26020" w:rsidP="006F3252">
      <w:pPr>
        <w:pStyle w:val="3"/>
        <w:spacing w:before="0" w:after="0" w:line="520" w:lineRule="exact"/>
        <w:ind w:firstLine="640"/>
        <w:jc w:val="left"/>
        <w:rPr>
          <w:rFonts w:ascii="宋体" w:eastAsia="方正仿宋_GBK" w:hAnsi="宋体" w:cs="方正仿宋_GBK"/>
          <w:sz w:val="32"/>
        </w:rPr>
      </w:pPr>
      <w:bookmarkStart w:id="96" w:name="_Toc435714313"/>
      <w:bookmarkStart w:id="97" w:name="_Toc436083532"/>
      <w:bookmarkStart w:id="98" w:name="_Toc503548889"/>
      <w:r>
        <w:rPr>
          <w:rFonts w:ascii="方正楷体_GBK" w:eastAsia="方正楷体_GBK" w:hAnsi="方正楷体_GBK" w:cs="方正楷体_GBK" w:hint="eastAsia"/>
          <w:sz w:val="32"/>
        </w:rPr>
        <w:t>（二）政府部门财务状况分析</w:t>
      </w:r>
      <w:bookmarkEnd w:id="96"/>
      <w:bookmarkEnd w:id="97"/>
      <w:bookmarkEnd w:id="98"/>
    </w:p>
    <w:p w:rsidR="006F3252" w:rsidRDefault="00B26020" w:rsidP="006F3252">
      <w:pPr>
        <w:pStyle w:val="10"/>
        <w:spacing w:line="520" w:lineRule="exact"/>
        <w:ind w:firstLine="640"/>
        <w:jc w:val="both"/>
        <w:rPr>
          <w:rFonts w:ascii="方正仿宋_GBK" w:eastAsia="方正仿宋_GBK" w:hAnsi="方正仿宋_GBK" w:cs="方正仿宋_GBK"/>
          <w:color w:val="000000" w:themeColor="text1"/>
          <w:sz w:val="32"/>
          <w:szCs w:val="32"/>
        </w:rPr>
      </w:pPr>
      <w:r>
        <w:rPr>
          <w:rFonts w:ascii="宋体" w:eastAsia="方正仿宋_GBK" w:hAnsi="宋体" w:cs="方正仿宋_GBK" w:hint="eastAsia"/>
          <w:color w:val="000000" w:themeColor="text1"/>
          <w:sz w:val="32"/>
          <w:szCs w:val="32"/>
        </w:rPr>
        <w:t>1</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资产情况分析。</w:t>
      </w:r>
      <w:r>
        <w:rPr>
          <w:rFonts w:ascii="宋体" w:eastAsia="方正仿宋_GBK" w:hAnsi="宋体" w:cs="方正仿宋_GBK" w:hint="eastAsia"/>
          <w:color w:val="000000" w:themeColor="text1"/>
          <w:sz w:val="32"/>
          <w:szCs w:val="32"/>
        </w:rPr>
        <w:t>2018</w:t>
      </w:r>
      <w:r>
        <w:rPr>
          <w:rFonts w:ascii="宋体" w:eastAsia="方正仿宋_GBK" w:hAnsi="宋体" w:cs="方正仿宋_GBK" w:hint="eastAsia"/>
          <w:color w:val="000000" w:themeColor="text1"/>
          <w:sz w:val="32"/>
          <w:szCs w:val="32"/>
        </w:rPr>
        <w:t>年，本部门拥有（或掌控）的资产共计</w:t>
      </w:r>
      <w:r>
        <w:rPr>
          <w:rFonts w:ascii="宋体" w:eastAsia="方正仿宋_GBK" w:hAnsi="宋体" w:cs="方正仿宋_GBK" w:hint="eastAsia"/>
          <w:color w:val="000000" w:themeColor="text1"/>
          <w:sz w:val="32"/>
          <w:szCs w:val="32"/>
        </w:rPr>
        <w:t>478.28</w:t>
      </w:r>
      <w:r>
        <w:rPr>
          <w:rFonts w:ascii="宋体" w:eastAsia="方正仿宋_GBK" w:hAnsi="宋体" w:cs="方正仿宋_GBK" w:hint="eastAsia"/>
          <w:color w:val="000000" w:themeColor="text1"/>
          <w:sz w:val="32"/>
          <w:szCs w:val="32"/>
        </w:rPr>
        <w:t>万元，因首次编报，无法与上年相比较，从资产的构成来看，主要资产是货币资金和固定资产，这些资产占比较大的主要原因是本单位为国家行政机构，这些资产为单位行使县委、县政府交办的事项提供了有力的支撑。</w:t>
      </w:r>
    </w:p>
    <w:p w:rsidR="006F3252" w:rsidRDefault="00B26020">
      <w:pPr>
        <w:jc w:val="center"/>
        <w:rPr>
          <w:rFonts w:ascii="宋体" w:hAnsi="宋体"/>
        </w:rPr>
      </w:pPr>
      <w:r>
        <w:rPr>
          <w:rFonts w:ascii="宋体" w:hAnsi="宋体" w:hint="eastAsia"/>
        </w:rPr>
        <w:t>资产类结构分析图：</w:t>
      </w:r>
    </w:p>
    <w:p w:rsidR="006F3252" w:rsidRDefault="00B26020">
      <w:pPr>
        <w:ind w:leftChars="-354" w:left="-743"/>
        <w:jc w:val="center"/>
        <w:rPr>
          <w:rFonts w:ascii="宋体" w:hAnsi="宋体"/>
        </w:rPr>
      </w:pPr>
      <w:r>
        <w:rPr>
          <w:rFonts w:ascii="宋体" w:hAnsi="宋体"/>
          <w:noProof/>
        </w:rPr>
        <w:lastRenderedPageBreak/>
        <w:drawing>
          <wp:inline distT="0" distB="0" distL="0" distR="0">
            <wp:extent cx="6350000" cy="6235700"/>
            <wp:effectExtent l="0" t="0" r="12700" b="12700"/>
            <wp:docPr id="1" name="Drawing 0" descr="资产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资产结构分析"/>
                    <pic:cNvPicPr>
                      <a:picLocks noChangeAspect="1"/>
                    </pic:cNvPicPr>
                  </pic:nvPicPr>
                  <pic:blipFill>
                    <a:blip r:embed="rId15"/>
                    <a:stretch>
                      <a:fillRect/>
                    </a:stretch>
                  </pic:blipFill>
                  <pic:spPr>
                    <a:xfrm>
                      <a:off x="0" y="0"/>
                      <a:ext cx="6350000" cy="6235700"/>
                    </a:xfrm>
                    <a:prstGeom prst="rect">
                      <a:avLst/>
                    </a:prstGeom>
                  </pic:spPr>
                </pic:pic>
              </a:graphicData>
            </a:graphic>
          </wp:inline>
        </w:drawing>
      </w:r>
    </w:p>
    <w:p w:rsidR="006F3252" w:rsidRDefault="006F3252">
      <w:pPr>
        <w:pStyle w:val="10"/>
        <w:spacing w:line="360" w:lineRule="auto"/>
        <w:ind w:firstLine="480"/>
        <w:jc w:val="center"/>
        <w:rPr>
          <w:rFonts w:ascii="宋体" w:eastAsiaTheme="minorEastAsia" w:hAnsi="宋体"/>
          <w:color w:val="0070C0"/>
          <w:sz w:val="24"/>
          <w:szCs w:val="24"/>
        </w:rPr>
      </w:pPr>
    </w:p>
    <w:p w:rsidR="006F3252" w:rsidRDefault="00B26020">
      <w:pPr>
        <w:jc w:val="center"/>
        <w:rPr>
          <w:rFonts w:ascii="宋体" w:hAnsi="宋体"/>
        </w:rPr>
      </w:pPr>
      <w:r>
        <w:rPr>
          <w:rFonts w:ascii="宋体" w:hAnsi="宋体" w:hint="eastAsia"/>
        </w:rPr>
        <w:t>重要资产分析图</w:t>
      </w:r>
      <w:r>
        <w:rPr>
          <w:rFonts w:ascii="宋体" w:hAnsi="宋体" w:hint="eastAsia"/>
        </w:rPr>
        <w:t>:</w:t>
      </w:r>
    </w:p>
    <w:p w:rsidR="006F3252" w:rsidRDefault="00B26020">
      <w:pPr>
        <w:ind w:leftChars="-354" w:left="-743"/>
        <w:jc w:val="center"/>
        <w:rPr>
          <w:rFonts w:ascii="宋体" w:hAnsi="宋体"/>
        </w:rPr>
      </w:pPr>
      <w:r>
        <w:rPr>
          <w:rFonts w:ascii="宋体" w:hAnsi="宋体"/>
          <w:noProof/>
        </w:rPr>
        <w:lastRenderedPageBreak/>
        <w:drawing>
          <wp:inline distT="0" distB="0" distL="0" distR="0">
            <wp:extent cx="6350000" cy="4267200"/>
            <wp:effectExtent l="0" t="0" r="12700" b="0"/>
            <wp:docPr id="2" name="Drawing 1" descr="重要资产项目年度情况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重要资产项目年度情况分析"/>
                    <pic:cNvPicPr>
                      <a:picLocks noChangeAspect="1"/>
                    </pic:cNvPicPr>
                  </pic:nvPicPr>
                  <pic:blipFill>
                    <a:blip r:embed="rId16"/>
                    <a:stretch>
                      <a:fillRect/>
                    </a:stretch>
                  </pic:blipFill>
                  <pic:spPr>
                    <a:xfrm>
                      <a:off x="0" y="0"/>
                      <a:ext cx="6350000" cy="4267200"/>
                    </a:xfrm>
                    <a:prstGeom prst="rect">
                      <a:avLst/>
                    </a:prstGeom>
                  </pic:spPr>
                </pic:pic>
              </a:graphicData>
            </a:graphic>
          </wp:inline>
        </w:drawing>
      </w:r>
    </w:p>
    <w:p w:rsidR="006F3252" w:rsidRDefault="006F3252">
      <w:pPr>
        <w:rPr>
          <w:rFonts w:ascii="宋体" w:hAnsi="宋体"/>
        </w:rPr>
      </w:pPr>
    </w:p>
    <w:p w:rsidR="006F3252" w:rsidRDefault="00B26020">
      <w:pPr>
        <w:pStyle w:val="10"/>
        <w:spacing w:line="520" w:lineRule="exact"/>
        <w:ind w:firstLine="640"/>
        <w:jc w:val="both"/>
        <w:rPr>
          <w:rFonts w:ascii="宋体" w:hAnsi="宋体" w:cs="仿宋_GB2312"/>
          <w:color w:val="000000" w:themeColor="text1"/>
          <w:szCs w:val="30"/>
        </w:rPr>
      </w:pPr>
      <w:r>
        <w:rPr>
          <w:rFonts w:ascii="宋体" w:eastAsia="方正仿宋_GBK" w:hAnsi="宋体" w:cs="方正仿宋_GBK" w:hint="eastAsia"/>
          <w:color w:val="000000" w:themeColor="text1"/>
          <w:sz w:val="32"/>
          <w:szCs w:val="32"/>
        </w:rPr>
        <w:t>2</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截止</w:t>
      </w:r>
      <w:r>
        <w:rPr>
          <w:rFonts w:ascii="宋体" w:eastAsia="方正仿宋_GBK" w:hAnsi="宋体" w:cs="方正仿宋_GBK" w:hint="eastAsia"/>
          <w:color w:val="000000" w:themeColor="text1"/>
          <w:sz w:val="32"/>
          <w:szCs w:val="32"/>
        </w:rPr>
        <w:t>2018</w:t>
      </w:r>
      <w:r>
        <w:rPr>
          <w:rFonts w:ascii="宋体" w:eastAsia="方正仿宋_GBK" w:hAnsi="宋体" w:cs="方正仿宋_GBK" w:hint="eastAsia"/>
          <w:color w:val="000000" w:themeColor="text1"/>
          <w:sz w:val="32"/>
          <w:szCs w:val="32"/>
        </w:rPr>
        <w:t>年底，本部门负债总额达</w:t>
      </w:r>
      <w:r>
        <w:rPr>
          <w:rFonts w:ascii="宋体" w:eastAsia="方正仿宋_GBK" w:hAnsi="宋体" w:cs="方正仿宋_GBK" w:hint="eastAsia"/>
          <w:color w:val="000000" w:themeColor="text1"/>
          <w:sz w:val="32"/>
          <w:szCs w:val="32"/>
        </w:rPr>
        <w:t>86.07</w:t>
      </w:r>
      <w:r>
        <w:rPr>
          <w:rFonts w:ascii="宋体" w:eastAsia="方正仿宋_GBK" w:hAnsi="宋体" w:cs="方正仿宋_GBK" w:hint="eastAsia"/>
          <w:color w:val="000000" w:themeColor="text1"/>
          <w:sz w:val="32"/>
          <w:szCs w:val="32"/>
        </w:rPr>
        <w:t>万元，负债的主要原因为当年其他单位拨入的往来款资金</w:t>
      </w:r>
      <w:r>
        <w:rPr>
          <w:rFonts w:ascii="宋体" w:eastAsia="方正仿宋_GBK" w:hAnsi="宋体" w:cs="方正仿宋_GBK" w:hint="eastAsia"/>
          <w:color w:val="000000" w:themeColor="text1"/>
          <w:sz w:val="32"/>
          <w:szCs w:val="32"/>
        </w:rPr>
        <w:t>结余</w:t>
      </w:r>
      <w:r>
        <w:rPr>
          <w:rFonts w:ascii="宋体" w:eastAsia="方正仿宋_GBK" w:hAnsi="宋体" w:cs="方正仿宋_GBK" w:hint="eastAsia"/>
          <w:color w:val="000000" w:themeColor="text1"/>
          <w:sz w:val="32"/>
          <w:szCs w:val="32"/>
        </w:rPr>
        <w:t>。</w:t>
      </w:r>
    </w:p>
    <w:p w:rsidR="006F3252" w:rsidRDefault="00B26020">
      <w:pPr>
        <w:jc w:val="center"/>
        <w:rPr>
          <w:rFonts w:ascii="宋体" w:hAnsi="宋体"/>
        </w:rPr>
      </w:pPr>
      <w:r>
        <w:rPr>
          <w:rFonts w:ascii="宋体" w:hAnsi="宋体" w:hint="eastAsia"/>
        </w:rPr>
        <w:t>负债类结构分析图：</w:t>
      </w:r>
    </w:p>
    <w:p w:rsidR="006F3252" w:rsidRDefault="00B26020">
      <w:pPr>
        <w:ind w:leftChars="-354" w:left="-743"/>
        <w:jc w:val="center"/>
        <w:rPr>
          <w:rFonts w:ascii="宋体" w:hAnsi="宋体"/>
        </w:rPr>
      </w:pPr>
      <w:r>
        <w:rPr>
          <w:rFonts w:ascii="宋体" w:hAnsi="宋体"/>
          <w:noProof/>
        </w:rPr>
        <w:lastRenderedPageBreak/>
        <w:drawing>
          <wp:inline distT="0" distB="0" distL="0" distR="0">
            <wp:extent cx="6350000" cy="6235700"/>
            <wp:effectExtent l="0" t="0" r="12700" b="12700"/>
            <wp:docPr id="3" name="Drawing 2" descr="负债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负债结构分析"/>
                    <pic:cNvPicPr>
                      <a:picLocks noChangeAspect="1"/>
                    </pic:cNvPicPr>
                  </pic:nvPicPr>
                  <pic:blipFill>
                    <a:blip r:embed="rId17"/>
                    <a:stretch>
                      <a:fillRect/>
                    </a:stretch>
                  </pic:blipFill>
                  <pic:spPr>
                    <a:xfrm>
                      <a:off x="0" y="0"/>
                      <a:ext cx="6350000" cy="6235700"/>
                    </a:xfrm>
                    <a:prstGeom prst="rect">
                      <a:avLst/>
                    </a:prstGeom>
                  </pic:spPr>
                </pic:pic>
              </a:graphicData>
            </a:graphic>
          </wp:inline>
        </w:drawing>
      </w:r>
    </w:p>
    <w:p w:rsidR="006F3252" w:rsidRDefault="006F3252">
      <w:pPr>
        <w:pStyle w:val="10"/>
        <w:spacing w:line="360" w:lineRule="auto"/>
        <w:ind w:firstLine="480"/>
        <w:jc w:val="center"/>
        <w:rPr>
          <w:rFonts w:ascii="宋体" w:eastAsiaTheme="minorEastAsia" w:hAnsi="宋体"/>
          <w:sz w:val="24"/>
          <w:szCs w:val="24"/>
        </w:rPr>
      </w:pPr>
    </w:p>
    <w:p w:rsidR="006F3252" w:rsidRDefault="00B26020">
      <w:pPr>
        <w:jc w:val="center"/>
        <w:rPr>
          <w:rFonts w:ascii="宋体" w:hAnsi="宋体"/>
        </w:rPr>
      </w:pPr>
      <w:r>
        <w:rPr>
          <w:rFonts w:ascii="宋体" w:hAnsi="宋体" w:hint="eastAsia"/>
        </w:rPr>
        <w:t>部门债务分析图：</w:t>
      </w:r>
    </w:p>
    <w:p w:rsidR="006F3252" w:rsidRDefault="00B26020">
      <w:pPr>
        <w:pStyle w:val="10"/>
        <w:spacing w:line="360" w:lineRule="auto"/>
        <w:ind w:leftChars="-354" w:left="-743" w:firstLineChars="0" w:firstLine="0"/>
        <w:jc w:val="center"/>
        <w:rPr>
          <w:rFonts w:ascii="宋体" w:eastAsia="新宋体" w:hAnsi="宋体"/>
          <w:sz w:val="24"/>
          <w:szCs w:val="24"/>
        </w:rPr>
      </w:pPr>
      <w:r>
        <w:rPr>
          <w:rFonts w:ascii="宋体" w:eastAsia="新宋体" w:hAnsi="宋体"/>
          <w:noProof/>
          <w:sz w:val="24"/>
          <w:szCs w:val="24"/>
        </w:rPr>
        <w:lastRenderedPageBreak/>
        <w:drawing>
          <wp:inline distT="0" distB="0" distL="0" distR="0">
            <wp:extent cx="6350000" cy="4191000"/>
            <wp:effectExtent l="0" t="0" r="12700" b="0"/>
            <wp:docPr id="4" name="Drawing 3" descr="部门债务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部门债务结构"/>
                    <pic:cNvPicPr>
                      <a:picLocks noChangeAspect="1"/>
                    </pic:cNvPicPr>
                  </pic:nvPicPr>
                  <pic:blipFill>
                    <a:blip r:embed="rId18"/>
                    <a:stretch>
                      <a:fillRect/>
                    </a:stretch>
                  </pic:blipFill>
                  <pic:spPr>
                    <a:xfrm>
                      <a:off x="0" y="0"/>
                      <a:ext cx="6350000" cy="4191000"/>
                    </a:xfrm>
                    <a:prstGeom prst="rect">
                      <a:avLst/>
                    </a:prstGeom>
                  </pic:spPr>
                </pic:pic>
              </a:graphicData>
            </a:graphic>
          </wp:inline>
        </w:drawing>
      </w:r>
    </w:p>
    <w:p w:rsidR="006F3252" w:rsidRDefault="00B26020">
      <w:pPr>
        <w:pStyle w:val="10"/>
        <w:spacing w:line="560" w:lineRule="exact"/>
        <w:ind w:firstLine="640"/>
        <w:jc w:val="both"/>
        <w:rPr>
          <w:rFonts w:ascii="宋体" w:eastAsia="方正仿宋_GBK" w:hAnsi="宋体" w:cs="方正仿宋_GBK"/>
          <w:color w:val="000000" w:themeColor="text1"/>
          <w:sz w:val="32"/>
          <w:szCs w:val="32"/>
        </w:rPr>
      </w:pPr>
      <w:r>
        <w:rPr>
          <w:rFonts w:ascii="宋体" w:eastAsia="方正仿宋_GBK" w:hAnsi="宋体" w:cs="方正仿宋_GBK" w:hint="eastAsia"/>
          <w:color w:val="000000" w:themeColor="text1"/>
          <w:sz w:val="32"/>
          <w:szCs w:val="32"/>
        </w:rPr>
        <w:t>3</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本部门资产具备财政拨款为主，单位往来资金为副的资产特点，资产负债表（表</w:t>
      </w:r>
      <w:r>
        <w:rPr>
          <w:rFonts w:ascii="宋体" w:eastAsia="方正仿宋_GBK" w:hAnsi="宋体" w:cs="方正仿宋_GBK" w:hint="eastAsia"/>
          <w:color w:val="000000" w:themeColor="text1"/>
          <w:sz w:val="32"/>
          <w:szCs w:val="32"/>
        </w:rPr>
        <w:t>1</w:t>
      </w:r>
      <w:r>
        <w:rPr>
          <w:rFonts w:ascii="宋体" w:eastAsia="方正仿宋_GBK" w:hAnsi="宋体" w:cs="方正仿宋_GBK" w:hint="eastAsia"/>
          <w:color w:val="000000" w:themeColor="text1"/>
          <w:sz w:val="32"/>
          <w:szCs w:val="32"/>
        </w:rPr>
        <w:t>）中披露，资产负债率为</w:t>
      </w:r>
      <w:r>
        <w:rPr>
          <w:rFonts w:ascii="宋体" w:eastAsia="方正仿宋_GBK" w:hAnsi="宋体" w:cs="方正仿宋_GBK" w:hint="eastAsia"/>
          <w:color w:val="000000" w:themeColor="text1"/>
          <w:sz w:val="32"/>
          <w:szCs w:val="32"/>
        </w:rPr>
        <w:t>18%</w:t>
      </w:r>
      <w:r>
        <w:rPr>
          <w:rFonts w:ascii="宋体" w:eastAsia="方正仿宋_GBK" w:hAnsi="宋体" w:cs="方正仿宋_GBK" w:hint="eastAsia"/>
          <w:color w:val="000000" w:themeColor="text1"/>
          <w:sz w:val="32"/>
          <w:szCs w:val="32"/>
        </w:rPr>
        <w:t>，单纯从报表数字上看，本部门拥有较大规模的资产，其主要构成为</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一是通用设备等固定资产，这些资产是政府资产的主要构成部分，但不可随意流动变现</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二是银行存款资金，三是财政应返还额度，综二三项为流动资产的主要构成部门，该类资产随着部门的职能发挥，部门人员的供养，随之减少。根据我部门的职能，这些资产为提供本街道所辖范围的群众提供服务能力支撑，提供有力保障，产生部门所属职能范围的社会价值。</w:t>
      </w:r>
    </w:p>
    <w:p w:rsidR="006F3252" w:rsidRDefault="006F3252">
      <w:pPr>
        <w:rPr>
          <w:rFonts w:ascii="宋体" w:hAnsi="宋体"/>
        </w:rPr>
      </w:pPr>
    </w:p>
    <w:p w:rsidR="006F3252" w:rsidRDefault="00B26020">
      <w:pPr>
        <w:jc w:val="center"/>
        <w:rPr>
          <w:rFonts w:ascii="宋体" w:hAnsi="宋体"/>
        </w:rPr>
      </w:pPr>
      <w:r>
        <w:rPr>
          <w:rFonts w:ascii="宋体" w:hAnsi="宋体" w:hint="eastAsia"/>
        </w:rPr>
        <w:t>部门财务状况分析图</w:t>
      </w:r>
      <w:r>
        <w:rPr>
          <w:rFonts w:ascii="宋体" w:hAnsi="宋体" w:hint="eastAsia"/>
        </w:rPr>
        <w:t>:</w:t>
      </w:r>
    </w:p>
    <w:p w:rsidR="006F3252" w:rsidRDefault="00B26020">
      <w:pPr>
        <w:ind w:leftChars="-354" w:left="-743"/>
        <w:jc w:val="center"/>
        <w:rPr>
          <w:rFonts w:ascii="宋体" w:hAnsi="宋体"/>
        </w:rPr>
      </w:pPr>
      <w:r>
        <w:rPr>
          <w:rFonts w:ascii="宋体" w:hAnsi="宋体"/>
          <w:noProof/>
        </w:rPr>
        <w:lastRenderedPageBreak/>
        <w:drawing>
          <wp:inline distT="0" distB="0" distL="0" distR="0">
            <wp:extent cx="6350000" cy="2324100"/>
            <wp:effectExtent l="0" t="0" r="12700" b="0"/>
            <wp:docPr id="5" name="Drawing 4"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部门财务分析"/>
                    <pic:cNvPicPr>
                      <a:picLocks noChangeAspect="1"/>
                    </pic:cNvPicPr>
                  </pic:nvPicPr>
                  <pic:blipFill>
                    <a:blip r:embed="rId19"/>
                    <a:stretch>
                      <a:fillRect/>
                    </a:stretch>
                  </pic:blipFill>
                  <pic:spPr>
                    <a:xfrm>
                      <a:off x="0" y="0"/>
                      <a:ext cx="6350000" cy="2324100"/>
                    </a:xfrm>
                    <a:prstGeom prst="rect">
                      <a:avLst/>
                    </a:prstGeom>
                  </pic:spPr>
                </pic:pic>
              </a:graphicData>
            </a:graphic>
          </wp:inline>
        </w:drawing>
      </w:r>
    </w:p>
    <w:p w:rsidR="006F3252" w:rsidRDefault="00B26020">
      <w:pPr>
        <w:pStyle w:val="3"/>
        <w:spacing w:before="0" w:after="0" w:line="560" w:lineRule="exact"/>
        <w:ind w:firstLine="640"/>
        <w:jc w:val="left"/>
        <w:rPr>
          <w:rFonts w:ascii="方正楷体_GBK" w:eastAsia="方正楷体_GBK" w:hAnsi="方正楷体_GBK" w:cs="方正楷体_GBK"/>
          <w:sz w:val="32"/>
        </w:rPr>
      </w:pPr>
      <w:bookmarkStart w:id="99" w:name="_Toc436083533"/>
      <w:bookmarkStart w:id="100" w:name="_Toc435714314"/>
      <w:bookmarkStart w:id="101" w:name="_Toc503548890"/>
      <w:r>
        <w:rPr>
          <w:rFonts w:ascii="方正楷体_GBK" w:eastAsia="方正楷体_GBK" w:hAnsi="方正楷体_GBK" w:cs="方正楷体_GBK" w:hint="eastAsia"/>
          <w:sz w:val="32"/>
        </w:rPr>
        <w:t>（三）政府部门运行情况分析</w:t>
      </w:r>
      <w:bookmarkEnd w:id="99"/>
      <w:bookmarkEnd w:id="100"/>
      <w:bookmarkEnd w:id="101"/>
    </w:p>
    <w:p w:rsidR="006F3252" w:rsidRDefault="00B26020">
      <w:pPr>
        <w:pStyle w:val="10"/>
        <w:spacing w:line="560" w:lineRule="exact"/>
        <w:ind w:firstLine="640"/>
        <w:jc w:val="both"/>
        <w:rPr>
          <w:rFonts w:ascii="宋体" w:hAnsi="宋体" w:cs="仿宋_GB2312"/>
          <w:color w:val="0070C0"/>
          <w:szCs w:val="30"/>
        </w:rPr>
      </w:pPr>
      <w:r>
        <w:rPr>
          <w:rFonts w:ascii="宋体" w:eastAsia="方正仿宋_GBK" w:hAnsi="宋体" w:cs="方正仿宋_GBK" w:hint="eastAsia"/>
          <w:color w:val="000000" w:themeColor="text1"/>
          <w:sz w:val="32"/>
          <w:szCs w:val="32"/>
        </w:rPr>
        <w:t>１．</w:t>
      </w:r>
      <w:r>
        <w:rPr>
          <w:rFonts w:ascii="宋体" w:eastAsia="方正仿宋_GBK" w:hAnsi="宋体" w:cs="方正仿宋_GBK" w:hint="eastAsia"/>
          <w:color w:val="000000" w:themeColor="text1"/>
          <w:sz w:val="32"/>
          <w:szCs w:val="32"/>
        </w:rPr>
        <w:t>2018</w:t>
      </w:r>
      <w:r>
        <w:rPr>
          <w:rFonts w:ascii="宋体" w:eastAsia="方正仿宋_GBK" w:hAnsi="宋体" w:cs="方正仿宋_GBK" w:hint="eastAsia"/>
          <w:color w:val="000000" w:themeColor="text1"/>
          <w:sz w:val="32"/>
          <w:szCs w:val="32"/>
        </w:rPr>
        <w:t>年底本部门收入为</w:t>
      </w:r>
      <w:r>
        <w:rPr>
          <w:rFonts w:ascii="宋体" w:eastAsia="方正仿宋_GBK" w:hAnsi="宋体" w:cs="方正仿宋_GBK" w:hint="eastAsia"/>
          <w:color w:val="000000" w:themeColor="text1"/>
          <w:sz w:val="32"/>
          <w:szCs w:val="32"/>
        </w:rPr>
        <w:t>3234.34</w:t>
      </w:r>
      <w:r>
        <w:rPr>
          <w:rFonts w:ascii="宋体" w:eastAsia="方正仿宋_GBK" w:hAnsi="宋体" w:cs="方正仿宋_GBK" w:hint="eastAsia"/>
          <w:color w:val="000000" w:themeColor="text1"/>
          <w:sz w:val="32"/>
          <w:szCs w:val="32"/>
        </w:rPr>
        <w:t>万元，收入结构单一，主要为财政拨款收入，因本年为首次编报无法与上年形成比较。</w:t>
      </w:r>
    </w:p>
    <w:p w:rsidR="006F3252" w:rsidRDefault="00B26020">
      <w:pPr>
        <w:ind w:firstLine="240"/>
        <w:jc w:val="center"/>
        <w:rPr>
          <w:rFonts w:ascii="宋体" w:hAnsi="宋体"/>
        </w:rPr>
      </w:pPr>
      <w:r>
        <w:rPr>
          <w:rFonts w:ascii="宋体" w:hAnsi="宋体"/>
          <w:noProof/>
        </w:rPr>
        <w:lastRenderedPageBreak/>
        <w:drawing>
          <wp:inline distT="0" distB="0" distL="0" distR="0">
            <wp:extent cx="4816475" cy="4730115"/>
            <wp:effectExtent l="0" t="0" r="3175" b="13335"/>
            <wp:docPr id="6" name="Drawing 5" descr="收入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收入结构分析"/>
                    <pic:cNvPicPr>
                      <a:picLocks noChangeAspect="1"/>
                    </pic:cNvPicPr>
                  </pic:nvPicPr>
                  <pic:blipFill>
                    <a:blip r:embed="rId20"/>
                    <a:stretch>
                      <a:fillRect/>
                    </a:stretch>
                  </pic:blipFill>
                  <pic:spPr>
                    <a:xfrm>
                      <a:off x="0" y="0"/>
                      <a:ext cx="4816475" cy="4730115"/>
                    </a:xfrm>
                    <a:prstGeom prst="rect">
                      <a:avLst/>
                    </a:prstGeom>
                  </pic:spPr>
                </pic:pic>
              </a:graphicData>
            </a:graphic>
          </wp:inline>
        </w:drawing>
      </w:r>
      <w:r>
        <w:rPr>
          <w:rFonts w:ascii="宋体" w:hAnsi="宋体" w:hint="eastAsia"/>
        </w:rPr>
        <w:t>收入类结构分析图</w:t>
      </w:r>
      <w:r>
        <w:rPr>
          <w:rFonts w:ascii="宋体" w:hAnsi="宋体" w:hint="eastAsia"/>
        </w:rPr>
        <w:t>:</w:t>
      </w:r>
    </w:p>
    <w:p w:rsidR="006F3252" w:rsidRDefault="006F3252">
      <w:pPr>
        <w:ind w:leftChars="-354" w:left="-743"/>
        <w:jc w:val="center"/>
        <w:rPr>
          <w:rFonts w:ascii="宋体" w:hAnsi="宋体"/>
        </w:rPr>
      </w:pPr>
    </w:p>
    <w:p w:rsidR="006F3252" w:rsidRDefault="006F3252">
      <w:pPr>
        <w:pStyle w:val="10"/>
        <w:ind w:firstLine="600"/>
        <w:jc w:val="both"/>
        <w:rPr>
          <w:rFonts w:ascii="宋体" w:hAnsi="宋体"/>
        </w:rPr>
      </w:pPr>
    </w:p>
    <w:p w:rsidR="006F3252" w:rsidRDefault="00B26020">
      <w:pPr>
        <w:pStyle w:val="10"/>
        <w:spacing w:line="560" w:lineRule="exact"/>
        <w:ind w:firstLine="640"/>
        <w:jc w:val="both"/>
        <w:rPr>
          <w:rFonts w:ascii="方正仿宋_GBK" w:eastAsia="方正仿宋_GBK" w:hAnsi="方正仿宋_GBK" w:cs="方正仿宋_GBK"/>
          <w:sz w:val="32"/>
          <w:szCs w:val="32"/>
        </w:rPr>
      </w:pPr>
      <w:r>
        <w:rPr>
          <w:rFonts w:ascii="宋体" w:eastAsia="方正仿宋_GBK" w:hAnsi="宋体" w:cs="方正仿宋_GBK" w:hint="eastAsia"/>
          <w:color w:val="000000" w:themeColor="text1"/>
          <w:sz w:val="32"/>
          <w:szCs w:val="32"/>
        </w:rPr>
        <w:t>2</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2018</w:t>
      </w:r>
      <w:r>
        <w:rPr>
          <w:rFonts w:ascii="宋体" w:eastAsia="方正仿宋_GBK" w:hAnsi="宋体" w:cs="方正仿宋_GBK" w:hint="eastAsia"/>
          <w:color w:val="000000" w:themeColor="text1"/>
          <w:sz w:val="32"/>
          <w:szCs w:val="32"/>
        </w:rPr>
        <w:t>年年底我部门费用支出为</w:t>
      </w:r>
      <w:r>
        <w:rPr>
          <w:rFonts w:ascii="宋体" w:eastAsia="方正仿宋_GBK" w:hAnsi="宋体" w:cs="方正仿宋_GBK" w:hint="eastAsia"/>
          <w:color w:val="000000" w:themeColor="text1"/>
          <w:sz w:val="32"/>
          <w:szCs w:val="32"/>
        </w:rPr>
        <w:t>2968.62</w:t>
      </w:r>
      <w:r>
        <w:rPr>
          <w:rFonts w:ascii="宋体" w:eastAsia="方正仿宋_GBK" w:hAnsi="宋体" w:cs="方正仿宋_GBK" w:hint="eastAsia"/>
          <w:color w:val="000000" w:themeColor="text1"/>
          <w:sz w:val="32"/>
          <w:szCs w:val="32"/>
        </w:rPr>
        <w:t>万元，其中工资福利费用为</w:t>
      </w:r>
      <w:r>
        <w:rPr>
          <w:rFonts w:ascii="宋体" w:eastAsia="方正仿宋_GBK" w:hAnsi="宋体" w:cs="方正仿宋_GBK" w:hint="eastAsia"/>
          <w:color w:val="000000" w:themeColor="text1"/>
          <w:sz w:val="32"/>
          <w:szCs w:val="32"/>
        </w:rPr>
        <w:t>1207.84</w:t>
      </w:r>
      <w:r>
        <w:rPr>
          <w:rFonts w:ascii="宋体" w:eastAsia="方正仿宋_GBK" w:hAnsi="宋体" w:cs="方正仿宋_GBK" w:hint="eastAsia"/>
          <w:color w:val="000000" w:themeColor="text1"/>
          <w:sz w:val="32"/>
          <w:szCs w:val="32"/>
        </w:rPr>
        <w:t>万元，占</w:t>
      </w:r>
      <w:r>
        <w:rPr>
          <w:rFonts w:ascii="宋体" w:eastAsia="方正仿宋_GBK" w:hAnsi="宋体" w:cs="方正仿宋_GBK" w:hint="eastAsia"/>
          <w:color w:val="000000" w:themeColor="text1"/>
          <w:sz w:val="32"/>
          <w:szCs w:val="32"/>
        </w:rPr>
        <w:t>40.69%;</w:t>
      </w:r>
      <w:r>
        <w:rPr>
          <w:rFonts w:ascii="宋体" w:eastAsia="方正仿宋_GBK" w:hAnsi="宋体" w:cs="方正仿宋_GBK" w:hint="eastAsia"/>
          <w:color w:val="000000" w:themeColor="text1"/>
          <w:sz w:val="32"/>
          <w:szCs w:val="32"/>
        </w:rPr>
        <w:t>商品和服务费用</w:t>
      </w:r>
      <w:r>
        <w:rPr>
          <w:rFonts w:ascii="宋体" w:eastAsia="方正仿宋_GBK" w:hAnsi="宋体" w:cs="方正仿宋_GBK" w:hint="eastAsia"/>
          <w:color w:val="000000" w:themeColor="text1"/>
          <w:sz w:val="32"/>
          <w:szCs w:val="32"/>
        </w:rPr>
        <w:t>1469.95</w:t>
      </w:r>
      <w:r>
        <w:rPr>
          <w:rFonts w:ascii="宋体" w:eastAsia="方正仿宋_GBK" w:hAnsi="宋体" w:cs="方正仿宋_GBK" w:hint="eastAsia"/>
          <w:color w:val="000000" w:themeColor="text1"/>
          <w:sz w:val="32"/>
          <w:szCs w:val="32"/>
        </w:rPr>
        <w:t>万元，占</w:t>
      </w:r>
      <w:r>
        <w:rPr>
          <w:rFonts w:ascii="宋体" w:eastAsia="方正仿宋_GBK" w:hAnsi="宋体" w:cs="方正仿宋_GBK" w:hint="eastAsia"/>
          <w:color w:val="000000" w:themeColor="text1"/>
          <w:sz w:val="32"/>
          <w:szCs w:val="32"/>
        </w:rPr>
        <w:t>49.52%;</w:t>
      </w:r>
      <w:r>
        <w:rPr>
          <w:rFonts w:ascii="宋体" w:eastAsia="方正仿宋_GBK" w:hAnsi="宋体" w:cs="方正仿宋_GBK" w:hint="eastAsia"/>
          <w:color w:val="000000" w:themeColor="text1"/>
          <w:sz w:val="32"/>
          <w:szCs w:val="32"/>
        </w:rPr>
        <w:t>对个人和家庭的补助</w:t>
      </w:r>
      <w:r>
        <w:rPr>
          <w:rFonts w:ascii="宋体" w:eastAsia="方正仿宋_GBK" w:hAnsi="宋体" w:cs="方正仿宋_GBK" w:hint="eastAsia"/>
          <w:color w:val="000000" w:themeColor="text1"/>
          <w:sz w:val="32"/>
          <w:szCs w:val="32"/>
        </w:rPr>
        <w:t>262.72</w:t>
      </w:r>
      <w:r>
        <w:rPr>
          <w:rFonts w:ascii="宋体" w:eastAsia="方正仿宋_GBK" w:hAnsi="宋体" w:cs="方正仿宋_GBK" w:hint="eastAsia"/>
          <w:color w:val="000000" w:themeColor="text1"/>
          <w:sz w:val="32"/>
          <w:szCs w:val="32"/>
        </w:rPr>
        <w:t>万元，占</w:t>
      </w:r>
      <w:r>
        <w:rPr>
          <w:rFonts w:ascii="宋体" w:eastAsia="方正仿宋_GBK" w:hAnsi="宋体" w:cs="方正仿宋_GBK" w:hint="eastAsia"/>
          <w:color w:val="000000" w:themeColor="text1"/>
          <w:sz w:val="32"/>
          <w:szCs w:val="32"/>
        </w:rPr>
        <w:t>8.85%;2018</w:t>
      </w:r>
      <w:r>
        <w:rPr>
          <w:rFonts w:ascii="宋体" w:eastAsia="方正仿宋_GBK" w:hAnsi="宋体" w:cs="方正仿宋_GBK" w:hint="eastAsia"/>
          <w:color w:val="000000" w:themeColor="text1"/>
          <w:sz w:val="32"/>
          <w:szCs w:val="32"/>
        </w:rPr>
        <w:t>年度补提折旧费用</w:t>
      </w:r>
      <w:r>
        <w:rPr>
          <w:rFonts w:ascii="宋体" w:eastAsia="方正仿宋_GBK" w:hAnsi="宋体" w:cs="方正仿宋_GBK" w:hint="eastAsia"/>
          <w:color w:val="000000" w:themeColor="text1"/>
          <w:sz w:val="32"/>
          <w:szCs w:val="32"/>
        </w:rPr>
        <w:t>28.11</w:t>
      </w:r>
      <w:r>
        <w:rPr>
          <w:rFonts w:ascii="宋体" w:eastAsia="方正仿宋_GBK" w:hAnsi="宋体" w:cs="方正仿宋_GBK" w:hint="eastAsia"/>
          <w:color w:val="000000" w:themeColor="text1"/>
          <w:sz w:val="32"/>
          <w:szCs w:val="32"/>
        </w:rPr>
        <w:t>万元，占</w:t>
      </w:r>
      <w:r>
        <w:rPr>
          <w:rFonts w:ascii="宋体" w:eastAsia="方正仿宋_GBK" w:hAnsi="宋体" w:cs="方正仿宋_GBK" w:hint="eastAsia"/>
          <w:color w:val="000000" w:themeColor="text1"/>
          <w:sz w:val="32"/>
          <w:szCs w:val="32"/>
        </w:rPr>
        <w:t>0.95%</w:t>
      </w:r>
      <w:r>
        <w:rPr>
          <w:rFonts w:ascii="方正仿宋_GBK" w:eastAsia="方正仿宋_GBK" w:hAnsi="方正仿宋_GBK" w:cs="方正仿宋_GBK" w:hint="eastAsia"/>
          <w:color w:val="000000" w:themeColor="text1"/>
          <w:sz w:val="32"/>
          <w:szCs w:val="32"/>
        </w:rPr>
        <w:t>。</w:t>
      </w:r>
    </w:p>
    <w:p w:rsidR="006F3252" w:rsidRDefault="00B26020">
      <w:pPr>
        <w:ind w:firstLine="240"/>
        <w:jc w:val="center"/>
        <w:rPr>
          <w:rFonts w:ascii="宋体" w:hAnsi="宋体"/>
        </w:rPr>
      </w:pPr>
      <w:r>
        <w:rPr>
          <w:rFonts w:ascii="宋体" w:hAnsi="宋体" w:hint="eastAsia"/>
        </w:rPr>
        <w:t>费用类结构分析图</w:t>
      </w:r>
      <w:r>
        <w:rPr>
          <w:rFonts w:ascii="宋体" w:hAnsi="宋体" w:hint="eastAsia"/>
        </w:rPr>
        <w:t>:</w:t>
      </w:r>
    </w:p>
    <w:p w:rsidR="006F3252" w:rsidRDefault="00B26020">
      <w:pPr>
        <w:ind w:leftChars="-354" w:left="-743"/>
        <w:jc w:val="center"/>
        <w:rPr>
          <w:rFonts w:ascii="宋体" w:hAnsi="宋体"/>
          <w:sz w:val="24"/>
          <w:szCs w:val="24"/>
        </w:rPr>
      </w:pPr>
      <w:r>
        <w:rPr>
          <w:rFonts w:ascii="宋体" w:hAnsi="宋体"/>
          <w:noProof/>
        </w:rPr>
        <w:lastRenderedPageBreak/>
        <w:drawing>
          <wp:inline distT="0" distB="0" distL="0" distR="0">
            <wp:extent cx="5278120" cy="5182870"/>
            <wp:effectExtent l="0" t="0" r="17780" b="17780"/>
            <wp:docPr id="9" name="Drawing 6" descr="费用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6" descr="费用结构分析"/>
                    <pic:cNvPicPr>
                      <a:picLocks noChangeAspect="1"/>
                    </pic:cNvPicPr>
                  </pic:nvPicPr>
                  <pic:blipFill>
                    <a:blip r:embed="rId21"/>
                    <a:stretch>
                      <a:fillRect/>
                    </a:stretch>
                  </pic:blipFill>
                  <pic:spPr>
                    <a:xfrm>
                      <a:off x="0" y="0"/>
                      <a:ext cx="5278120" cy="5183114"/>
                    </a:xfrm>
                    <a:prstGeom prst="rect">
                      <a:avLst/>
                    </a:prstGeom>
                  </pic:spPr>
                </pic:pic>
              </a:graphicData>
            </a:graphic>
          </wp:inline>
        </w:drawing>
      </w:r>
    </w:p>
    <w:p w:rsidR="006F3252" w:rsidRDefault="00B26020">
      <w:pPr>
        <w:pStyle w:val="10"/>
        <w:spacing w:line="560" w:lineRule="exact"/>
        <w:ind w:firstLine="640"/>
        <w:jc w:val="both"/>
        <w:rPr>
          <w:rFonts w:ascii="方正仿宋_GBK" w:eastAsia="方正仿宋_GBK" w:hAnsi="方正仿宋_GBK" w:cs="方正仿宋_GBK"/>
          <w:color w:val="0070C0"/>
          <w:sz w:val="32"/>
          <w:szCs w:val="32"/>
        </w:rPr>
      </w:pPr>
      <w:r>
        <w:rPr>
          <w:rFonts w:ascii="宋体" w:eastAsia="方正仿宋_GBK" w:hAnsi="宋体" w:cs="方正仿宋_GBK" w:hint="eastAsia"/>
          <w:color w:val="000000" w:themeColor="text1"/>
          <w:sz w:val="32"/>
          <w:szCs w:val="32"/>
        </w:rPr>
        <w:t>3</w:t>
      </w:r>
      <w:r>
        <w:rPr>
          <w:rFonts w:ascii="宋体" w:eastAsia="方正仿宋_GBK" w:hAnsi="宋体" w:cs="方正仿宋_GBK" w:hint="eastAsia"/>
          <w:color w:val="000000" w:themeColor="text1"/>
          <w:sz w:val="32"/>
          <w:szCs w:val="32"/>
        </w:rPr>
        <w:t>．</w:t>
      </w:r>
      <w:r>
        <w:rPr>
          <w:rFonts w:ascii="宋体" w:eastAsia="方正仿宋_GBK" w:hAnsi="宋体" w:cs="方正仿宋_GBK" w:hint="eastAsia"/>
          <w:color w:val="000000" w:themeColor="text1"/>
          <w:sz w:val="32"/>
          <w:szCs w:val="32"/>
        </w:rPr>
        <w:t>2018</w:t>
      </w:r>
      <w:r>
        <w:rPr>
          <w:rFonts w:ascii="宋体" w:eastAsia="方正仿宋_GBK" w:hAnsi="宋体" w:cs="方正仿宋_GBK" w:hint="eastAsia"/>
          <w:color w:val="000000" w:themeColor="text1"/>
          <w:sz w:val="32"/>
          <w:szCs w:val="32"/>
        </w:rPr>
        <w:t>年部门流动比率为</w:t>
      </w:r>
      <w:r>
        <w:rPr>
          <w:rFonts w:ascii="宋体" w:eastAsia="方正仿宋_GBK" w:hAnsi="宋体" w:cs="方正仿宋_GBK" w:hint="eastAsia"/>
          <w:color w:val="000000" w:themeColor="text1"/>
          <w:sz w:val="32"/>
          <w:szCs w:val="32"/>
        </w:rPr>
        <w:t>402.23%</w:t>
      </w:r>
      <w:r>
        <w:rPr>
          <w:rFonts w:ascii="宋体" w:eastAsia="方正仿宋_GBK" w:hAnsi="宋体" w:cs="方正仿宋_GBK" w:hint="eastAsia"/>
          <w:color w:val="000000" w:themeColor="text1"/>
          <w:sz w:val="32"/>
          <w:szCs w:val="32"/>
        </w:rPr>
        <w:t>；收入费用率为</w:t>
      </w:r>
      <w:r>
        <w:rPr>
          <w:rFonts w:ascii="宋体" w:eastAsia="方正仿宋_GBK" w:hAnsi="宋体" w:cs="方正仿宋_GBK" w:hint="eastAsia"/>
          <w:color w:val="000000" w:themeColor="text1"/>
          <w:sz w:val="32"/>
          <w:szCs w:val="32"/>
        </w:rPr>
        <w:t>91.78%</w:t>
      </w:r>
      <w:r>
        <w:rPr>
          <w:rFonts w:ascii="宋体" w:eastAsia="方正仿宋_GBK" w:hAnsi="宋体" w:cs="方正仿宋_GBK" w:hint="eastAsia"/>
          <w:color w:val="000000" w:themeColor="text1"/>
          <w:sz w:val="32"/>
          <w:szCs w:val="32"/>
        </w:rPr>
        <w:t>；现金比率为</w:t>
      </w:r>
      <w:r>
        <w:rPr>
          <w:rFonts w:ascii="宋体" w:eastAsia="方正仿宋_GBK" w:hAnsi="宋体" w:cs="方正仿宋_GBK" w:hint="eastAsia"/>
          <w:color w:val="000000" w:themeColor="text1"/>
          <w:sz w:val="32"/>
          <w:szCs w:val="32"/>
        </w:rPr>
        <w:t>402.23%</w:t>
      </w:r>
      <w:r>
        <w:rPr>
          <w:rFonts w:ascii="宋体" w:eastAsia="方正仿宋_GBK" w:hAnsi="宋体" w:cs="方正仿宋_GBK" w:hint="eastAsia"/>
          <w:color w:val="000000" w:themeColor="text1"/>
          <w:sz w:val="32"/>
          <w:szCs w:val="32"/>
        </w:rPr>
        <w:t>；资产负债率为</w:t>
      </w:r>
      <w:r>
        <w:rPr>
          <w:rFonts w:ascii="宋体" w:eastAsia="方正仿宋_GBK" w:hAnsi="宋体" w:cs="方正仿宋_GBK" w:hint="eastAsia"/>
          <w:color w:val="000000" w:themeColor="text1"/>
          <w:sz w:val="32"/>
          <w:szCs w:val="32"/>
        </w:rPr>
        <w:t>18%</w:t>
      </w:r>
      <w:r>
        <w:rPr>
          <w:rFonts w:ascii="宋体" w:eastAsia="方正仿宋_GBK" w:hAnsi="宋体" w:cs="方正仿宋_GBK" w:hint="eastAsia"/>
          <w:color w:val="000000" w:themeColor="text1"/>
          <w:sz w:val="32"/>
          <w:szCs w:val="32"/>
        </w:rPr>
        <w:t>；固定资产成新率为</w:t>
      </w:r>
      <w:r>
        <w:rPr>
          <w:rFonts w:ascii="宋体" w:eastAsia="方正仿宋_GBK" w:hAnsi="宋体" w:cs="方正仿宋_GBK" w:hint="eastAsia"/>
          <w:color w:val="000000" w:themeColor="text1"/>
          <w:sz w:val="32"/>
          <w:szCs w:val="32"/>
        </w:rPr>
        <w:t>34.77%</w:t>
      </w:r>
      <w:r>
        <w:rPr>
          <w:rFonts w:ascii="宋体" w:eastAsia="方正仿宋_GBK" w:hAnsi="宋体"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因本年为首次编报，无法运用政府部门的收入费用率等指标</w:t>
      </w:r>
      <w:r>
        <w:rPr>
          <w:rFonts w:ascii="方正仿宋_GBK" w:eastAsia="方正仿宋_GBK" w:hAnsi="方正仿宋_GBK" w:cs="方正仿宋_GBK" w:hint="eastAsia"/>
          <w:color w:val="000000" w:themeColor="text1"/>
          <w:sz w:val="32"/>
          <w:szCs w:val="32"/>
        </w:rPr>
        <w:t>与上年数据进行对比</w:t>
      </w:r>
      <w:r>
        <w:rPr>
          <w:rFonts w:ascii="方正仿宋_GBK" w:eastAsia="方正仿宋_GBK" w:hAnsi="方正仿宋_GBK" w:cs="方正仿宋_GBK" w:hint="eastAsia"/>
          <w:color w:val="000000" w:themeColor="text1"/>
          <w:sz w:val="32"/>
          <w:szCs w:val="32"/>
        </w:rPr>
        <w:t>，分析政府部门收入用于支付费用等比例情况。</w:t>
      </w:r>
    </w:p>
    <w:p w:rsidR="006F3252" w:rsidRDefault="00B26020">
      <w:pPr>
        <w:jc w:val="center"/>
        <w:rPr>
          <w:rFonts w:ascii="宋体" w:hAnsi="宋体"/>
        </w:rPr>
      </w:pPr>
      <w:r>
        <w:rPr>
          <w:rFonts w:ascii="宋体" w:hAnsi="宋体" w:hint="eastAsia"/>
        </w:rPr>
        <w:t>部门财务状况分析图</w:t>
      </w:r>
      <w:r>
        <w:rPr>
          <w:rFonts w:ascii="宋体" w:hAnsi="宋体" w:hint="eastAsia"/>
        </w:rPr>
        <w:t>:</w:t>
      </w:r>
    </w:p>
    <w:p w:rsidR="006F3252" w:rsidRDefault="00B26020">
      <w:pPr>
        <w:ind w:leftChars="-354" w:left="-743"/>
        <w:jc w:val="center"/>
        <w:rPr>
          <w:rFonts w:ascii="宋体" w:hAnsi="宋体"/>
        </w:rPr>
      </w:pPr>
      <w:r>
        <w:rPr>
          <w:rFonts w:ascii="宋体" w:hAnsi="宋体"/>
          <w:noProof/>
        </w:rPr>
        <w:lastRenderedPageBreak/>
        <w:drawing>
          <wp:inline distT="0" distB="0" distL="0" distR="0">
            <wp:extent cx="6350000" cy="2324100"/>
            <wp:effectExtent l="0" t="0" r="12700" b="0"/>
            <wp:docPr id="8" name="Drawing 7"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7" descr="部门财务分析"/>
                    <pic:cNvPicPr>
                      <a:picLocks noChangeAspect="1"/>
                    </pic:cNvPicPr>
                  </pic:nvPicPr>
                  <pic:blipFill>
                    <a:blip r:embed="rId19"/>
                    <a:stretch>
                      <a:fillRect/>
                    </a:stretch>
                  </pic:blipFill>
                  <pic:spPr>
                    <a:xfrm>
                      <a:off x="0" y="0"/>
                      <a:ext cx="6350000" cy="2324100"/>
                    </a:xfrm>
                    <a:prstGeom prst="rect">
                      <a:avLst/>
                    </a:prstGeom>
                  </pic:spPr>
                </pic:pic>
              </a:graphicData>
            </a:graphic>
          </wp:inline>
        </w:drawing>
      </w:r>
    </w:p>
    <w:p w:rsidR="006F3252" w:rsidRDefault="006F3252">
      <w:pPr>
        <w:rPr>
          <w:rFonts w:ascii="宋体" w:hAnsi="宋体"/>
        </w:rPr>
      </w:pPr>
    </w:p>
    <w:p w:rsidR="006F3252" w:rsidRDefault="00B26020">
      <w:pPr>
        <w:pStyle w:val="3"/>
        <w:spacing w:before="0" w:after="0" w:line="560" w:lineRule="exact"/>
        <w:ind w:firstLine="640"/>
        <w:jc w:val="left"/>
        <w:rPr>
          <w:rFonts w:ascii="宋体" w:hAnsi="宋体"/>
          <w:sz w:val="32"/>
        </w:rPr>
      </w:pPr>
      <w:bookmarkStart w:id="102" w:name="_Toc503548891"/>
      <w:bookmarkStart w:id="103" w:name="_Toc436083534"/>
      <w:bookmarkStart w:id="104" w:name="_Toc435714315"/>
      <w:r>
        <w:rPr>
          <w:rFonts w:ascii="方正楷体_GBK" w:eastAsia="方正楷体_GBK" w:hAnsi="方正楷体_GBK" w:cs="方正楷体_GBK" w:hint="eastAsia"/>
          <w:sz w:val="32"/>
        </w:rPr>
        <w:t>（四）政府部门财务管理情况</w:t>
      </w:r>
      <w:bookmarkEnd w:id="102"/>
      <w:bookmarkEnd w:id="103"/>
      <w:bookmarkEnd w:id="104"/>
    </w:p>
    <w:p w:rsidR="006F3252" w:rsidRDefault="00B26020">
      <w:pPr>
        <w:shd w:val="clear" w:color="auto" w:fill="FFFFFF"/>
        <w:spacing w:line="560" w:lineRule="exact"/>
        <w:ind w:firstLineChars="200" w:firstLine="640"/>
        <w:jc w:val="left"/>
        <w:rPr>
          <w:rFonts w:ascii="宋体" w:eastAsia="方正仿宋_GBK" w:hAnsi="宋体" w:cs="方正仿宋_GBK"/>
          <w:color w:val="333333"/>
          <w:sz w:val="32"/>
          <w:szCs w:val="32"/>
        </w:rPr>
      </w:pPr>
      <w:r>
        <w:rPr>
          <w:rFonts w:ascii="宋体" w:eastAsia="方正仿宋_GBK" w:hAnsi="宋体" w:cs="方正仿宋_GBK" w:hint="eastAsia"/>
          <w:color w:val="333333"/>
          <w:sz w:val="32"/>
          <w:szCs w:val="32"/>
        </w:rPr>
        <w:t>1</w:t>
      </w:r>
      <w:r>
        <w:rPr>
          <w:rFonts w:eastAsia="方正仿宋_GBK" w:cs="方正仿宋_GBK" w:hint="eastAsia"/>
          <w:color w:val="333333"/>
          <w:sz w:val="32"/>
          <w:szCs w:val="32"/>
        </w:rPr>
        <w:t>．</w:t>
      </w:r>
      <w:r>
        <w:rPr>
          <w:rFonts w:ascii="宋体" w:eastAsia="方正仿宋_GBK" w:hAnsi="宋体" w:cs="方正仿宋_GBK" w:hint="eastAsia"/>
          <w:color w:val="333333"/>
          <w:sz w:val="32"/>
          <w:szCs w:val="32"/>
        </w:rPr>
        <w:t>部门预算管理情况：</w:t>
      </w:r>
    </w:p>
    <w:p w:rsidR="006F3252" w:rsidRDefault="00B26020">
      <w:pPr>
        <w:shd w:val="clear" w:color="auto" w:fill="FFFFFF"/>
        <w:spacing w:line="560" w:lineRule="exact"/>
        <w:ind w:firstLineChars="200" w:firstLine="640"/>
        <w:jc w:val="left"/>
        <w:rPr>
          <w:rFonts w:ascii="宋体" w:eastAsia="方正仿宋_GBK" w:hAnsi="宋体" w:cs="方正仿宋_GBK"/>
          <w:color w:val="333333"/>
          <w:sz w:val="32"/>
          <w:szCs w:val="32"/>
        </w:rPr>
      </w:pPr>
      <w:r>
        <w:rPr>
          <w:rFonts w:ascii="宋体" w:eastAsia="方正仿宋_GBK" w:hAnsi="宋体" w:cs="方正仿宋_GBK" w:hint="eastAsia"/>
          <w:color w:val="333333"/>
          <w:sz w:val="32"/>
          <w:szCs w:val="32"/>
        </w:rPr>
        <w:t>（</w:t>
      </w:r>
      <w:r>
        <w:rPr>
          <w:rFonts w:ascii="宋体" w:eastAsia="方正仿宋_GBK" w:hAnsi="宋体" w:cs="方正仿宋_GBK" w:hint="eastAsia"/>
          <w:color w:val="333333"/>
          <w:sz w:val="32"/>
          <w:szCs w:val="32"/>
        </w:rPr>
        <w:t>1</w:t>
      </w:r>
      <w:r>
        <w:rPr>
          <w:rFonts w:ascii="宋体" w:eastAsia="方正仿宋_GBK" w:hAnsi="宋体" w:cs="方正仿宋_GBK" w:hint="eastAsia"/>
          <w:color w:val="333333"/>
          <w:sz w:val="32"/>
          <w:szCs w:val="32"/>
        </w:rPr>
        <w:t>）严格部门预算编制。在预算编制工作中始终把握认真负责，做实做细的原则，统筹兼顾各部门的主要职能、任务，科学合理地编制各项支出，确保部门能够顺利实现各自的职能。</w:t>
      </w:r>
    </w:p>
    <w:p w:rsidR="006F3252" w:rsidRDefault="00B26020">
      <w:pPr>
        <w:shd w:val="clear" w:color="auto" w:fill="FFFFFF"/>
        <w:spacing w:line="560" w:lineRule="exact"/>
        <w:ind w:firstLineChars="200" w:firstLine="640"/>
        <w:jc w:val="left"/>
        <w:rPr>
          <w:rFonts w:ascii="宋体" w:eastAsia="方正仿宋_GBK" w:hAnsi="宋体" w:cs="方正仿宋_GBK"/>
          <w:color w:val="333333"/>
          <w:sz w:val="32"/>
          <w:szCs w:val="32"/>
        </w:rPr>
      </w:pPr>
      <w:r>
        <w:rPr>
          <w:rFonts w:ascii="宋体" w:eastAsia="方正仿宋_GBK" w:hAnsi="宋体" w:cs="方正仿宋_GBK" w:hint="eastAsia"/>
          <w:color w:val="333333"/>
          <w:sz w:val="32"/>
          <w:szCs w:val="32"/>
        </w:rPr>
        <w:t>（</w:t>
      </w:r>
      <w:r>
        <w:rPr>
          <w:rFonts w:ascii="宋体" w:eastAsia="方正仿宋_GBK" w:hAnsi="宋体" w:cs="方正仿宋_GBK" w:hint="eastAsia"/>
          <w:color w:val="333333"/>
          <w:sz w:val="32"/>
          <w:szCs w:val="32"/>
        </w:rPr>
        <w:t>2</w:t>
      </w:r>
      <w:r>
        <w:rPr>
          <w:rFonts w:ascii="宋体" w:eastAsia="方正仿宋_GBK" w:hAnsi="宋体" w:cs="方正仿宋_GBK" w:hint="eastAsia"/>
          <w:color w:val="333333"/>
          <w:sz w:val="32"/>
          <w:szCs w:val="32"/>
        </w:rPr>
        <w:t>）加强预算执行管理。</w:t>
      </w:r>
      <w:r>
        <w:rPr>
          <w:rFonts w:ascii="宋体" w:eastAsia="方正仿宋_GBK" w:hAnsi="宋体" w:cs="方正仿宋_GBK" w:hint="eastAsia"/>
          <w:color w:val="333333"/>
          <w:sz w:val="32"/>
          <w:szCs w:val="32"/>
        </w:rPr>
        <w:t>2018</w:t>
      </w:r>
      <w:r>
        <w:rPr>
          <w:rFonts w:ascii="宋体" w:eastAsia="方正仿宋_GBK" w:hAnsi="宋体" w:cs="方正仿宋_GBK" w:hint="eastAsia"/>
          <w:color w:val="333333"/>
          <w:sz w:val="32"/>
          <w:szCs w:val="32"/>
        </w:rPr>
        <w:t>年</w:t>
      </w:r>
      <w:r>
        <w:rPr>
          <w:rFonts w:ascii="宋体" w:eastAsia="方正仿宋_GBK" w:hAnsi="宋体" w:cs="方正仿宋_GBK" w:hint="eastAsia"/>
          <w:color w:val="333333"/>
          <w:sz w:val="32"/>
          <w:szCs w:val="32"/>
        </w:rPr>
        <w:t>总</w:t>
      </w:r>
      <w:r>
        <w:rPr>
          <w:rFonts w:ascii="宋体" w:eastAsia="方正仿宋_GBK" w:hAnsi="宋体" w:cs="方正仿宋_GBK" w:hint="eastAsia"/>
          <w:color w:val="333333"/>
          <w:sz w:val="32"/>
          <w:szCs w:val="32"/>
        </w:rPr>
        <w:t>收入</w:t>
      </w:r>
      <w:r>
        <w:rPr>
          <w:rFonts w:ascii="宋体" w:eastAsia="方正仿宋_GBK" w:hAnsi="宋体" w:cs="方正仿宋_GBK" w:hint="eastAsia"/>
          <w:color w:val="333333"/>
          <w:sz w:val="32"/>
          <w:szCs w:val="32"/>
        </w:rPr>
        <w:t>3234.34</w:t>
      </w:r>
      <w:r>
        <w:rPr>
          <w:rFonts w:ascii="宋体" w:eastAsia="方正仿宋_GBK" w:hAnsi="宋体" w:cs="方正仿宋_GBK" w:hint="eastAsia"/>
          <w:color w:val="333333"/>
          <w:sz w:val="32"/>
          <w:szCs w:val="32"/>
        </w:rPr>
        <w:t>万元，</w:t>
      </w:r>
      <w:r>
        <w:rPr>
          <w:rFonts w:ascii="宋体" w:eastAsia="方正仿宋_GBK" w:hAnsi="宋体" w:cs="方正仿宋_GBK" w:hint="eastAsia"/>
          <w:color w:val="333333"/>
          <w:sz w:val="32"/>
          <w:szCs w:val="32"/>
        </w:rPr>
        <w:t>总</w:t>
      </w:r>
      <w:r>
        <w:rPr>
          <w:rFonts w:ascii="宋体" w:eastAsia="方正仿宋_GBK" w:hAnsi="宋体" w:cs="方正仿宋_GBK" w:hint="eastAsia"/>
          <w:color w:val="333333"/>
          <w:sz w:val="32"/>
          <w:szCs w:val="32"/>
        </w:rPr>
        <w:t>支出</w:t>
      </w:r>
      <w:r>
        <w:rPr>
          <w:rFonts w:ascii="宋体" w:eastAsia="方正仿宋_GBK" w:hAnsi="宋体" w:cs="方正仿宋_GBK" w:hint="eastAsia"/>
          <w:color w:val="333333"/>
          <w:sz w:val="32"/>
          <w:szCs w:val="32"/>
        </w:rPr>
        <w:t>2974.17</w:t>
      </w:r>
      <w:r>
        <w:rPr>
          <w:rFonts w:ascii="宋体" w:eastAsia="方正仿宋_GBK" w:hAnsi="宋体" w:cs="方正仿宋_GBK" w:hint="eastAsia"/>
          <w:color w:val="333333"/>
          <w:sz w:val="32"/>
          <w:szCs w:val="32"/>
        </w:rPr>
        <w:t>元，收入大于支出，单位控制支出效果显现，略有盈余。</w:t>
      </w:r>
    </w:p>
    <w:p w:rsidR="006F3252" w:rsidRDefault="00B26020">
      <w:pPr>
        <w:shd w:val="clear" w:color="auto" w:fill="FFFFFF"/>
        <w:spacing w:line="560" w:lineRule="exact"/>
        <w:ind w:firstLineChars="200" w:firstLine="640"/>
        <w:jc w:val="left"/>
        <w:rPr>
          <w:rFonts w:ascii="宋体" w:eastAsia="方正仿宋_GBK" w:hAnsi="宋体" w:cs="方正仿宋_GBK"/>
          <w:color w:val="333333"/>
          <w:sz w:val="32"/>
          <w:szCs w:val="32"/>
        </w:rPr>
      </w:pPr>
      <w:r>
        <w:rPr>
          <w:rFonts w:ascii="宋体" w:eastAsia="方正仿宋_GBK" w:hAnsi="宋体" w:cs="方正仿宋_GBK" w:hint="eastAsia"/>
          <w:color w:val="333333"/>
          <w:sz w:val="32"/>
          <w:szCs w:val="32"/>
        </w:rPr>
        <w:t>2</w:t>
      </w:r>
      <w:r>
        <w:rPr>
          <w:rFonts w:eastAsia="方正仿宋_GBK" w:cs="方正仿宋_GBK" w:hint="eastAsia"/>
          <w:color w:val="333333"/>
          <w:sz w:val="32"/>
          <w:szCs w:val="32"/>
        </w:rPr>
        <w:t>．</w:t>
      </w:r>
      <w:r>
        <w:rPr>
          <w:rFonts w:ascii="宋体" w:eastAsia="方正仿宋_GBK" w:hAnsi="宋体" w:cs="方正仿宋_GBK" w:hint="eastAsia"/>
          <w:color w:val="333333"/>
          <w:sz w:val="32"/>
          <w:szCs w:val="32"/>
        </w:rPr>
        <w:t>内控管理：按《会计法》的规定和事业单位财务会计制度的要求，依法合理地归集收入、费用支出，设立内控岗位，每一笔支出都需要报账员、内控人员、单位负责人分别签字盖章，确保费用支出的合理性、有效性，保证账、证、表的真实、准确、相符。</w:t>
      </w:r>
    </w:p>
    <w:p w:rsidR="006F3252" w:rsidRDefault="00B26020">
      <w:pPr>
        <w:shd w:val="clear" w:color="auto" w:fill="FFFFFF"/>
        <w:spacing w:line="560" w:lineRule="exact"/>
        <w:ind w:firstLineChars="200" w:firstLine="640"/>
        <w:jc w:val="left"/>
        <w:rPr>
          <w:rFonts w:ascii="宋体" w:eastAsia="方正仿宋_GBK" w:hAnsi="宋体" w:cs="方正仿宋_GBK"/>
          <w:color w:val="333333"/>
          <w:sz w:val="32"/>
          <w:szCs w:val="32"/>
        </w:rPr>
      </w:pPr>
      <w:r>
        <w:rPr>
          <w:rFonts w:asciiTheme="minorEastAsia" w:hAnsiTheme="minorEastAsia" w:cstheme="minorEastAsia" w:hint="eastAsia"/>
          <w:color w:val="333333"/>
          <w:sz w:val="32"/>
          <w:szCs w:val="32"/>
        </w:rPr>
        <w:t>3</w:t>
      </w:r>
      <w:r>
        <w:rPr>
          <w:rFonts w:ascii="宋体" w:eastAsia="方正仿宋_GBK" w:hAnsi="宋体" w:cs="方正仿宋_GBK" w:hint="eastAsia"/>
          <w:color w:val="333333"/>
          <w:sz w:val="32"/>
          <w:szCs w:val="32"/>
        </w:rPr>
        <w:t>．</w:t>
      </w:r>
      <w:r>
        <w:rPr>
          <w:rFonts w:ascii="宋体" w:eastAsia="方正仿宋_GBK" w:hAnsi="宋体" w:cs="方正仿宋_GBK" w:hint="eastAsia"/>
          <w:color w:val="333333"/>
          <w:sz w:val="32"/>
          <w:szCs w:val="32"/>
        </w:rPr>
        <w:t>资产管理：在资产的日常管理方面，将单位国有资产层次化、集中化管理，优化国有资产的配置和分布，提升了国有资</w:t>
      </w:r>
      <w:r>
        <w:rPr>
          <w:rFonts w:ascii="宋体" w:eastAsia="方正仿宋_GBK" w:hAnsi="宋体" w:cs="方正仿宋_GBK" w:hint="eastAsia"/>
          <w:color w:val="333333"/>
          <w:sz w:val="32"/>
          <w:szCs w:val="32"/>
        </w:rPr>
        <w:lastRenderedPageBreak/>
        <w:t>产的有效利用和管理。对于新增固定资产，做到</w:t>
      </w:r>
      <w:r>
        <w:rPr>
          <w:rFonts w:ascii="宋体" w:eastAsia="方正仿宋_GBK" w:hAnsi="宋体" w:cs="方正仿宋_GBK" w:hint="eastAsia"/>
          <w:color w:val="333333"/>
          <w:sz w:val="32"/>
          <w:szCs w:val="32"/>
        </w:rPr>
        <w:t>账务和资产管理系统及时入账，落实保管制度，责任到人。对于资产盘亏，报废，由单位提出报废申请报告，经财政部门核实审批后严格按照资产处置程序办理。</w:t>
      </w:r>
    </w:p>
    <w:p w:rsidR="006F3252" w:rsidRDefault="00B26020">
      <w:pPr>
        <w:spacing w:line="560" w:lineRule="exact"/>
        <w:ind w:firstLineChars="200" w:firstLine="640"/>
        <w:jc w:val="left"/>
        <w:rPr>
          <w:rFonts w:ascii="宋体" w:eastAsia="方正仿宋_GBK" w:hAnsi="宋体" w:cs="方正仿宋_GBK"/>
          <w:sz w:val="32"/>
          <w:szCs w:val="32"/>
        </w:rPr>
      </w:pPr>
      <w:r>
        <w:rPr>
          <w:rFonts w:ascii="宋体" w:eastAsia="方正仿宋_GBK" w:hAnsi="宋体" w:cs="方正仿宋_GBK" w:hint="eastAsia"/>
          <w:sz w:val="32"/>
          <w:szCs w:val="32"/>
        </w:rPr>
        <w:t>4</w:t>
      </w:r>
      <w:r>
        <w:rPr>
          <w:rFonts w:eastAsia="方正仿宋_GBK" w:cs="方正仿宋_GBK" w:hint="eastAsia"/>
          <w:sz w:val="32"/>
          <w:szCs w:val="32"/>
        </w:rPr>
        <w:t>．</w:t>
      </w:r>
      <w:r>
        <w:rPr>
          <w:rFonts w:ascii="宋体" w:eastAsia="方正仿宋_GBK" w:hAnsi="宋体" w:cs="方正仿宋_GBK" w:hint="eastAsia"/>
          <w:sz w:val="32"/>
          <w:szCs w:val="32"/>
        </w:rPr>
        <w:t>绩效管理：本部门建立完整的绩效管理制度，在政府绩效目标导向下，通过实施大平台项目绩效评估系统，监测组织绩效并把评估结果传递给社会群众和其他利益相关对象，经过绩效反馈沟通，改进绩效体系，使绩效系统得到更好的应用和完善。</w:t>
      </w:r>
    </w:p>
    <w:p w:rsidR="006F3252" w:rsidRDefault="00B26020">
      <w:pPr>
        <w:spacing w:line="560" w:lineRule="exact"/>
        <w:ind w:firstLineChars="200" w:firstLine="640"/>
        <w:jc w:val="left"/>
        <w:rPr>
          <w:rFonts w:ascii="宋体" w:eastAsia="方正仿宋_GBK" w:hAnsi="宋体" w:cs="方正仿宋_GBK"/>
          <w:sz w:val="32"/>
          <w:szCs w:val="32"/>
        </w:rPr>
      </w:pPr>
      <w:r>
        <w:rPr>
          <w:rFonts w:ascii="宋体" w:eastAsia="方正仿宋_GBK" w:hAnsi="宋体" w:cs="方正仿宋_GBK" w:hint="eastAsia"/>
          <w:sz w:val="32"/>
          <w:szCs w:val="32"/>
        </w:rPr>
        <w:t>5</w:t>
      </w:r>
      <w:r>
        <w:rPr>
          <w:rFonts w:eastAsia="方正仿宋_GBK" w:cs="方正仿宋_GBK" w:hint="eastAsia"/>
          <w:sz w:val="32"/>
          <w:szCs w:val="32"/>
        </w:rPr>
        <w:t>．</w:t>
      </w:r>
      <w:r>
        <w:rPr>
          <w:rFonts w:ascii="宋体" w:eastAsia="方正仿宋_GBK" w:hAnsi="宋体" w:cs="方正仿宋_GBK" w:hint="eastAsia"/>
          <w:sz w:val="32"/>
          <w:szCs w:val="32"/>
        </w:rPr>
        <w:t>人才队伍建设：本部门更新观念，拓宽思路。要坚决破除那些束缚人才成长和限制人才发挥作用的观念、做法与体制，牢固树立“人才是最宝贵、最重要的资源”</w:t>
      </w:r>
      <w:r>
        <w:rPr>
          <w:rFonts w:ascii="宋体" w:eastAsia="方正仿宋_GBK" w:hAnsi="宋体" w:cs="方正仿宋_GBK" w:hint="eastAsia"/>
          <w:sz w:val="32"/>
          <w:szCs w:val="32"/>
        </w:rPr>
        <w:t>的思想观念，把人才作为企业的一项无形资产</w:t>
      </w:r>
      <w:r>
        <w:rPr>
          <w:rFonts w:ascii="宋体" w:eastAsia="方正仿宋_GBK" w:hAnsi="宋体" w:cs="方正仿宋_GBK" w:hint="eastAsia"/>
          <w:sz w:val="32"/>
          <w:szCs w:val="32"/>
        </w:rPr>
        <w:t>;</w:t>
      </w:r>
      <w:r>
        <w:rPr>
          <w:rFonts w:ascii="宋体" w:eastAsia="方正仿宋_GBK" w:hAnsi="宋体" w:cs="方正仿宋_GBK" w:hint="eastAsia"/>
          <w:sz w:val="32"/>
          <w:szCs w:val="32"/>
        </w:rPr>
        <w:t>要进一步深化用工分配制度改革，搭建平台；按照德才兼备、注重实绩等原则选人用人，形成“合理用人、人尽其才、才尽其能”的用人机制。</w:t>
      </w:r>
    </w:p>
    <w:p w:rsidR="006F3252" w:rsidRDefault="006F3252">
      <w:pPr>
        <w:rPr>
          <w:rFonts w:ascii="宋体" w:hAnsi="宋体"/>
        </w:rPr>
      </w:pPr>
    </w:p>
    <w:p w:rsidR="006F3252" w:rsidRDefault="006F3252">
      <w:pPr>
        <w:ind w:firstLine="308"/>
        <w:jc w:val="left"/>
        <w:rPr>
          <w:rFonts w:ascii="方正仿宋_GBK" w:eastAsia="方正仿宋_GBK"/>
          <w:sz w:val="32"/>
          <w:szCs w:val="32"/>
          <w:shd w:val="clear" w:color="auto" w:fill="FFFFFF"/>
        </w:rPr>
      </w:pPr>
    </w:p>
    <w:p w:rsidR="006F3252" w:rsidRDefault="006F3252">
      <w:pPr>
        <w:ind w:firstLine="308"/>
        <w:jc w:val="left"/>
        <w:rPr>
          <w:rFonts w:ascii="方正仿宋_GBK" w:eastAsia="方正仿宋_GBK"/>
          <w:sz w:val="32"/>
          <w:szCs w:val="32"/>
          <w:shd w:val="clear" w:color="auto" w:fill="FFFFFF"/>
        </w:rPr>
      </w:pPr>
    </w:p>
    <w:sectPr w:rsidR="006F3252" w:rsidSect="006F3252">
      <w:footerReference w:type="even" r:id="rId22"/>
      <w:footerReference w:type="default" r:id="rId23"/>
      <w:pgSz w:w="11906" w:h="16838"/>
      <w:pgMar w:top="2098" w:right="1474" w:bottom="1985" w:left="1588" w:header="1474"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52" w:rsidRPr="00FC58BD" w:rsidRDefault="006F3252" w:rsidP="006F3252">
      <w:pPr>
        <w:rPr>
          <w:rFonts w:ascii="Arial" w:eastAsia="Times New Roman" w:hAnsi="Arial" w:cs="Verdana"/>
          <w:b/>
          <w:kern w:val="0"/>
          <w:sz w:val="24"/>
          <w:szCs w:val="20"/>
          <w:lang w:eastAsia="en-US"/>
        </w:rPr>
      </w:pPr>
      <w:r>
        <w:separator/>
      </w:r>
    </w:p>
  </w:endnote>
  <w:endnote w:type="continuationSeparator" w:id="1">
    <w:p w:rsidR="006F3252" w:rsidRPr="00FC58BD" w:rsidRDefault="006F3252" w:rsidP="006F3252">
      <w:pPr>
        <w:rPr>
          <w:rFonts w:ascii="Arial" w:eastAsia="Times New Roman" w:hAnsi="Arial" w:cs="Verdana"/>
          <w:b/>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5"/>
      <w:jc w:val="center"/>
      <w:rPr>
        <w:rFonts w:ascii="仿宋" w:eastAsia="仿宋" w:hAnsi="仿宋"/>
      </w:rPr>
    </w:pPr>
    <w:r w:rsidRPr="006F3252">
      <w:pict>
        <v:shapetype id="_x0000_t202" coordsize="21600,21600" o:spt="202" path="m,l,21600r21600,l21600,xe">
          <v:stroke joinstyle="miter"/>
          <v:path gradientshapeok="t" o:connecttype="rect"/>
        </v:shapetype>
        <v:shape id="_x0000_s1028" type="#_x0000_t202" style="position:absolute;left:0;text-align:left;margin-left:26.55pt;margin-top:-11.25pt;width:66.55pt;height:22.75pt;z-index:251658240;mso-position-horizontal:outside;mso-position-horizontal-relative:margin;mso-width-relative:page;mso-height-relative:page" o:gfxdata="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aWQ7tYAAAAHAQAA&#10;DwAAAAAAAAABACAAAAAiAAAAZHJzL2Rvd25yZXYueG1sUEsBAhQAFAAAAAgAh07iQDSEFRQbAgAA&#10;FQQAAA4AAAAAAAAAAQAgAAAAJQEAAGRycy9lMm9Eb2MueG1sUEsFBgAAAAAGAAYAWQEAALIFAAAA&#10;AA==&#10;" filled="f" stroked="f" strokeweight=".5pt">
          <v:textbox inset="0,0,0,0">
            <w:txbxContent>
              <w:p w:rsidR="006F3252" w:rsidRDefault="00B26020">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6F3252">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6F3252">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3</w:t>
                </w:r>
                <w:r w:rsidR="006F3252">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5"/>
      <w:jc w:val="center"/>
      <w:rPr>
        <w:rFonts w:ascii="仿宋" w:eastAsia="仿宋" w:hAnsi="仿宋"/>
      </w:rPr>
    </w:pPr>
    <w:r w:rsidRPr="006F3252">
      <w:pict>
        <v:shapetype id="_x0000_t202" coordsize="21600,21600" o:spt="202" path="m,l,21600r21600,l21600,xe">
          <v:stroke joinstyle="miter"/>
          <v:path gradientshapeok="t" o:connecttype="rect"/>
        </v:shapetype>
        <v:shape id="_x0000_s1026" type="#_x0000_t202" style="position:absolute;left:0;text-align:left;margin-left:31.05pt;margin-top:-20.25pt;width:71.05pt;height:31.75pt;z-index:251659264;mso-position-horizontal:outside;mso-position-horizontal-relative:margin;mso-width-relative:page;mso-height-relative:page" o:gfxdata="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eQJc1gAAAAcBAAAP&#10;AAAAAAAAAAEAIAAAACIAAABkcnMvZG93bnJldi54bWxQSwECFAAUAAAACACHTuJAI2YvihoCAAAV&#10;BAAADgAAAAAAAAABACAAAAAlAQAAZHJzL2Uyb0RvYy54bWxQSwUGAAAAAAYABgBZAQAAsQUAAAAA&#10;" filled="f" stroked="f" strokeweight=".5pt">
          <v:textbox inset="0,0,0,0">
            <w:txbxContent>
              <w:p w:rsidR="006F3252" w:rsidRDefault="00B26020">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6F3252">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6F3252">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w:t>
                </w:r>
                <w:r w:rsidR="006F3252">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0024"/>
    </w:sdtPr>
    <w:sdtEndPr>
      <w:rPr>
        <w:rFonts w:ascii="Times New Roman" w:hAnsi="Times New Roman"/>
        <w:sz w:val="21"/>
        <w:szCs w:val="21"/>
      </w:rPr>
    </w:sdtEndPr>
    <w:sdtContent>
      <w:p w:rsidR="006F3252" w:rsidRDefault="006F3252">
        <w:pPr>
          <w:pStyle w:val="a5"/>
          <w:jc w:val="center"/>
          <w:rPr>
            <w:rFonts w:ascii="Times New Roman" w:hAnsi="Times New Roman"/>
            <w:sz w:val="21"/>
            <w:szCs w:val="21"/>
          </w:rPr>
        </w:pPr>
        <w:r>
          <w:rPr>
            <w:rFonts w:ascii="Times New Roman" w:hAnsi="Times New Roman"/>
            <w:sz w:val="21"/>
            <w:szCs w:val="21"/>
          </w:rPr>
          <w:fldChar w:fldCharType="begin"/>
        </w:r>
        <w:r w:rsidR="00B26020">
          <w:rPr>
            <w:rFonts w:ascii="Times New Roman" w:hAnsi="Times New Roman"/>
            <w:sz w:val="21"/>
            <w:szCs w:val="21"/>
          </w:rPr>
          <w:instrText>PAGE   \* MERGEFORMAT</w:instrText>
        </w:r>
        <w:r>
          <w:rPr>
            <w:rFonts w:ascii="Times New Roman" w:hAnsi="Times New Roman"/>
            <w:sz w:val="21"/>
            <w:szCs w:val="21"/>
          </w:rPr>
          <w:fldChar w:fldCharType="separate"/>
        </w:r>
        <w:r w:rsidR="00B26020">
          <w:rPr>
            <w:rFonts w:ascii="Times New Roman" w:hAnsi="Times New Roman"/>
            <w:sz w:val="21"/>
            <w:szCs w:val="21"/>
            <w:lang w:val="zh-CN"/>
          </w:rPr>
          <w:t>1</w:t>
        </w:r>
        <w:r>
          <w:rPr>
            <w:rFonts w:ascii="Times New Roman" w:hAnsi="Times New Roman"/>
            <w:sz w:val="21"/>
            <w:szCs w:val="21"/>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5"/>
    </w:pPr>
    <w:r>
      <w:pict>
        <v:shapetype id="_x0000_t202" coordsize="21600,21600" o:spt="202" path="m,l,21600r21600,l21600,xe">
          <v:stroke joinstyle="miter"/>
          <v:path gradientshapeok="t" o:connecttype="rect"/>
        </v:shapetype>
        <v:shape id="_x0000_s1027" type="#_x0000_t202" style="position:absolute;margin-left:20.5pt;margin-top:0;width:60.5pt;height:20.45pt;z-index:251660288;mso-position-horizontal:outside;mso-position-horizontal-relative:margin;mso-width-relative:page;mso-height-relative:page" o:gfxdata="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hSvUdIAAAAEAQAADwAAAAAA&#10;AAABACAAAAAiAAAAZHJzL2Rvd25yZXYueG1sUEsBAhQAFAAAAAgAh07iQEz2aV0ZAgAAFQQAAA4A&#10;AAAAAAAAAQAgAAAAIQEAAGRycy9lMm9Eb2MueG1sUEsFBgAAAAAGAAYAWQEAAKwFAAAAAA==&#10;" filled="f" stroked="f" strokeweight=".5pt">
          <v:textbox inset="0,0,0,0">
            <w:txbxContent>
              <w:p w:rsidR="006F3252" w:rsidRDefault="00B26020">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6F3252">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6F3252">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25</w:t>
                </w:r>
                <w:r w:rsidR="006F3252">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52" w:rsidRPr="00FC58BD" w:rsidRDefault="006F3252" w:rsidP="006F3252">
      <w:pPr>
        <w:rPr>
          <w:rFonts w:ascii="Arial" w:eastAsia="Times New Roman" w:hAnsi="Arial" w:cs="Verdana"/>
          <w:b/>
          <w:kern w:val="0"/>
          <w:sz w:val="24"/>
          <w:szCs w:val="20"/>
          <w:lang w:eastAsia="en-US"/>
        </w:rPr>
      </w:pPr>
      <w:r>
        <w:separator/>
      </w:r>
    </w:p>
  </w:footnote>
  <w:footnote w:type="continuationSeparator" w:id="1">
    <w:p w:rsidR="006F3252" w:rsidRPr="00FC58BD" w:rsidRDefault="006F3252" w:rsidP="006F3252">
      <w:pPr>
        <w:rPr>
          <w:rFonts w:ascii="Arial" w:eastAsia="Times New Roman" w:hAnsi="Arial" w:cs="Verdana"/>
          <w:b/>
          <w:kern w:val="0"/>
          <w:sz w:val="24"/>
          <w:szCs w:val="20"/>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o3RMstSYRJU2XprjGauJVxIHg4o=" w:salt="s890LWFE+gIhzacT9dlopg=="/>
  <w:defaultTabStop w:val="420"/>
  <w:drawingGridHorizontalSpacing w:val="105"/>
  <w:drawingGridVerticalSpacing w:val="164"/>
  <w:displayHorizontalDrawingGridEvery w:val="0"/>
  <w:displayVerticalDrawingGridEvery w:val="2"/>
  <w:characterSpacingControl w:val="compressPunctuation"/>
  <w:hdrShapeDefaults>
    <o:shapedefaults v:ext="edit" spidmax="2051"/>
    <o:shapelayout v:ext="edit">
      <o:idmap v:ext="edit" data="1"/>
    </o:shapelayout>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3E4"/>
    <w:rsid w:val="000763E4"/>
    <w:rsid w:val="000D6129"/>
    <w:rsid w:val="000F0DEC"/>
    <w:rsid w:val="00275B1C"/>
    <w:rsid w:val="002804C2"/>
    <w:rsid w:val="003D0CDF"/>
    <w:rsid w:val="003F3547"/>
    <w:rsid w:val="00413F94"/>
    <w:rsid w:val="00462D88"/>
    <w:rsid w:val="0046414A"/>
    <w:rsid w:val="00494652"/>
    <w:rsid w:val="00535D9B"/>
    <w:rsid w:val="0065752D"/>
    <w:rsid w:val="006F3252"/>
    <w:rsid w:val="0070508B"/>
    <w:rsid w:val="00757BD0"/>
    <w:rsid w:val="008305B9"/>
    <w:rsid w:val="008D7253"/>
    <w:rsid w:val="00951B21"/>
    <w:rsid w:val="00A277D8"/>
    <w:rsid w:val="00A3189F"/>
    <w:rsid w:val="00A51FED"/>
    <w:rsid w:val="00AE19C1"/>
    <w:rsid w:val="00AE5BC4"/>
    <w:rsid w:val="00B26020"/>
    <w:rsid w:val="00C021BF"/>
    <w:rsid w:val="00C023C0"/>
    <w:rsid w:val="00C46881"/>
    <w:rsid w:val="00D179B8"/>
    <w:rsid w:val="00EA304C"/>
    <w:rsid w:val="00EA68DC"/>
    <w:rsid w:val="00EF11FD"/>
    <w:rsid w:val="00F00978"/>
    <w:rsid w:val="00FE45EE"/>
    <w:rsid w:val="03145856"/>
    <w:rsid w:val="093A68D8"/>
    <w:rsid w:val="165F18E4"/>
    <w:rsid w:val="17A601B7"/>
    <w:rsid w:val="1BE71B8E"/>
    <w:rsid w:val="1F266B5D"/>
    <w:rsid w:val="21271A4F"/>
    <w:rsid w:val="24D1594C"/>
    <w:rsid w:val="25CC4BE5"/>
    <w:rsid w:val="2CA419C1"/>
    <w:rsid w:val="2EB2295B"/>
    <w:rsid w:val="33144A6F"/>
    <w:rsid w:val="342165C2"/>
    <w:rsid w:val="35741332"/>
    <w:rsid w:val="397443EC"/>
    <w:rsid w:val="3DF15685"/>
    <w:rsid w:val="41631975"/>
    <w:rsid w:val="44600D43"/>
    <w:rsid w:val="46645D8B"/>
    <w:rsid w:val="477138F4"/>
    <w:rsid w:val="4C035986"/>
    <w:rsid w:val="54766357"/>
    <w:rsid w:val="550128BD"/>
    <w:rsid w:val="58E26DFB"/>
    <w:rsid w:val="5EF32445"/>
    <w:rsid w:val="5FCD5E36"/>
    <w:rsid w:val="60CE2D25"/>
    <w:rsid w:val="699B737D"/>
    <w:rsid w:val="73747AD8"/>
    <w:rsid w:val="752C31E0"/>
    <w:rsid w:val="759D4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52"/>
    <w:pPr>
      <w:widowControl w:val="0"/>
      <w:jc w:val="both"/>
    </w:pPr>
    <w:rPr>
      <w:kern w:val="2"/>
      <w:sz w:val="21"/>
      <w:szCs w:val="22"/>
    </w:rPr>
  </w:style>
  <w:style w:type="paragraph" w:styleId="2">
    <w:name w:val="heading 2"/>
    <w:basedOn w:val="a"/>
    <w:next w:val="a"/>
    <w:uiPriority w:val="9"/>
    <w:unhideWhenUsed/>
    <w:qFormat/>
    <w:rsid w:val="006F3252"/>
    <w:pPr>
      <w:keepNext/>
      <w:keepLines/>
      <w:spacing w:before="260" w:after="260"/>
      <w:jc w:val="center"/>
      <w:outlineLvl w:val="1"/>
    </w:pPr>
    <w:rPr>
      <w:rFonts w:eastAsia="华文中宋" w:cs="Times New Roman"/>
      <w:b/>
      <w:bCs/>
      <w:sz w:val="30"/>
      <w:szCs w:val="44"/>
    </w:rPr>
  </w:style>
  <w:style w:type="paragraph" w:styleId="3">
    <w:name w:val="heading 3"/>
    <w:basedOn w:val="a"/>
    <w:next w:val="a"/>
    <w:uiPriority w:val="9"/>
    <w:unhideWhenUsed/>
    <w:qFormat/>
    <w:rsid w:val="006F3252"/>
    <w:pPr>
      <w:keepNext/>
      <w:keepLines/>
      <w:spacing w:before="260" w:after="260"/>
      <w:ind w:firstLineChars="200" w:firstLine="200"/>
      <w:jc w:val="center"/>
      <w:outlineLvl w:val="2"/>
    </w:pPr>
    <w:rPr>
      <w:rFonts w:ascii="Calibri" w:eastAsia="黑体" w:hAnsi="Calibri" w:cs="Times New Roman"/>
      <w:bCs/>
      <w:sz w:val="30"/>
      <w:szCs w:val="32"/>
    </w:rPr>
  </w:style>
  <w:style w:type="paragraph" w:styleId="4">
    <w:name w:val="heading 4"/>
    <w:basedOn w:val="3"/>
    <w:next w:val="a"/>
    <w:uiPriority w:val="9"/>
    <w:unhideWhenUsed/>
    <w:qFormat/>
    <w:rsid w:val="006F3252"/>
    <w:pPr>
      <w:spacing w:before="280" w:after="290"/>
      <w:jc w:val="left"/>
      <w:outlineLvl w:val="3"/>
    </w:pPr>
    <w:rPr>
      <w:rFonts w:ascii="Cambria" w:eastAsia="仿宋_GB2312" w:hAnsi="Cambria"/>
      <w:b/>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6F3252"/>
    <w:pPr>
      <w:spacing w:after="120"/>
    </w:pPr>
  </w:style>
  <w:style w:type="paragraph" w:styleId="30">
    <w:name w:val="toc 3"/>
    <w:basedOn w:val="a"/>
    <w:next w:val="a"/>
    <w:uiPriority w:val="39"/>
    <w:unhideWhenUsed/>
    <w:qFormat/>
    <w:rsid w:val="006F3252"/>
    <w:pPr>
      <w:tabs>
        <w:tab w:val="right" w:leader="dot" w:pos="8296"/>
      </w:tabs>
      <w:ind w:left="420"/>
    </w:pPr>
    <w:rPr>
      <w:rFonts w:ascii="黑体" w:eastAsia="黑体" w:hAnsi="黑体" w:cs="Times New Roman"/>
      <w:sz w:val="30"/>
      <w:szCs w:val="20"/>
    </w:rPr>
  </w:style>
  <w:style w:type="paragraph" w:styleId="a4">
    <w:name w:val="Plain Text"/>
    <w:basedOn w:val="a"/>
    <w:uiPriority w:val="99"/>
    <w:unhideWhenUsed/>
    <w:qFormat/>
    <w:rsid w:val="006F3252"/>
    <w:rPr>
      <w:rFonts w:ascii="宋体" w:hAnsi="Courier New" w:cs="Courier New"/>
      <w:szCs w:val="21"/>
    </w:rPr>
  </w:style>
  <w:style w:type="paragraph" w:styleId="a5">
    <w:name w:val="footer"/>
    <w:basedOn w:val="a"/>
    <w:link w:val="Char"/>
    <w:uiPriority w:val="99"/>
    <w:unhideWhenUsed/>
    <w:qFormat/>
    <w:rsid w:val="006F3252"/>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6F3252"/>
    <w:pPr>
      <w:pBdr>
        <w:bottom w:val="single" w:sz="6" w:space="1" w:color="auto"/>
      </w:pBdr>
      <w:tabs>
        <w:tab w:val="center" w:pos="4153"/>
        <w:tab w:val="right" w:pos="8306"/>
      </w:tabs>
      <w:snapToGrid w:val="0"/>
      <w:jc w:val="center"/>
    </w:pPr>
    <w:rPr>
      <w:sz w:val="18"/>
      <w:szCs w:val="18"/>
    </w:rPr>
  </w:style>
  <w:style w:type="paragraph" w:styleId="1">
    <w:name w:val="toc 1"/>
    <w:basedOn w:val="30"/>
    <w:next w:val="a"/>
    <w:uiPriority w:val="39"/>
    <w:unhideWhenUsed/>
    <w:qFormat/>
    <w:rsid w:val="006F3252"/>
    <w:pPr>
      <w:spacing w:before="120" w:after="120" w:line="340" w:lineRule="exact"/>
      <w:ind w:left="0"/>
    </w:pPr>
    <w:rPr>
      <w:rFonts w:ascii="华文中宋" w:eastAsia="华文中宋" w:hAnsi="华文中宋"/>
      <w:b/>
      <w:caps/>
      <w:sz w:val="24"/>
    </w:rPr>
  </w:style>
  <w:style w:type="paragraph" w:styleId="40">
    <w:name w:val="toc 4"/>
    <w:basedOn w:val="a"/>
    <w:next w:val="a"/>
    <w:uiPriority w:val="39"/>
    <w:unhideWhenUsed/>
    <w:qFormat/>
    <w:rsid w:val="006F3252"/>
    <w:pPr>
      <w:ind w:left="630"/>
    </w:pPr>
    <w:rPr>
      <w:rFonts w:ascii="Calibri" w:hAnsi="Calibri" w:cs="Times New Roman"/>
      <w:sz w:val="18"/>
      <w:szCs w:val="18"/>
    </w:rPr>
  </w:style>
  <w:style w:type="paragraph" w:styleId="20">
    <w:name w:val="toc 2"/>
    <w:basedOn w:val="1"/>
    <w:next w:val="a"/>
    <w:uiPriority w:val="39"/>
    <w:unhideWhenUsed/>
    <w:qFormat/>
    <w:rsid w:val="006F3252"/>
    <w:pPr>
      <w:spacing w:before="0" w:after="0" w:line="480" w:lineRule="auto"/>
    </w:pPr>
    <w:rPr>
      <w:b w:val="0"/>
      <w:caps w:val="0"/>
      <w:smallCaps/>
    </w:rPr>
  </w:style>
  <w:style w:type="character" w:styleId="a7">
    <w:name w:val="Hyperlink"/>
    <w:basedOn w:val="a0"/>
    <w:uiPriority w:val="99"/>
    <w:unhideWhenUsed/>
    <w:qFormat/>
    <w:rsid w:val="006F3252"/>
    <w:rPr>
      <w:rFonts w:cs="Times New Roman"/>
      <w:color w:val="0000FF"/>
      <w:u w:val="single"/>
    </w:rPr>
  </w:style>
  <w:style w:type="character" w:customStyle="1" w:styleId="Char0">
    <w:name w:val="页眉 Char"/>
    <w:basedOn w:val="a0"/>
    <w:link w:val="a6"/>
    <w:uiPriority w:val="99"/>
    <w:semiHidden/>
    <w:qFormat/>
    <w:rsid w:val="006F3252"/>
    <w:rPr>
      <w:sz w:val="18"/>
      <w:szCs w:val="18"/>
    </w:rPr>
  </w:style>
  <w:style w:type="character" w:customStyle="1" w:styleId="Char">
    <w:name w:val="页脚 Char"/>
    <w:basedOn w:val="a0"/>
    <w:link w:val="a5"/>
    <w:uiPriority w:val="99"/>
    <w:qFormat/>
    <w:rsid w:val="006F3252"/>
    <w:rPr>
      <w:sz w:val="18"/>
      <w:szCs w:val="18"/>
    </w:rPr>
  </w:style>
  <w:style w:type="paragraph" w:customStyle="1" w:styleId="a8">
    <w:name w:val="目录标题"/>
    <w:basedOn w:val="2"/>
    <w:uiPriority w:val="99"/>
    <w:qFormat/>
    <w:rsid w:val="006F3252"/>
    <w:pPr>
      <w:ind w:firstLine="200"/>
    </w:pPr>
    <w:rPr>
      <w:bCs w:val="0"/>
      <w:sz w:val="44"/>
      <w:szCs w:val="20"/>
    </w:rPr>
  </w:style>
  <w:style w:type="paragraph" w:customStyle="1" w:styleId="10">
    <w:name w:val="无间隔1"/>
    <w:uiPriority w:val="99"/>
    <w:qFormat/>
    <w:rsid w:val="006F3252"/>
    <w:pPr>
      <w:ind w:firstLineChars="200" w:firstLine="200"/>
    </w:pPr>
    <w:rPr>
      <w:rFonts w:ascii="Times New Roman" w:eastAsia="仿宋_GB2312" w:hAnsi="Times New Roman" w:cs="Times New Roman"/>
      <w:sz w:val="3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oter" Target="footer3.xml"/><Relationship Id="rId22"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1522</Words>
  <Characters>8679</Characters>
  <Application>Microsoft Office Word</Application>
  <DocSecurity>0</DocSecurity>
  <Lines>72</Lines>
  <Paragraphs>20</Paragraphs>
  <ScaleCrop>false</ScaleCrop>
  <Company>MS</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新平古城街道办事处</dc:creator>
  <cp:lastModifiedBy>新平古城街道办事处</cp:lastModifiedBy>
  <cp:revision>2</cp:revision>
  <cp:lastPrinted>2019-08-05T08:50:00Z</cp:lastPrinted>
  <dcterms:created xsi:type="dcterms:W3CDTF">2019-11-06T02:43:00Z</dcterms:created>
  <dcterms:modified xsi:type="dcterms:W3CDTF">2019-11-06T02:43:00Z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docranid">
    <vt:lpwstr>4ADF9EDF4616455EA034E66A29DAB5DD</vt:lpwstr>
  </property>
</Properties>
</file>