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宋体" w:cs="Times New Roman"/>
          <w:kern w:val="30"/>
          <w:sz w:val="21"/>
          <w:szCs w:val="21"/>
          <w:lang w:val="en-US" w:eastAsia="zh-CN" w:bidi="ar-SA"/>
        </w:rPr>
        <w:id w:val="147458326"/>
        <w15:color w:val="DBDBDB"/>
        <w:docPartObj>
          <w:docPartGallery w:val="Table of Contents"/>
          <w:docPartUnique/>
        </w:docPartObj>
      </w:sdtPr>
      <w:sdtEndPr>
        <w:rPr>
          <w:rFonts w:ascii="Times New Roman" w:hAnsi="Times New Roman" w:eastAsia="宋体" w:cs="Times New Roman"/>
          <w:kern w:val="30"/>
          <w:sz w:val="21"/>
          <w:szCs w:val="21"/>
          <w:lang w:val="en-US" w:eastAsia="zh-CN" w:bidi="ar-SA"/>
        </w:rPr>
      </w:sdtEndPr>
      <w:sdtContent>
        <w:p>
          <w:pPr>
            <w:spacing w:before="0" w:beforeLines="0" w:after="0" w:afterLines="0" w:line="590" w:lineRule="exact"/>
            <w:ind w:left="0" w:leftChars="0" w:right="0" w:rightChars="0" w:firstLine="0" w:firstLineChars="0"/>
            <w:jc w:val="center"/>
            <w:rPr>
              <w:rFonts w:ascii="Times New Roman"/>
              <w:b/>
              <w:bCs/>
              <w:sz w:val="36"/>
              <w:szCs w:val="36"/>
            </w:rPr>
          </w:pPr>
          <w:bookmarkStart w:id="81" w:name="_GoBack"/>
          <w:bookmarkEnd w:id="81"/>
          <w:bookmarkStart w:id="0" w:name="_Toc16468"/>
          <w:r>
            <w:rPr>
              <w:rFonts w:ascii="Times New Roman" w:hAnsi="Times New Roman" w:eastAsia="宋体"/>
              <w:b/>
              <w:bCs/>
              <w:sz w:val="36"/>
              <w:szCs w:val="36"/>
            </w:rPr>
            <w:t>目录</w:t>
          </w:r>
        </w:p>
        <w:p>
          <w:pPr>
            <w:pStyle w:val="17"/>
            <w:tabs>
              <w:tab w:val="right" w:leader="dot" w:pos="8306"/>
            </w:tabs>
            <w:spacing w:beforeLines="0" w:afterLines="0" w:line="590" w:lineRule="exact"/>
            <w:rPr>
              <w:rFonts w:ascii="Times New Roman" w:hAnsi="Times New Roman"/>
              <w:b/>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TOC \o "1-2" \h \u </w:instrText>
          </w:r>
          <w:r>
            <w:rPr>
              <w:rFonts w:hint="eastAsia" w:ascii="Times New Roman" w:hAnsi="Times New Roman" w:eastAsia="方正仿宋_GBK" w:cs="方正仿宋_GBK"/>
              <w:kern w:val="36"/>
              <w:sz w:val="28"/>
              <w:szCs w:val="28"/>
            </w:rPr>
            <w:fldChar w:fldCharType="separate"/>
          </w:r>
        </w:p>
        <w:p>
          <w:pPr>
            <w:pStyle w:val="17"/>
            <w:tabs>
              <w:tab w:val="right" w:leader="dot" w:pos="8306"/>
            </w:tabs>
            <w:spacing w:beforeLines="0" w:afterLines="0" w:line="590" w:lineRule="exact"/>
            <w:rPr>
              <w:rFonts w:ascii="Times New Roman" w:hAnsi="Times New Roman"/>
              <w:b/>
              <w:sz w:val="28"/>
              <w:szCs w:val="28"/>
            </w:rPr>
          </w:pPr>
          <w:r>
            <w:rPr>
              <w:rFonts w:hint="eastAsia" w:ascii="Times New Roman" w:hAnsi="Times New Roman" w:eastAsia="方正仿宋_GBK" w:cs="方正仿宋_GBK"/>
              <w:b/>
              <w:kern w:val="36"/>
              <w:sz w:val="28"/>
              <w:szCs w:val="28"/>
            </w:rPr>
            <w:fldChar w:fldCharType="begin"/>
          </w:r>
          <w:r>
            <w:rPr>
              <w:rFonts w:hint="eastAsia" w:ascii="Times New Roman" w:hAnsi="Times New Roman" w:eastAsia="方正仿宋_GBK" w:cs="方正仿宋_GBK"/>
              <w:b/>
              <w:kern w:val="36"/>
              <w:sz w:val="28"/>
              <w:szCs w:val="28"/>
            </w:rPr>
            <w:instrText xml:space="preserve"> HYPERLINK \l _Toc3048 </w:instrText>
          </w:r>
          <w:r>
            <w:rPr>
              <w:rFonts w:hint="eastAsia" w:ascii="Times New Roman" w:hAnsi="Times New Roman" w:eastAsia="方正仿宋_GBK" w:cs="方正仿宋_GBK"/>
              <w:b/>
              <w:kern w:val="36"/>
              <w:sz w:val="28"/>
              <w:szCs w:val="28"/>
            </w:rPr>
            <w:fldChar w:fldCharType="separate"/>
          </w:r>
          <w:r>
            <w:rPr>
              <w:rFonts w:hint="eastAsia" w:ascii="Times New Roman" w:hAnsi="Times New Roman" w:eastAsia="方正黑体_GBK" w:cs="方正黑体_GBK"/>
              <w:b/>
              <w:sz w:val="28"/>
              <w:szCs w:val="28"/>
            </w:rPr>
            <w:t>一、基本情况</w:t>
          </w:r>
          <w:r>
            <w:rPr>
              <w:rFonts w:ascii="Times New Roman" w:hAnsi="Times New Roman"/>
              <w:b/>
              <w:sz w:val="28"/>
              <w:szCs w:val="28"/>
            </w:rPr>
            <w:tab/>
          </w:r>
          <w:r>
            <w:rPr>
              <w:rFonts w:ascii="Times New Roman" w:hAnsi="Times New Roman"/>
              <w:b/>
              <w:sz w:val="28"/>
              <w:szCs w:val="28"/>
            </w:rPr>
            <w:fldChar w:fldCharType="begin"/>
          </w:r>
          <w:r>
            <w:rPr>
              <w:rFonts w:ascii="Times New Roman" w:hAnsi="Times New Roman"/>
              <w:b/>
              <w:sz w:val="28"/>
              <w:szCs w:val="28"/>
            </w:rPr>
            <w:instrText xml:space="preserve"> PAGEREF _Toc3048 </w:instrText>
          </w:r>
          <w:r>
            <w:rPr>
              <w:rFonts w:ascii="Times New Roman" w:hAnsi="Times New Roman"/>
              <w:b/>
              <w:sz w:val="28"/>
              <w:szCs w:val="28"/>
            </w:rPr>
            <w:fldChar w:fldCharType="separate"/>
          </w:r>
          <w:r>
            <w:rPr>
              <w:rFonts w:ascii="Times New Roman" w:hAnsi="Times New Roman"/>
              <w:b/>
              <w:sz w:val="28"/>
              <w:szCs w:val="28"/>
            </w:rPr>
            <w:t>1</w:t>
          </w:r>
          <w:r>
            <w:rPr>
              <w:rFonts w:ascii="Times New Roman" w:hAnsi="Times New Roman"/>
              <w:b/>
              <w:sz w:val="28"/>
              <w:szCs w:val="28"/>
            </w:rPr>
            <w:fldChar w:fldCharType="end"/>
          </w:r>
          <w:r>
            <w:rPr>
              <w:rFonts w:hint="eastAsia" w:ascii="Times New Roman" w:hAnsi="Times New Roman" w:eastAsia="方正仿宋_GBK" w:cs="方正仿宋_GBK"/>
              <w:b/>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_Toc31634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bCs w:val="0"/>
              <w:spacing w:val="6"/>
              <w:sz w:val="28"/>
              <w:szCs w:val="28"/>
            </w:rPr>
            <w:t>（一）概况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_Toc31634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_Toc19939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仿宋_GBK" w:cs="方正仿宋_GBK"/>
              <w:bCs w:val="0"/>
              <w:spacing w:val="6"/>
              <w:sz w:val="28"/>
              <w:szCs w:val="28"/>
            </w:rPr>
            <w:t>（二）预算及资金使用情况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_Toc19939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_Toc30005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bCs w:val="0"/>
              <w:spacing w:val="6"/>
              <w:sz w:val="28"/>
              <w:szCs w:val="28"/>
              <w:highlight w:val="none"/>
            </w:rPr>
            <w:t>（三）项目实施内容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_Toc30005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_Toc9426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仿宋_GBK" w:cs="方正仿宋_GBK"/>
              <w:bCs w:val="0"/>
              <w:spacing w:val="6"/>
              <w:sz w:val="28"/>
              <w:szCs w:val="28"/>
            </w:rPr>
            <w:t>（四）绩效目标设立情况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_Toc9426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_Toc1905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bCs w:val="0"/>
              <w:spacing w:val="6"/>
              <w:sz w:val="28"/>
              <w:szCs w:val="28"/>
              <w:highlight w:val="none"/>
            </w:rPr>
            <w:t>（五）组织管理情况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_Toc1905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7"/>
            <w:tabs>
              <w:tab w:val="right" w:leader="dot" w:pos="8306"/>
            </w:tabs>
            <w:spacing w:beforeLines="0" w:afterLines="0" w:line="590" w:lineRule="exact"/>
            <w:rPr>
              <w:rFonts w:ascii="Times New Roman" w:hAnsi="Times New Roman"/>
              <w:b/>
              <w:sz w:val="28"/>
              <w:szCs w:val="28"/>
            </w:rPr>
          </w:pPr>
          <w:r>
            <w:rPr>
              <w:rFonts w:hint="eastAsia" w:ascii="Times New Roman" w:hAnsi="Times New Roman" w:eastAsia="方正仿宋_GBK" w:cs="方正仿宋_GBK"/>
              <w:b/>
              <w:kern w:val="36"/>
              <w:sz w:val="28"/>
              <w:szCs w:val="28"/>
            </w:rPr>
            <w:fldChar w:fldCharType="begin"/>
          </w:r>
          <w:r>
            <w:rPr>
              <w:rFonts w:hint="eastAsia" w:ascii="Times New Roman" w:hAnsi="Times New Roman" w:eastAsia="方正仿宋_GBK" w:cs="方正仿宋_GBK"/>
              <w:b/>
              <w:kern w:val="36"/>
              <w:sz w:val="28"/>
              <w:szCs w:val="28"/>
            </w:rPr>
            <w:instrText xml:space="preserve"> HYPERLINK \l _Toc9372 </w:instrText>
          </w:r>
          <w:r>
            <w:rPr>
              <w:rFonts w:hint="eastAsia" w:ascii="Times New Roman" w:hAnsi="Times New Roman" w:eastAsia="方正仿宋_GBK" w:cs="方正仿宋_GBK"/>
              <w:b/>
              <w:kern w:val="36"/>
              <w:sz w:val="28"/>
              <w:szCs w:val="28"/>
            </w:rPr>
            <w:fldChar w:fldCharType="separate"/>
          </w:r>
          <w:r>
            <w:rPr>
              <w:rFonts w:hint="eastAsia" w:ascii="Times New Roman" w:hAnsi="Times New Roman" w:eastAsia="方正黑体_GBK" w:cs="方正黑体_GBK"/>
              <w:b/>
              <w:sz w:val="28"/>
              <w:szCs w:val="28"/>
              <w:highlight w:val="none"/>
            </w:rPr>
            <w:t>二、绩效自评情况</w:t>
          </w:r>
          <w:r>
            <w:rPr>
              <w:rFonts w:ascii="Times New Roman" w:hAnsi="Times New Roman"/>
              <w:b/>
              <w:sz w:val="28"/>
              <w:szCs w:val="28"/>
            </w:rPr>
            <w:tab/>
          </w:r>
          <w:r>
            <w:rPr>
              <w:rFonts w:ascii="Times New Roman" w:hAnsi="Times New Roman"/>
              <w:b/>
              <w:sz w:val="28"/>
              <w:szCs w:val="28"/>
            </w:rPr>
            <w:fldChar w:fldCharType="begin"/>
          </w:r>
          <w:r>
            <w:rPr>
              <w:rFonts w:ascii="Times New Roman" w:hAnsi="Times New Roman"/>
              <w:b/>
              <w:sz w:val="28"/>
              <w:szCs w:val="28"/>
            </w:rPr>
            <w:instrText xml:space="preserve"> PAGEREF _Toc9372 </w:instrText>
          </w:r>
          <w:r>
            <w:rPr>
              <w:rFonts w:ascii="Times New Roman" w:hAnsi="Times New Roman"/>
              <w:b/>
              <w:sz w:val="28"/>
              <w:szCs w:val="28"/>
            </w:rPr>
            <w:fldChar w:fldCharType="separate"/>
          </w:r>
          <w:r>
            <w:rPr>
              <w:rFonts w:ascii="Times New Roman" w:hAnsi="Times New Roman"/>
              <w:b/>
              <w:sz w:val="28"/>
              <w:szCs w:val="28"/>
            </w:rPr>
            <w:t>8</w:t>
          </w:r>
          <w:r>
            <w:rPr>
              <w:rFonts w:ascii="Times New Roman" w:hAnsi="Times New Roman"/>
              <w:b/>
              <w:sz w:val="28"/>
              <w:szCs w:val="28"/>
            </w:rPr>
            <w:fldChar w:fldCharType="end"/>
          </w:r>
          <w:r>
            <w:rPr>
              <w:rFonts w:hint="eastAsia" w:ascii="Times New Roman" w:hAnsi="Times New Roman" w:eastAsia="方正仿宋_GBK" w:cs="方正仿宋_GBK"/>
              <w:b/>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_Toc29104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（一）绩效自评概述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_Toc29104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_Toc422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（二）绩效自评结论</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_Toc422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7"/>
            <w:tabs>
              <w:tab w:val="right" w:leader="dot" w:pos="8306"/>
            </w:tabs>
            <w:spacing w:beforeLines="0" w:afterLines="0" w:line="590" w:lineRule="exact"/>
            <w:rPr>
              <w:rFonts w:ascii="Times New Roman" w:hAnsi="Times New Roman"/>
              <w:b/>
              <w:sz w:val="28"/>
              <w:szCs w:val="28"/>
            </w:rPr>
          </w:pPr>
          <w:r>
            <w:rPr>
              <w:rFonts w:hint="eastAsia" w:ascii="Times New Roman" w:hAnsi="Times New Roman" w:eastAsia="方正仿宋_GBK" w:cs="方正仿宋_GBK"/>
              <w:b/>
              <w:kern w:val="36"/>
              <w:sz w:val="28"/>
              <w:szCs w:val="28"/>
            </w:rPr>
            <w:fldChar w:fldCharType="begin"/>
          </w:r>
          <w:r>
            <w:rPr>
              <w:rFonts w:hint="eastAsia" w:ascii="Times New Roman" w:hAnsi="Times New Roman" w:eastAsia="方正仿宋_GBK" w:cs="方正仿宋_GBK"/>
              <w:b/>
              <w:kern w:val="36"/>
              <w:sz w:val="28"/>
              <w:szCs w:val="28"/>
            </w:rPr>
            <w:instrText xml:space="preserve"> HYPERLINK \l _Toc5088 </w:instrText>
          </w:r>
          <w:r>
            <w:rPr>
              <w:rFonts w:hint="eastAsia" w:ascii="Times New Roman" w:hAnsi="Times New Roman" w:eastAsia="方正仿宋_GBK" w:cs="方正仿宋_GBK"/>
              <w:b/>
              <w:kern w:val="36"/>
              <w:sz w:val="28"/>
              <w:szCs w:val="28"/>
            </w:rPr>
            <w:fldChar w:fldCharType="separate"/>
          </w:r>
          <w:r>
            <w:rPr>
              <w:rFonts w:hint="eastAsia" w:ascii="Times New Roman" w:hAnsi="Times New Roman" w:eastAsia="方正黑体_GBK" w:cs="方正黑体_GBK"/>
              <w:b/>
              <w:sz w:val="28"/>
              <w:szCs w:val="28"/>
              <w:highlight w:val="none"/>
            </w:rPr>
            <w:t>三、绩效再评价组织情况</w:t>
          </w:r>
          <w:r>
            <w:rPr>
              <w:rFonts w:ascii="Times New Roman" w:hAnsi="Times New Roman"/>
              <w:b/>
              <w:sz w:val="28"/>
              <w:szCs w:val="28"/>
            </w:rPr>
            <w:tab/>
          </w:r>
          <w:r>
            <w:rPr>
              <w:rFonts w:ascii="Times New Roman" w:hAnsi="Times New Roman"/>
              <w:b/>
              <w:sz w:val="28"/>
              <w:szCs w:val="28"/>
            </w:rPr>
            <w:fldChar w:fldCharType="begin"/>
          </w:r>
          <w:r>
            <w:rPr>
              <w:rFonts w:ascii="Times New Roman" w:hAnsi="Times New Roman"/>
              <w:b/>
              <w:sz w:val="28"/>
              <w:szCs w:val="28"/>
            </w:rPr>
            <w:instrText xml:space="preserve"> PAGEREF _Toc5088 </w:instrText>
          </w:r>
          <w:r>
            <w:rPr>
              <w:rFonts w:ascii="Times New Roman" w:hAnsi="Times New Roman"/>
              <w:b/>
              <w:sz w:val="28"/>
              <w:szCs w:val="28"/>
            </w:rPr>
            <w:fldChar w:fldCharType="separate"/>
          </w:r>
          <w:r>
            <w:rPr>
              <w:rFonts w:ascii="Times New Roman" w:hAnsi="Times New Roman"/>
              <w:b/>
              <w:sz w:val="28"/>
              <w:szCs w:val="28"/>
            </w:rPr>
            <w:t>9</w:t>
          </w:r>
          <w:r>
            <w:rPr>
              <w:rFonts w:ascii="Times New Roman" w:hAnsi="Times New Roman"/>
              <w:b/>
              <w:sz w:val="28"/>
              <w:szCs w:val="28"/>
            </w:rPr>
            <w:fldChar w:fldCharType="end"/>
          </w:r>
          <w:r>
            <w:rPr>
              <w:rFonts w:hint="eastAsia" w:ascii="Times New Roman" w:hAnsi="Times New Roman" w:eastAsia="方正仿宋_GBK" w:cs="方正仿宋_GBK"/>
              <w:b/>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_Toc19985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（一）评价目的</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_Toc19985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_Toc18865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（二）评价依据</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_Toc18865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_Toc31460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（三）绩效再评价的方法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_Toc31460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_Toc30280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（四）绩效再评价指标体系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_Toc30280 </w:instrText>
          </w:r>
          <w:r>
            <w:rPr>
              <w:rFonts w:ascii="Times New Roman" w:hAnsi="Times New Roman"/>
              <w:sz w:val="28"/>
              <w:szCs w:val="28"/>
            </w:rPr>
            <w:fldChar w:fldCharType="separate"/>
          </w:r>
          <w:r>
            <w:rPr>
              <w:rFonts w:ascii="Times New Roman" w:hAnsi="Times New Roman"/>
              <w:sz w:val="28"/>
              <w:szCs w:val="28"/>
            </w:rPr>
            <w:t>11</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7"/>
            <w:tabs>
              <w:tab w:val="right" w:leader="dot" w:pos="8306"/>
            </w:tabs>
            <w:spacing w:beforeLines="0" w:afterLines="0" w:line="590" w:lineRule="exact"/>
            <w:rPr>
              <w:rFonts w:ascii="Times New Roman" w:hAnsi="Times New Roman"/>
              <w:b/>
              <w:sz w:val="28"/>
              <w:szCs w:val="28"/>
            </w:rPr>
          </w:pPr>
          <w:r>
            <w:rPr>
              <w:rFonts w:hint="eastAsia" w:ascii="Times New Roman" w:hAnsi="Times New Roman" w:eastAsia="方正仿宋_GBK" w:cs="方正仿宋_GBK"/>
              <w:b/>
              <w:kern w:val="36"/>
              <w:sz w:val="28"/>
              <w:szCs w:val="28"/>
            </w:rPr>
            <w:fldChar w:fldCharType="begin"/>
          </w:r>
          <w:r>
            <w:rPr>
              <w:rFonts w:hint="eastAsia" w:ascii="Times New Roman" w:hAnsi="Times New Roman" w:eastAsia="方正仿宋_GBK" w:cs="方正仿宋_GBK"/>
              <w:b/>
              <w:kern w:val="36"/>
              <w:sz w:val="28"/>
              <w:szCs w:val="28"/>
            </w:rPr>
            <w:instrText xml:space="preserve"> HYPERLINK \l _Toc16914 </w:instrText>
          </w:r>
          <w:r>
            <w:rPr>
              <w:rFonts w:hint="eastAsia" w:ascii="Times New Roman" w:hAnsi="Times New Roman" w:eastAsia="方正仿宋_GBK" w:cs="方正仿宋_GBK"/>
              <w:b/>
              <w:kern w:val="36"/>
              <w:sz w:val="28"/>
              <w:szCs w:val="28"/>
            </w:rPr>
            <w:fldChar w:fldCharType="separate"/>
          </w:r>
          <w:r>
            <w:rPr>
              <w:rFonts w:hint="eastAsia" w:ascii="Times New Roman" w:hAnsi="Times New Roman" w:eastAsia="方正黑体_GBK" w:cs="方正黑体_GBK"/>
              <w:b/>
              <w:sz w:val="28"/>
              <w:szCs w:val="28"/>
              <w:highlight w:val="none"/>
              <w:lang w:eastAsia="zh-CN"/>
            </w:rPr>
            <w:t>四</w:t>
          </w:r>
          <w:r>
            <w:rPr>
              <w:rFonts w:hint="eastAsia" w:ascii="Times New Roman" w:hAnsi="Times New Roman" w:eastAsia="方正黑体_GBK" w:cs="方正黑体_GBK"/>
              <w:b/>
              <w:sz w:val="28"/>
              <w:szCs w:val="28"/>
              <w:highlight w:val="none"/>
            </w:rPr>
            <w:t>、绩效再评价情况</w:t>
          </w:r>
          <w:r>
            <w:rPr>
              <w:rFonts w:ascii="Times New Roman" w:hAnsi="Times New Roman"/>
              <w:b/>
              <w:sz w:val="28"/>
              <w:szCs w:val="28"/>
            </w:rPr>
            <w:tab/>
          </w:r>
          <w:r>
            <w:rPr>
              <w:rFonts w:ascii="Times New Roman" w:hAnsi="Times New Roman"/>
              <w:b/>
              <w:sz w:val="28"/>
              <w:szCs w:val="28"/>
            </w:rPr>
            <w:fldChar w:fldCharType="begin"/>
          </w:r>
          <w:r>
            <w:rPr>
              <w:rFonts w:ascii="Times New Roman" w:hAnsi="Times New Roman"/>
              <w:b/>
              <w:sz w:val="28"/>
              <w:szCs w:val="28"/>
            </w:rPr>
            <w:instrText xml:space="preserve"> PAGEREF _Toc16914 </w:instrText>
          </w:r>
          <w:r>
            <w:rPr>
              <w:rFonts w:ascii="Times New Roman" w:hAnsi="Times New Roman"/>
              <w:b/>
              <w:sz w:val="28"/>
              <w:szCs w:val="28"/>
            </w:rPr>
            <w:fldChar w:fldCharType="separate"/>
          </w:r>
          <w:r>
            <w:rPr>
              <w:rFonts w:ascii="Times New Roman" w:hAnsi="Times New Roman"/>
              <w:b/>
              <w:sz w:val="28"/>
              <w:szCs w:val="28"/>
            </w:rPr>
            <w:t>14</w:t>
          </w:r>
          <w:r>
            <w:rPr>
              <w:rFonts w:ascii="Times New Roman" w:hAnsi="Times New Roman"/>
              <w:b/>
              <w:sz w:val="28"/>
              <w:szCs w:val="28"/>
            </w:rPr>
            <w:fldChar w:fldCharType="end"/>
          </w:r>
          <w:r>
            <w:rPr>
              <w:rFonts w:hint="eastAsia" w:ascii="Times New Roman" w:hAnsi="Times New Roman" w:eastAsia="方正仿宋_GBK" w:cs="方正仿宋_GBK"/>
              <w:b/>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_Toc9218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（一）绩效再评价综合结论</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_Toc9218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_Toc28856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（二）绩效目标实现情况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_Toc28856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8"/>
            <w:tabs>
              <w:tab w:val="right" w:leader="dot" w:pos="8306"/>
            </w:tabs>
            <w:spacing w:beforeLines="0" w:afterLines="0" w:line="590" w:lineRule="exact"/>
            <w:ind w:leftChars="0"/>
            <w:rPr>
              <w:rFonts w:ascii="Times New Roman" w:hAnsi="Times New Roman"/>
              <w:sz w:val="28"/>
              <w:szCs w:val="28"/>
            </w:rPr>
          </w:pPr>
          <w:r>
            <w:rPr>
              <w:rFonts w:hint="eastAsia" w:ascii="Times New Roman" w:hAnsi="Times New Roman" w:eastAsia="方正仿宋_GBK" w:cs="方正仿宋_GBK"/>
              <w:kern w:val="36"/>
              <w:sz w:val="28"/>
              <w:szCs w:val="28"/>
            </w:rPr>
            <w:fldChar w:fldCharType="begin"/>
          </w:r>
          <w:r>
            <w:rPr>
              <w:rFonts w:hint="eastAsia" w:ascii="Times New Roman" w:hAnsi="Times New Roman" w:eastAsia="方正仿宋_GBK" w:cs="方正仿宋_GBK"/>
              <w:kern w:val="36"/>
              <w:sz w:val="28"/>
              <w:szCs w:val="28"/>
            </w:rPr>
            <w:instrText xml:space="preserve"> HYPERLINK \l _Toc11187 </w:instrText>
          </w:r>
          <w:r>
            <w:rPr>
              <w:rFonts w:hint="eastAsia" w:ascii="Times New Roman" w:hAnsi="Times New Roman" w:eastAsia="方正仿宋_GBK" w:cs="方正仿宋_GBK"/>
              <w:kern w:val="36"/>
              <w:sz w:val="28"/>
              <w:szCs w:val="28"/>
            </w:rPr>
            <w:fldChar w:fldCharType="separate"/>
          </w:r>
          <w:r>
            <w:rPr>
              <w:rFonts w:hint="eastAsia" w:ascii="Times New Roman" w:hAnsi="Times New Roman" w:eastAsia="方正楷体_GBK" w:cs="方正楷体_GBK"/>
              <w:sz w:val="28"/>
              <w:szCs w:val="28"/>
              <w:highlight w:val="none"/>
            </w:rPr>
            <w:t>（三）绩效再评价情况分析</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_Toc11187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hint="eastAsia" w:ascii="Times New Roman" w:hAnsi="Times New Roman" w:eastAsia="方正仿宋_GBK" w:cs="方正仿宋_GBK"/>
              <w:kern w:val="36"/>
              <w:sz w:val="28"/>
              <w:szCs w:val="28"/>
            </w:rPr>
            <w:fldChar w:fldCharType="end"/>
          </w:r>
        </w:p>
        <w:p>
          <w:pPr>
            <w:pStyle w:val="17"/>
            <w:tabs>
              <w:tab w:val="right" w:leader="dot" w:pos="8306"/>
            </w:tabs>
            <w:spacing w:beforeLines="0" w:afterLines="0" w:line="590" w:lineRule="exact"/>
            <w:rPr>
              <w:rFonts w:ascii="Times New Roman" w:hAnsi="Times New Roman"/>
              <w:b/>
              <w:sz w:val="28"/>
              <w:szCs w:val="28"/>
            </w:rPr>
          </w:pPr>
          <w:r>
            <w:rPr>
              <w:rFonts w:hint="eastAsia" w:ascii="Times New Roman" w:hAnsi="Times New Roman" w:eastAsia="方正仿宋_GBK" w:cs="方正仿宋_GBK"/>
              <w:b/>
              <w:kern w:val="36"/>
              <w:sz w:val="28"/>
              <w:szCs w:val="28"/>
            </w:rPr>
            <w:fldChar w:fldCharType="begin"/>
          </w:r>
          <w:r>
            <w:rPr>
              <w:rFonts w:hint="eastAsia" w:ascii="Times New Roman" w:hAnsi="Times New Roman" w:eastAsia="方正仿宋_GBK" w:cs="方正仿宋_GBK"/>
              <w:b/>
              <w:kern w:val="36"/>
              <w:sz w:val="28"/>
              <w:szCs w:val="28"/>
            </w:rPr>
            <w:instrText xml:space="preserve"> HYPERLINK \l _Toc27995 </w:instrText>
          </w:r>
          <w:r>
            <w:rPr>
              <w:rFonts w:hint="eastAsia" w:ascii="Times New Roman" w:hAnsi="Times New Roman" w:eastAsia="方正仿宋_GBK" w:cs="方正仿宋_GBK"/>
              <w:b/>
              <w:kern w:val="36"/>
              <w:sz w:val="28"/>
              <w:szCs w:val="28"/>
            </w:rPr>
            <w:fldChar w:fldCharType="separate"/>
          </w:r>
          <w:r>
            <w:rPr>
              <w:rFonts w:hint="eastAsia" w:ascii="Times New Roman" w:hAnsi="Times New Roman" w:eastAsia="方正黑体_GBK" w:cs="方正黑体_GBK"/>
              <w:b/>
              <w:sz w:val="28"/>
              <w:szCs w:val="28"/>
              <w:highlight w:val="none"/>
              <w:lang w:eastAsia="zh-CN"/>
            </w:rPr>
            <w:t>五</w:t>
          </w:r>
          <w:r>
            <w:rPr>
              <w:rFonts w:hint="eastAsia" w:ascii="Times New Roman" w:hAnsi="Times New Roman" w:eastAsia="方正黑体_GBK" w:cs="方正黑体_GBK"/>
              <w:b/>
              <w:sz w:val="28"/>
              <w:szCs w:val="28"/>
              <w:highlight w:val="none"/>
            </w:rPr>
            <w:t>、存在问题及原因分析</w:t>
          </w:r>
          <w:r>
            <w:rPr>
              <w:rFonts w:ascii="Times New Roman" w:hAnsi="Times New Roman"/>
              <w:b/>
              <w:sz w:val="28"/>
              <w:szCs w:val="28"/>
            </w:rPr>
            <w:tab/>
          </w:r>
          <w:r>
            <w:rPr>
              <w:rFonts w:ascii="Times New Roman" w:hAnsi="Times New Roman"/>
              <w:b/>
              <w:sz w:val="28"/>
              <w:szCs w:val="28"/>
            </w:rPr>
            <w:fldChar w:fldCharType="begin"/>
          </w:r>
          <w:r>
            <w:rPr>
              <w:rFonts w:ascii="Times New Roman" w:hAnsi="Times New Roman"/>
              <w:b/>
              <w:sz w:val="28"/>
              <w:szCs w:val="28"/>
            </w:rPr>
            <w:instrText xml:space="preserve"> PAGEREF _Toc27995 </w:instrText>
          </w:r>
          <w:r>
            <w:rPr>
              <w:rFonts w:ascii="Times New Roman" w:hAnsi="Times New Roman"/>
              <w:b/>
              <w:sz w:val="28"/>
              <w:szCs w:val="28"/>
            </w:rPr>
            <w:fldChar w:fldCharType="separate"/>
          </w:r>
          <w:r>
            <w:rPr>
              <w:rFonts w:ascii="Times New Roman" w:hAnsi="Times New Roman"/>
              <w:b/>
              <w:sz w:val="28"/>
              <w:szCs w:val="28"/>
            </w:rPr>
            <w:t>17</w:t>
          </w:r>
          <w:r>
            <w:rPr>
              <w:rFonts w:ascii="Times New Roman" w:hAnsi="Times New Roman"/>
              <w:b/>
              <w:sz w:val="28"/>
              <w:szCs w:val="28"/>
            </w:rPr>
            <w:fldChar w:fldCharType="end"/>
          </w:r>
          <w:r>
            <w:rPr>
              <w:rFonts w:hint="eastAsia" w:ascii="Times New Roman" w:hAnsi="Times New Roman" w:eastAsia="方正仿宋_GBK" w:cs="方正仿宋_GBK"/>
              <w:b/>
              <w:kern w:val="36"/>
              <w:sz w:val="28"/>
              <w:szCs w:val="28"/>
            </w:rPr>
            <w:fldChar w:fldCharType="end"/>
          </w:r>
        </w:p>
        <w:p>
          <w:pPr>
            <w:pStyle w:val="17"/>
            <w:tabs>
              <w:tab w:val="right" w:leader="dot" w:pos="8306"/>
            </w:tabs>
            <w:spacing w:beforeLines="0" w:afterLines="0" w:line="590" w:lineRule="exact"/>
            <w:rPr>
              <w:rFonts w:ascii="Times New Roman" w:hAnsi="Times New Roman"/>
              <w:b/>
              <w:sz w:val="28"/>
              <w:szCs w:val="28"/>
            </w:rPr>
          </w:pPr>
          <w:r>
            <w:rPr>
              <w:rFonts w:hint="eastAsia" w:ascii="Times New Roman" w:hAnsi="Times New Roman" w:eastAsia="方正仿宋_GBK" w:cs="方正仿宋_GBK"/>
              <w:b/>
              <w:kern w:val="36"/>
              <w:sz w:val="28"/>
              <w:szCs w:val="28"/>
            </w:rPr>
            <w:fldChar w:fldCharType="begin"/>
          </w:r>
          <w:r>
            <w:rPr>
              <w:rFonts w:hint="eastAsia" w:ascii="Times New Roman" w:hAnsi="Times New Roman" w:eastAsia="方正仿宋_GBK" w:cs="方正仿宋_GBK"/>
              <w:b/>
              <w:kern w:val="36"/>
              <w:sz w:val="28"/>
              <w:szCs w:val="28"/>
            </w:rPr>
            <w:instrText xml:space="preserve"> HYPERLINK \l _Toc3783 </w:instrText>
          </w:r>
          <w:r>
            <w:rPr>
              <w:rFonts w:hint="eastAsia" w:ascii="Times New Roman" w:hAnsi="Times New Roman" w:eastAsia="方正仿宋_GBK" w:cs="方正仿宋_GBK"/>
              <w:b/>
              <w:kern w:val="36"/>
              <w:sz w:val="28"/>
              <w:szCs w:val="28"/>
            </w:rPr>
            <w:fldChar w:fldCharType="separate"/>
          </w:r>
          <w:r>
            <w:rPr>
              <w:rFonts w:hint="eastAsia" w:ascii="Times New Roman" w:hAnsi="Times New Roman" w:eastAsia="方正黑体_GBK" w:cs="方正黑体_GBK"/>
              <w:b/>
              <w:sz w:val="28"/>
              <w:szCs w:val="28"/>
              <w:highlight w:val="none"/>
              <w:lang w:val="en-US" w:eastAsia="zh-CN"/>
            </w:rPr>
            <w:t>六、建议</w:t>
          </w:r>
          <w:r>
            <w:rPr>
              <w:rFonts w:ascii="Times New Roman" w:hAnsi="Times New Roman"/>
              <w:b/>
              <w:sz w:val="28"/>
              <w:szCs w:val="28"/>
            </w:rPr>
            <w:tab/>
          </w:r>
          <w:r>
            <w:rPr>
              <w:rFonts w:ascii="Times New Roman" w:hAnsi="Times New Roman"/>
              <w:b/>
              <w:sz w:val="28"/>
              <w:szCs w:val="28"/>
            </w:rPr>
            <w:fldChar w:fldCharType="begin"/>
          </w:r>
          <w:r>
            <w:rPr>
              <w:rFonts w:ascii="Times New Roman" w:hAnsi="Times New Roman"/>
              <w:b/>
              <w:sz w:val="28"/>
              <w:szCs w:val="28"/>
            </w:rPr>
            <w:instrText xml:space="preserve"> PAGEREF _Toc3783 </w:instrText>
          </w:r>
          <w:r>
            <w:rPr>
              <w:rFonts w:ascii="Times New Roman" w:hAnsi="Times New Roman"/>
              <w:b/>
              <w:sz w:val="28"/>
              <w:szCs w:val="28"/>
            </w:rPr>
            <w:fldChar w:fldCharType="separate"/>
          </w:r>
          <w:r>
            <w:rPr>
              <w:rFonts w:ascii="Times New Roman" w:hAnsi="Times New Roman"/>
              <w:b/>
              <w:sz w:val="28"/>
              <w:szCs w:val="28"/>
            </w:rPr>
            <w:t>18</w:t>
          </w:r>
          <w:r>
            <w:rPr>
              <w:rFonts w:ascii="Times New Roman" w:hAnsi="Times New Roman"/>
              <w:b/>
              <w:sz w:val="28"/>
              <w:szCs w:val="28"/>
            </w:rPr>
            <w:fldChar w:fldCharType="end"/>
          </w:r>
          <w:r>
            <w:rPr>
              <w:rFonts w:hint="eastAsia" w:ascii="Times New Roman" w:hAnsi="Times New Roman" w:eastAsia="方正仿宋_GBK" w:cs="方正仿宋_GBK"/>
              <w:b/>
              <w:kern w:val="36"/>
              <w:sz w:val="28"/>
              <w:szCs w:val="28"/>
            </w:rPr>
            <w:fldChar w:fldCharType="end"/>
          </w:r>
        </w:p>
        <w:p>
          <w:pPr>
            <w:widowControl/>
            <w:spacing w:beforeLines="0" w:afterLines="0" w:line="590" w:lineRule="exact"/>
            <w:jc w:val="center"/>
            <w:outlineLvl w:val="9"/>
            <w:rPr>
              <w:rFonts w:hint="eastAsia" w:ascii="Times New Roman" w:hAnsi="Times New Roman" w:eastAsia="方正仿宋_GBK" w:cs="方正仿宋_GBK"/>
              <w:kern w:val="36"/>
              <w:sz w:val="28"/>
              <w:szCs w:val="28"/>
            </w:rPr>
            <w:sectPr>
              <w:footerReference r:id="rId3" w:type="even"/>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方正仿宋_GBK" w:cs="方正仿宋_GBK"/>
              <w:b/>
              <w:kern w:val="36"/>
              <w:szCs w:val="28"/>
            </w:rPr>
            <w:fldChar w:fldCharType="end"/>
          </w:r>
        </w:p>
      </w:sdtContent>
    </w:sdt>
    <w:p>
      <w:pPr>
        <w:spacing w:beforeLines="0" w:afterLines="0" w:line="590" w:lineRule="exact"/>
        <w:jc w:val="center"/>
        <w:outlineLvl w:val="0"/>
        <w:rPr>
          <w:rFonts w:hint="eastAsia" w:ascii="Times New Roman" w:hAnsi="Times New Roman" w:eastAsia="方正小标宋_GBK" w:cs="方正小标宋_GBK"/>
          <w:sz w:val="44"/>
          <w:szCs w:val="44"/>
        </w:rPr>
      </w:pPr>
      <w:bookmarkStart w:id="1" w:name="_Toc17960"/>
      <w:r>
        <w:rPr>
          <w:rFonts w:hint="eastAsia" w:ascii="Times New Roman" w:hAnsi="Times New Roman" w:eastAsia="方正小标宋_GBK" w:cs="方正小标宋_GBK"/>
          <w:sz w:val="44"/>
          <w:szCs w:val="44"/>
        </w:rPr>
        <w:t>新平县2018年</w:t>
      </w:r>
      <w:bookmarkEnd w:id="0"/>
      <w:bookmarkStart w:id="2" w:name="_Toc2660"/>
      <w:bookmarkStart w:id="3" w:name="_Toc16659"/>
      <w:bookmarkStart w:id="4" w:name="_Toc32437"/>
      <w:r>
        <w:rPr>
          <w:rFonts w:hint="eastAsia" w:ascii="Times New Roman" w:hAnsi="Times New Roman" w:eastAsia="方正小标宋_GBK" w:cs="方正小标宋_GBK"/>
          <w:sz w:val="44"/>
          <w:szCs w:val="44"/>
        </w:rPr>
        <w:t>污水处理服务费项目绩效</w:t>
      </w:r>
      <w:bookmarkEnd w:id="1"/>
    </w:p>
    <w:p>
      <w:pPr>
        <w:spacing w:beforeLines="0" w:afterLines="0" w:line="590" w:lineRule="exact"/>
        <w:jc w:val="center"/>
        <w:outlineLvl w:val="0"/>
        <w:rPr>
          <w:rFonts w:hint="eastAsia" w:ascii="Times New Roman" w:hAnsi="Times New Roman" w:eastAsia="方正小标宋_GBK" w:cs="方正小标宋_GBK"/>
          <w:sz w:val="44"/>
          <w:szCs w:val="44"/>
        </w:rPr>
      </w:pPr>
      <w:bookmarkStart w:id="5" w:name="_Toc29974"/>
      <w:r>
        <w:rPr>
          <w:rFonts w:hint="eastAsia" w:ascii="Times New Roman" w:hAnsi="Times New Roman" w:eastAsia="方正小标宋_GBK" w:cs="方正小标宋_GBK"/>
          <w:sz w:val="44"/>
          <w:szCs w:val="44"/>
        </w:rPr>
        <w:t>再评价报告</w:t>
      </w:r>
      <w:bookmarkEnd w:id="2"/>
      <w:bookmarkEnd w:id="3"/>
      <w:bookmarkEnd w:id="4"/>
      <w:bookmarkEnd w:id="5"/>
    </w:p>
    <w:p>
      <w:pPr>
        <w:spacing w:beforeLines="0" w:afterLines="0" w:line="590" w:lineRule="exact"/>
        <w:jc w:val="center"/>
        <w:outlineLvl w:val="0"/>
        <w:rPr>
          <w:rFonts w:hint="eastAsia" w:ascii="Times New Roman" w:hAnsi="Times New Roman" w:eastAsia="方正小标宋_GBK" w:cs="方正小标宋_GBK"/>
          <w:sz w:val="44"/>
          <w:szCs w:val="44"/>
        </w:rPr>
      </w:pPr>
    </w:p>
    <w:p>
      <w:pPr>
        <w:spacing w:beforeLines="0" w:afterLines="0" w:line="590" w:lineRule="exact"/>
        <w:ind w:firstLine="66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根据《中共云南省委云南省人民政府关于全面实施预算绩效管理的实施意见》（云发〔2019〕11号）、《关于印发&lt;玉溪市市级财政支出预算绩效评价操作规程（试行）&gt;的通知》（玉财投〔2018〕1号）和《新平彝族傣族自治县财政局关于开展2019预算支出绩效再评价工作的通知》（新财通〔2019〕21号）的要求，县财政局监督评价股于2019年9月</w:t>
      </w:r>
      <w:r>
        <w:rPr>
          <w:rFonts w:hint="eastAsia" w:ascii="Times New Roman" w:hAnsi="Times New Roman" w:eastAsia="方正仿宋_GBK" w:cs="方正仿宋_GBK"/>
          <w:spacing w:val="6"/>
          <w:kern w:val="2"/>
          <w:sz w:val="32"/>
          <w:szCs w:val="32"/>
          <w:lang w:eastAsia="zh-CN"/>
        </w:rPr>
        <w:t>—</w:t>
      </w:r>
      <w:r>
        <w:rPr>
          <w:rFonts w:hint="eastAsia" w:ascii="Times New Roman" w:hAnsi="Times New Roman" w:eastAsia="方正仿宋_GBK" w:cs="方正仿宋_GBK"/>
          <w:spacing w:val="6"/>
          <w:kern w:val="2"/>
          <w:sz w:val="32"/>
          <w:szCs w:val="32"/>
        </w:rPr>
        <w:t>10月对新平县2018年污水处理服务费</w:t>
      </w:r>
      <w:r>
        <w:rPr>
          <w:rFonts w:hint="eastAsia" w:ascii="Times New Roman" w:hAnsi="Times New Roman" w:eastAsia="方正仿宋_GBK" w:cs="方正仿宋_GBK"/>
          <w:sz w:val="32"/>
          <w:szCs w:val="32"/>
        </w:rPr>
        <w:t>项目开展绩效再评价，现将评价情况报告如下</w:t>
      </w:r>
      <w:r>
        <w:rPr>
          <w:rFonts w:hint="eastAsia" w:ascii="Times New Roman" w:hAnsi="Times New Roman" w:eastAsia="方正仿宋_GBK" w:cs="方正仿宋_GBK"/>
          <w:spacing w:val="6"/>
          <w:kern w:val="2"/>
          <w:sz w:val="32"/>
          <w:szCs w:val="32"/>
        </w:rPr>
        <w:t>：</w:t>
      </w:r>
    </w:p>
    <w:p>
      <w:pPr>
        <w:spacing w:beforeLines="0" w:afterLines="0" w:line="590" w:lineRule="exact"/>
        <w:ind w:firstLine="640" w:firstLineChars="200"/>
        <w:outlineLvl w:val="0"/>
        <w:rPr>
          <w:rFonts w:hint="eastAsia" w:ascii="Times New Roman" w:hAnsi="Times New Roman" w:eastAsia="方正仿宋_GBK" w:cs="方正仿宋_GBK"/>
          <w:sz w:val="32"/>
          <w:szCs w:val="32"/>
        </w:rPr>
      </w:pPr>
      <w:bookmarkStart w:id="6" w:name="_Toc3048"/>
      <w:bookmarkStart w:id="7" w:name="_Toc20304510"/>
      <w:bookmarkStart w:id="8" w:name="_Toc13082_WPSOffice_Level1"/>
      <w:r>
        <w:rPr>
          <w:rFonts w:hint="eastAsia" w:ascii="Times New Roman" w:hAnsi="Times New Roman" w:eastAsia="方正黑体_GBK" w:cs="方正黑体_GBK"/>
          <w:sz w:val="32"/>
          <w:szCs w:val="32"/>
        </w:rPr>
        <w:t>一、基本情况</w:t>
      </w:r>
      <w:bookmarkEnd w:id="6"/>
    </w:p>
    <w:bookmarkEnd w:id="7"/>
    <w:bookmarkEnd w:id="8"/>
    <w:p>
      <w:pPr>
        <w:pStyle w:val="2"/>
        <w:keepNext w:val="0"/>
        <w:keepLines w:val="0"/>
        <w:spacing w:before="0" w:beforeLines="0" w:after="0" w:afterLines="0" w:line="590" w:lineRule="exact"/>
        <w:ind w:firstLine="664" w:firstLineChars="200"/>
        <w:jc w:val="left"/>
        <w:rPr>
          <w:rFonts w:hint="eastAsia" w:ascii="Times New Roman" w:hAnsi="Times New Roman" w:eastAsia="方正仿宋_GBK" w:cs="方正仿宋_GBK"/>
          <w:b w:val="0"/>
          <w:bCs w:val="0"/>
          <w:spacing w:val="6"/>
          <w:sz w:val="32"/>
          <w:szCs w:val="32"/>
        </w:rPr>
      </w:pPr>
      <w:bookmarkStart w:id="9" w:name="_Toc31634"/>
      <w:bookmarkStart w:id="10" w:name="_Toc20304511"/>
      <w:bookmarkStart w:id="11" w:name="_Toc3399_WPSOffice_Level2"/>
      <w:r>
        <w:rPr>
          <w:rFonts w:hint="eastAsia" w:ascii="Times New Roman" w:hAnsi="Times New Roman" w:eastAsia="方正楷体_GBK" w:cs="方正楷体_GBK"/>
          <w:b w:val="0"/>
          <w:bCs w:val="0"/>
          <w:spacing w:val="6"/>
          <w:sz w:val="32"/>
          <w:szCs w:val="32"/>
        </w:rPr>
        <w:t>（一）概况</w:t>
      </w:r>
      <w:bookmarkEnd w:id="9"/>
    </w:p>
    <w:p>
      <w:pPr>
        <w:spacing w:beforeLines="0" w:afterLines="0" w:line="590" w:lineRule="exact"/>
        <w:ind w:firstLine="627" w:firstLineChars="196"/>
        <w:outlineLvl w:val="2"/>
        <w:rPr>
          <w:rFonts w:hint="eastAsia" w:ascii="Times New Roman" w:hAnsi="Times New Roman" w:eastAsia="方正仿宋_GBK" w:cs="方正仿宋_GBK"/>
          <w:i w:val="0"/>
          <w:caps w:val="0"/>
          <w:color w:val="333333"/>
          <w:spacing w:val="0"/>
          <w:sz w:val="32"/>
          <w:szCs w:val="32"/>
          <w:shd w:val="clear" w:fill="FFFFFF"/>
          <w:lang w:eastAsia="zh-CN"/>
        </w:rPr>
      </w:pPr>
      <w:bookmarkStart w:id="12" w:name="_Toc30772"/>
      <w:r>
        <w:rPr>
          <w:rFonts w:hint="eastAsia" w:ascii="Times New Roman" w:hAnsi="Times New Roman" w:eastAsia="方正仿宋_GBK" w:cs="方正仿宋_GBK"/>
          <w:i w:val="0"/>
          <w:caps w:val="0"/>
          <w:color w:val="333333"/>
          <w:spacing w:val="0"/>
          <w:sz w:val="32"/>
          <w:szCs w:val="32"/>
          <w:shd w:val="clear" w:fill="FFFFFF"/>
        </w:rPr>
        <w:t>污水处理</w:t>
      </w:r>
      <w:r>
        <w:rPr>
          <w:rFonts w:hint="eastAsia" w:ascii="Times New Roman" w:hAnsi="Times New Roman" w:eastAsia="方正仿宋_GBK" w:cs="方正仿宋_GBK"/>
          <w:i w:val="0"/>
          <w:caps w:val="0"/>
          <w:color w:val="333333"/>
          <w:spacing w:val="0"/>
          <w:sz w:val="32"/>
          <w:szCs w:val="32"/>
          <w:shd w:val="clear" w:fill="FFFFFF"/>
          <w:lang w:eastAsia="zh-CN"/>
        </w:rPr>
        <w:t>可以</w:t>
      </w:r>
      <w:r>
        <w:rPr>
          <w:rFonts w:hint="eastAsia" w:ascii="Times New Roman" w:hAnsi="Times New Roman" w:eastAsia="方正仿宋_GBK" w:cs="方正仿宋_GBK"/>
          <w:i w:val="0"/>
          <w:caps w:val="0"/>
          <w:color w:val="333333"/>
          <w:spacing w:val="0"/>
          <w:sz w:val="32"/>
          <w:szCs w:val="32"/>
          <w:shd w:val="clear" w:fill="FFFFFF"/>
        </w:rPr>
        <w:t>降低由于污染物排放对环境的危害</w:t>
      </w:r>
      <w:r>
        <w:rPr>
          <w:rFonts w:hint="eastAsia" w:ascii="Times New Roman" w:hAnsi="Times New Roman" w:eastAsia="方正仿宋_GBK" w:cs="方正仿宋_GBK"/>
          <w:i w:val="0"/>
          <w:caps w:val="0"/>
          <w:color w:val="333333"/>
          <w:spacing w:val="0"/>
          <w:sz w:val="32"/>
          <w:szCs w:val="32"/>
          <w:shd w:val="clear" w:fill="FFFFFF"/>
          <w:lang w:eastAsia="zh-CN"/>
        </w:rPr>
        <w:t>，提高</w:t>
      </w:r>
      <w:r>
        <w:rPr>
          <w:rFonts w:hint="eastAsia" w:ascii="Times New Roman" w:hAnsi="Times New Roman" w:eastAsia="方正仿宋_GBK" w:cs="方正仿宋_GBK"/>
          <w:i w:val="0"/>
          <w:caps w:val="0"/>
          <w:color w:val="333333"/>
          <w:spacing w:val="0"/>
          <w:sz w:val="32"/>
          <w:szCs w:val="32"/>
          <w:shd w:val="clear" w:fill="FFFFFF"/>
        </w:rPr>
        <w:t>水体的使用功能，恢复城市乃至流域的良好水环境</w:t>
      </w:r>
      <w:r>
        <w:rPr>
          <w:rFonts w:hint="eastAsia" w:ascii="Times New Roman" w:hAnsi="Times New Roman" w:eastAsia="方正仿宋_GBK" w:cs="方正仿宋_GBK"/>
          <w:i w:val="0"/>
          <w:caps w:val="0"/>
          <w:color w:val="333333"/>
          <w:spacing w:val="0"/>
          <w:sz w:val="32"/>
          <w:szCs w:val="32"/>
          <w:shd w:val="clear" w:fill="FFFFFF"/>
          <w:lang w:eastAsia="zh-CN"/>
        </w:rPr>
        <w:t>，</w:t>
      </w:r>
      <w:r>
        <w:rPr>
          <w:rFonts w:hint="eastAsia" w:ascii="Times New Roman" w:hAnsi="Times New Roman" w:eastAsia="方正仿宋_GBK" w:cs="方正仿宋_GBK"/>
          <w:i w:val="0"/>
          <w:caps w:val="0"/>
          <w:color w:val="333333"/>
          <w:spacing w:val="0"/>
          <w:sz w:val="32"/>
          <w:szCs w:val="32"/>
          <w:shd w:val="clear" w:fill="FFFFFF"/>
        </w:rPr>
        <w:t>提高水的利用效率</w:t>
      </w:r>
      <w:r>
        <w:rPr>
          <w:rFonts w:hint="eastAsia" w:ascii="Times New Roman" w:hAnsi="Times New Roman" w:eastAsia="方正仿宋_GBK" w:cs="方正仿宋_GBK"/>
          <w:i w:val="0"/>
          <w:caps w:val="0"/>
          <w:color w:val="333333"/>
          <w:spacing w:val="0"/>
          <w:sz w:val="32"/>
          <w:szCs w:val="32"/>
          <w:shd w:val="clear" w:fill="FFFFFF"/>
          <w:lang w:eastAsia="zh-CN"/>
        </w:rPr>
        <w:t>，同时确保人民群众的身体健康。</w:t>
      </w:r>
      <w:bookmarkEnd w:id="12"/>
    </w:p>
    <w:p>
      <w:pPr>
        <w:spacing w:beforeLines="0" w:afterLines="0" w:line="590" w:lineRule="exact"/>
        <w:ind w:firstLine="627" w:firstLineChars="196"/>
        <w:outlineLvl w:val="2"/>
        <w:rPr>
          <w:rFonts w:hint="eastAsia" w:ascii="Times New Roman" w:hAnsi="Times New Roman" w:eastAsia="方正仿宋_GBK" w:cs="方正仿宋_GBK"/>
          <w:b/>
          <w:bCs/>
          <w:spacing w:val="6"/>
          <w:sz w:val="32"/>
          <w:szCs w:val="32"/>
          <w:highlight w:val="none"/>
        </w:rPr>
      </w:pPr>
      <w:r>
        <w:rPr>
          <w:rFonts w:hint="eastAsia" w:ascii="Times New Roman" w:hAnsi="Times New Roman" w:eastAsia="方正仿宋_GBK" w:cs="方正仿宋_GBK"/>
          <w:sz w:val="32"/>
          <w:szCs w:val="32"/>
          <w:highlight w:val="none"/>
        </w:rPr>
        <w:t>1</w:t>
      </w:r>
      <w:r>
        <w:rPr>
          <w:rFonts w:hint="eastAsia" w:ascii="Times New Roman" w:eastAsia="方正仿宋_GBK" w:cs="方正仿宋_GBK"/>
          <w:sz w:val="32"/>
          <w:szCs w:val="32"/>
          <w:highlight w:val="none"/>
          <w:lang w:eastAsia="zh-CN"/>
        </w:rPr>
        <w:t>．</w:t>
      </w:r>
      <w:r>
        <w:rPr>
          <w:rFonts w:hint="eastAsia" w:ascii="Times New Roman" w:hAnsi="Times New Roman" w:eastAsia="方正仿宋_GBK" w:cs="方正仿宋_GBK"/>
          <w:spacing w:val="6"/>
          <w:sz w:val="32"/>
          <w:szCs w:val="32"/>
          <w:highlight w:val="none"/>
        </w:rPr>
        <w:t>项目背景</w:t>
      </w:r>
    </w:p>
    <w:p>
      <w:pPr>
        <w:spacing w:beforeLines="0" w:afterLines="0" w:line="590" w:lineRule="exact"/>
        <w:ind w:firstLine="640"/>
        <w:jc w:val="left"/>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bCs/>
          <w:spacing w:val="6"/>
          <w:sz w:val="32"/>
          <w:szCs w:val="32"/>
          <w:highlight w:val="none"/>
        </w:rPr>
        <w:t>根据《水污染防治法》要求，2013年，</w:t>
      </w:r>
      <w:r>
        <w:rPr>
          <w:rFonts w:hint="eastAsia" w:ascii="Times New Roman" w:hAnsi="Times New Roman" w:eastAsia="方正仿宋_GBK" w:cs="方正仿宋_GBK"/>
          <w:sz w:val="32"/>
          <w:szCs w:val="32"/>
          <w:highlight w:val="none"/>
        </w:rPr>
        <w:t>玉溪市人民政府决定将市下辖七县污水处理厂集合为一个项目，按照《玉溪市市辖七县所属污水处理厂TOT集合招商特许经营项目特许经营框架协议》要求，通过公开招标程序选择中标人，将污水处理厂三十年的经营权转让给中标人在玉溪市设立的项目公司，在经营期内由污水处理厂所在县授予项目公司特许经营权。在此背景下，新平县人民政府于2013年8月与当时的玉溪捷运环保水务有限公司（现更名为新平北控环保水务有限公司）签订了《云南省玉溪市新平县污水处理厂TOT特许经营项目特许经营协议》，自2013年9月1日起，新平县污水处理厂交由玉溪捷运环保水务有限公司运营。</w:t>
      </w:r>
    </w:p>
    <w:p>
      <w:pPr>
        <w:pStyle w:val="2"/>
        <w:keepNext w:val="0"/>
        <w:keepLines w:val="0"/>
        <w:spacing w:before="0" w:beforeLines="0" w:after="0" w:afterLines="0" w:line="590" w:lineRule="exact"/>
        <w:ind w:firstLine="664" w:firstLineChars="200"/>
        <w:jc w:val="left"/>
        <w:outlineLvl w:val="2"/>
        <w:rPr>
          <w:rFonts w:hint="eastAsia" w:ascii="Times New Roman" w:hAnsi="Times New Roman" w:eastAsia="方正仿宋_GBK" w:cs="方正仿宋_GBK"/>
          <w:b w:val="0"/>
          <w:bCs w:val="0"/>
          <w:spacing w:val="6"/>
          <w:sz w:val="32"/>
          <w:szCs w:val="32"/>
          <w:highlight w:val="none"/>
        </w:rPr>
      </w:pPr>
      <w:bookmarkStart w:id="13" w:name="_Toc29542"/>
      <w:r>
        <w:rPr>
          <w:rFonts w:hint="eastAsia" w:ascii="Times New Roman" w:hAnsi="Times New Roman" w:eastAsia="方正仿宋_GBK" w:cs="方正仿宋_GBK"/>
          <w:b w:val="0"/>
          <w:bCs w:val="0"/>
          <w:spacing w:val="6"/>
          <w:sz w:val="32"/>
          <w:szCs w:val="32"/>
          <w:highlight w:val="none"/>
        </w:rPr>
        <w:t>2</w:t>
      </w:r>
      <w:r>
        <w:rPr>
          <w:rFonts w:hint="eastAsia" w:ascii="Times New Roman" w:hAnsi="Times New Roman" w:eastAsia="方正仿宋_GBK" w:cs="方正仿宋_GBK"/>
          <w:b w:val="0"/>
          <w:bCs w:val="0"/>
          <w:spacing w:val="6"/>
          <w:sz w:val="32"/>
          <w:szCs w:val="32"/>
          <w:highlight w:val="none"/>
          <w:lang w:eastAsia="zh-CN"/>
        </w:rPr>
        <w:t>．</w:t>
      </w:r>
      <w:r>
        <w:rPr>
          <w:rFonts w:hint="eastAsia" w:ascii="Times New Roman" w:hAnsi="Times New Roman" w:eastAsia="方正仿宋_GBK" w:cs="方正仿宋_GBK"/>
          <w:b w:val="0"/>
          <w:bCs w:val="0"/>
          <w:spacing w:val="6"/>
          <w:sz w:val="32"/>
          <w:szCs w:val="32"/>
          <w:highlight w:val="none"/>
        </w:rPr>
        <w:t>项目目标</w:t>
      </w:r>
      <w:bookmarkEnd w:id="13"/>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14" w:name="_Toc12299"/>
      <w:r>
        <w:rPr>
          <w:rFonts w:hint="eastAsia" w:ascii="Times New Roman" w:hAnsi="Times New Roman" w:eastAsia="方正仿宋_GBK" w:cs="方正仿宋_GBK"/>
          <w:sz w:val="32"/>
          <w:szCs w:val="32"/>
          <w:highlight w:val="none"/>
        </w:rPr>
        <w:t>加快我县治污项目市场化工作，推动市政共用事业投融资体制的建立，提高污水处理设施的运营效率。</w:t>
      </w:r>
      <w:bookmarkEnd w:id="14"/>
    </w:p>
    <w:p>
      <w:pPr>
        <w:spacing w:beforeLines="0" w:afterLines="0" w:line="590" w:lineRule="exact"/>
        <w:ind w:firstLine="664" w:firstLineChars="200"/>
        <w:outlineLvl w:val="2"/>
        <w:rPr>
          <w:rFonts w:hint="eastAsia" w:ascii="Times New Roman" w:hAnsi="Times New Roman" w:eastAsia="方正仿宋_GBK" w:cs="方正仿宋_GBK"/>
          <w:spacing w:val="6"/>
          <w:sz w:val="32"/>
          <w:szCs w:val="32"/>
          <w:highlight w:val="none"/>
        </w:rPr>
      </w:pPr>
      <w:r>
        <w:rPr>
          <w:rFonts w:hint="eastAsia" w:ascii="Times New Roman" w:hAnsi="Times New Roman" w:eastAsia="方正仿宋_GBK" w:cs="方正仿宋_GBK"/>
          <w:spacing w:val="6"/>
          <w:sz w:val="32"/>
          <w:szCs w:val="32"/>
          <w:highlight w:val="none"/>
        </w:rPr>
        <w:t>3</w:t>
      </w:r>
      <w:r>
        <w:rPr>
          <w:rFonts w:hint="eastAsia" w:ascii="Times New Roman" w:eastAsia="方正仿宋_GBK" w:cs="方正仿宋_GBK"/>
          <w:spacing w:val="6"/>
          <w:sz w:val="32"/>
          <w:szCs w:val="32"/>
          <w:highlight w:val="none"/>
          <w:lang w:eastAsia="zh-CN"/>
        </w:rPr>
        <w:t>．</w:t>
      </w:r>
      <w:r>
        <w:rPr>
          <w:rFonts w:hint="eastAsia" w:ascii="Times New Roman" w:hAnsi="Times New Roman" w:eastAsia="方正仿宋_GBK" w:cs="方正仿宋_GBK"/>
          <w:spacing w:val="6"/>
          <w:sz w:val="32"/>
          <w:szCs w:val="32"/>
          <w:highlight w:val="none"/>
        </w:rPr>
        <w:t>项目依据</w:t>
      </w:r>
    </w:p>
    <w:bookmarkEnd w:id="10"/>
    <w:bookmarkEnd w:id="11"/>
    <w:p>
      <w:pPr>
        <w:spacing w:beforeLines="0" w:afterLines="0" w:line="590" w:lineRule="exact"/>
        <w:ind w:firstLine="640" w:firstLineChars="200"/>
        <w:jc w:val="left"/>
        <w:rPr>
          <w:rFonts w:hint="eastAsia" w:ascii="Times New Roman" w:hAnsi="Times New Roman" w:eastAsia="方正仿宋_GBK" w:cs="方正仿宋_GBK"/>
          <w:sz w:val="32"/>
          <w:szCs w:val="32"/>
          <w:highlight w:val="none"/>
        </w:rPr>
      </w:pPr>
      <w:bookmarkStart w:id="15" w:name="_Toc528048303"/>
      <w:r>
        <w:rPr>
          <w:rFonts w:hint="eastAsia" w:ascii="Times New Roman" w:hAnsi="Times New Roman" w:eastAsia="方正仿宋_GBK" w:cs="方正仿宋_GBK"/>
          <w:sz w:val="32"/>
          <w:szCs w:val="32"/>
          <w:highlight w:val="none"/>
        </w:rPr>
        <w:t>《云南省玉溪市新平县污水处理厂TOT特许经营项目特许经营协议》、《新平彝族傣族自治县人民政府办公室关于进一步加强对新平县污水处理厂商业运营监督管理的通知》（新政办发〔2014〕11号）文件。</w:t>
      </w:r>
    </w:p>
    <w:bookmarkEnd w:id="15"/>
    <w:p>
      <w:pPr>
        <w:pStyle w:val="2"/>
        <w:keepNext w:val="0"/>
        <w:keepLines w:val="0"/>
        <w:spacing w:before="0" w:beforeLines="0" w:after="0" w:afterLines="0" w:line="590" w:lineRule="exact"/>
        <w:ind w:firstLine="664" w:firstLineChars="200"/>
        <w:jc w:val="left"/>
        <w:rPr>
          <w:rFonts w:hint="eastAsia" w:ascii="Times New Roman" w:hAnsi="Times New Roman" w:eastAsia="方正楷体_GBK" w:cs="方正楷体_GBK"/>
          <w:b w:val="0"/>
          <w:bCs/>
          <w:spacing w:val="6"/>
          <w:sz w:val="32"/>
          <w:szCs w:val="32"/>
        </w:rPr>
      </w:pPr>
      <w:bookmarkStart w:id="16" w:name="_Toc21446752"/>
      <w:bookmarkStart w:id="17" w:name="_Toc15981510"/>
      <w:bookmarkStart w:id="18" w:name="_Toc19939"/>
      <w:bookmarkStart w:id="19" w:name="_Toc6102_WPSOffice_Level2"/>
      <w:bookmarkStart w:id="20" w:name="_Toc20304513"/>
      <w:r>
        <w:rPr>
          <w:rFonts w:hint="eastAsia" w:ascii="Times New Roman" w:hAnsi="Times New Roman" w:eastAsia="方正楷体_GBK" w:cs="方正楷体_GBK"/>
          <w:b w:val="0"/>
          <w:bCs/>
          <w:spacing w:val="6"/>
          <w:sz w:val="32"/>
          <w:szCs w:val="32"/>
        </w:rPr>
        <w:t>（二）预算及资金使用情况</w:t>
      </w:r>
      <w:bookmarkEnd w:id="16"/>
      <w:bookmarkEnd w:id="17"/>
      <w:bookmarkEnd w:id="18"/>
    </w:p>
    <w:p>
      <w:pPr>
        <w:spacing w:beforeLines="0" w:afterLines="0" w:line="590" w:lineRule="exact"/>
        <w:ind w:firstLine="664" w:firstLineChars="200"/>
        <w:rPr>
          <w:rFonts w:hint="eastAsia" w:ascii="Times New Roman" w:hAnsi="Times New Roman" w:eastAsia="方正仿宋_GBK" w:cs="方正仿宋_GBK"/>
          <w:b w:val="0"/>
          <w:bCs/>
          <w:spacing w:val="6"/>
          <w:kern w:val="2"/>
          <w:sz w:val="32"/>
          <w:szCs w:val="32"/>
        </w:rPr>
      </w:pPr>
      <w:r>
        <w:rPr>
          <w:rFonts w:hint="eastAsia" w:ascii="Times New Roman" w:hAnsi="Times New Roman" w:eastAsia="方正仿宋_GBK" w:cs="方正仿宋_GBK"/>
          <w:b w:val="0"/>
          <w:bCs/>
          <w:spacing w:val="6"/>
          <w:kern w:val="2"/>
          <w:sz w:val="32"/>
          <w:szCs w:val="32"/>
        </w:rPr>
        <w:t>1</w:t>
      </w:r>
      <w:r>
        <w:rPr>
          <w:rFonts w:hint="eastAsia" w:ascii="Times New Roman" w:eastAsia="方正仿宋_GBK" w:cs="方正仿宋_GBK"/>
          <w:b w:val="0"/>
          <w:bCs/>
          <w:spacing w:val="6"/>
          <w:kern w:val="2"/>
          <w:sz w:val="32"/>
          <w:szCs w:val="32"/>
          <w:lang w:eastAsia="zh-CN"/>
        </w:rPr>
        <w:t>．</w:t>
      </w:r>
      <w:r>
        <w:rPr>
          <w:rFonts w:hint="eastAsia" w:ascii="Times New Roman" w:hAnsi="Times New Roman" w:eastAsia="方正仿宋_GBK" w:cs="方正仿宋_GBK"/>
          <w:b w:val="0"/>
          <w:bCs/>
          <w:spacing w:val="6"/>
          <w:kern w:val="2"/>
          <w:sz w:val="32"/>
          <w:szCs w:val="32"/>
        </w:rPr>
        <w:t>资金下达情况</w:t>
      </w:r>
    </w:p>
    <w:p>
      <w:pPr>
        <w:autoSpaceDE w:val="0"/>
        <w:autoSpaceDN w:val="0"/>
        <w:adjustRightInd w:val="0"/>
        <w:spacing w:beforeLines="0" w:afterLines="0" w:line="590" w:lineRule="exact"/>
        <w:ind w:left="0" w:leftChars="0" w:firstLine="664" w:firstLineChars="200"/>
        <w:jc w:val="left"/>
        <w:rPr>
          <w:rFonts w:hint="eastAsia" w:ascii="Times New Roman" w:hAnsi="Times New Roman" w:eastAsia="方正仿宋_GBK" w:cs="方正仿宋_GBK"/>
          <w:kern w:val="0"/>
          <w:sz w:val="32"/>
          <w:szCs w:val="32"/>
          <w:lang w:val="zh-CN"/>
        </w:rPr>
      </w:pPr>
      <w:r>
        <w:rPr>
          <w:rFonts w:hint="eastAsia" w:ascii="Times New Roman" w:hAnsi="Times New Roman" w:eastAsia="方正仿宋_GBK" w:cs="方正仿宋_GBK"/>
          <w:spacing w:val="6"/>
          <w:kern w:val="2"/>
          <w:sz w:val="32"/>
          <w:szCs w:val="32"/>
        </w:rPr>
        <w:t>根据《</w:t>
      </w:r>
      <w:r>
        <w:rPr>
          <w:rFonts w:hint="eastAsia" w:ascii="Times New Roman" w:hAnsi="Times New Roman" w:eastAsia="方正仿宋_GBK" w:cs="方正仿宋_GBK"/>
          <w:sz w:val="32"/>
          <w:szCs w:val="32"/>
        </w:rPr>
        <w:t>特许经营协议》和新政办发〔2014〕11号文件要求，每年的污水处理服务费纳入财政预算。2018年，县财政局</w:t>
      </w:r>
      <w:r>
        <w:rPr>
          <w:rFonts w:hint="eastAsia" w:ascii="Times New Roman" w:hAnsi="Times New Roman" w:eastAsia="方正仿宋_GBK" w:cs="方正仿宋_GBK"/>
          <w:spacing w:val="6"/>
          <w:kern w:val="2"/>
          <w:sz w:val="32"/>
          <w:szCs w:val="32"/>
        </w:rPr>
        <w:t>将县人代会通过的部门预算</w:t>
      </w:r>
      <w:r>
        <w:rPr>
          <w:rFonts w:hint="eastAsia" w:ascii="Times New Roman" w:hAnsi="Times New Roman" w:eastAsia="方正仿宋_GBK" w:cs="方正仿宋_GBK"/>
          <w:sz w:val="32"/>
          <w:szCs w:val="32"/>
        </w:rPr>
        <w:t>以</w:t>
      </w:r>
      <w:r>
        <w:rPr>
          <w:rFonts w:hint="eastAsia" w:ascii="Times New Roman" w:hAnsi="Times New Roman" w:eastAsia="方正仿宋_GBK" w:cs="方正仿宋_GBK"/>
          <w:spacing w:val="6"/>
          <w:kern w:val="2"/>
          <w:sz w:val="32"/>
          <w:szCs w:val="32"/>
        </w:rPr>
        <w:t>新财字〔2018〕1号文件批复到各预算单位，其中：批复到新平县住房和城乡建设局的污水处理服务费为390万元。</w:t>
      </w:r>
    </w:p>
    <w:p>
      <w:pPr>
        <w:spacing w:beforeLines="0" w:afterLines="0" w:line="590" w:lineRule="exact"/>
        <w:ind w:firstLine="664" w:firstLineChars="200"/>
        <w:rPr>
          <w:rFonts w:hint="eastAsia" w:ascii="Times New Roman" w:hAnsi="Times New Roman" w:eastAsia="方正仿宋_GBK" w:cs="方正仿宋_GBK"/>
          <w:b/>
          <w:spacing w:val="6"/>
          <w:kern w:val="2"/>
          <w:sz w:val="32"/>
          <w:szCs w:val="32"/>
        </w:rPr>
      </w:pPr>
      <w:r>
        <w:rPr>
          <w:rFonts w:hint="eastAsia" w:ascii="Times New Roman" w:hAnsi="Times New Roman" w:eastAsia="方正仿宋_GBK" w:cs="方正仿宋_GBK"/>
          <w:b w:val="0"/>
          <w:bCs/>
          <w:spacing w:val="6"/>
          <w:kern w:val="2"/>
          <w:sz w:val="32"/>
          <w:szCs w:val="32"/>
        </w:rPr>
        <w:t>2</w:t>
      </w:r>
      <w:r>
        <w:rPr>
          <w:rFonts w:hint="eastAsia" w:ascii="Times New Roman" w:eastAsia="方正仿宋_GBK" w:cs="方正仿宋_GBK"/>
          <w:b w:val="0"/>
          <w:bCs/>
          <w:spacing w:val="6"/>
          <w:kern w:val="2"/>
          <w:sz w:val="32"/>
          <w:szCs w:val="32"/>
          <w:lang w:eastAsia="zh-CN"/>
        </w:rPr>
        <w:t>．</w:t>
      </w:r>
      <w:r>
        <w:rPr>
          <w:rFonts w:hint="eastAsia" w:ascii="Times New Roman" w:hAnsi="Times New Roman" w:eastAsia="方正仿宋_GBK" w:cs="方正仿宋_GBK"/>
          <w:b w:val="0"/>
          <w:bCs/>
          <w:spacing w:val="6"/>
          <w:kern w:val="2"/>
          <w:sz w:val="32"/>
          <w:szCs w:val="32"/>
        </w:rPr>
        <w:t>资金使用情况</w:t>
      </w:r>
    </w:p>
    <w:p>
      <w:pPr>
        <w:autoSpaceDE w:val="0"/>
        <w:autoSpaceDN w:val="0"/>
        <w:adjustRightInd w:val="0"/>
        <w:spacing w:beforeLines="0" w:afterLines="0" w:line="590" w:lineRule="exact"/>
        <w:ind w:left="0"/>
        <w:jc w:val="left"/>
        <w:rPr>
          <w:rFonts w:hint="eastAsia" w:ascii="Times New Roman" w:hAnsi="Times New Roman" w:eastAsia="方正仿宋_GBK" w:cs="方正仿宋_GBK"/>
          <w:kern w:val="0"/>
          <w:sz w:val="32"/>
          <w:szCs w:val="32"/>
          <w:highlight w:val="none"/>
          <w:lang w:val="zh-CN"/>
        </w:rPr>
      </w:pPr>
      <w:r>
        <w:rPr>
          <w:rFonts w:hint="eastAsia" w:ascii="Times New Roman" w:hAnsi="Times New Roman" w:eastAsia="方正仿宋_GBK" w:cs="方正仿宋_GBK"/>
          <w:spacing w:val="6"/>
          <w:kern w:val="2"/>
          <w:sz w:val="32"/>
          <w:szCs w:val="32"/>
        </w:rPr>
        <w:t xml:space="preserve">   县财政局根据新平北控环保水务有限公司提供的当月《污水处理服务费申请》、《污水出水水量确认申请书》、《污水处理水质确认申请书》等资料，按</w:t>
      </w:r>
      <w:r>
        <w:rPr>
          <w:rFonts w:hint="eastAsia" w:ascii="Times New Roman" w:hAnsi="Times New Roman" w:eastAsia="方正仿宋_GBK" w:cs="方正仿宋_GBK"/>
          <w:sz w:val="32"/>
          <w:szCs w:val="32"/>
        </w:rPr>
        <w:t>《云南省玉溪市新平县污水处理厂TOT特许经营项目特许经营协议》中</w:t>
      </w:r>
      <w:r>
        <w:rPr>
          <w:rFonts w:hint="eastAsia" w:ascii="Times New Roman" w:hAnsi="Times New Roman" w:eastAsia="方正仿宋_GBK" w:cs="方正仿宋_GBK"/>
          <w:spacing w:val="6"/>
          <w:kern w:val="2"/>
          <w:sz w:val="32"/>
          <w:szCs w:val="32"/>
        </w:rPr>
        <w:t>的“每日计量、每月计费、每月支付”约定，采取财政直接支付方式，按月按时支付污水处理服务费。截止2018年12月底实际支出318.02万元，余额71.98万元由县财政年终结余额度调整收回国库。支出标准为1-7月0.99元/</w:t>
      </w:r>
      <w:r>
        <w:rPr>
          <w:rFonts w:hint="eastAsia" w:ascii="Times New Roman" w:hAnsi="Times New Roman" w:eastAsia="方正仿宋_GBK" w:cs="方正仿宋_GBK"/>
          <w:kern w:val="0"/>
          <w:sz w:val="32"/>
          <w:szCs w:val="32"/>
          <w:lang w:val="zh-CN"/>
        </w:rPr>
        <w:t>m</w:t>
      </w:r>
      <w:r>
        <w:rPr>
          <w:rFonts w:hint="eastAsia" w:ascii="Times New Roman" w:hAnsi="Times New Roman" w:eastAsia="方正仿宋_GBK" w:cs="方正仿宋_GBK"/>
          <w:kern w:val="0"/>
          <w:sz w:val="32"/>
          <w:szCs w:val="32"/>
          <w:highlight w:val="none"/>
          <w:lang w:val="zh-CN"/>
        </w:rPr>
        <w:t>³、8-12月</w:t>
      </w:r>
      <w:r>
        <w:rPr>
          <w:rFonts w:hint="eastAsia" w:ascii="Times New Roman" w:hAnsi="Times New Roman" w:eastAsia="方正仿宋_GBK" w:cs="方正仿宋_GBK"/>
          <w:spacing w:val="6"/>
          <w:kern w:val="2"/>
          <w:sz w:val="32"/>
          <w:szCs w:val="32"/>
          <w:highlight w:val="none"/>
        </w:rPr>
        <w:t>1.11元/</w:t>
      </w:r>
      <w:r>
        <w:rPr>
          <w:rFonts w:hint="eastAsia" w:ascii="Times New Roman" w:hAnsi="Times New Roman" w:eastAsia="方正仿宋_GBK" w:cs="方正仿宋_GBK"/>
          <w:kern w:val="0"/>
          <w:sz w:val="32"/>
          <w:szCs w:val="32"/>
          <w:highlight w:val="none"/>
          <w:lang w:val="zh-CN"/>
        </w:rPr>
        <w:t>m³</w:t>
      </w:r>
      <w:r>
        <w:rPr>
          <w:rFonts w:hint="eastAsia" w:ascii="Times New Roman" w:hAnsi="Times New Roman" w:eastAsia="方正仿宋_GBK" w:cs="方正仿宋_GBK"/>
          <w:spacing w:val="6"/>
          <w:kern w:val="2"/>
          <w:sz w:val="32"/>
          <w:szCs w:val="32"/>
          <w:highlight w:val="none"/>
        </w:rPr>
        <w:t>。</w:t>
      </w:r>
      <w:r>
        <w:rPr>
          <w:rFonts w:hint="eastAsia" w:ascii="Times New Roman" w:hAnsi="Times New Roman" w:eastAsia="方正仿宋_GBK" w:cs="方正仿宋_GBK"/>
          <w:kern w:val="0"/>
          <w:sz w:val="32"/>
          <w:szCs w:val="32"/>
          <w:highlight w:val="none"/>
          <w:lang w:val="zh-CN"/>
        </w:rPr>
        <w:t xml:space="preserve"> </w:t>
      </w:r>
    </w:p>
    <w:p>
      <w:pPr>
        <w:pStyle w:val="2"/>
        <w:keepNext w:val="0"/>
        <w:keepLines w:val="0"/>
        <w:spacing w:before="0" w:beforeLines="0" w:after="0" w:afterLines="0" w:line="590" w:lineRule="exact"/>
        <w:ind w:firstLine="664" w:firstLineChars="200"/>
        <w:jc w:val="left"/>
        <w:rPr>
          <w:rFonts w:hint="eastAsia" w:ascii="Times New Roman" w:hAnsi="Times New Roman" w:eastAsia="方正仿宋_GBK" w:cs="方正仿宋_GBK"/>
          <w:b w:val="0"/>
          <w:bCs w:val="0"/>
          <w:spacing w:val="6"/>
          <w:sz w:val="32"/>
          <w:szCs w:val="32"/>
          <w:highlight w:val="none"/>
        </w:rPr>
      </w:pPr>
      <w:bookmarkStart w:id="21" w:name="_Toc30005"/>
      <w:r>
        <w:rPr>
          <w:rFonts w:hint="eastAsia" w:ascii="Times New Roman" w:hAnsi="Times New Roman" w:eastAsia="方正楷体_GBK" w:cs="方正楷体_GBK"/>
          <w:b w:val="0"/>
          <w:bCs w:val="0"/>
          <w:spacing w:val="6"/>
          <w:sz w:val="32"/>
          <w:szCs w:val="32"/>
          <w:highlight w:val="none"/>
        </w:rPr>
        <w:t>（三）项目实施内容</w:t>
      </w:r>
      <w:bookmarkEnd w:id="19"/>
      <w:bookmarkEnd w:id="20"/>
      <w:bookmarkEnd w:id="21"/>
      <w:r>
        <w:rPr>
          <w:rFonts w:hint="eastAsia" w:ascii="Times New Roman" w:hAnsi="Times New Roman" w:eastAsia="方正仿宋_GBK" w:cs="方正仿宋_GBK"/>
          <w:sz w:val="32"/>
          <w:szCs w:val="32"/>
          <w:highlight w:val="none"/>
        </w:rPr>
        <w:t xml:space="preserve">   </w:t>
      </w:r>
    </w:p>
    <w:p>
      <w:pPr>
        <w:spacing w:beforeLines="0" w:afterLines="0" w:line="590" w:lineRule="exact"/>
        <w:ind w:firstLine="640" w:firstLineChars="200"/>
        <w:jc w:val="left"/>
        <w:rPr>
          <w:rFonts w:hint="eastAsia" w:ascii="Times New Roman" w:hAnsi="Times New Roman" w:eastAsia="方正仿宋_GBK" w:cs="方正仿宋_GBK"/>
          <w:sz w:val="32"/>
          <w:szCs w:val="32"/>
        </w:rPr>
      </w:pPr>
      <w:bookmarkStart w:id="22" w:name="_Toc20304514"/>
      <w:bookmarkStart w:id="23" w:name="_Toc1396_WPSOffice_Level2"/>
      <w:r>
        <w:rPr>
          <w:rFonts w:hint="eastAsia" w:ascii="Times New Roman" w:hAnsi="Times New Roman" w:eastAsia="方正仿宋_GBK" w:cs="方正仿宋_GBK"/>
          <w:sz w:val="32"/>
          <w:szCs w:val="32"/>
          <w:highlight w:val="none"/>
        </w:rPr>
        <w:t>按照《云南省玉溪市新平县污水处理厂TOT特许经营项目特许经营协议》约定和《新平彝族傣族自治县</w:t>
      </w:r>
      <w:r>
        <w:rPr>
          <w:rFonts w:hint="eastAsia" w:ascii="Times New Roman" w:hAnsi="Times New Roman" w:eastAsia="方正仿宋_GBK" w:cs="方正仿宋_GBK"/>
          <w:sz w:val="32"/>
          <w:szCs w:val="32"/>
        </w:rPr>
        <w:t>人民政府办公室关于进一步加强对新平县污水处理厂商业运营监督管理的通知》（新政办发〔2014〕11号）要求，在项目运营期间（2013年9月1日起满30年），负责污水处理过程中的出水水质、污泥处置、大气排放、噪声控制、臭味控制等指标达到标准值。</w:t>
      </w:r>
    </w:p>
    <w:p>
      <w:pPr>
        <w:adjustRightInd w:val="0"/>
        <w:snapToGrid w:val="0"/>
        <w:spacing w:beforeLines="0" w:afterLines="0" w:line="590" w:lineRule="exact"/>
        <w:rPr>
          <w:rFonts w:hint="eastAsia" w:ascii="Times New Roman" w:hAnsi="Times New Roman" w:eastAsia="方正仿宋_GBK" w:cs="方正仿宋_GBK"/>
          <w:color w:val="000000"/>
          <w:sz w:val="32"/>
          <w:szCs w:val="32"/>
          <w:highlight w:val="none"/>
        </w:rPr>
      </w:pP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2018年运行情况。全年运行365天，在线监测全年进水总量</w:t>
      </w:r>
      <w:r>
        <w:rPr>
          <w:rFonts w:hint="eastAsia" w:ascii="Times New Roman" w:hAnsi="Times New Roman" w:eastAsia="方正仿宋_GBK" w:cs="方正仿宋_GBK"/>
          <w:sz w:val="32"/>
          <w:szCs w:val="32"/>
          <w:highlight w:val="none"/>
        </w:rPr>
        <w:t>为：301.679万吨，平均每天0.8265万吨，全年耗电75.7557万度，平均吨水电耗0.25度；全年絮凝剂药耗总量473.7公斤，万吨水耗药0.74公斤；全年脱泥量725.5吨，折合干污泥156.7吨，万吨水产干泥0.53吨，2018年污水处理达标率100%，污水处理率87.6%。在线监测平均化学需氧量（COD）进水浓度215.65mg/L，平均化学需氧量出水浓度27.22mg/L，平均氨氮进水浓度31.87mg/L，平均氨氮出水浓度1.60mg/L。按照在线监测数据计算完成化学需要量削减量为：565.5吨，完成率：102.6%；完成氨氮削减量为：92.77吨，完成率：103.2%。</w:t>
      </w:r>
    </w:p>
    <w:p>
      <w:pPr>
        <w:spacing w:beforeLines="0" w:afterLines="0" w:line="59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highlight w:val="none"/>
        </w:rPr>
        <w:t>全年处理污水</w:t>
      </w:r>
      <w:r>
        <w:rPr>
          <w:rFonts w:hint="eastAsia" w:ascii="Times New Roman" w:hAnsi="Times New Roman" w:eastAsia="方正仿宋_GBK" w:cs="方正仿宋_GBK"/>
          <w:sz w:val="32"/>
          <w:szCs w:val="32"/>
          <w:highlight w:val="none"/>
          <w:lang w:val="en-US" w:eastAsia="zh-CN"/>
        </w:rPr>
        <w:t>301.68万吨，</w:t>
      </w:r>
      <w:r>
        <w:rPr>
          <w:rFonts w:hint="eastAsia" w:ascii="Times New Roman" w:hAnsi="Times New Roman" w:eastAsia="方正仿宋_GBK" w:cs="方正仿宋_GBK"/>
          <w:sz w:val="32"/>
          <w:szCs w:val="32"/>
          <w:highlight w:val="none"/>
          <w:lang w:eastAsia="zh-CN"/>
        </w:rPr>
        <w:t>脱湿泥</w:t>
      </w:r>
      <w:r>
        <w:rPr>
          <w:rFonts w:hint="eastAsia" w:ascii="Times New Roman" w:hAnsi="Times New Roman" w:eastAsia="方正仿宋_GBK" w:cs="方正仿宋_GBK"/>
          <w:sz w:val="32"/>
          <w:szCs w:val="32"/>
          <w:highlight w:val="none"/>
        </w:rPr>
        <w:t>725.5吨，污泥处置量723吨进行卫生填埋，其中2吨用于新平县中医院和紫昊</w:t>
      </w:r>
      <w:r>
        <w:rPr>
          <w:rFonts w:hint="eastAsia" w:ascii="Times New Roman" w:hAnsi="Times New Roman" w:eastAsia="方正仿宋_GBK" w:cs="方正仿宋_GBK"/>
          <w:sz w:val="32"/>
          <w:szCs w:val="32"/>
        </w:rPr>
        <w:t>生物公司污水处理站活性污泥培养，污泥处置率达99.8%。</w:t>
      </w:r>
    </w:p>
    <w:p>
      <w:pPr>
        <w:spacing w:beforeLines="0" w:afterLines="0" w:line="590" w:lineRule="exact"/>
        <w:ind w:firstLine="227" w:firstLineChars="71"/>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水质、水量变化情况比较表</w:t>
      </w:r>
    </w:p>
    <w:tbl>
      <w:tblPr>
        <w:tblStyle w:val="9"/>
        <w:tblW w:w="1053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1134"/>
        <w:gridCol w:w="1377"/>
        <w:gridCol w:w="1458"/>
        <w:gridCol w:w="1634"/>
        <w:gridCol w:w="1326"/>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7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年度</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项目</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运行时间（天）</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处理水量（万吨）</w:t>
            </w:r>
          </w:p>
        </w:tc>
        <w:tc>
          <w:tcPr>
            <w:tcW w:w="145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化学需氧进（mg/l)</w:t>
            </w:r>
          </w:p>
        </w:tc>
        <w:tc>
          <w:tcPr>
            <w:tcW w:w="16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化学需氧量出（mg/l）</w:t>
            </w:r>
          </w:p>
        </w:tc>
        <w:tc>
          <w:tcPr>
            <w:tcW w:w="132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氨氮进（mg/l）</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氨氮出（mg/l）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7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2017年</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数值</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365</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296.56</w:t>
            </w:r>
          </w:p>
        </w:tc>
        <w:tc>
          <w:tcPr>
            <w:tcW w:w="145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206.14</w:t>
            </w:r>
          </w:p>
        </w:tc>
        <w:tc>
          <w:tcPr>
            <w:tcW w:w="16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24.68</w:t>
            </w:r>
          </w:p>
        </w:tc>
        <w:tc>
          <w:tcPr>
            <w:tcW w:w="132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30.05</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7"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2018年</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数值</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365</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rPr>
              <w:t>301.6</w:t>
            </w:r>
            <w:r>
              <w:rPr>
                <w:rFonts w:hint="eastAsia" w:ascii="Times New Roman" w:hAnsi="Times New Roman" w:eastAsia="方正仿宋_GBK" w:cs="方正仿宋_GBK"/>
                <w:sz w:val="28"/>
                <w:szCs w:val="28"/>
                <w:lang w:val="en-US" w:eastAsia="zh-CN"/>
              </w:rPr>
              <w:t>8</w:t>
            </w:r>
          </w:p>
        </w:tc>
        <w:tc>
          <w:tcPr>
            <w:tcW w:w="145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215.65</w:t>
            </w:r>
          </w:p>
        </w:tc>
        <w:tc>
          <w:tcPr>
            <w:tcW w:w="16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27.22</w:t>
            </w:r>
          </w:p>
        </w:tc>
        <w:tc>
          <w:tcPr>
            <w:tcW w:w="132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31.87</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77"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420"/>
              <w:textAlignment w:val="auto"/>
              <w:rPr>
                <w:rFonts w:hint="eastAsia" w:ascii="Times New Roman" w:hAnsi="Times New Roman" w:eastAsia="方正仿宋_GBK" w:cs="方正仿宋_GBK"/>
                <w:sz w:val="28"/>
                <w:szCs w:val="28"/>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差值</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0</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+5.115</w:t>
            </w:r>
          </w:p>
        </w:tc>
        <w:tc>
          <w:tcPr>
            <w:tcW w:w="145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+9.51</w:t>
            </w:r>
          </w:p>
        </w:tc>
        <w:tc>
          <w:tcPr>
            <w:tcW w:w="16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-2.54</w:t>
            </w:r>
          </w:p>
        </w:tc>
        <w:tc>
          <w:tcPr>
            <w:tcW w:w="132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highlight w:val="yellow"/>
              </w:rPr>
            </w:pPr>
            <w:r>
              <w:rPr>
                <w:rFonts w:hint="eastAsia" w:ascii="Times New Roman" w:hAnsi="Times New Roman" w:eastAsia="方正仿宋_GBK" w:cs="方正仿宋_GBK"/>
                <w:sz w:val="28"/>
                <w:szCs w:val="28"/>
              </w:rPr>
              <w:t>+1.82</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+0.16</w:t>
            </w:r>
          </w:p>
        </w:tc>
      </w:tr>
    </w:tbl>
    <w:p>
      <w:pPr>
        <w:spacing w:beforeLines="0" w:afterLines="0" w:line="590" w:lineRule="exact"/>
        <w:ind w:firstLine="640" w:firstLineChars="200"/>
        <w:jc w:val="center"/>
        <w:rPr>
          <w:rFonts w:hint="eastAsia" w:ascii="Times New Roman" w:hAnsi="Times New Roman" w:eastAsia="方正仿宋_GBK" w:cs="方正仿宋_GBK"/>
          <w:sz w:val="32"/>
          <w:szCs w:val="32"/>
        </w:rPr>
      </w:pPr>
    </w:p>
    <w:p>
      <w:pPr>
        <w:spacing w:beforeLines="0" w:afterLines="0" w:line="590" w:lineRule="exact"/>
        <w:ind w:firstLine="640" w:firstLineChars="200"/>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减排任务完成情况比价表</w:t>
      </w:r>
    </w:p>
    <w:tbl>
      <w:tblPr>
        <w:tblStyle w:val="9"/>
        <w:tblpPr w:leftFromText="180" w:rightFromText="180" w:vertAnchor="text" w:horzAnchor="page" w:tblpX="913" w:tblpY="325"/>
        <w:tblOverlap w:val="never"/>
        <w:tblW w:w="10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66"/>
        <w:gridCol w:w="1117"/>
        <w:gridCol w:w="1066"/>
        <w:gridCol w:w="1284"/>
        <w:gridCol w:w="1333"/>
        <w:gridCol w:w="1067"/>
        <w:gridCol w:w="122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11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年度</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项目</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处理水量（万吨）</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化学需氧量进（mg/l)</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化学需氧出（mg/l）</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氨氮进（mg/l）</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氨氮出（mg/l）</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化学需氧量消减完成量（吨）</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氨氮消减完成量（吨）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3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bCs/>
                <w:sz w:val="24"/>
                <w:szCs w:val="24"/>
              </w:rPr>
            </w:pPr>
            <w:r>
              <w:rPr>
                <w:rFonts w:hint="eastAsia" w:ascii="Times New Roman" w:hAnsi="Times New Roman" w:eastAsia="方正仿宋_GBK" w:cs="方正仿宋_GBK"/>
                <w:b/>
                <w:bCs/>
                <w:sz w:val="24"/>
                <w:szCs w:val="24"/>
              </w:rPr>
              <w:t>2017年</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数值</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296.56</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206.14</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24.68</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30.05</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1.44</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551.2</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b/>
                <w:bCs/>
                <w:sz w:val="24"/>
                <w:szCs w:val="24"/>
              </w:rPr>
            </w:pPr>
            <w:r>
              <w:rPr>
                <w:rFonts w:hint="eastAsia" w:ascii="Times New Roman" w:hAnsi="Times New Roman" w:eastAsia="方正仿宋_GBK" w:cs="方正仿宋_GBK"/>
                <w:b/>
                <w:bCs/>
                <w:sz w:val="24"/>
                <w:szCs w:val="24"/>
              </w:rPr>
              <w:t>2018年</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数值</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301.67</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215.65</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27.22</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31.87</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1.6</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565.5</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92.77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420"/>
              <w:textAlignment w:val="auto"/>
              <w:rPr>
                <w:rFonts w:hint="eastAsia" w:ascii="Times New Roman" w:hAnsi="Times New Roman" w:eastAsia="方正仿宋_GBK" w:cs="方正仿宋_GBK"/>
                <w:sz w:val="28"/>
                <w:szCs w:val="28"/>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差值</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jc w:val="center"/>
              <w:textAlignment w:val="auto"/>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5.1</w:t>
            </w:r>
            <w:r>
              <w:rPr>
                <w:rFonts w:hint="eastAsia" w:ascii="Times New Roman" w:hAnsi="Times New Roman" w:eastAsia="方正仿宋_GBK" w:cs="方正仿宋_GBK"/>
                <w:sz w:val="24"/>
                <w:szCs w:val="24"/>
                <w:lang w:val="en-US" w:eastAsia="zh-CN"/>
              </w:rPr>
              <w:t>2</w:t>
            </w:r>
          </w:p>
        </w:tc>
        <w:tc>
          <w:tcPr>
            <w:tcW w:w="1066"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9.51</w:t>
            </w:r>
          </w:p>
        </w:tc>
        <w:tc>
          <w:tcPr>
            <w:tcW w:w="128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-2.54</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highlight w:val="yellow"/>
              </w:rPr>
            </w:pPr>
            <w:r>
              <w:rPr>
                <w:rFonts w:hint="eastAsia" w:ascii="Times New Roman" w:hAnsi="Times New Roman" w:eastAsia="方正仿宋_GBK" w:cs="方正仿宋_GBK"/>
                <w:sz w:val="24"/>
                <w:szCs w:val="24"/>
              </w:rPr>
              <w:t>1.82</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0.16</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14.3</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360"/>
              <w:jc w:val="center"/>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2.97</w:t>
            </w:r>
          </w:p>
        </w:tc>
      </w:tr>
      <w:bookmarkEnd w:id="22"/>
      <w:bookmarkEnd w:id="23"/>
    </w:tbl>
    <w:p>
      <w:pPr>
        <w:pStyle w:val="2"/>
        <w:keepNext w:val="0"/>
        <w:keepLines w:val="0"/>
        <w:spacing w:before="0" w:beforeLines="0" w:after="0" w:afterLines="0" w:line="590" w:lineRule="exact"/>
        <w:ind w:firstLine="664" w:firstLineChars="200"/>
        <w:jc w:val="left"/>
        <w:rPr>
          <w:rFonts w:hint="eastAsia" w:ascii="Times New Roman" w:hAnsi="Times New Roman" w:eastAsia="方正仿宋_GBK" w:cs="方正仿宋_GBK"/>
          <w:bCs w:val="0"/>
          <w:color w:val="000000" w:themeColor="text1"/>
          <w:spacing w:val="6"/>
          <w:sz w:val="32"/>
          <w:szCs w:val="32"/>
        </w:rPr>
      </w:pPr>
      <w:bookmarkStart w:id="24" w:name="_Toc21446754"/>
      <w:bookmarkStart w:id="25" w:name="_Toc9426"/>
      <w:r>
        <w:rPr>
          <w:rFonts w:hint="eastAsia" w:ascii="Times New Roman" w:hAnsi="Times New Roman" w:eastAsia="方正楷体_GBK" w:cs="方正楷体_GBK"/>
          <w:b w:val="0"/>
          <w:bCs/>
          <w:color w:val="000000" w:themeColor="text1"/>
          <w:spacing w:val="6"/>
          <w:sz w:val="32"/>
          <w:szCs w:val="32"/>
        </w:rPr>
        <w:t>（四）绩效目标设立情况</w:t>
      </w:r>
      <w:bookmarkEnd w:id="24"/>
      <w:bookmarkEnd w:id="25"/>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1</w:t>
      </w:r>
      <w:r>
        <w:rPr>
          <w:rFonts w:hint="eastAsia" w:ascii="Times New Roman" w:eastAsia="方正仿宋_GBK" w:cs="方正仿宋_GBK"/>
          <w:color w:val="000000" w:themeColor="text1"/>
          <w:spacing w:val="6"/>
          <w:kern w:val="2"/>
          <w:sz w:val="32"/>
          <w:szCs w:val="32"/>
          <w:lang w:eastAsia="zh-CN"/>
        </w:rPr>
        <w:t>．</w:t>
      </w:r>
      <w:r>
        <w:rPr>
          <w:rFonts w:hint="eastAsia" w:ascii="Times New Roman" w:hAnsi="Times New Roman" w:eastAsia="方正仿宋_GBK" w:cs="方正仿宋_GBK"/>
          <w:color w:val="000000" w:themeColor="text1"/>
          <w:spacing w:val="6"/>
          <w:kern w:val="2"/>
          <w:sz w:val="32"/>
          <w:szCs w:val="32"/>
        </w:rPr>
        <w:t>预算批复（申报）绩效目标和绩效指标情况</w:t>
      </w:r>
    </w:p>
    <w:p>
      <w:pPr>
        <w:spacing w:beforeLines="0" w:afterLines="0" w:line="590" w:lineRule="exact"/>
        <w:ind w:firstLine="664" w:firstLineChars="200"/>
        <w:rPr>
          <w:rFonts w:hint="eastAsia" w:ascii="Times New Roman" w:hAnsi="Times New Roman" w:eastAsia="方正仿宋_GBK" w:cs="方正仿宋_GBK"/>
          <w:bCs/>
          <w:spacing w:val="6"/>
          <w:kern w:val="0"/>
          <w:sz w:val="32"/>
          <w:szCs w:val="32"/>
        </w:rPr>
      </w:pPr>
      <w:r>
        <w:rPr>
          <w:rFonts w:hint="eastAsia" w:ascii="Times New Roman" w:hAnsi="Times New Roman" w:eastAsia="方正仿宋_GBK" w:cs="方正仿宋_GBK"/>
          <w:bCs/>
          <w:spacing w:val="6"/>
          <w:kern w:val="0"/>
          <w:sz w:val="32"/>
          <w:szCs w:val="32"/>
        </w:rPr>
        <w:t>污水处理服务费项目申报2018年预算年度目标为：按月支付。在“</w:t>
      </w:r>
      <w:r>
        <w:rPr>
          <w:rFonts w:hint="eastAsia" w:ascii="Times New Roman" w:hAnsi="Times New Roman" w:eastAsia="方正仿宋_GBK" w:cs="方正仿宋_GBK"/>
          <w:sz w:val="32"/>
          <w:szCs w:val="32"/>
        </w:rPr>
        <w:t>云南省地方财政预算标准化管理平台”中显示的单位项目库“项目绩效目标表”</w:t>
      </w:r>
      <w:r>
        <w:rPr>
          <w:rFonts w:hint="eastAsia" w:ascii="Times New Roman" w:hAnsi="Times New Roman" w:eastAsia="方正仿宋_GBK" w:cs="方正仿宋_GBK"/>
          <w:bCs/>
          <w:spacing w:val="6"/>
          <w:kern w:val="0"/>
          <w:sz w:val="32"/>
          <w:szCs w:val="32"/>
        </w:rPr>
        <w:t>绩效目标和绩效指标的设立均为“123”，具体如下表1：</w:t>
      </w:r>
    </w:p>
    <w:p>
      <w:pPr>
        <w:spacing w:beforeLines="0" w:afterLines="0" w:line="590" w:lineRule="exact"/>
        <w:ind w:firstLine="664" w:firstLineChars="200"/>
        <w:jc w:val="center"/>
        <w:rPr>
          <w:rFonts w:hint="eastAsia" w:ascii="Times New Roman" w:hAnsi="Times New Roman" w:eastAsia="方正仿宋_GBK" w:cs="方正仿宋_GBK"/>
          <w:color w:val="000000" w:themeColor="text1"/>
          <w:spacing w:val="6"/>
          <w:sz w:val="32"/>
          <w:szCs w:val="32"/>
        </w:rPr>
      </w:pPr>
      <w:r>
        <w:rPr>
          <w:rFonts w:hint="eastAsia" w:ascii="Times New Roman" w:hAnsi="Times New Roman" w:eastAsia="方正仿宋_GBK" w:cs="方正仿宋_GBK"/>
          <w:bCs/>
          <w:color w:val="000000" w:themeColor="text1"/>
          <w:spacing w:val="6"/>
          <w:sz w:val="32"/>
          <w:szCs w:val="32"/>
        </w:rPr>
        <w:t>表1预算申报绩效指标表</w:t>
      </w:r>
    </w:p>
    <w:tbl>
      <w:tblPr>
        <w:tblStyle w:val="9"/>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59"/>
        <w:gridCol w:w="2644"/>
        <w:gridCol w:w="243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1" w:hRule="atLeast"/>
          <w:tblHeader/>
          <w:jc w:val="center"/>
        </w:trPr>
        <w:tc>
          <w:tcPr>
            <w:tcW w:w="959" w:type="dxa"/>
            <w:tcBorders>
              <w:top w:val="single" w:color="auto" w:sz="4" w:space="0"/>
            </w:tcBorders>
          </w:tcPr>
          <w:p>
            <w:pPr>
              <w:spacing w:beforeLines="0" w:afterLines="0" w:line="590" w:lineRule="exact"/>
              <w:jc w:val="center"/>
              <w:rPr>
                <w:rFonts w:hint="eastAsia" w:ascii="Times New Roman" w:hAnsi="Times New Roman" w:eastAsia="方正仿宋_GBK" w:cs="方正仿宋_GBK"/>
                <w:b/>
                <w:bCs/>
                <w:color w:val="000000" w:themeColor="text1"/>
                <w:spacing w:val="6"/>
                <w:sz w:val="32"/>
                <w:szCs w:val="32"/>
              </w:rPr>
            </w:pPr>
            <w:r>
              <w:rPr>
                <w:rFonts w:hint="eastAsia" w:ascii="Times New Roman" w:hAnsi="Times New Roman" w:eastAsia="方正仿宋_GBK" w:cs="方正仿宋_GBK"/>
                <w:b/>
                <w:bCs/>
                <w:color w:val="000000" w:themeColor="text1"/>
                <w:spacing w:val="6"/>
                <w:sz w:val="32"/>
                <w:szCs w:val="32"/>
              </w:rPr>
              <w:t>序号</w:t>
            </w:r>
          </w:p>
        </w:tc>
        <w:tc>
          <w:tcPr>
            <w:tcW w:w="2644" w:type="dxa"/>
            <w:tcBorders>
              <w:top w:val="single" w:color="auto" w:sz="4" w:space="0"/>
            </w:tcBorders>
          </w:tcPr>
          <w:p>
            <w:pPr>
              <w:spacing w:beforeLines="0" w:afterLines="0" w:line="590" w:lineRule="exact"/>
              <w:jc w:val="center"/>
              <w:rPr>
                <w:rFonts w:hint="eastAsia" w:ascii="Times New Roman" w:hAnsi="Times New Roman" w:eastAsia="方正仿宋_GBK" w:cs="方正仿宋_GBK"/>
                <w:b/>
                <w:bCs/>
                <w:color w:val="000000" w:themeColor="text1"/>
                <w:spacing w:val="6"/>
                <w:sz w:val="32"/>
                <w:szCs w:val="32"/>
              </w:rPr>
            </w:pPr>
            <w:r>
              <w:rPr>
                <w:rFonts w:hint="eastAsia" w:ascii="Times New Roman" w:hAnsi="Times New Roman" w:eastAsia="方正仿宋_GBK" w:cs="方正仿宋_GBK"/>
                <w:b/>
                <w:bCs/>
                <w:color w:val="000000" w:themeColor="text1"/>
                <w:spacing w:val="6"/>
                <w:sz w:val="32"/>
                <w:szCs w:val="32"/>
              </w:rPr>
              <w:t>指标类型</w:t>
            </w:r>
          </w:p>
        </w:tc>
        <w:tc>
          <w:tcPr>
            <w:tcW w:w="2438" w:type="dxa"/>
            <w:tcBorders>
              <w:top w:val="single" w:color="auto" w:sz="4" w:space="0"/>
            </w:tcBorders>
          </w:tcPr>
          <w:p>
            <w:pPr>
              <w:spacing w:beforeLines="0" w:afterLines="0" w:line="590" w:lineRule="exact"/>
              <w:jc w:val="center"/>
              <w:rPr>
                <w:rFonts w:hint="eastAsia" w:ascii="Times New Roman" w:hAnsi="Times New Roman" w:eastAsia="方正仿宋_GBK" w:cs="方正仿宋_GBK"/>
                <w:b/>
                <w:bCs/>
                <w:color w:val="000000" w:themeColor="text1"/>
                <w:spacing w:val="6"/>
                <w:sz w:val="32"/>
                <w:szCs w:val="32"/>
              </w:rPr>
            </w:pPr>
            <w:r>
              <w:rPr>
                <w:rFonts w:hint="eastAsia" w:ascii="Times New Roman" w:hAnsi="Times New Roman" w:eastAsia="方正仿宋_GBK" w:cs="方正仿宋_GBK"/>
                <w:b/>
                <w:bCs/>
                <w:color w:val="000000" w:themeColor="text1"/>
                <w:spacing w:val="6"/>
                <w:sz w:val="32"/>
                <w:szCs w:val="32"/>
              </w:rPr>
              <w:t>绩效指标名称</w:t>
            </w:r>
          </w:p>
        </w:tc>
        <w:tc>
          <w:tcPr>
            <w:tcW w:w="2127" w:type="dxa"/>
            <w:tcBorders>
              <w:top w:val="single" w:color="auto" w:sz="4" w:space="0"/>
            </w:tcBorders>
          </w:tcPr>
          <w:p>
            <w:pPr>
              <w:spacing w:beforeLines="0" w:afterLines="0" w:line="590" w:lineRule="exact"/>
              <w:jc w:val="center"/>
              <w:rPr>
                <w:rFonts w:hint="eastAsia" w:ascii="Times New Roman" w:hAnsi="Times New Roman" w:eastAsia="方正仿宋_GBK" w:cs="方正仿宋_GBK"/>
                <w:b/>
                <w:bCs/>
                <w:color w:val="000000" w:themeColor="text1"/>
                <w:spacing w:val="6"/>
                <w:sz w:val="32"/>
                <w:szCs w:val="32"/>
              </w:rPr>
            </w:pPr>
            <w:r>
              <w:rPr>
                <w:rFonts w:hint="eastAsia" w:ascii="Times New Roman" w:hAnsi="Times New Roman" w:eastAsia="方正仿宋_GBK" w:cs="方正仿宋_GBK"/>
                <w:b/>
                <w:bCs/>
                <w:color w:val="000000" w:themeColor="text1"/>
                <w:spacing w:val="6"/>
                <w:sz w:val="32"/>
                <w:szCs w:val="32"/>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59"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sz w:val="32"/>
                <w:szCs w:val="32"/>
              </w:rPr>
              <w:t>1</w:t>
            </w:r>
          </w:p>
        </w:tc>
        <w:tc>
          <w:tcPr>
            <w:tcW w:w="2644" w:type="dxa"/>
            <w:vAlign w:val="center"/>
          </w:tcPr>
          <w:p>
            <w:pPr>
              <w:spacing w:beforeLines="0" w:afterLines="0" w:line="590" w:lineRule="exact"/>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sz w:val="32"/>
                <w:szCs w:val="32"/>
              </w:rPr>
              <w:t>产出—数量</w:t>
            </w:r>
          </w:p>
        </w:tc>
        <w:tc>
          <w:tcPr>
            <w:tcW w:w="2438"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kern w:val="0"/>
                <w:sz w:val="32"/>
                <w:szCs w:val="32"/>
              </w:rPr>
              <w:t>123</w:t>
            </w:r>
          </w:p>
        </w:tc>
        <w:tc>
          <w:tcPr>
            <w:tcW w:w="2127"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kern w:val="0"/>
                <w:sz w:val="32"/>
                <w:szCs w:val="32"/>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959"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sz w:val="32"/>
                <w:szCs w:val="32"/>
              </w:rPr>
              <w:t>2</w:t>
            </w:r>
          </w:p>
        </w:tc>
        <w:tc>
          <w:tcPr>
            <w:tcW w:w="2644" w:type="dxa"/>
            <w:vAlign w:val="center"/>
          </w:tcPr>
          <w:p>
            <w:pPr>
              <w:spacing w:beforeLines="0" w:afterLines="0" w:line="590" w:lineRule="exact"/>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sz w:val="32"/>
                <w:szCs w:val="32"/>
              </w:rPr>
              <w:t>产出—时效</w:t>
            </w:r>
          </w:p>
        </w:tc>
        <w:tc>
          <w:tcPr>
            <w:tcW w:w="2438"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kern w:val="0"/>
                <w:sz w:val="32"/>
                <w:szCs w:val="32"/>
              </w:rPr>
              <w:t>12</w:t>
            </w:r>
          </w:p>
        </w:tc>
        <w:tc>
          <w:tcPr>
            <w:tcW w:w="2127"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kern w:val="0"/>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8" w:hRule="atLeast"/>
          <w:jc w:val="center"/>
        </w:trPr>
        <w:tc>
          <w:tcPr>
            <w:tcW w:w="959"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sz w:val="32"/>
                <w:szCs w:val="32"/>
              </w:rPr>
              <w:t>3</w:t>
            </w:r>
          </w:p>
        </w:tc>
        <w:tc>
          <w:tcPr>
            <w:tcW w:w="2644" w:type="dxa"/>
            <w:vAlign w:val="center"/>
          </w:tcPr>
          <w:p>
            <w:pPr>
              <w:spacing w:beforeLines="0" w:afterLines="0" w:line="590" w:lineRule="exact"/>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sz w:val="32"/>
                <w:szCs w:val="32"/>
              </w:rPr>
              <w:t>效益—社会效益</w:t>
            </w:r>
          </w:p>
        </w:tc>
        <w:tc>
          <w:tcPr>
            <w:tcW w:w="2438"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kern w:val="0"/>
                <w:sz w:val="32"/>
                <w:szCs w:val="32"/>
              </w:rPr>
              <w:t>123</w:t>
            </w:r>
          </w:p>
        </w:tc>
        <w:tc>
          <w:tcPr>
            <w:tcW w:w="2127" w:type="dxa"/>
            <w:vAlign w:val="center"/>
          </w:tcPr>
          <w:p>
            <w:pPr>
              <w:spacing w:beforeLines="0" w:afterLines="0" w:line="590" w:lineRule="exact"/>
              <w:jc w:val="center"/>
              <w:rPr>
                <w:rFonts w:hint="eastAsia" w:ascii="Times New Roman" w:hAnsi="Times New Roman" w:eastAsia="方正仿宋_GBK" w:cs="方正仿宋_GBK"/>
                <w:bCs/>
                <w:color w:val="000000" w:themeColor="text1"/>
                <w:spacing w:val="6"/>
                <w:sz w:val="32"/>
                <w:szCs w:val="32"/>
              </w:rPr>
            </w:pPr>
            <w:r>
              <w:rPr>
                <w:rFonts w:hint="eastAsia" w:ascii="Times New Roman" w:hAnsi="Times New Roman" w:eastAsia="方正仿宋_GBK" w:cs="方正仿宋_GBK"/>
                <w:bCs/>
                <w:color w:val="000000" w:themeColor="text1"/>
                <w:spacing w:val="6"/>
                <w:kern w:val="0"/>
                <w:sz w:val="32"/>
                <w:szCs w:val="32"/>
              </w:rPr>
              <w:t>123</w:t>
            </w:r>
          </w:p>
        </w:tc>
      </w:tr>
    </w:tbl>
    <w:p>
      <w:pPr>
        <w:spacing w:beforeLines="0" w:afterLines="0" w:line="590" w:lineRule="exact"/>
        <w:ind w:firstLine="737" w:firstLineChars="222"/>
        <w:rPr>
          <w:rFonts w:hint="eastAsia" w:ascii="Times New Roman" w:hAnsi="Times New Roman" w:eastAsia="方正仿宋_GBK" w:cs="方正仿宋_GBK"/>
          <w:b/>
          <w:color w:val="000000" w:themeColor="text1"/>
          <w:spacing w:val="6"/>
          <w:kern w:val="2"/>
          <w:sz w:val="32"/>
          <w:szCs w:val="32"/>
        </w:rPr>
      </w:pPr>
      <w:r>
        <w:rPr>
          <w:rFonts w:hint="eastAsia" w:ascii="Times New Roman" w:hAnsi="Times New Roman" w:eastAsia="方正仿宋_GBK" w:cs="方正仿宋_GBK"/>
          <w:b w:val="0"/>
          <w:bCs/>
          <w:color w:val="000000" w:themeColor="text1"/>
          <w:spacing w:val="6"/>
          <w:kern w:val="2"/>
          <w:sz w:val="32"/>
          <w:szCs w:val="32"/>
        </w:rPr>
        <w:t>2</w:t>
      </w:r>
      <w:r>
        <w:rPr>
          <w:rFonts w:hint="eastAsia" w:ascii="Times New Roman" w:eastAsia="方正仿宋_GBK" w:cs="方正仿宋_GBK"/>
          <w:b w:val="0"/>
          <w:bCs/>
          <w:color w:val="000000" w:themeColor="text1"/>
          <w:spacing w:val="6"/>
          <w:kern w:val="2"/>
          <w:sz w:val="32"/>
          <w:szCs w:val="32"/>
          <w:lang w:eastAsia="zh-CN"/>
        </w:rPr>
        <w:t>．</w:t>
      </w:r>
      <w:r>
        <w:rPr>
          <w:rFonts w:hint="eastAsia" w:ascii="Times New Roman" w:hAnsi="Times New Roman" w:eastAsia="方正仿宋_GBK" w:cs="方正仿宋_GBK"/>
          <w:b w:val="0"/>
          <w:bCs/>
          <w:color w:val="000000" w:themeColor="text1"/>
          <w:spacing w:val="6"/>
          <w:kern w:val="2"/>
          <w:sz w:val="32"/>
          <w:szCs w:val="32"/>
        </w:rPr>
        <w:t>绩效再评价调整后的绩效目标和绩效指标情况</w:t>
      </w:r>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根据评价对象的客观情况，通过综合分析该项目预计完成目标，本次绩效再评价确定如下绩效目标：</w:t>
      </w:r>
    </w:p>
    <w:p>
      <w:pPr>
        <w:spacing w:beforeLines="0" w:afterLines="0" w:line="59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（1）出水水质、污泥处置、大气排放、噪声控制、臭味控制等指标达到标准值。</w:t>
      </w:r>
    </w:p>
    <w:p>
      <w:pPr>
        <w:spacing w:beforeLines="0" w:afterLines="0" w:line="59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（2）COD削减量500吨，预期污水处理达标率100%。</w:t>
      </w:r>
    </w:p>
    <w:p>
      <w:pPr>
        <w:spacing w:beforeLines="0" w:afterLines="0" w:line="59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（3）污泥处置量700吨，预期污泥处置率达99%以上。</w:t>
      </w:r>
    </w:p>
    <w:p>
      <w:pPr>
        <w:spacing w:beforeLines="0" w:afterLines="0" w:line="59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（4）污水处理达标率100%。</w:t>
      </w:r>
    </w:p>
    <w:p>
      <w:pPr>
        <w:spacing w:beforeLines="0" w:afterLines="0" w:line="590" w:lineRule="exact"/>
        <w:ind w:firstLine="664" w:firstLineChars="200"/>
        <w:rPr>
          <w:rFonts w:hint="eastAsia" w:ascii="Times New Roman" w:hAnsi="Times New Roman" w:eastAsia="方正仿宋_GBK" w:cs="方正仿宋_GBK"/>
          <w:color w:val="FF0000"/>
          <w:spacing w:val="6"/>
          <w:kern w:val="2"/>
          <w:sz w:val="32"/>
          <w:szCs w:val="32"/>
        </w:rPr>
      </w:pPr>
      <w:r>
        <w:rPr>
          <w:rFonts w:hint="eastAsia" w:ascii="Times New Roman" w:hAnsi="Times New Roman" w:eastAsia="方正仿宋_GBK" w:cs="方正仿宋_GBK"/>
          <w:color w:val="000000" w:themeColor="text1"/>
          <w:spacing w:val="6"/>
          <w:kern w:val="2"/>
          <w:sz w:val="32"/>
          <w:szCs w:val="32"/>
        </w:rPr>
        <w:t>（5）</w:t>
      </w:r>
      <w:r>
        <w:rPr>
          <w:rFonts w:hint="eastAsia" w:ascii="Times New Roman" w:hAnsi="Times New Roman" w:eastAsia="方正仿宋_GBK" w:cs="方正仿宋_GBK"/>
          <w:sz w:val="32"/>
          <w:szCs w:val="32"/>
        </w:rPr>
        <w:t>污水处理率达85%以上。</w:t>
      </w:r>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（6）</w:t>
      </w:r>
      <w:r>
        <w:rPr>
          <w:rFonts w:hint="eastAsia" w:ascii="Times New Roman" w:hAnsi="Times New Roman" w:eastAsia="方正仿宋_GBK" w:cs="方正仿宋_GBK"/>
          <w:color w:val="000000" w:themeColor="text1"/>
          <w:sz w:val="32"/>
          <w:szCs w:val="32"/>
        </w:rPr>
        <w:t xml:space="preserve"> </w:t>
      </w:r>
      <w:r>
        <w:rPr>
          <w:rFonts w:hint="eastAsia" w:ascii="Times New Roman" w:hAnsi="Times New Roman" w:eastAsia="方正仿宋_GBK" w:cs="方正仿宋_GBK"/>
          <w:color w:val="000000" w:themeColor="text1"/>
          <w:spacing w:val="6"/>
          <w:kern w:val="2"/>
          <w:sz w:val="32"/>
          <w:szCs w:val="32"/>
        </w:rPr>
        <w:t>项目完成及时性。</w:t>
      </w:r>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（7）工程设计使用年限</w:t>
      </w:r>
      <w:r>
        <w:rPr>
          <w:rFonts w:hint="eastAsia" w:ascii="Times New Roman" w:hAnsi="Times New Roman" w:eastAsia="方正仿宋_GBK" w:cs="方正仿宋_GBK"/>
          <w:color w:val="000000" w:themeColor="text1"/>
          <w:spacing w:val="10"/>
          <w:sz w:val="32"/>
          <w:szCs w:val="32"/>
        </w:rPr>
        <w:t>。</w:t>
      </w:r>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针对以上绩效目标，具体细化了如下可考核的绩效指标：</w:t>
      </w:r>
    </w:p>
    <w:p>
      <w:pPr>
        <w:spacing w:beforeLines="0" w:afterLines="0" w:line="590" w:lineRule="exact"/>
        <w:jc w:val="center"/>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表2再评价绩效指标表</w:t>
      </w:r>
    </w:p>
    <w:tbl>
      <w:tblPr>
        <w:tblStyle w:val="1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3402"/>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adjustRightInd w:val="0"/>
              <w:snapToGrid w:val="0"/>
              <w:spacing w:beforeLines="0" w:afterLines="0" w:line="590" w:lineRule="exact"/>
              <w:jc w:val="center"/>
              <w:rPr>
                <w:rFonts w:hint="eastAsia" w:ascii="Times New Roman" w:hAnsi="Times New Roman" w:eastAsia="方正仿宋_GBK" w:cs="方正仿宋_GBK"/>
                <w:b/>
                <w:bCs/>
                <w:spacing w:val="6"/>
                <w:kern w:val="2"/>
                <w:sz w:val="32"/>
                <w:szCs w:val="32"/>
              </w:rPr>
            </w:pPr>
            <w:r>
              <w:rPr>
                <w:rFonts w:hint="eastAsia" w:ascii="Times New Roman" w:hAnsi="Times New Roman" w:eastAsia="方正仿宋_GBK" w:cs="方正仿宋_GBK"/>
                <w:b/>
                <w:bCs/>
                <w:spacing w:val="6"/>
                <w:kern w:val="2"/>
                <w:sz w:val="32"/>
                <w:szCs w:val="32"/>
              </w:rPr>
              <w:t>序号</w:t>
            </w:r>
          </w:p>
        </w:tc>
        <w:tc>
          <w:tcPr>
            <w:tcW w:w="1843" w:type="dxa"/>
          </w:tcPr>
          <w:p>
            <w:pPr>
              <w:adjustRightInd w:val="0"/>
              <w:snapToGrid w:val="0"/>
              <w:spacing w:beforeLines="0" w:afterLines="0" w:line="590" w:lineRule="exact"/>
              <w:jc w:val="center"/>
              <w:rPr>
                <w:rFonts w:hint="eastAsia" w:ascii="Times New Roman" w:hAnsi="Times New Roman" w:eastAsia="方正仿宋_GBK" w:cs="方正仿宋_GBK"/>
                <w:b/>
                <w:bCs/>
                <w:spacing w:val="6"/>
                <w:kern w:val="2"/>
                <w:sz w:val="32"/>
                <w:szCs w:val="32"/>
              </w:rPr>
            </w:pPr>
            <w:r>
              <w:rPr>
                <w:rFonts w:hint="eastAsia" w:ascii="Times New Roman" w:hAnsi="Times New Roman" w:eastAsia="方正仿宋_GBK" w:cs="方正仿宋_GBK"/>
                <w:b/>
                <w:bCs/>
                <w:spacing w:val="6"/>
                <w:kern w:val="2"/>
                <w:sz w:val="32"/>
                <w:szCs w:val="32"/>
              </w:rPr>
              <w:t>指标类型</w:t>
            </w:r>
          </w:p>
        </w:tc>
        <w:tc>
          <w:tcPr>
            <w:tcW w:w="3402" w:type="dxa"/>
          </w:tcPr>
          <w:p>
            <w:pPr>
              <w:adjustRightInd w:val="0"/>
              <w:snapToGrid w:val="0"/>
              <w:spacing w:beforeLines="0" w:afterLines="0" w:line="590" w:lineRule="exact"/>
              <w:jc w:val="center"/>
              <w:rPr>
                <w:rFonts w:hint="eastAsia" w:ascii="Times New Roman" w:hAnsi="Times New Roman" w:eastAsia="方正仿宋_GBK" w:cs="方正仿宋_GBK"/>
                <w:b/>
                <w:bCs/>
                <w:spacing w:val="6"/>
                <w:kern w:val="2"/>
                <w:sz w:val="32"/>
                <w:szCs w:val="32"/>
              </w:rPr>
            </w:pPr>
            <w:r>
              <w:rPr>
                <w:rFonts w:hint="eastAsia" w:ascii="Times New Roman" w:hAnsi="Times New Roman" w:eastAsia="方正仿宋_GBK" w:cs="方正仿宋_GBK"/>
                <w:b/>
                <w:bCs/>
                <w:spacing w:val="6"/>
                <w:kern w:val="2"/>
                <w:sz w:val="32"/>
                <w:szCs w:val="32"/>
              </w:rPr>
              <w:t>绩效指标名称</w:t>
            </w:r>
          </w:p>
        </w:tc>
        <w:tc>
          <w:tcPr>
            <w:tcW w:w="3179" w:type="dxa"/>
          </w:tcPr>
          <w:p>
            <w:pPr>
              <w:adjustRightInd w:val="0"/>
              <w:snapToGrid w:val="0"/>
              <w:spacing w:beforeLines="0" w:afterLines="0" w:line="590" w:lineRule="exact"/>
              <w:jc w:val="center"/>
              <w:rPr>
                <w:rFonts w:hint="eastAsia" w:ascii="Times New Roman" w:hAnsi="Times New Roman" w:eastAsia="方正仿宋_GBK" w:cs="方正仿宋_GBK"/>
                <w:b/>
                <w:bCs/>
                <w:spacing w:val="6"/>
                <w:kern w:val="2"/>
                <w:sz w:val="32"/>
                <w:szCs w:val="32"/>
              </w:rPr>
            </w:pPr>
            <w:r>
              <w:rPr>
                <w:rFonts w:hint="eastAsia" w:ascii="Times New Roman" w:hAnsi="Times New Roman" w:eastAsia="方正仿宋_GBK" w:cs="方正仿宋_GBK"/>
                <w:b/>
                <w:bCs/>
                <w:spacing w:val="6"/>
                <w:kern w:val="2"/>
                <w:sz w:val="32"/>
                <w:szCs w:val="32"/>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1</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产出数量</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z w:val="30"/>
                <w:szCs w:val="30"/>
              </w:rPr>
              <w:t>全年污水处理量</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z w:val="30"/>
                <w:szCs w:val="30"/>
              </w:rPr>
              <w:t>完成不低于280万吨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2</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产出质量</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污水处理达标率</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z w:val="30"/>
                <w:szCs w:val="30"/>
              </w:rPr>
              <w:t>达标率100%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3</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产出成本</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吨水电耗、万吨水药耗</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z w:val="30"/>
                <w:szCs w:val="30"/>
              </w:rPr>
              <w:t>吨水电耗＜0.3度/吨，万吨水药耗＜3.5kg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4</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产出时效</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月度污水处理</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按月完成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5</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社会效益</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全年污水处理率</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spacing w:val="6"/>
                <w:kern w:val="2"/>
                <w:sz w:val="30"/>
                <w:szCs w:val="3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6</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可持续影响指标</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经营期限内</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水质达标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7</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生态效益</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sz w:val="30"/>
                <w:szCs w:val="30"/>
              </w:rPr>
              <w:t>化学需氧量削减量</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不低于516吨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rPr>
            </w:pPr>
            <w:r>
              <w:rPr>
                <w:rFonts w:hint="eastAsia" w:ascii="Times New Roman" w:hAnsi="Times New Roman" w:eastAsia="方正仿宋_GBK" w:cs="方正仿宋_GBK"/>
                <w:spacing w:val="6"/>
                <w:kern w:val="2"/>
                <w:sz w:val="30"/>
                <w:szCs w:val="30"/>
              </w:rPr>
              <w:t>8</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生态效益</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氨氮</w:t>
            </w:r>
            <w:r>
              <w:rPr>
                <w:rFonts w:hint="eastAsia" w:ascii="Times New Roman" w:hAnsi="Times New Roman" w:eastAsia="方正仿宋_GBK" w:cs="方正仿宋_GBK"/>
                <w:sz w:val="30"/>
                <w:szCs w:val="30"/>
              </w:rPr>
              <w:t>削减量</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不低于87.9吨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59"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spacing w:val="6"/>
                <w:kern w:val="2"/>
                <w:sz w:val="30"/>
                <w:szCs w:val="30"/>
              </w:rPr>
              <w:t>9</w:t>
            </w:r>
          </w:p>
        </w:tc>
        <w:tc>
          <w:tcPr>
            <w:tcW w:w="1843"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满意度指标</w:t>
            </w:r>
          </w:p>
        </w:tc>
        <w:tc>
          <w:tcPr>
            <w:tcW w:w="3402"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受益群众满意度</w:t>
            </w:r>
          </w:p>
        </w:tc>
        <w:tc>
          <w:tcPr>
            <w:tcW w:w="3179" w:type="dxa"/>
            <w:vAlign w:val="center"/>
          </w:tcPr>
          <w:p>
            <w:pPr>
              <w:adjustRightInd w:val="0"/>
              <w:snapToGrid w:val="0"/>
              <w:spacing w:beforeLines="0" w:afterLines="0" w:line="590" w:lineRule="exact"/>
              <w:jc w:val="center"/>
              <w:rPr>
                <w:rFonts w:hint="eastAsia" w:ascii="Times New Roman" w:hAnsi="Times New Roman" w:eastAsia="方正仿宋_GBK" w:cs="方正仿宋_GBK"/>
                <w:bCs/>
                <w:spacing w:val="6"/>
                <w:sz w:val="30"/>
                <w:szCs w:val="30"/>
              </w:rPr>
            </w:pPr>
            <w:r>
              <w:rPr>
                <w:rFonts w:hint="eastAsia" w:ascii="Times New Roman" w:hAnsi="Times New Roman" w:eastAsia="方正仿宋_GBK" w:cs="方正仿宋_GBK"/>
                <w:bCs/>
                <w:spacing w:val="6"/>
                <w:sz w:val="30"/>
                <w:szCs w:val="30"/>
              </w:rPr>
              <w:t>满意度≥90%</w:t>
            </w:r>
          </w:p>
        </w:tc>
      </w:tr>
    </w:tbl>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评价过程中再评价工作组根据绩效目标设置了对应的绩效指标体系，详见附件1。</w:t>
      </w:r>
    </w:p>
    <w:p>
      <w:pPr>
        <w:pStyle w:val="2"/>
        <w:keepNext w:val="0"/>
        <w:keepLines w:val="0"/>
        <w:spacing w:before="0" w:beforeLines="0" w:after="0" w:afterLines="0" w:line="590" w:lineRule="exact"/>
        <w:ind w:firstLine="640" w:firstLineChars="200"/>
        <w:jc w:val="left"/>
        <w:rPr>
          <w:rFonts w:hint="eastAsia" w:ascii="Times New Roman" w:hAnsi="Times New Roman" w:eastAsia="方正楷体_GBK" w:cs="方正楷体_GBK"/>
          <w:b w:val="0"/>
          <w:bCs w:val="0"/>
          <w:spacing w:val="6"/>
          <w:sz w:val="32"/>
          <w:szCs w:val="32"/>
          <w:highlight w:val="none"/>
        </w:rPr>
      </w:pPr>
      <w:bookmarkStart w:id="26" w:name="_Toc1905"/>
      <w:r>
        <w:rPr>
          <w:rFonts w:hint="eastAsia" w:ascii="Times New Roman" w:hAnsi="Times New Roman" w:eastAsia="方正楷体_GBK" w:cs="方正楷体_GBK"/>
          <w:sz w:val="32"/>
          <w:szCs w:val="32"/>
          <w:highlight w:val="none"/>
        </w:rPr>
        <w:fldChar w:fldCharType="begin"/>
      </w:r>
      <w:r>
        <w:rPr>
          <w:rFonts w:hint="eastAsia" w:ascii="Times New Roman" w:hAnsi="Times New Roman" w:eastAsia="方正楷体_GBK" w:cs="方正楷体_GBK"/>
          <w:sz w:val="32"/>
          <w:szCs w:val="32"/>
          <w:highlight w:val="none"/>
        </w:rPr>
        <w:instrText xml:space="preserve"> HYPERLINK \l "_Toc434746189" </w:instrText>
      </w:r>
      <w:r>
        <w:rPr>
          <w:rFonts w:hint="eastAsia" w:ascii="Times New Roman" w:hAnsi="Times New Roman" w:eastAsia="方正楷体_GBK" w:cs="方正楷体_GBK"/>
          <w:sz w:val="32"/>
          <w:szCs w:val="32"/>
          <w:highlight w:val="none"/>
        </w:rPr>
        <w:fldChar w:fldCharType="separate"/>
      </w:r>
      <w:bookmarkStart w:id="27" w:name="_Toc19928_WPSOffice_Level2"/>
      <w:bookmarkStart w:id="28" w:name="_Toc20304515"/>
      <w:r>
        <w:rPr>
          <w:rFonts w:hint="eastAsia" w:ascii="Times New Roman" w:hAnsi="Times New Roman" w:eastAsia="方正楷体_GBK" w:cs="方正楷体_GBK"/>
          <w:b w:val="0"/>
          <w:bCs w:val="0"/>
          <w:spacing w:val="6"/>
          <w:sz w:val="32"/>
          <w:szCs w:val="32"/>
          <w:highlight w:val="none"/>
        </w:rPr>
        <w:t>（五）</w:t>
      </w:r>
      <w:r>
        <w:rPr>
          <w:rFonts w:hint="eastAsia" w:ascii="Times New Roman" w:hAnsi="Times New Roman" w:eastAsia="方正楷体_GBK" w:cs="方正楷体_GBK"/>
          <w:b w:val="0"/>
          <w:bCs w:val="0"/>
          <w:spacing w:val="6"/>
          <w:sz w:val="32"/>
          <w:szCs w:val="32"/>
          <w:highlight w:val="none"/>
        </w:rPr>
        <w:fldChar w:fldCharType="end"/>
      </w:r>
      <w:r>
        <w:rPr>
          <w:rFonts w:hint="eastAsia" w:ascii="Times New Roman" w:hAnsi="Times New Roman" w:eastAsia="方正楷体_GBK" w:cs="方正楷体_GBK"/>
          <w:b w:val="0"/>
          <w:bCs w:val="0"/>
          <w:spacing w:val="6"/>
          <w:sz w:val="32"/>
          <w:szCs w:val="32"/>
          <w:highlight w:val="none"/>
        </w:rPr>
        <w:t>组织管理情</w:t>
      </w:r>
      <w:bookmarkEnd w:id="27"/>
      <w:r>
        <w:rPr>
          <w:rFonts w:hint="eastAsia" w:ascii="Times New Roman" w:hAnsi="Times New Roman" w:eastAsia="方正楷体_GBK" w:cs="方正楷体_GBK"/>
          <w:b w:val="0"/>
          <w:bCs w:val="0"/>
          <w:spacing w:val="6"/>
          <w:sz w:val="32"/>
          <w:szCs w:val="32"/>
          <w:highlight w:val="none"/>
        </w:rPr>
        <w:t>况</w:t>
      </w:r>
      <w:bookmarkEnd w:id="26"/>
      <w:bookmarkEnd w:id="28"/>
    </w:p>
    <w:p>
      <w:pPr>
        <w:pStyle w:val="14"/>
        <w:spacing w:beforeLines="0" w:afterLines="0" w:line="590" w:lineRule="exact"/>
        <w:ind w:left="0" w:firstLine="640" w:firstLineChars="200"/>
        <w:rPr>
          <w:rFonts w:hint="eastAsia" w:ascii="Times New Roman" w:hAnsi="Times New Roman" w:eastAsia="方正仿宋_GBK" w:cs="方正仿宋_GBK"/>
          <w:b w:val="0"/>
          <w:bCs/>
          <w:sz w:val="32"/>
          <w:szCs w:val="32"/>
        </w:rPr>
      </w:pPr>
      <w:bookmarkStart w:id="29" w:name="_Toc528048307"/>
      <w:r>
        <w:rPr>
          <w:rFonts w:hint="eastAsia" w:ascii="Times New Roman" w:hAnsi="Times New Roman" w:eastAsia="方正仿宋_GBK" w:cs="方正仿宋_GBK"/>
          <w:b w:val="0"/>
          <w:bCs/>
          <w:sz w:val="32"/>
          <w:szCs w:val="32"/>
        </w:rPr>
        <w:t>1</w:t>
      </w:r>
      <w:r>
        <w:rPr>
          <w:rFonts w:hint="eastAsia" w:ascii="Times New Roman" w:eastAsia="方正仿宋_GBK" w:cs="方正仿宋_GBK"/>
          <w:b w:val="0"/>
          <w:bCs/>
          <w:sz w:val="32"/>
          <w:szCs w:val="32"/>
          <w:lang w:eastAsia="zh-CN"/>
        </w:rPr>
        <w:t>．</w:t>
      </w:r>
      <w:r>
        <w:rPr>
          <w:rFonts w:hint="eastAsia" w:ascii="Times New Roman" w:hAnsi="Times New Roman" w:eastAsia="方正仿宋_GBK" w:cs="方正仿宋_GBK"/>
          <w:b w:val="0"/>
          <w:bCs/>
          <w:sz w:val="32"/>
          <w:szCs w:val="32"/>
        </w:rPr>
        <w:t>基础管理</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2018年新平污水处理厂按照北控水务集团公司考核要求做好污水处理厂的基础性管理工作，基础管理工作得到进一步夯实。</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人员配置：全厂员工14人，厂长1人，综合主管1人，生产主管1人，维修工2人，化验员2人，运行工6人，门卫1人，所有人员均持证上岗；一名机修工担任兼职安全员。成立了：安全保卫领导小组、突发应急处置领导小组等临时性机构，对污水处理厂的处置突发事件有所保障。</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（2）制度建设：修编各类管理制度6册，新增管理制度8册，增加各类管理报表12份。</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培训考核：2018年参加业务区和项目公司各类培训102人次，上岗证培训6人次，人力资源含薪酬培训3次，环保法规培训9人次，安全培训48人次，设备管理培训26人次，工作目标管理复盘培训3人次，中国环保高级经理培训1人次。2018年进行全员绩效考核，对每名员工按月进行绩效考核12次，对被考核人进行绩效面谈。</w:t>
      </w:r>
    </w:p>
    <w:p>
      <w:pPr>
        <w:spacing w:beforeLines="0" w:afterLines="0" w:line="590" w:lineRule="exact"/>
        <w:ind w:left="0" w:firstLine="640" w:firstLineChars="200"/>
        <w:rPr>
          <w:rFonts w:hint="eastAsia" w:ascii="Times New Roman" w:hAnsi="Times New Roman" w:eastAsia="方正仿宋_GBK" w:cs="方正仿宋_GBK"/>
          <w:b/>
          <w:sz w:val="32"/>
          <w:szCs w:val="32"/>
        </w:rPr>
      </w:pPr>
      <w:r>
        <w:rPr>
          <w:rFonts w:hint="eastAsia" w:ascii="Times New Roman" w:hAnsi="Times New Roman" w:eastAsia="方正仿宋_GBK" w:cs="方正仿宋_GBK"/>
          <w:b w:val="0"/>
          <w:bCs/>
          <w:sz w:val="32"/>
          <w:szCs w:val="32"/>
        </w:rPr>
        <w:t>2</w:t>
      </w:r>
      <w:r>
        <w:rPr>
          <w:rFonts w:hint="eastAsia" w:ascii="Times New Roman" w:eastAsia="方正仿宋_GBK" w:cs="方正仿宋_GBK"/>
          <w:b w:val="0"/>
          <w:bCs/>
          <w:sz w:val="32"/>
          <w:szCs w:val="32"/>
          <w:lang w:eastAsia="zh-CN"/>
        </w:rPr>
        <w:t>．</w:t>
      </w:r>
      <w:r>
        <w:rPr>
          <w:rFonts w:hint="eastAsia" w:ascii="Times New Roman" w:hAnsi="Times New Roman" w:eastAsia="方正仿宋_GBK" w:cs="方正仿宋_GBK"/>
          <w:b w:val="0"/>
          <w:bCs/>
          <w:sz w:val="32"/>
          <w:szCs w:val="32"/>
        </w:rPr>
        <w:t>运行管理</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制订2018年生产运行工作计划，按计划进行实施。每月初对上月工作进行总结和纠偏，确保年初制定的目标任务实现。</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（1）强化工艺管控。严格按照《云南省城镇污水处理厂运行维护及安全评定标准》和《云南省城镇排水设施运行维护及安全技术规程》执行。运行管理工作根据进水浓度和进水量，季节变换调整工艺指令。</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（2）强化运行管理监督。严格执行巡查制定，坚持2小时巡查一次。由生产主管和厂长对运行管理进行抽查，夜班抽查、节假日抽查，确保污水处理设施安全运行。</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（3）加强在线监测管理。严格执行《在线监测管理办法》，与云南中环环境科技有限公司签订运维合同，岗位员工每2小时对在线站房巡查一次，发现问题及时处理，确保在线设备正常运行。</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（4）信息公开工作。根据环保法规要求：一是新平公司在厂大门口处设立信息公示栏，公示每天化验结果和企业相关信息；二是在企业事业单位环境信息公开网公示企业生产状况和排污情况。</w:t>
      </w:r>
    </w:p>
    <w:p>
      <w:pPr>
        <w:spacing w:beforeLines="0" w:afterLines="0" w:line="590" w:lineRule="exact"/>
        <w:ind w:left="0" w:firstLine="640" w:firstLineChars="200"/>
        <w:rPr>
          <w:rFonts w:hint="eastAsia" w:ascii="Times New Roman" w:hAnsi="Times New Roman" w:eastAsia="方正仿宋_GBK" w:cs="方正仿宋_GBK"/>
          <w:b/>
          <w:sz w:val="32"/>
          <w:szCs w:val="32"/>
        </w:rPr>
      </w:pPr>
      <w:r>
        <w:rPr>
          <w:rFonts w:hint="eastAsia" w:ascii="Times New Roman" w:hAnsi="Times New Roman" w:eastAsia="方正仿宋_GBK" w:cs="方正仿宋_GBK"/>
          <w:b w:val="0"/>
          <w:bCs/>
          <w:sz w:val="32"/>
          <w:szCs w:val="32"/>
        </w:rPr>
        <w:t>3</w:t>
      </w:r>
      <w:r>
        <w:rPr>
          <w:rFonts w:hint="eastAsia" w:ascii="Times New Roman" w:eastAsia="方正仿宋_GBK" w:cs="方正仿宋_GBK"/>
          <w:b w:val="0"/>
          <w:bCs/>
          <w:sz w:val="32"/>
          <w:szCs w:val="32"/>
          <w:lang w:eastAsia="zh-CN"/>
        </w:rPr>
        <w:t>．</w:t>
      </w:r>
      <w:r>
        <w:rPr>
          <w:rFonts w:hint="eastAsia" w:ascii="Times New Roman" w:hAnsi="Times New Roman" w:eastAsia="方正仿宋_GBK" w:cs="方正仿宋_GBK"/>
          <w:b w:val="0"/>
          <w:bCs/>
          <w:sz w:val="32"/>
          <w:szCs w:val="32"/>
        </w:rPr>
        <w:t>设备管理</w:t>
      </w:r>
    </w:p>
    <w:p>
      <w:pPr>
        <w:spacing w:beforeLines="0" w:afterLines="0" w:line="590" w:lineRule="exact"/>
        <w:ind w:left="0"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2018年新平污水处理厂设备完好率达98.6%，其中AB类设备完好率为98.9%。为保证在线监站房的规范性，2018年9月对在线监测站房进行扩建；新增出水总磷总氮分析机一台， 2018年在线监测设备投资为：19.6万元， 2018年全年日常维护设备和大修重置设备金额为：50.88万元。增加污泥晾晒场一间、2018年11月对二期生化池和厂区围栏进行防腐工作。</w:t>
      </w:r>
    </w:p>
    <w:p>
      <w:pPr>
        <w:spacing w:beforeLines="0" w:afterLines="0" w:line="590" w:lineRule="exact"/>
        <w:ind w:left="0"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每月对设备管理工作进行分析总结，设备及配件采购严格按照三方比价原则实施采购，降低采购成本。设备现场管理责任、目标、实施情况可视化上墙管理。</w:t>
      </w:r>
    </w:p>
    <w:p>
      <w:pPr>
        <w:spacing w:beforeLines="0" w:afterLines="0" w:line="590" w:lineRule="exact"/>
        <w:ind w:firstLine="640" w:firstLineChars="200"/>
        <w:outlineLvl w:val="0"/>
        <w:rPr>
          <w:rFonts w:hint="eastAsia" w:ascii="Times New Roman" w:hAnsi="Times New Roman" w:eastAsia="方正仿宋_GBK" w:cs="方正仿宋_GBK"/>
          <w:sz w:val="32"/>
          <w:szCs w:val="32"/>
          <w:highlight w:val="none"/>
        </w:rPr>
      </w:pPr>
      <w:bookmarkStart w:id="30" w:name="_Toc9372"/>
      <w:r>
        <w:rPr>
          <w:rFonts w:hint="eastAsia" w:ascii="Times New Roman" w:hAnsi="Times New Roman" w:eastAsia="方正黑体_GBK" w:cs="方正黑体_GBK"/>
          <w:sz w:val="32"/>
          <w:szCs w:val="32"/>
          <w:highlight w:val="none"/>
        </w:rPr>
        <w:t>二、绩效自评情况</w:t>
      </w:r>
      <w:bookmarkEnd w:id="29"/>
      <w:bookmarkEnd w:id="30"/>
    </w:p>
    <w:p>
      <w:pPr>
        <w:spacing w:beforeLines="0" w:afterLines="0" w:line="590" w:lineRule="exact"/>
        <w:ind w:firstLine="640" w:firstLineChars="200"/>
        <w:outlineLvl w:val="1"/>
        <w:rPr>
          <w:rFonts w:hint="eastAsia" w:ascii="Times New Roman" w:hAnsi="Times New Roman" w:eastAsia="方正楷体_GBK" w:cs="方正楷体_GBK"/>
          <w:sz w:val="32"/>
          <w:szCs w:val="32"/>
          <w:highlight w:val="none"/>
        </w:rPr>
      </w:pPr>
      <w:bookmarkStart w:id="31" w:name="_Toc29104"/>
      <w:bookmarkStart w:id="32" w:name="_Toc528048308"/>
      <w:r>
        <w:rPr>
          <w:rFonts w:hint="eastAsia" w:ascii="Times New Roman" w:hAnsi="Times New Roman" w:eastAsia="方正楷体_GBK" w:cs="方正楷体_GBK"/>
          <w:sz w:val="32"/>
          <w:szCs w:val="32"/>
          <w:highlight w:val="none"/>
        </w:rPr>
        <w:t>（一）绩效自评概述</w:t>
      </w:r>
      <w:bookmarkEnd w:id="31"/>
      <w:bookmarkEnd w:id="32"/>
    </w:p>
    <w:p>
      <w:pPr>
        <w:spacing w:beforeLines="0" w:afterLines="0" w:line="59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highlight w:val="none"/>
        </w:rPr>
        <w:t>2019年9月县</w:t>
      </w:r>
      <w:r>
        <w:rPr>
          <w:rFonts w:hint="eastAsia" w:ascii="Times New Roman" w:hAnsi="Times New Roman" w:eastAsia="方正仿宋_GBK" w:cs="方正仿宋_GBK"/>
          <w:sz w:val="32"/>
          <w:szCs w:val="32"/>
          <w:highlight w:val="none"/>
          <w:lang w:eastAsia="zh-CN"/>
        </w:rPr>
        <w:t>住建</w:t>
      </w:r>
      <w:r>
        <w:rPr>
          <w:rFonts w:hint="eastAsia" w:ascii="Times New Roman" w:hAnsi="Times New Roman" w:eastAsia="方正仿宋_GBK" w:cs="方正仿宋_GBK"/>
          <w:sz w:val="32"/>
          <w:szCs w:val="32"/>
          <w:highlight w:val="none"/>
        </w:rPr>
        <w:t>局根据</w:t>
      </w:r>
      <w:r>
        <w:rPr>
          <w:rFonts w:hint="eastAsia" w:ascii="Times New Roman" w:hAnsi="Times New Roman" w:eastAsia="方正仿宋_GBK" w:cs="方正仿宋_GBK"/>
          <w:spacing w:val="6"/>
          <w:kern w:val="2"/>
          <w:sz w:val="32"/>
          <w:szCs w:val="32"/>
          <w:highlight w:val="none"/>
        </w:rPr>
        <w:t>《新平彝族傣族自治县财政局关于开展2019预算支出绩效再评价工作的通知》（新财通〔2019〕21号）的要求</w:t>
      </w:r>
      <w:r>
        <w:rPr>
          <w:rFonts w:hint="eastAsia" w:ascii="Times New Roman" w:hAnsi="Times New Roman" w:eastAsia="方正仿宋_GBK" w:cs="方正仿宋_GBK"/>
          <w:sz w:val="32"/>
          <w:szCs w:val="32"/>
          <w:highlight w:val="none"/>
        </w:rPr>
        <w:t>对项目开展了绩效自评工作，围绕2018年</w:t>
      </w:r>
      <w:r>
        <w:rPr>
          <w:rFonts w:hint="eastAsia" w:ascii="Times New Roman" w:hAnsi="Times New Roman" w:eastAsia="方正仿宋_GBK" w:cs="方正仿宋_GBK"/>
          <w:sz w:val="32"/>
          <w:szCs w:val="32"/>
          <w:highlight w:val="none"/>
          <w:lang w:eastAsia="zh-CN"/>
        </w:rPr>
        <w:t>污水处理服务费</w:t>
      </w:r>
      <w:r>
        <w:rPr>
          <w:rFonts w:hint="eastAsia" w:ascii="Times New Roman" w:hAnsi="Times New Roman" w:eastAsia="方正仿宋_GBK" w:cs="方正仿宋_GBK"/>
          <w:sz w:val="32"/>
          <w:szCs w:val="32"/>
          <w:highlight w:val="none"/>
        </w:rPr>
        <w:t>项目资金预算安排、</w:t>
      </w:r>
      <w:r>
        <w:rPr>
          <w:rFonts w:hint="eastAsia" w:ascii="Times New Roman" w:hAnsi="Times New Roman" w:eastAsia="方正仿宋_GBK" w:cs="方正仿宋_GBK"/>
          <w:sz w:val="32"/>
          <w:szCs w:val="32"/>
        </w:rPr>
        <w:t>结合项目实施情况和目标完成情况，提交了绩效自评报告。</w:t>
      </w:r>
      <w:bookmarkStart w:id="33" w:name="_Toc528048309"/>
      <w:bookmarkStart w:id="34" w:name="_Toc422"/>
      <w:r>
        <w:rPr>
          <w:rFonts w:hint="eastAsia" w:ascii="Times New Roman" w:hAnsi="Times New Roman" w:eastAsia="方正仿宋_GBK" w:cs="方正仿宋_GBK"/>
          <w:sz w:val="32"/>
          <w:szCs w:val="32"/>
          <w:lang w:val="en-US" w:eastAsia="zh-CN"/>
        </w:rPr>
        <w:t xml:space="preserve">        </w:t>
      </w:r>
    </w:p>
    <w:p>
      <w:pPr>
        <w:spacing w:beforeLines="0" w:afterLines="0" w:line="590" w:lineRule="exact"/>
        <w:ind w:firstLine="320" w:firstLineChars="100"/>
        <w:rPr>
          <w:rFonts w:hint="eastAsia" w:ascii="Times New Roman" w:hAnsi="Times New Roman" w:eastAsia="方正楷体_GBK" w:cs="方正楷体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楷体_GBK" w:cs="方正楷体_GBK"/>
          <w:sz w:val="32"/>
          <w:szCs w:val="32"/>
          <w:lang w:val="en-US" w:eastAsia="zh-CN"/>
        </w:rPr>
        <w:t>（二）</w:t>
      </w:r>
      <w:r>
        <w:rPr>
          <w:rFonts w:hint="eastAsia" w:ascii="Times New Roman" w:hAnsi="Times New Roman" w:eastAsia="方正楷体_GBK" w:cs="方正楷体_GBK"/>
          <w:sz w:val="32"/>
          <w:szCs w:val="32"/>
        </w:rPr>
        <w:t>绩效自评结论</w:t>
      </w:r>
      <w:bookmarkEnd w:id="33"/>
      <w:bookmarkEnd w:id="34"/>
    </w:p>
    <w:p>
      <w:pPr>
        <w:spacing w:beforeLines="0" w:afterLines="0" w:line="590" w:lineRule="exact"/>
        <w:ind w:firstLine="640" w:firstLineChars="200"/>
        <w:rPr>
          <w:rFonts w:hint="eastAsia" w:ascii="Times New Roman" w:hAnsi="Times New Roman" w:eastAsia="方正仿宋_GBK" w:cs="方正仿宋_GBK"/>
          <w:sz w:val="32"/>
          <w:szCs w:val="32"/>
        </w:rPr>
      </w:pPr>
      <w:bookmarkStart w:id="35" w:name="_Toc30553"/>
      <w:bookmarkStart w:id="36" w:name="_Toc32093"/>
      <w:r>
        <w:rPr>
          <w:rFonts w:hint="eastAsia" w:ascii="Times New Roman" w:hAnsi="Times New Roman" w:eastAsia="方正仿宋_GBK" w:cs="方正仿宋_GBK"/>
          <w:sz w:val="32"/>
          <w:szCs w:val="32"/>
        </w:rPr>
        <w:t>县</w:t>
      </w:r>
      <w:r>
        <w:rPr>
          <w:rFonts w:hint="eastAsia" w:ascii="Times New Roman" w:hAnsi="Times New Roman" w:eastAsia="方正仿宋_GBK" w:cs="方正仿宋_GBK"/>
          <w:sz w:val="32"/>
          <w:szCs w:val="32"/>
          <w:lang w:eastAsia="zh-CN"/>
        </w:rPr>
        <w:t>住建</w:t>
      </w:r>
      <w:r>
        <w:rPr>
          <w:rFonts w:hint="eastAsia" w:ascii="Times New Roman" w:hAnsi="Times New Roman" w:eastAsia="方正仿宋_GBK" w:cs="方正仿宋_GBK"/>
          <w:sz w:val="32"/>
          <w:szCs w:val="32"/>
        </w:rPr>
        <w:t>局对项目绩效自评</w:t>
      </w:r>
      <w:r>
        <w:rPr>
          <w:rFonts w:hint="eastAsia" w:ascii="Times New Roman" w:hAnsi="Times New Roman" w:eastAsia="方正仿宋_GBK" w:cs="方正仿宋_GBK"/>
          <w:sz w:val="32"/>
          <w:szCs w:val="32"/>
          <w:lang w:eastAsia="zh-CN"/>
        </w:rPr>
        <w:t>为：</w:t>
      </w:r>
      <w:r>
        <w:rPr>
          <w:rFonts w:hint="eastAsia" w:ascii="Times New Roman" w:hAnsi="Times New Roman" w:eastAsia="方正仿宋_GBK" w:cs="方正仿宋_GBK"/>
          <w:sz w:val="32"/>
          <w:szCs w:val="32"/>
        </w:rPr>
        <w:t>项目已按计划完成建设</w:t>
      </w:r>
      <w:r>
        <w:rPr>
          <w:rFonts w:hint="eastAsia" w:ascii="Times New Roman" w:hAnsi="Times New Roman" w:eastAsia="方正仿宋_GBK" w:cs="方正仿宋_GBK"/>
          <w:sz w:val="32"/>
          <w:szCs w:val="32"/>
          <w:highlight w:val="none"/>
        </w:rPr>
        <w:t>并投入运营使用，符合绩效评价指标要求，达到项目立项</w:t>
      </w:r>
      <w:r>
        <w:rPr>
          <w:rFonts w:hint="eastAsia" w:ascii="Times New Roman" w:hAnsi="Times New Roman" w:eastAsia="方正仿宋_GBK" w:cs="方正仿宋_GBK"/>
          <w:sz w:val="32"/>
          <w:szCs w:val="32"/>
        </w:rPr>
        <w:t>的预期效果。</w:t>
      </w:r>
      <w:bookmarkEnd w:id="35"/>
      <w:bookmarkEnd w:id="36"/>
      <w:bookmarkStart w:id="37" w:name="_Toc528048310"/>
    </w:p>
    <w:p>
      <w:pPr>
        <w:spacing w:beforeLines="0" w:afterLines="0" w:line="590" w:lineRule="exact"/>
        <w:ind w:firstLine="640" w:firstLineChars="200"/>
        <w:outlineLvl w:val="0"/>
        <w:rPr>
          <w:rFonts w:hint="eastAsia" w:ascii="Times New Roman" w:hAnsi="Times New Roman" w:eastAsia="方正黑体_GBK" w:cs="方正黑体_GBK"/>
          <w:sz w:val="32"/>
          <w:szCs w:val="32"/>
          <w:highlight w:val="none"/>
        </w:rPr>
      </w:pPr>
      <w:bookmarkStart w:id="38" w:name="_Toc5088"/>
      <w:r>
        <w:rPr>
          <w:rFonts w:hint="eastAsia" w:ascii="Times New Roman" w:hAnsi="Times New Roman" w:eastAsia="方正黑体_GBK" w:cs="方正黑体_GBK"/>
          <w:sz w:val="32"/>
          <w:szCs w:val="32"/>
          <w:highlight w:val="none"/>
        </w:rPr>
        <w:t>三、绩效再评价组织情况</w:t>
      </w:r>
      <w:bookmarkEnd w:id="37"/>
      <w:bookmarkEnd w:id="38"/>
    </w:p>
    <w:p>
      <w:pPr>
        <w:spacing w:beforeLines="0" w:afterLines="0" w:line="590" w:lineRule="exact"/>
        <w:ind w:firstLine="640" w:firstLineChars="200"/>
        <w:outlineLvl w:val="1"/>
        <w:rPr>
          <w:rFonts w:hint="eastAsia" w:ascii="Times New Roman" w:hAnsi="Times New Roman" w:eastAsia="方正楷体_GBK" w:cs="方正楷体_GBK"/>
          <w:sz w:val="32"/>
          <w:szCs w:val="32"/>
          <w:highlight w:val="none"/>
        </w:rPr>
      </w:pPr>
      <w:bookmarkStart w:id="39" w:name="_Toc19985"/>
      <w:bookmarkStart w:id="40" w:name="_Toc528048311"/>
      <w:r>
        <w:rPr>
          <w:rFonts w:hint="eastAsia" w:ascii="Times New Roman" w:hAnsi="Times New Roman" w:eastAsia="方正楷体_GBK" w:cs="方正楷体_GBK"/>
          <w:sz w:val="32"/>
          <w:szCs w:val="32"/>
          <w:highlight w:val="none"/>
        </w:rPr>
        <w:t>（一）评价目的</w:t>
      </w:r>
      <w:bookmarkEnd w:id="39"/>
    </w:p>
    <w:p>
      <w:pPr>
        <w:spacing w:beforeLines="0" w:afterLines="0" w:line="590" w:lineRule="exact"/>
        <w:ind w:firstLine="640" w:firstLineChars="200"/>
        <w:outlineLvl w:val="1"/>
        <w:rPr>
          <w:rFonts w:hint="eastAsia" w:ascii="Times New Roman" w:hAnsi="Times New Roman" w:eastAsia="方正仿宋_GBK" w:cs="方正仿宋_GBK"/>
          <w:sz w:val="32"/>
          <w:szCs w:val="32"/>
          <w:highlight w:val="none"/>
        </w:rPr>
      </w:pPr>
      <w:bookmarkStart w:id="41" w:name="_Toc20077"/>
      <w:bookmarkStart w:id="42" w:name="_Toc18077"/>
      <w:bookmarkStart w:id="43" w:name="_Toc11647"/>
      <w:bookmarkStart w:id="44" w:name="_Toc28300"/>
      <w:bookmarkStart w:id="45" w:name="_Toc5692"/>
      <w:r>
        <w:rPr>
          <w:rFonts w:hint="eastAsia" w:ascii="Times New Roman" w:hAnsi="Times New Roman" w:eastAsia="方正仿宋_GBK" w:cs="方正仿宋_GBK"/>
          <w:sz w:val="32"/>
          <w:szCs w:val="32"/>
          <w:highlight w:val="none"/>
        </w:rPr>
        <w:t>为全面推进我县预算绩效管理，规范财政支出预算绩效评价工作质量，强化部门支出责任，建立科学合理的绩效评价管理体系，提高财政资源配置效率和使用效益。</w:t>
      </w:r>
      <w:bookmarkEnd w:id="41"/>
      <w:bookmarkEnd w:id="42"/>
      <w:bookmarkEnd w:id="43"/>
      <w:bookmarkEnd w:id="44"/>
      <w:bookmarkEnd w:id="45"/>
    </w:p>
    <w:p>
      <w:pPr>
        <w:spacing w:beforeLines="0" w:afterLines="0" w:line="590" w:lineRule="exact"/>
        <w:ind w:firstLine="640" w:firstLineChars="200"/>
        <w:outlineLvl w:val="1"/>
        <w:rPr>
          <w:rFonts w:hint="eastAsia" w:ascii="Times New Roman" w:hAnsi="Times New Roman" w:eastAsia="方正楷体_GBK" w:cs="方正楷体_GBK"/>
          <w:sz w:val="32"/>
          <w:szCs w:val="32"/>
          <w:highlight w:val="none"/>
        </w:rPr>
      </w:pPr>
      <w:bookmarkStart w:id="46" w:name="_Toc18865"/>
      <w:r>
        <w:rPr>
          <w:rFonts w:hint="eastAsia" w:ascii="Times New Roman" w:hAnsi="Times New Roman" w:eastAsia="方正楷体_GBK" w:cs="方正楷体_GBK"/>
          <w:sz w:val="32"/>
          <w:szCs w:val="32"/>
          <w:highlight w:val="none"/>
        </w:rPr>
        <w:t>（二）评价依据</w:t>
      </w:r>
      <w:bookmarkEnd w:id="40"/>
      <w:bookmarkEnd w:id="46"/>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bookmarkStart w:id="47" w:name="_Toc20304522"/>
      <w:bookmarkStart w:id="48" w:name="_Toc19928_WPSOffice_Level1"/>
      <w:r>
        <w:rPr>
          <w:rFonts w:hint="eastAsia" w:ascii="Times New Roman" w:hAnsi="Times New Roman" w:eastAsia="方正仿宋_GBK" w:cs="方正仿宋_GBK"/>
          <w:color w:val="000000" w:themeColor="text1"/>
          <w:spacing w:val="6"/>
          <w:kern w:val="2"/>
          <w:sz w:val="32"/>
          <w:szCs w:val="32"/>
        </w:rPr>
        <w:t>1.《中华人民共和国预算法》（2014年修订）</w:t>
      </w:r>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2. 《中共云南省委云南省人民政府关于全面实施预算绩效管理的实施意见》（云发〔2019〕11号）</w:t>
      </w:r>
    </w:p>
    <w:p>
      <w:pPr>
        <w:spacing w:beforeLines="0" w:afterLines="0" w:line="590" w:lineRule="exact"/>
        <w:ind w:firstLine="664"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themeColor="text1"/>
          <w:spacing w:val="6"/>
          <w:kern w:val="2"/>
          <w:sz w:val="32"/>
          <w:szCs w:val="32"/>
        </w:rPr>
        <w:t>3.</w:t>
      </w:r>
      <w:r>
        <w:rPr>
          <w:rFonts w:hint="eastAsia" w:ascii="Times New Roman" w:hAnsi="Times New Roman" w:eastAsia="方正仿宋_GBK" w:cs="方正仿宋_GBK"/>
          <w:color w:val="000000" w:themeColor="text1"/>
          <w:sz w:val="32"/>
          <w:szCs w:val="32"/>
        </w:rPr>
        <w:t xml:space="preserve"> 《云南省玉溪市新平县污</w:t>
      </w:r>
      <w:r>
        <w:rPr>
          <w:rFonts w:hint="eastAsia" w:ascii="Times New Roman" w:hAnsi="Times New Roman" w:eastAsia="方正仿宋_GBK" w:cs="方正仿宋_GBK"/>
          <w:sz w:val="32"/>
          <w:szCs w:val="32"/>
        </w:rPr>
        <w:t>水处理厂TOT特许经营项目特许经营协议》</w:t>
      </w:r>
    </w:p>
    <w:p>
      <w:pPr>
        <w:spacing w:beforeLines="0" w:afterLines="0" w:line="59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4.《新平彝族傣族自治县人民政府办公室关于进一步加强对新平县污水处理厂商业运营监督管理的通知》（新政办发〔2014〕11号）文件</w:t>
      </w:r>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5. 《玉溪市市级财政支出预算绩效评价操作规程（试行）的通知》（玉财投〔2018〕1号）</w:t>
      </w:r>
    </w:p>
    <w:p>
      <w:pPr>
        <w:spacing w:beforeLines="0" w:afterLines="0" w:line="590" w:lineRule="exact"/>
        <w:ind w:firstLine="66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color w:val="000000" w:themeColor="text1"/>
          <w:spacing w:val="6"/>
          <w:kern w:val="2"/>
          <w:sz w:val="32"/>
          <w:szCs w:val="32"/>
        </w:rPr>
        <w:t>6.2018年1-12月</w:t>
      </w:r>
      <w:r>
        <w:rPr>
          <w:rFonts w:hint="eastAsia" w:ascii="Times New Roman" w:hAnsi="Times New Roman" w:eastAsia="方正仿宋_GBK" w:cs="方正仿宋_GBK"/>
          <w:spacing w:val="6"/>
          <w:kern w:val="2"/>
          <w:sz w:val="32"/>
          <w:szCs w:val="32"/>
        </w:rPr>
        <w:t>《污水处理服务费申请》</w:t>
      </w:r>
    </w:p>
    <w:p>
      <w:pPr>
        <w:spacing w:beforeLines="0" w:afterLines="0" w:line="590" w:lineRule="exact"/>
        <w:ind w:firstLine="664" w:firstLineChars="200"/>
        <w:rPr>
          <w:rFonts w:hint="eastAsia" w:ascii="Times New Roman" w:hAnsi="Times New Roman" w:eastAsia="方正仿宋_GBK" w:cs="方正仿宋_GBK"/>
          <w:spacing w:val="6"/>
          <w:kern w:val="2"/>
          <w:sz w:val="32"/>
          <w:szCs w:val="32"/>
        </w:rPr>
      </w:pPr>
      <w:r>
        <w:rPr>
          <w:rFonts w:hint="eastAsia" w:ascii="Times New Roman" w:hAnsi="Times New Roman" w:eastAsia="方正仿宋_GBK" w:cs="方正仿宋_GBK"/>
          <w:spacing w:val="6"/>
          <w:kern w:val="2"/>
          <w:sz w:val="32"/>
          <w:szCs w:val="32"/>
        </w:rPr>
        <w:t>7.</w:t>
      </w:r>
      <w:r>
        <w:rPr>
          <w:rFonts w:hint="eastAsia" w:ascii="Times New Roman" w:hAnsi="Times New Roman" w:eastAsia="方正仿宋_GBK" w:cs="方正仿宋_GBK"/>
          <w:color w:val="000000" w:themeColor="text1"/>
          <w:spacing w:val="6"/>
          <w:kern w:val="2"/>
          <w:sz w:val="32"/>
          <w:szCs w:val="32"/>
        </w:rPr>
        <w:t xml:space="preserve"> 2018年1-12月</w:t>
      </w:r>
      <w:r>
        <w:rPr>
          <w:rFonts w:hint="eastAsia" w:ascii="Times New Roman" w:hAnsi="Times New Roman" w:eastAsia="方正仿宋_GBK" w:cs="方正仿宋_GBK"/>
          <w:spacing w:val="6"/>
          <w:kern w:val="2"/>
          <w:sz w:val="32"/>
          <w:szCs w:val="32"/>
        </w:rPr>
        <w:t>《污水出水水量确认申请书》</w:t>
      </w:r>
    </w:p>
    <w:p>
      <w:pPr>
        <w:spacing w:beforeLines="0" w:afterLines="0" w:line="590" w:lineRule="exact"/>
        <w:ind w:firstLine="664" w:firstLineChars="200"/>
        <w:rPr>
          <w:rFonts w:hint="eastAsia" w:ascii="Times New Roman" w:hAnsi="Times New Roman" w:eastAsia="方正仿宋_GBK" w:cs="方正仿宋_GBK"/>
          <w:color w:val="FF0000"/>
          <w:spacing w:val="6"/>
          <w:kern w:val="2"/>
          <w:sz w:val="32"/>
          <w:szCs w:val="32"/>
        </w:rPr>
      </w:pPr>
      <w:r>
        <w:rPr>
          <w:rFonts w:hint="eastAsia" w:ascii="Times New Roman" w:hAnsi="Times New Roman" w:eastAsia="方正仿宋_GBK" w:cs="方正仿宋_GBK"/>
          <w:spacing w:val="6"/>
          <w:kern w:val="2"/>
          <w:sz w:val="32"/>
          <w:szCs w:val="32"/>
        </w:rPr>
        <w:t>8.</w:t>
      </w:r>
      <w:r>
        <w:rPr>
          <w:rFonts w:hint="eastAsia" w:ascii="Times New Roman" w:hAnsi="Times New Roman" w:eastAsia="方正仿宋_GBK" w:cs="方正仿宋_GBK"/>
          <w:color w:val="000000" w:themeColor="text1"/>
          <w:spacing w:val="6"/>
          <w:kern w:val="2"/>
          <w:sz w:val="32"/>
          <w:szCs w:val="32"/>
        </w:rPr>
        <w:t xml:space="preserve"> 2018年1-12月</w:t>
      </w:r>
      <w:r>
        <w:rPr>
          <w:rFonts w:hint="eastAsia" w:ascii="Times New Roman" w:hAnsi="Times New Roman" w:eastAsia="方正仿宋_GBK" w:cs="方正仿宋_GBK"/>
          <w:spacing w:val="6"/>
          <w:kern w:val="2"/>
          <w:sz w:val="32"/>
          <w:szCs w:val="32"/>
        </w:rPr>
        <w:t>《污水处理水质确认申请书》</w:t>
      </w:r>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 xml:space="preserve">9. </w:t>
      </w:r>
      <w:r>
        <w:rPr>
          <w:rFonts w:hint="eastAsia" w:ascii="Times New Roman" w:hAnsi="Times New Roman" w:eastAsia="方正仿宋_GBK" w:cs="方正仿宋_GBK"/>
          <w:color w:val="000000"/>
          <w:kern w:val="0"/>
          <w:sz w:val="32"/>
          <w:szCs w:val="32"/>
          <w:lang w:eastAsia="zh-CN"/>
        </w:rPr>
        <w:t>《新平县县级财政预算绩效目标管理暂行办法的通知》</w:t>
      </w:r>
      <w:r>
        <w:rPr>
          <w:rFonts w:hint="eastAsia" w:ascii="Times New Roman" w:hAnsi="Times New Roman" w:eastAsia="方正仿宋_GBK" w:cs="方正仿宋_GBK"/>
          <w:color w:val="000000" w:themeColor="text1"/>
          <w:spacing w:val="6"/>
          <w:kern w:val="2"/>
          <w:sz w:val="32"/>
          <w:szCs w:val="32"/>
        </w:rPr>
        <w:t>（</w:t>
      </w:r>
      <w:r>
        <w:rPr>
          <w:rFonts w:hint="eastAsia" w:ascii="Times New Roman" w:hAnsi="Times New Roman" w:eastAsia="方正仿宋_GBK" w:cs="方正仿宋_GBK"/>
          <w:color w:val="000000" w:themeColor="text1"/>
          <w:spacing w:val="6"/>
          <w:kern w:val="2"/>
          <w:sz w:val="32"/>
          <w:szCs w:val="32"/>
          <w:lang w:eastAsia="zh-CN"/>
        </w:rPr>
        <w:t>新财字</w:t>
      </w:r>
      <w:r>
        <w:rPr>
          <w:rFonts w:hint="eastAsia" w:ascii="Times New Roman" w:hAnsi="Times New Roman" w:eastAsia="方正仿宋_GBK" w:cs="方正仿宋_GBK"/>
          <w:color w:val="000000" w:themeColor="text1"/>
          <w:spacing w:val="6"/>
          <w:kern w:val="2"/>
          <w:sz w:val="32"/>
          <w:szCs w:val="32"/>
        </w:rPr>
        <w:t>〔201</w:t>
      </w:r>
      <w:r>
        <w:rPr>
          <w:rFonts w:hint="eastAsia" w:ascii="Times New Roman" w:hAnsi="Times New Roman" w:eastAsia="方正仿宋_GBK" w:cs="方正仿宋_GBK"/>
          <w:color w:val="000000" w:themeColor="text1"/>
          <w:spacing w:val="6"/>
          <w:kern w:val="2"/>
          <w:sz w:val="32"/>
          <w:szCs w:val="32"/>
          <w:lang w:val="en-US" w:eastAsia="zh-CN"/>
        </w:rPr>
        <w:t>3</w:t>
      </w:r>
      <w:r>
        <w:rPr>
          <w:rFonts w:hint="eastAsia" w:ascii="Times New Roman" w:hAnsi="Times New Roman" w:eastAsia="方正仿宋_GBK" w:cs="方正仿宋_GBK"/>
          <w:color w:val="000000" w:themeColor="text1"/>
          <w:spacing w:val="6"/>
          <w:kern w:val="2"/>
          <w:sz w:val="32"/>
          <w:szCs w:val="32"/>
        </w:rPr>
        <w:t>〕</w:t>
      </w:r>
      <w:r>
        <w:rPr>
          <w:rFonts w:hint="eastAsia" w:ascii="Times New Roman" w:hAnsi="Times New Roman" w:eastAsia="方正仿宋_GBK" w:cs="方正仿宋_GBK"/>
          <w:color w:val="000000" w:themeColor="text1"/>
          <w:spacing w:val="6"/>
          <w:kern w:val="2"/>
          <w:sz w:val="32"/>
          <w:szCs w:val="32"/>
          <w:lang w:val="en-US" w:eastAsia="zh-CN"/>
        </w:rPr>
        <w:t>298</w:t>
      </w:r>
      <w:r>
        <w:rPr>
          <w:rFonts w:hint="eastAsia" w:ascii="Times New Roman" w:hAnsi="Times New Roman" w:eastAsia="方正仿宋_GBK" w:cs="方正仿宋_GBK"/>
          <w:color w:val="000000" w:themeColor="text1"/>
          <w:spacing w:val="6"/>
          <w:kern w:val="2"/>
          <w:sz w:val="32"/>
          <w:szCs w:val="32"/>
        </w:rPr>
        <w:t>号）</w:t>
      </w:r>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r>
        <w:rPr>
          <w:rFonts w:hint="eastAsia" w:ascii="Times New Roman" w:hAnsi="Times New Roman" w:eastAsia="方正仿宋_GBK" w:cs="方正仿宋_GBK"/>
          <w:color w:val="000000" w:themeColor="text1"/>
          <w:spacing w:val="6"/>
          <w:kern w:val="2"/>
          <w:sz w:val="32"/>
          <w:szCs w:val="32"/>
        </w:rPr>
        <w:t>10.《新平县财政局关于编制2018年部门预算和2018—2020年中期财政规划的通知》（新财发〔2017〕171号）</w:t>
      </w:r>
    </w:p>
    <w:p>
      <w:pPr>
        <w:spacing w:beforeLines="0" w:afterLines="0" w:line="590" w:lineRule="exact"/>
        <w:ind w:firstLine="664" w:firstLineChars="200"/>
        <w:rPr>
          <w:rFonts w:hint="eastAsia" w:ascii="Times New Roman" w:hAnsi="Times New Roman" w:eastAsia="方正仿宋_GBK" w:cs="方正仿宋_GBK"/>
          <w:color w:val="FF0000"/>
          <w:spacing w:val="6"/>
          <w:kern w:val="2"/>
          <w:sz w:val="32"/>
          <w:szCs w:val="32"/>
        </w:rPr>
      </w:pPr>
      <w:r>
        <w:rPr>
          <w:rFonts w:hint="eastAsia" w:ascii="Times New Roman" w:hAnsi="Times New Roman" w:eastAsia="方正仿宋_GBK" w:cs="方正仿宋_GBK"/>
          <w:color w:val="000000" w:themeColor="text1"/>
          <w:spacing w:val="6"/>
          <w:kern w:val="2"/>
          <w:sz w:val="32"/>
          <w:szCs w:val="32"/>
          <w:lang w:val="en-US" w:eastAsia="zh-CN"/>
        </w:rPr>
        <w:t>11.</w:t>
      </w:r>
      <w:r>
        <w:rPr>
          <w:rFonts w:hint="eastAsia" w:ascii="Times New Roman" w:hAnsi="Times New Roman" w:eastAsia="方正仿宋_GBK" w:cs="方正仿宋_GBK"/>
          <w:color w:val="000000" w:themeColor="text1"/>
          <w:spacing w:val="6"/>
          <w:kern w:val="2"/>
          <w:sz w:val="32"/>
          <w:szCs w:val="32"/>
        </w:rPr>
        <w:t>《新平县财政局关于开展2019年预算支出绩效再评价工作的通知》（新财通〔2019〕21号）</w:t>
      </w:r>
    </w:p>
    <w:p>
      <w:pPr>
        <w:spacing w:beforeLines="0" w:afterLines="0" w:line="590" w:lineRule="exact"/>
        <w:ind w:firstLine="640" w:firstLineChars="200"/>
        <w:outlineLvl w:val="1"/>
        <w:rPr>
          <w:rFonts w:hint="eastAsia" w:ascii="Times New Roman" w:hAnsi="Times New Roman" w:eastAsia="方正楷体_GBK" w:cs="方正楷体_GBK"/>
          <w:sz w:val="32"/>
          <w:szCs w:val="32"/>
          <w:highlight w:val="none"/>
        </w:rPr>
      </w:pPr>
      <w:bookmarkStart w:id="49" w:name="_Toc31460"/>
      <w:r>
        <w:rPr>
          <w:rFonts w:hint="eastAsia" w:ascii="Times New Roman" w:hAnsi="Times New Roman" w:eastAsia="方正楷体_GBK" w:cs="方正楷体_GBK"/>
          <w:sz w:val="32"/>
          <w:szCs w:val="32"/>
          <w:highlight w:val="none"/>
        </w:rPr>
        <w:t>（三）绩效再评价的方法</w:t>
      </w:r>
      <w:bookmarkEnd w:id="47"/>
      <w:bookmarkEnd w:id="48"/>
      <w:bookmarkEnd w:id="49"/>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50" w:name="_Toc21033_WPSOffice_Level2"/>
      <w:bookmarkStart w:id="51" w:name="_Toc20304523"/>
      <w:r>
        <w:rPr>
          <w:rFonts w:hint="eastAsia" w:ascii="Times New Roman" w:hAnsi="Times New Roman" w:eastAsia="方正仿宋_GBK" w:cs="方正仿宋_GBK"/>
          <w:sz w:val="32"/>
          <w:szCs w:val="32"/>
          <w:highlight w:val="none"/>
        </w:rPr>
        <w:t>1.再评价的主要方法</w:t>
      </w:r>
      <w:bookmarkEnd w:id="50"/>
      <w:bookmarkEnd w:id="51"/>
    </w:p>
    <w:p>
      <w:pPr>
        <w:spacing w:beforeLines="0" w:afterLines="0" w:line="590" w:lineRule="exact"/>
        <w:ind w:firstLine="600"/>
        <w:jc w:val="left"/>
        <w:rPr>
          <w:rFonts w:hint="eastAsia" w:ascii="Times New Roman" w:hAnsi="Times New Roman" w:eastAsia="方正仿宋_GBK" w:cs="方正仿宋_GBK"/>
          <w:kern w:val="36"/>
          <w:sz w:val="32"/>
          <w:szCs w:val="32"/>
          <w:highlight w:val="none"/>
        </w:rPr>
      </w:pPr>
      <w:r>
        <w:rPr>
          <w:rFonts w:hint="eastAsia" w:ascii="Times New Roman" w:hAnsi="Times New Roman" w:eastAsia="方正仿宋_GBK" w:cs="方正仿宋_GBK"/>
          <w:sz w:val="32"/>
          <w:szCs w:val="32"/>
          <w:highlight w:val="none"/>
        </w:rPr>
        <w:t>结合本次绩效再评价项目的具体情况，</w:t>
      </w:r>
      <w:r>
        <w:rPr>
          <w:rFonts w:hint="eastAsia" w:ascii="Times New Roman" w:hAnsi="Times New Roman" w:eastAsia="方正仿宋_GBK" w:cs="方正仿宋_GBK"/>
          <w:sz w:val="32"/>
          <w:szCs w:val="32"/>
          <w:highlight w:val="none"/>
          <w:lang w:eastAsia="zh-CN"/>
        </w:rPr>
        <w:t>工作组</w:t>
      </w:r>
      <w:r>
        <w:rPr>
          <w:rFonts w:hint="eastAsia" w:ascii="Times New Roman" w:hAnsi="Times New Roman" w:eastAsia="方正仿宋_GBK" w:cs="方正仿宋_GBK"/>
          <w:sz w:val="32"/>
          <w:szCs w:val="32"/>
          <w:highlight w:val="none"/>
        </w:rPr>
        <w:t>主要采用审阅资料、现场调研、实地评价、调查问卷的方式来获取绩效再评价需要的资料或数据，采用比较分析法、</w:t>
      </w:r>
      <w:r>
        <w:rPr>
          <w:rFonts w:hint="eastAsia" w:ascii="Times New Roman" w:hAnsi="Times New Roman" w:eastAsia="方正仿宋_GBK" w:cs="方正仿宋_GBK"/>
          <w:spacing w:val="6"/>
          <w:sz w:val="32"/>
          <w:szCs w:val="32"/>
          <w:highlight w:val="none"/>
        </w:rPr>
        <w:t>查问询证法、实地考评法</w:t>
      </w:r>
      <w:r>
        <w:rPr>
          <w:rFonts w:hint="eastAsia" w:ascii="Times New Roman" w:hAnsi="Times New Roman" w:eastAsia="方正仿宋_GBK" w:cs="方正仿宋_GBK"/>
          <w:sz w:val="32"/>
          <w:szCs w:val="32"/>
          <w:highlight w:val="none"/>
        </w:rPr>
        <w:t>等分析方法对项目进行绩效再评价。</w:t>
      </w:r>
    </w:p>
    <w:p>
      <w:pPr>
        <w:spacing w:beforeLines="0" w:afterLines="0" w:line="590" w:lineRule="exact"/>
        <w:ind w:firstLine="600"/>
        <w:jc w:val="left"/>
        <w:rPr>
          <w:rFonts w:hint="eastAsia" w:ascii="Times New Roman" w:hAnsi="Times New Roman" w:eastAsia="方正仿宋_GBK" w:cs="方正仿宋_GBK"/>
          <w:spacing w:val="6"/>
          <w:sz w:val="32"/>
          <w:szCs w:val="32"/>
          <w:highlight w:val="none"/>
        </w:rPr>
      </w:pPr>
      <w:r>
        <w:rPr>
          <w:rFonts w:hint="eastAsia" w:ascii="Times New Roman" w:hAnsi="Times New Roman" w:eastAsia="方正仿宋_GBK" w:cs="方正仿宋_GBK"/>
          <w:spacing w:val="6"/>
          <w:sz w:val="32"/>
          <w:szCs w:val="32"/>
          <w:highlight w:val="none"/>
        </w:rPr>
        <w:t>（1）审阅自评报告。评价工作组对项目主管部门上报的自评报告进行认真审阅，检查各项目实施单位的自评工作是否按要求完成，分析自评效果和报告质量，为实施绩效再评价提供相关依据。</w:t>
      </w:r>
    </w:p>
    <w:p>
      <w:pPr>
        <w:spacing w:beforeLines="0" w:afterLines="0" w:line="590" w:lineRule="exact"/>
        <w:ind w:firstLine="600"/>
        <w:jc w:val="left"/>
        <w:rPr>
          <w:rFonts w:hint="eastAsia" w:ascii="Times New Roman" w:hAnsi="Times New Roman" w:eastAsia="方正仿宋_GBK" w:cs="方正仿宋_GBK"/>
          <w:spacing w:val="6"/>
          <w:sz w:val="32"/>
          <w:szCs w:val="32"/>
          <w:highlight w:val="none"/>
        </w:rPr>
      </w:pPr>
      <w:r>
        <w:rPr>
          <w:rFonts w:hint="eastAsia" w:ascii="Times New Roman" w:hAnsi="Times New Roman" w:eastAsia="方正仿宋_GBK" w:cs="方正仿宋_GBK"/>
          <w:spacing w:val="6"/>
          <w:sz w:val="32"/>
          <w:szCs w:val="32"/>
          <w:highlight w:val="none"/>
        </w:rPr>
        <w:t>（2）实地开展评价。评价工作组采取抽查方式进行实地再评价。实地再评价采取听汇报、查资料、找数据、核收支、看现场、访谈追踪、询问解释等多种方式，完成项目现场资料审阅、采集评价数据、现场踏勘、公众问卷调查、评价打分等具体内容。重点评价项目绩效目标设定的合理性、项目立项规范性、项目组织实施与管理、资金使用管理、项目产出和效果、绩效目标的实现程度等内容。</w:t>
      </w:r>
    </w:p>
    <w:p>
      <w:pPr>
        <w:spacing w:beforeLines="0" w:afterLines="0" w:line="590" w:lineRule="exact"/>
        <w:ind w:firstLine="664" w:firstLineChars="200"/>
        <w:rPr>
          <w:rFonts w:hint="eastAsia" w:ascii="Times New Roman" w:hAnsi="Times New Roman" w:eastAsia="方正仿宋_GBK" w:cs="方正仿宋_GBK"/>
          <w:spacing w:val="6"/>
          <w:kern w:val="2"/>
          <w:sz w:val="32"/>
          <w:szCs w:val="32"/>
          <w:highlight w:val="none"/>
        </w:rPr>
      </w:pPr>
      <w:r>
        <w:rPr>
          <w:rFonts w:hint="eastAsia" w:ascii="Times New Roman" w:hAnsi="Times New Roman" w:eastAsia="方正仿宋_GBK" w:cs="方正仿宋_GBK"/>
          <w:spacing w:val="6"/>
          <w:sz w:val="32"/>
          <w:szCs w:val="32"/>
          <w:highlight w:val="none"/>
        </w:rPr>
        <w:t>（3）评价结果分析。对预算支出部门和项目主管业务处室的评价结果、实地抽查项目的绩效考评结果、以及项目支出绩效总体评价初步结果，评价工作组进行内部集体讨论、具体分析和综合分析相结合，并将初步评价结果与项目预算支出部门交换意见，以确保再评价结果真实客观。</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52" w:name="_Toc20304524"/>
      <w:bookmarkStart w:id="53" w:name="_Toc6735_WPSOffice_Level2"/>
      <w:r>
        <w:rPr>
          <w:rFonts w:hint="eastAsia" w:ascii="Times New Roman" w:hAnsi="Times New Roman" w:eastAsia="方正仿宋_GBK" w:cs="方正仿宋_GBK"/>
          <w:sz w:val="32"/>
          <w:szCs w:val="32"/>
          <w:highlight w:val="none"/>
        </w:rPr>
        <w:t>2.实地再评价抽样</w:t>
      </w:r>
      <w:bookmarkEnd w:id="52"/>
      <w:bookmarkEnd w:id="53"/>
    </w:p>
    <w:p>
      <w:pPr>
        <w:spacing w:beforeLines="0" w:afterLines="0" w:line="590" w:lineRule="exact"/>
        <w:ind w:firstLine="600"/>
        <w:jc w:val="left"/>
        <w:rPr>
          <w:rFonts w:hint="eastAsia" w:ascii="Times New Roman" w:hAnsi="Times New Roman" w:eastAsia="方正仿宋_GBK" w:cs="方正仿宋_GBK"/>
          <w:spacing w:val="6"/>
          <w:kern w:val="2"/>
          <w:sz w:val="32"/>
          <w:szCs w:val="32"/>
          <w:highlight w:val="none"/>
        </w:rPr>
      </w:pPr>
      <w:r>
        <w:rPr>
          <w:rFonts w:hint="eastAsia" w:ascii="Times New Roman" w:hAnsi="Times New Roman" w:eastAsia="方正仿宋_GBK" w:cs="方正仿宋_GBK"/>
          <w:color w:val="000000" w:themeColor="text1"/>
          <w:spacing w:val="6"/>
          <w:kern w:val="2"/>
          <w:sz w:val="32"/>
          <w:szCs w:val="32"/>
          <w:highlight w:val="none"/>
        </w:rPr>
        <w:t>污水处理</w:t>
      </w:r>
      <w:r>
        <w:rPr>
          <w:rFonts w:hint="eastAsia" w:ascii="Times New Roman" w:hAnsi="Times New Roman" w:eastAsia="方正仿宋_GBK" w:cs="方正仿宋_GBK"/>
          <w:color w:val="000000" w:themeColor="text1"/>
          <w:spacing w:val="6"/>
          <w:sz w:val="32"/>
          <w:szCs w:val="32"/>
          <w:highlight w:val="none"/>
        </w:rPr>
        <w:t>项目仅</w:t>
      </w:r>
      <w:r>
        <w:rPr>
          <w:rFonts w:hint="eastAsia" w:ascii="Times New Roman" w:hAnsi="Times New Roman" w:eastAsia="方正仿宋_GBK" w:cs="方正仿宋_GBK"/>
          <w:color w:val="000000" w:themeColor="text1"/>
          <w:spacing w:val="6"/>
          <w:kern w:val="2"/>
          <w:sz w:val="32"/>
          <w:szCs w:val="32"/>
          <w:highlight w:val="none"/>
        </w:rPr>
        <w:t>涉及</w:t>
      </w:r>
      <w:r>
        <w:rPr>
          <w:rFonts w:hint="eastAsia" w:ascii="Times New Roman" w:hAnsi="Times New Roman" w:eastAsia="方正仿宋_GBK" w:cs="方正仿宋_GBK"/>
          <w:color w:val="000000" w:themeColor="text1"/>
          <w:sz w:val="32"/>
          <w:szCs w:val="32"/>
          <w:highlight w:val="none"/>
        </w:rPr>
        <w:t>新平北控环保水务有限公司</w:t>
      </w:r>
      <w:r>
        <w:rPr>
          <w:rFonts w:hint="eastAsia" w:ascii="Times New Roman" w:hAnsi="Times New Roman" w:eastAsia="方正仿宋_GBK" w:cs="方正仿宋_GBK"/>
          <w:color w:val="000000" w:themeColor="text1"/>
          <w:spacing w:val="6"/>
          <w:kern w:val="2"/>
          <w:sz w:val="32"/>
          <w:szCs w:val="32"/>
          <w:highlight w:val="none"/>
        </w:rPr>
        <w:t>，根据下达的资金量及项目的实施情况，计划对项目资金</w:t>
      </w:r>
      <w:r>
        <w:rPr>
          <w:rFonts w:hint="eastAsia" w:ascii="Times New Roman" w:hAnsi="Times New Roman" w:eastAsia="方正仿宋_GBK" w:cs="方正仿宋_GBK"/>
          <w:spacing w:val="6"/>
          <w:kern w:val="2"/>
          <w:sz w:val="32"/>
          <w:szCs w:val="32"/>
          <w:highlight w:val="none"/>
          <w:lang w:eastAsia="zh-CN"/>
        </w:rPr>
        <w:t>及</w:t>
      </w:r>
      <w:r>
        <w:rPr>
          <w:rFonts w:hint="eastAsia" w:ascii="Times New Roman" w:hAnsi="Times New Roman" w:eastAsia="方正仿宋_GBK" w:cs="方正仿宋_GBK"/>
          <w:spacing w:val="6"/>
          <w:kern w:val="2"/>
          <w:sz w:val="32"/>
          <w:szCs w:val="32"/>
          <w:highlight w:val="none"/>
        </w:rPr>
        <w:t>实施情况</w:t>
      </w:r>
      <w:r>
        <w:rPr>
          <w:rFonts w:hint="eastAsia" w:ascii="Times New Roman" w:hAnsi="Times New Roman" w:eastAsia="方正仿宋_GBK" w:cs="方正仿宋_GBK"/>
          <w:color w:val="000000" w:themeColor="text1"/>
          <w:spacing w:val="6"/>
          <w:kern w:val="2"/>
          <w:sz w:val="32"/>
          <w:szCs w:val="32"/>
          <w:highlight w:val="none"/>
        </w:rPr>
        <w:t>全覆盖检查，</w:t>
      </w:r>
      <w:r>
        <w:rPr>
          <w:rFonts w:hint="eastAsia" w:ascii="Times New Roman" w:hAnsi="Times New Roman" w:eastAsia="方正仿宋_GBK" w:cs="方正仿宋_GBK"/>
          <w:color w:val="000000" w:themeColor="text1"/>
          <w:spacing w:val="6"/>
          <w:kern w:val="2"/>
          <w:sz w:val="32"/>
          <w:szCs w:val="32"/>
          <w:highlight w:val="none"/>
          <w:lang w:eastAsia="zh-CN"/>
        </w:rPr>
        <w:t>检</w:t>
      </w:r>
      <w:r>
        <w:rPr>
          <w:rFonts w:hint="eastAsia" w:ascii="Times New Roman" w:hAnsi="Times New Roman" w:eastAsia="方正仿宋_GBK" w:cs="方正仿宋_GBK"/>
          <w:color w:val="000000" w:themeColor="text1"/>
          <w:spacing w:val="6"/>
          <w:kern w:val="2"/>
          <w:sz w:val="32"/>
          <w:szCs w:val="32"/>
          <w:highlight w:val="none"/>
        </w:rPr>
        <w:t>查率达100%。</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54" w:name="_Toc22428_WPSOffice_Level2"/>
      <w:bookmarkStart w:id="55" w:name="_Toc20304525"/>
      <w:r>
        <w:rPr>
          <w:rFonts w:hint="eastAsia" w:ascii="Times New Roman" w:hAnsi="Times New Roman" w:eastAsia="方正仿宋_GBK" w:cs="方正仿宋_GBK"/>
          <w:sz w:val="32"/>
          <w:szCs w:val="32"/>
          <w:highlight w:val="none"/>
        </w:rPr>
        <w:t>3.问卷调查</w:t>
      </w:r>
      <w:bookmarkEnd w:id="54"/>
      <w:bookmarkEnd w:id="55"/>
    </w:p>
    <w:p>
      <w:pPr>
        <w:spacing w:beforeLines="0" w:afterLines="0" w:line="590" w:lineRule="exact"/>
        <w:ind w:firstLine="664" w:firstLineChars="200"/>
        <w:rPr>
          <w:rFonts w:hint="eastAsia" w:ascii="Times New Roman" w:hAnsi="Times New Roman" w:eastAsia="方正仿宋_GBK" w:cs="方正仿宋_GBK"/>
          <w:color w:val="000000" w:themeColor="text1"/>
          <w:spacing w:val="6"/>
          <w:kern w:val="2"/>
          <w:sz w:val="32"/>
          <w:szCs w:val="32"/>
        </w:rPr>
      </w:pPr>
      <w:bookmarkStart w:id="56" w:name="_Toc20304526"/>
      <w:bookmarkStart w:id="57" w:name="_Toc21225_WPSOffice_Level1"/>
      <w:r>
        <w:rPr>
          <w:rFonts w:hint="eastAsia" w:ascii="Times New Roman" w:hAnsi="Times New Roman" w:eastAsia="方正仿宋_GBK" w:cs="方正仿宋_GBK"/>
          <w:color w:val="000000" w:themeColor="text1"/>
          <w:spacing w:val="6"/>
          <w:kern w:val="2"/>
          <w:sz w:val="32"/>
          <w:szCs w:val="32"/>
          <w:highlight w:val="none"/>
        </w:rPr>
        <w:t>拟计划向项目实施地受益人群发放问卷50份，回收有效问卷不低于48份。调查问卷主要是为了了解和掌握服</w:t>
      </w:r>
      <w:r>
        <w:rPr>
          <w:rFonts w:hint="eastAsia" w:ascii="Times New Roman" w:hAnsi="Times New Roman" w:eastAsia="方正仿宋_GBK" w:cs="方正仿宋_GBK"/>
          <w:color w:val="000000" w:themeColor="text1"/>
          <w:spacing w:val="6"/>
          <w:kern w:val="2"/>
          <w:sz w:val="32"/>
          <w:szCs w:val="32"/>
        </w:rPr>
        <w:t>务对象对部门预算支出效果的满意程度，调查问卷结果作为评价部门预算整体支出绩效的重要依据之一。问卷内容着重围绕项目支出的社会效益、满意度而设定。</w:t>
      </w:r>
    </w:p>
    <w:p>
      <w:pPr>
        <w:spacing w:beforeLines="0" w:afterLines="0" w:line="590" w:lineRule="exact"/>
        <w:ind w:firstLine="640" w:firstLineChars="200"/>
        <w:outlineLvl w:val="1"/>
        <w:rPr>
          <w:rFonts w:hint="eastAsia" w:ascii="Times New Roman" w:hAnsi="Times New Roman" w:eastAsia="方正仿宋_GBK" w:cs="方正仿宋_GBK"/>
          <w:sz w:val="32"/>
          <w:szCs w:val="32"/>
          <w:highlight w:val="none"/>
        </w:rPr>
      </w:pPr>
      <w:bookmarkStart w:id="58" w:name="_Toc30280"/>
      <w:r>
        <w:rPr>
          <w:rFonts w:hint="eastAsia" w:ascii="Times New Roman" w:hAnsi="Times New Roman" w:eastAsia="方正楷体_GBK" w:cs="方正楷体_GBK"/>
          <w:sz w:val="32"/>
          <w:szCs w:val="32"/>
          <w:highlight w:val="none"/>
        </w:rPr>
        <w:t>（四）绩效再评价指标体系</w:t>
      </w:r>
      <w:bookmarkEnd w:id="56"/>
      <w:bookmarkEnd w:id="57"/>
      <w:bookmarkEnd w:id="58"/>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59" w:name="_Toc20304527"/>
      <w:bookmarkStart w:id="60" w:name="_Toc24867_WPSOffice_Level2"/>
      <w:r>
        <w:rPr>
          <w:rFonts w:hint="eastAsia" w:ascii="Times New Roman" w:hAnsi="Times New Roman" w:eastAsia="方正仿宋_GBK" w:cs="方正仿宋_GBK"/>
          <w:sz w:val="32"/>
          <w:szCs w:val="32"/>
          <w:highlight w:val="none"/>
        </w:rPr>
        <w:t>1.绩效再评价指标</w:t>
      </w:r>
      <w:bookmarkEnd w:id="59"/>
      <w:bookmarkEnd w:id="60"/>
    </w:p>
    <w:p>
      <w:pPr>
        <w:spacing w:beforeLines="0" w:afterLines="0" w:line="590" w:lineRule="exact"/>
        <w:ind w:firstLine="664" w:firstLineChars="200"/>
        <w:rPr>
          <w:rFonts w:hint="eastAsia" w:ascii="Times New Roman" w:hAnsi="Times New Roman" w:eastAsia="方正仿宋_GBK" w:cs="方正仿宋_GBK"/>
          <w:spacing w:val="6"/>
          <w:kern w:val="2"/>
          <w:sz w:val="32"/>
          <w:szCs w:val="32"/>
          <w:highlight w:val="none"/>
        </w:rPr>
      </w:pPr>
      <w:r>
        <w:rPr>
          <w:rFonts w:hint="eastAsia" w:ascii="Times New Roman" w:hAnsi="Times New Roman" w:eastAsia="方正仿宋_GBK" w:cs="方正仿宋_GBK"/>
          <w:spacing w:val="6"/>
          <w:kern w:val="2"/>
          <w:sz w:val="32"/>
          <w:szCs w:val="32"/>
          <w:highlight w:val="none"/>
        </w:rPr>
        <w:t>根据有关绩效评价要求及项目特点及结合前期调研了解情况，设置“投入、过程、产出、效果”4个一级指标，并将其分解为</w:t>
      </w:r>
      <w:r>
        <w:rPr>
          <w:rFonts w:hint="eastAsia" w:ascii="Times New Roman" w:hAnsi="Times New Roman" w:eastAsia="方正仿宋_GBK" w:cs="方正仿宋_GBK"/>
          <w:spacing w:val="6"/>
          <w:kern w:val="2"/>
          <w:sz w:val="32"/>
          <w:szCs w:val="32"/>
          <w:highlight w:val="none"/>
          <w:lang w:val="en-US" w:eastAsia="zh-CN"/>
        </w:rPr>
        <w:t>13</w:t>
      </w:r>
      <w:r>
        <w:rPr>
          <w:rFonts w:hint="eastAsia" w:ascii="Times New Roman" w:hAnsi="Times New Roman" w:eastAsia="方正仿宋_GBK" w:cs="方正仿宋_GBK"/>
          <w:spacing w:val="6"/>
          <w:kern w:val="2"/>
          <w:sz w:val="32"/>
          <w:szCs w:val="32"/>
          <w:highlight w:val="none"/>
        </w:rPr>
        <w:t>个二级指标、</w:t>
      </w:r>
      <w:r>
        <w:rPr>
          <w:rFonts w:hint="eastAsia" w:ascii="Times New Roman" w:hAnsi="Times New Roman" w:eastAsia="方正仿宋_GBK" w:cs="方正仿宋_GBK"/>
          <w:spacing w:val="6"/>
          <w:kern w:val="2"/>
          <w:sz w:val="32"/>
          <w:szCs w:val="32"/>
          <w:highlight w:val="none"/>
          <w:lang w:val="en-US" w:eastAsia="zh-CN"/>
        </w:rPr>
        <w:t>22</w:t>
      </w:r>
      <w:r>
        <w:rPr>
          <w:rFonts w:hint="eastAsia" w:ascii="Times New Roman" w:hAnsi="Times New Roman" w:eastAsia="方正仿宋_GBK" w:cs="方正仿宋_GBK"/>
          <w:spacing w:val="6"/>
          <w:kern w:val="2"/>
          <w:sz w:val="32"/>
          <w:szCs w:val="32"/>
          <w:highlight w:val="none"/>
        </w:rPr>
        <w:t>个三级评级指标。其中特别设置了部门绩效管理制度是否健全、部门是否开展预算绩效管理工作、</w:t>
      </w:r>
      <w:r>
        <w:rPr>
          <w:rFonts w:hint="eastAsia" w:ascii="Times New Roman" w:hAnsi="Times New Roman" w:eastAsia="方正仿宋_GBK" w:cs="方正仿宋_GBK"/>
          <w:spacing w:val="6"/>
          <w:kern w:val="2"/>
          <w:sz w:val="32"/>
          <w:szCs w:val="32"/>
          <w:highlight w:val="none"/>
          <w:lang w:eastAsia="zh-CN"/>
        </w:rPr>
        <w:t>绩效目标合理性、线效指标明确性、处理污水量、出水达标</w:t>
      </w:r>
      <w:r>
        <w:rPr>
          <w:rFonts w:hint="eastAsia" w:ascii="Times New Roman" w:hAnsi="Times New Roman" w:eastAsia="方正仿宋_GBK" w:cs="方正仿宋_GBK"/>
          <w:spacing w:val="6"/>
          <w:kern w:val="2"/>
          <w:sz w:val="32"/>
          <w:szCs w:val="32"/>
          <w:highlight w:val="none"/>
        </w:rPr>
        <w:t>等个性指标。对项目立项、资金落实、项目管理、</w:t>
      </w:r>
      <w:r>
        <w:rPr>
          <w:rFonts w:hint="eastAsia" w:ascii="Times New Roman" w:hAnsi="Times New Roman" w:eastAsia="方正仿宋_GBK" w:cs="方正仿宋_GBK"/>
          <w:spacing w:val="6"/>
          <w:kern w:val="2"/>
          <w:sz w:val="32"/>
          <w:szCs w:val="32"/>
          <w:highlight w:val="none"/>
          <w:lang w:eastAsia="zh-CN"/>
        </w:rPr>
        <w:t>财务</w:t>
      </w:r>
      <w:r>
        <w:rPr>
          <w:rFonts w:hint="eastAsia" w:ascii="Times New Roman" w:hAnsi="Times New Roman" w:eastAsia="方正仿宋_GBK" w:cs="方正仿宋_GBK"/>
          <w:spacing w:val="6"/>
          <w:kern w:val="2"/>
          <w:sz w:val="32"/>
          <w:szCs w:val="32"/>
          <w:highlight w:val="none"/>
        </w:rPr>
        <w:t>管理、产出数量、产出质量和产出时效以及项目实施后形成的社会效益、</w:t>
      </w:r>
      <w:r>
        <w:rPr>
          <w:rFonts w:hint="eastAsia" w:ascii="Times New Roman" w:hAnsi="Times New Roman" w:eastAsia="方正仿宋_GBK" w:cs="方正仿宋_GBK"/>
          <w:spacing w:val="6"/>
          <w:kern w:val="2"/>
          <w:sz w:val="32"/>
          <w:szCs w:val="32"/>
          <w:highlight w:val="none"/>
          <w:lang w:eastAsia="zh-CN"/>
        </w:rPr>
        <w:t>生态效益、</w:t>
      </w:r>
      <w:r>
        <w:rPr>
          <w:rFonts w:hint="eastAsia" w:ascii="Times New Roman" w:hAnsi="Times New Roman" w:eastAsia="方正仿宋_GBK" w:cs="方正仿宋_GBK"/>
          <w:spacing w:val="6"/>
          <w:kern w:val="2"/>
          <w:sz w:val="32"/>
          <w:szCs w:val="32"/>
          <w:highlight w:val="none"/>
        </w:rPr>
        <w:t>可持续性、受益对象满意度等方面进行评价。</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61" w:name="_Toc14390_WPSOffice_Level2"/>
      <w:bookmarkStart w:id="62" w:name="_Toc20304528"/>
      <w:r>
        <w:rPr>
          <w:rFonts w:hint="eastAsia" w:ascii="Times New Roman" w:hAnsi="Times New Roman" w:eastAsia="方正仿宋_GBK" w:cs="方正仿宋_GBK"/>
          <w:sz w:val="32"/>
          <w:szCs w:val="32"/>
          <w:highlight w:val="none"/>
        </w:rPr>
        <w:t>2.绩效再评价指标分值权重</w:t>
      </w:r>
      <w:bookmarkEnd w:id="61"/>
      <w:bookmarkEnd w:id="62"/>
    </w:p>
    <w:p>
      <w:pPr>
        <w:spacing w:beforeLines="0" w:afterLines="0" w:line="590" w:lineRule="exact"/>
        <w:ind w:firstLine="664" w:firstLineChars="200"/>
        <w:rPr>
          <w:rFonts w:hint="eastAsia" w:ascii="Times New Roman" w:hAnsi="Times New Roman" w:eastAsia="方正仿宋_GBK" w:cs="方正仿宋_GBK"/>
          <w:spacing w:val="6"/>
          <w:kern w:val="2"/>
          <w:sz w:val="32"/>
          <w:szCs w:val="32"/>
          <w:highlight w:val="yellow"/>
        </w:rPr>
      </w:pPr>
      <w:r>
        <w:rPr>
          <w:rFonts w:hint="eastAsia" w:ascii="Times New Roman" w:hAnsi="Times New Roman" w:eastAsia="方正仿宋_GBK" w:cs="方正仿宋_GBK"/>
          <w:color w:val="000000" w:themeColor="text1"/>
          <w:spacing w:val="6"/>
          <w:kern w:val="2"/>
          <w:sz w:val="32"/>
          <w:szCs w:val="32"/>
        </w:rPr>
        <w:t>按照“投入、过程、产出、效果”四个一级指标固定权重，根据项目绩效目标、预算支出绩效管理、项目实施条件及要求、管理部门和实施单位的责任范围、结合项目性质和特点，着重对部分二级指标的权重分配和三级指标的分值设定进行逻辑性、重要性分析后，尽量使其指标权重的设定趋于合理、公平。因此，一级指标权重为15%：20%：35%：30%，二、三级指标的权重分值详见附件</w:t>
      </w:r>
      <w:r>
        <w:rPr>
          <w:rFonts w:hint="eastAsia" w:ascii="Times New Roman" w:hAnsi="Times New Roman" w:eastAsia="方正仿宋_GBK" w:cs="方正仿宋_GBK"/>
          <w:color w:val="000000" w:themeColor="text1"/>
          <w:spacing w:val="6"/>
          <w:kern w:val="2"/>
          <w:sz w:val="32"/>
          <w:szCs w:val="32"/>
          <w:lang w:val="en-US" w:eastAsia="zh-CN"/>
        </w:rPr>
        <w:t>1</w:t>
      </w:r>
      <w:r>
        <w:rPr>
          <w:rFonts w:hint="eastAsia" w:ascii="Times New Roman" w:hAnsi="Times New Roman" w:eastAsia="方正仿宋_GBK" w:cs="方正仿宋_GBK"/>
          <w:color w:val="000000" w:themeColor="text1"/>
          <w:spacing w:val="6"/>
          <w:kern w:val="2"/>
          <w:sz w:val="32"/>
          <w:szCs w:val="32"/>
        </w:rPr>
        <w:t>。</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63" w:name="_Toc20304529"/>
      <w:bookmarkStart w:id="64" w:name="_Toc28726_WPSOffice_Level2"/>
      <w:r>
        <w:rPr>
          <w:rFonts w:hint="eastAsia" w:ascii="Times New Roman" w:hAnsi="Times New Roman" w:eastAsia="方正仿宋_GBK" w:cs="方正仿宋_GBK"/>
          <w:sz w:val="32"/>
          <w:szCs w:val="32"/>
          <w:highlight w:val="none"/>
        </w:rPr>
        <w:t>3.指标解释</w:t>
      </w:r>
      <w:bookmarkEnd w:id="63"/>
      <w:bookmarkEnd w:id="64"/>
    </w:p>
    <w:p>
      <w:pPr>
        <w:spacing w:beforeLines="0" w:afterLines="0" w:line="590" w:lineRule="exact"/>
        <w:ind w:firstLine="664" w:firstLineChars="200"/>
        <w:rPr>
          <w:rFonts w:hint="eastAsia" w:ascii="Times New Roman" w:hAnsi="Times New Roman" w:eastAsia="方正仿宋_GBK" w:cs="方正仿宋_GBK"/>
          <w:spacing w:val="6"/>
          <w:kern w:val="2"/>
          <w:sz w:val="32"/>
          <w:szCs w:val="32"/>
          <w:highlight w:val="none"/>
        </w:rPr>
      </w:pPr>
      <w:r>
        <w:rPr>
          <w:rFonts w:hint="eastAsia" w:ascii="Times New Roman" w:hAnsi="Times New Roman" w:eastAsia="方正仿宋_GBK" w:cs="方正仿宋_GBK"/>
          <w:spacing w:val="6"/>
          <w:kern w:val="2"/>
          <w:sz w:val="32"/>
          <w:szCs w:val="32"/>
          <w:highlight w:val="none"/>
        </w:rPr>
        <w:t>三级指标主要是根据一、二级指标内容，依据相关标准进一步将其分解为具体可操作的绩效评价指标。指标解释是根据已确定的三级指标，结合一、二级指标以及指标的评价要点和评分标准作出简明扼要的阐述和说明，以使评价工作人员和其他相关方能够对指标设立的目的和所要考核的内容有一个基本的了解，并在此基础上结合充分、合理的评价支撑依据（相关依据）对评价指标所涉及的内容做出客观、公正的评价。</w:t>
      </w:r>
    </w:p>
    <w:p>
      <w:pPr>
        <w:spacing w:beforeLines="0" w:afterLines="0" w:line="590" w:lineRule="exact"/>
        <w:ind w:firstLine="664" w:firstLineChars="200"/>
        <w:rPr>
          <w:rFonts w:hint="eastAsia" w:ascii="Times New Roman" w:hAnsi="Times New Roman" w:eastAsia="方正仿宋_GBK" w:cs="方正仿宋_GBK"/>
          <w:spacing w:val="6"/>
          <w:kern w:val="2"/>
          <w:sz w:val="32"/>
          <w:szCs w:val="32"/>
          <w:highlight w:val="none"/>
        </w:rPr>
      </w:pPr>
      <w:r>
        <w:rPr>
          <w:rFonts w:hint="eastAsia" w:ascii="Times New Roman" w:hAnsi="Times New Roman" w:eastAsia="方正仿宋_GBK" w:cs="方正仿宋_GBK"/>
          <w:spacing w:val="6"/>
          <w:kern w:val="2"/>
          <w:sz w:val="32"/>
          <w:szCs w:val="32"/>
          <w:highlight w:val="none"/>
        </w:rPr>
        <w:t>本次绩效评价投入情况主要评价针对该项目设立的绩效目标依据是否充分、是否符合客观实际、依据绩效目标所设定的绩效指标是否清晰、细化、可衡量；过程情况主要评价预算执行是否有效执行、管理过程是否规范；产出情况主要评价项目目标的实现程度；效果情况主要评价该项目实施对社会发展、经济发展、生态环境所带来的直接或间接影响。</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65" w:name="_Toc20304530"/>
      <w:bookmarkStart w:id="66" w:name="_Toc2048_WPSOffice_Level2"/>
      <w:r>
        <w:rPr>
          <w:rFonts w:hint="eastAsia" w:ascii="Times New Roman" w:hAnsi="Times New Roman" w:eastAsia="方正仿宋_GBK" w:cs="方正仿宋_GBK"/>
          <w:sz w:val="32"/>
          <w:szCs w:val="32"/>
          <w:highlight w:val="none"/>
        </w:rPr>
        <w:t>4.再评价标准</w:t>
      </w:r>
      <w:bookmarkEnd w:id="65"/>
      <w:bookmarkEnd w:id="66"/>
    </w:p>
    <w:p>
      <w:pPr>
        <w:spacing w:beforeLines="0" w:afterLines="0" w:line="590" w:lineRule="exact"/>
        <w:ind w:firstLine="600"/>
        <w:jc w:val="left"/>
        <w:rPr>
          <w:rFonts w:hint="eastAsia" w:ascii="Times New Roman" w:hAnsi="Times New Roman" w:eastAsia="方正仿宋_GBK" w:cs="方正仿宋_GBK"/>
          <w:spacing w:val="6"/>
          <w:sz w:val="32"/>
          <w:szCs w:val="32"/>
          <w:highlight w:val="none"/>
        </w:rPr>
      </w:pPr>
      <w:r>
        <w:rPr>
          <w:rFonts w:hint="eastAsia" w:ascii="Times New Roman" w:hAnsi="Times New Roman" w:eastAsia="方正仿宋_GBK" w:cs="方正仿宋_GBK"/>
          <w:spacing w:val="6"/>
          <w:sz w:val="32"/>
          <w:szCs w:val="32"/>
          <w:highlight w:val="none"/>
        </w:rPr>
        <w:t>再评价标准是绩效目标实现程度的衡量尺度，评价标准紧密结合项目申报绩效目标和预定完成指标,根据项目预算支出管理和项目实施的有关要求，按照绩效再评价确定的评价指标和评价要点，结合指标权重和分值认真分析指标要素和评价要点对实现绩效目标的作用力和影响力，科学合理的设定指标评价标准（即：评分标准）。评价标准的设定，关键在于设定的分值能够合理公平的界定基层指标（三级指标）实现的程度，以确保评价打分结果能够获得评价与被评价双方共同认可。</w:t>
      </w:r>
    </w:p>
    <w:p>
      <w:pPr>
        <w:spacing w:beforeLines="0" w:afterLines="0" w:line="590" w:lineRule="exact"/>
        <w:ind w:firstLine="664" w:firstLineChars="200"/>
        <w:rPr>
          <w:rFonts w:hint="eastAsia" w:ascii="Times New Roman" w:hAnsi="Times New Roman" w:eastAsia="方正仿宋_GBK" w:cs="方正仿宋_GBK"/>
          <w:spacing w:val="6"/>
          <w:kern w:val="2"/>
          <w:sz w:val="32"/>
          <w:szCs w:val="32"/>
          <w:highlight w:val="none"/>
        </w:rPr>
      </w:pPr>
      <w:r>
        <w:rPr>
          <w:rFonts w:hint="eastAsia" w:ascii="Times New Roman" w:hAnsi="Times New Roman" w:eastAsia="方正仿宋_GBK" w:cs="方正仿宋_GBK"/>
          <w:spacing w:val="6"/>
          <w:sz w:val="32"/>
          <w:szCs w:val="32"/>
          <w:highlight w:val="none"/>
        </w:rPr>
        <w:t>本次评价采用百分制，各级指标依据其指标权重确定分值，评价人员根据评价情况对各级指标进行打分，最终得分由各级评价指标得分加总得出。依据玉溪市财政局《玉溪市市级财政支出预算绩效评价操作规程（试行）》（玉财投〔2018〕1号）评价结果分为：优、良、中、差四个等级，具体等级划分为：得分≥90分为“优”；90分＞得分≥75分为“良”；75分＞得分≥60分为“中”；得分＜60分为“差”。</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bookmarkStart w:id="67" w:name="_Toc23282_WPSOffice_Level2"/>
      <w:bookmarkStart w:id="68" w:name="_Toc20304531"/>
      <w:r>
        <w:rPr>
          <w:rFonts w:hint="eastAsia" w:ascii="Times New Roman" w:hAnsi="Times New Roman" w:eastAsia="方正仿宋_GBK" w:cs="方正仿宋_GBK"/>
          <w:sz w:val="32"/>
          <w:szCs w:val="32"/>
          <w:highlight w:val="none"/>
        </w:rPr>
        <w:t>5.数据来源</w:t>
      </w:r>
      <w:bookmarkEnd w:id="67"/>
      <w:bookmarkEnd w:id="68"/>
    </w:p>
    <w:p>
      <w:pPr>
        <w:spacing w:beforeLines="0" w:afterLines="0" w:line="590" w:lineRule="exact"/>
        <w:ind w:firstLine="664" w:firstLineChars="200"/>
        <w:rPr>
          <w:rFonts w:hint="eastAsia" w:ascii="Times New Roman" w:hAnsi="Times New Roman" w:eastAsia="方正仿宋_GBK" w:cs="方正仿宋_GBK"/>
          <w:spacing w:val="6"/>
          <w:kern w:val="2"/>
          <w:sz w:val="32"/>
          <w:szCs w:val="32"/>
          <w:highlight w:val="none"/>
        </w:rPr>
      </w:pPr>
      <w:r>
        <w:rPr>
          <w:rFonts w:hint="eastAsia" w:ascii="Times New Roman" w:hAnsi="Times New Roman" w:eastAsia="方正仿宋_GBK" w:cs="方正仿宋_GBK"/>
          <w:spacing w:val="6"/>
          <w:kern w:val="2"/>
          <w:sz w:val="32"/>
          <w:szCs w:val="32"/>
          <w:highlight w:val="none"/>
        </w:rPr>
        <w:t>通过事前深入项目主管部门调研，了解项目组织、管理、实施等基本情况，开展绩效再评价的有关数据来源</w:t>
      </w:r>
      <w:r>
        <w:rPr>
          <w:rFonts w:hint="eastAsia" w:ascii="Times New Roman" w:hAnsi="Times New Roman" w:eastAsia="方正仿宋_GBK" w:cs="方正仿宋_GBK"/>
          <w:spacing w:val="6"/>
          <w:kern w:val="2"/>
          <w:sz w:val="32"/>
          <w:szCs w:val="32"/>
          <w:highlight w:val="none"/>
          <w:lang w:eastAsia="zh-CN"/>
        </w:rPr>
        <w:t>采集</w:t>
      </w:r>
      <w:r>
        <w:rPr>
          <w:rFonts w:hint="eastAsia" w:ascii="Times New Roman" w:hAnsi="Times New Roman" w:eastAsia="方正仿宋_GBK" w:cs="方正仿宋_GBK"/>
          <w:spacing w:val="6"/>
          <w:kern w:val="2"/>
          <w:sz w:val="32"/>
          <w:szCs w:val="32"/>
          <w:highlight w:val="none"/>
        </w:rPr>
        <w:t>，主要是在进行实地抽样评价前向县</w:t>
      </w:r>
      <w:r>
        <w:rPr>
          <w:rFonts w:hint="eastAsia" w:ascii="Times New Roman" w:hAnsi="Times New Roman" w:eastAsia="方正仿宋_GBK" w:cs="方正仿宋_GBK"/>
          <w:spacing w:val="6"/>
          <w:kern w:val="2"/>
          <w:sz w:val="32"/>
          <w:szCs w:val="32"/>
          <w:highlight w:val="none"/>
          <w:lang w:eastAsia="zh-CN"/>
        </w:rPr>
        <w:t>住建</w:t>
      </w:r>
      <w:r>
        <w:rPr>
          <w:rFonts w:hint="eastAsia" w:ascii="Times New Roman" w:hAnsi="Times New Roman" w:eastAsia="方正仿宋_GBK" w:cs="方正仿宋_GBK"/>
          <w:spacing w:val="6"/>
          <w:kern w:val="2"/>
          <w:sz w:val="32"/>
          <w:szCs w:val="32"/>
          <w:highlight w:val="none"/>
        </w:rPr>
        <w:t>局</w:t>
      </w:r>
      <w:r>
        <w:rPr>
          <w:rFonts w:hint="eastAsia" w:ascii="Times New Roman" w:hAnsi="Times New Roman" w:eastAsia="方正仿宋_GBK" w:cs="方正仿宋_GBK"/>
          <w:spacing w:val="6"/>
          <w:kern w:val="2"/>
          <w:sz w:val="32"/>
          <w:szCs w:val="32"/>
          <w:highlight w:val="none"/>
          <w:lang w:eastAsia="zh-CN"/>
        </w:rPr>
        <w:t>和</w:t>
      </w:r>
      <w:r>
        <w:rPr>
          <w:rFonts w:hint="eastAsia" w:ascii="Times New Roman" w:hAnsi="Times New Roman" w:eastAsia="方正仿宋_GBK" w:cs="方正仿宋_GBK"/>
          <w:sz w:val="32"/>
          <w:szCs w:val="32"/>
          <w:highlight w:val="none"/>
        </w:rPr>
        <w:t>新平北控环保水务有限公司</w:t>
      </w:r>
      <w:r>
        <w:rPr>
          <w:rFonts w:hint="eastAsia" w:ascii="Times New Roman" w:hAnsi="Times New Roman" w:eastAsia="方正仿宋_GBK" w:cs="方正仿宋_GBK"/>
          <w:spacing w:val="6"/>
          <w:kern w:val="2"/>
          <w:sz w:val="32"/>
          <w:szCs w:val="32"/>
          <w:highlight w:val="none"/>
        </w:rPr>
        <w:t>收集有关资料和数据，同时根据财政预算资金拨付管理要求，对项目实施方案、资金收支数据等进行核实。</w:t>
      </w:r>
    </w:p>
    <w:p>
      <w:pPr>
        <w:spacing w:beforeLines="0" w:afterLines="0" w:line="590" w:lineRule="exact"/>
        <w:ind w:firstLine="640" w:firstLineChars="200"/>
        <w:outlineLvl w:val="0"/>
        <w:rPr>
          <w:rFonts w:hint="eastAsia" w:ascii="Times New Roman" w:hAnsi="Times New Roman" w:eastAsia="方正仿宋_GBK" w:cs="方正仿宋_GBK"/>
          <w:sz w:val="32"/>
          <w:szCs w:val="32"/>
          <w:highlight w:val="none"/>
        </w:rPr>
      </w:pPr>
      <w:bookmarkStart w:id="69" w:name="_Toc528048315"/>
      <w:bookmarkStart w:id="70" w:name="_Toc16914"/>
      <w:r>
        <w:rPr>
          <w:rFonts w:hint="eastAsia" w:ascii="Times New Roman" w:hAnsi="Times New Roman" w:eastAsia="方正黑体_GBK" w:cs="方正黑体_GBK"/>
          <w:sz w:val="32"/>
          <w:szCs w:val="32"/>
          <w:highlight w:val="none"/>
          <w:lang w:eastAsia="zh-CN"/>
        </w:rPr>
        <w:t>四</w:t>
      </w:r>
      <w:r>
        <w:rPr>
          <w:rFonts w:hint="eastAsia" w:ascii="Times New Roman" w:hAnsi="Times New Roman" w:eastAsia="方正黑体_GBK" w:cs="方正黑体_GBK"/>
          <w:sz w:val="32"/>
          <w:szCs w:val="32"/>
          <w:highlight w:val="none"/>
        </w:rPr>
        <w:t>、绩效再评价</w:t>
      </w:r>
      <w:bookmarkEnd w:id="69"/>
      <w:r>
        <w:rPr>
          <w:rFonts w:hint="eastAsia" w:ascii="Times New Roman" w:hAnsi="Times New Roman" w:eastAsia="方正黑体_GBK" w:cs="方正黑体_GBK"/>
          <w:sz w:val="32"/>
          <w:szCs w:val="32"/>
          <w:highlight w:val="none"/>
        </w:rPr>
        <w:t>情况</w:t>
      </w:r>
      <w:bookmarkEnd w:id="70"/>
    </w:p>
    <w:p>
      <w:pPr>
        <w:spacing w:beforeLines="0" w:afterLines="0" w:line="590" w:lineRule="exact"/>
        <w:ind w:firstLine="640" w:firstLineChars="200"/>
        <w:outlineLvl w:val="1"/>
        <w:rPr>
          <w:rFonts w:hint="eastAsia" w:ascii="Times New Roman" w:hAnsi="Times New Roman" w:eastAsia="方正楷体_GBK" w:cs="方正楷体_GBK"/>
          <w:sz w:val="32"/>
          <w:szCs w:val="32"/>
          <w:highlight w:val="none"/>
        </w:rPr>
      </w:pPr>
      <w:bookmarkStart w:id="71" w:name="_Toc528048316"/>
      <w:bookmarkStart w:id="72" w:name="_Toc9218"/>
      <w:r>
        <w:rPr>
          <w:rFonts w:hint="eastAsia" w:ascii="Times New Roman" w:hAnsi="Times New Roman" w:eastAsia="方正楷体_GBK" w:cs="方正楷体_GBK"/>
          <w:sz w:val="32"/>
          <w:szCs w:val="32"/>
          <w:highlight w:val="none"/>
        </w:rPr>
        <w:t>（一）绩效再评价综合结论</w:t>
      </w:r>
      <w:bookmarkEnd w:id="71"/>
      <w:bookmarkEnd w:id="72"/>
    </w:p>
    <w:p>
      <w:pPr>
        <w:spacing w:beforeLines="0" w:afterLines="0" w:line="590" w:lineRule="exact"/>
        <w:ind w:firstLine="627" w:firstLineChars="196"/>
        <w:outlineLvl w:val="2"/>
        <w:rPr>
          <w:rFonts w:hint="eastAsia" w:ascii="Times New Roman" w:hAnsi="Times New Roman" w:eastAsia="方正仿宋_GBK" w:cs="方正仿宋_GBK"/>
          <w:i w:val="0"/>
          <w:caps w:val="0"/>
          <w:color w:val="333333"/>
          <w:spacing w:val="0"/>
          <w:sz w:val="32"/>
          <w:szCs w:val="32"/>
          <w:highlight w:val="none"/>
          <w:shd w:val="clear" w:fill="FFFFFF"/>
          <w:lang w:eastAsia="zh-CN"/>
        </w:rPr>
      </w:pPr>
      <w:bookmarkStart w:id="73" w:name="_Toc15217"/>
      <w:bookmarkStart w:id="74" w:name="_Hlk525314439"/>
      <w:r>
        <w:rPr>
          <w:rFonts w:hint="eastAsia" w:ascii="Times New Roman" w:hAnsi="Times New Roman" w:eastAsia="方正仿宋_GBK" w:cs="方正仿宋_GBK"/>
          <w:sz w:val="32"/>
          <w:szCs w:val="32"/>
          <w:highlight w:val="none"/>
        </w:rPr>
        <w:t>综合结论：</w:t>
      </w:r>
      <w:r>
        <w:rPr>
          <w:rFonts w:hint="eastAsia" w:ascii="Times New Roman" w:hAnsi="Times New Roman" w:eastAsia="方正仿宋_GBK" w:cs="方正仿宋_GBK"/>
          <w:color w:val="000000" w:themeColor="text1"/>
          <w:sz w:val="32"/>
          <w:szCs w:val="32"/>
          <w:highlight w:val="none"/>
          <w:lang w:eastAsia="zh-CN"/>
        </w:rPr>
        <w:t>评价工作组通过项目资料查阅、问卷调查和现场踏勘，认为污水处理服务费项目实施做到了</w:t>
      </w:r>
      <w:r>
        <w:rPr>
          <w:rFonts w:hint="eastAsia" w:ascii="Times New Roman" w:hAnsi="Times New Roman" w:eastAsia="方正仿宋_GBK" w:cs="方正仿宋_GBK"/>
          <w:i w:val="0"/>
          <w:caps w:val="0"/>
          <w:color w:val="333333"/>
          <w:spacing w:val="0"/>
          <w:sz w:val="32"/>
          <w:szCs w:val="32"/>
          <w:highlight w:val="none"/>
          <w:shd w:val="clear" w:fill="FFFFFF"/>
          <w:lang w:eastAsia="zh-CN"/>
        </w:rPr>
        <w:t>污水处理</w:t>
      </w:r>
      <w:r>
        <w:rPr>
          <w:rFonts w:hint="eastAsia" w:ascii="Times New Roman" w:hAnsi="Times New Roman" w:eastAsia="方正仿宋_GBK" w:cs="方正仿宋_GBK"/>
          <w:color w:val="000000" w:themeColor="text1"/>
          <w:sz w:val="32"/>
          <w:szCs w:val="32"/>
          <w:highlight w:val="none"/>
          <w:lang w:eastAsia="zh-CN"/>
        </w:rPr>
        <w:t>达标排放，</w:t>
      </w:r>
      <w:r>
        <w:rPr>
          <w:rFonts w:hint="eastAsia" w:ascii="Times New Roman" w:hAnsi="Times New Roman" w:eastAsia="方正仿宋_GBK" w:cs="方正仿宋_GBK"/>
          <w:i w:val="0"/>
          <w:caps w:val="0"/>
          <w:color w:val="333333"/>
          <w:spacing w:val="0"/>
          <w:sz w:val="32"/>
          <w:szCs w:val="32"/>
          <w:highlight w:val="none"/>
          <w:shd w:val="clear" w:fill="FFFFFF"/>
        </w:rPr>
        <w:t>降低</w:t>
      </w:r>
      <w:r>
        <w:rPr>
          <w:rFonts w:hint="eastAsia" w:ascii="Times New Roman" w:hAnsi="Times New Roman" w:eastAsia="方正仿宋_GBK" w:cs="方正仿宋_GBK"/>
          <w:i w:val="0"/>
          <w:caps w:val="0"/>
          <w:color w:val="333333"/>
          <w:spacing w:val="0"/>
          <w:sz w:val="32"/>
          <w:szCs w:val="32"/>
          <w:highlight w:val="none"/>
          <w:shd w:val="clear" w:fill="FFFFFF"/>
          <w:lang w:eastAsia="zh-CN"/>
        </w:rPr>
        <w:t>了</w:t>
      </w:r>
      <w:r>
        <w:rPr>
          <w:rFonts w:hint="eastAsia" w:ascii="Times New Roman" w:hAnsi="Times New Roman" w:eastAsia="方正仿宋_GBK" w:cs="方正仿宋_GBK"/>
          <w:i w:val="0"/>
          <w:caps w:val="0"/>
          <w:color w:val="333333"/>
          <w:spacing w:val="0"/>
          <w:sz w:val="32"/>
          <w:szCs w:val="32"/>
          <w:highlight w:val="none"/>
          <w:shd w:val="clear" w:fill="FFFFFF"/>
        </w:rPr>
        <w:t>由于污染物排放对环境的危害</w:t>
      </w:r>
      <w:r>
        <w:rPr>
          <w:rFonts w:hint="eastAsia" w:ascii="Times New Roman" w:hAnsi="Times New Roman" w:eastAsia="方正仿宋_GBK" w:cs="方正仿宋_GBK"/>
          <w:i w:val="0"/>
          <w:caps w:val="0"/>
          <w:color w:val="333333"/>
          <w:spacing w:val="0"/>
          <w:sz w:val="32"/>
          <w:szCs w:val="32"/>
          <w:highlight w:val="none"/>
          <w:shd w:val="clear" w:fill="FFFFFF"/>
          <w:lang w:eastAsia="zh-CN"/>
        </w:rPr>
        <w:t>，</w:t>
      </w:r>
      <w:r>
        <w:rPr>
          <w:rFonts w:hint="eastAsia" w:ascii="Times New Roman" w:hAnsi="Times New Roman" w:eastAsia="方正仿宋_GBK" w:cs="方正仿宋_GBK"/>
          <w:i w:val="0"/>
          <w:caps w:val="0"/>
          <w:color w:val="333333"/>
          <w:spacing w:val="0"/>
          <w:sz w:val="32"/>
          <w:szCs w:val="32"/>
          <w:highlight w:val="none"/>
          <w:shd w:val="clear" w:fill="FFFFFF"/>
        </w:rPr>
        <w:t>提高</w:t>
      </w:r>
      <w:r>
        <w:rPr>
          <w:rFonts w:hint="eastAsia" w:ascii="Times New Roman" w:hAnsi="Times New Roman" w:eastAsia="方正仿宋_GBK" w:cs="方正仿宋_GBK"/>
          <w:i w:val="0"/>
          <w:caps w:val="0"/>
          <w:color w:val="333333"/>
          <w:spacing w:val="0"/>
          <w:sz w:val="32"/>
          <w:szCs w:val="32"/>
          <w:highlight w:val="none"/>
          <w:shd w:val="clear" w:fill="FFFFFF"/>
          <w:lang w:eastAsia="zh-CN"/>
        </w:rPr>
        <w:t>了</w:t>
      </w:r>
      <w:r>
        <w:rPr>
          <w:rFonts w:hint="eastAsia" w:ascii="Times New Roman" w:hAnsi="Times New Roman" w:eastAsia="方正仿宋_GBK" w:cs="方正仿宋_GBK"/>
          <w:i w:val="0"/>
          <w:caps w:val="0"/>
          <w:color w:val="333333"/>
          <w:spacing w:val="0"/>
          <w:sz w:val="32"/>
          <w:szCs w:val="32"/>
          <w:highlight w:val="none"/>
          <w:shd w:val="clear" w:fill="FFFFFF"/>
        </w:rPr>
        <w:t>水的利用效率</w:t>
      </w:r>
      <w:r>
        <w:rPr>
          <w:rFonts w:hint="eastAsia" w:ascii="Times New Roman" w:hAnsi="Times New Roman" w:eastAsia="方正仿宋_GBK" w:cs="方正仿宋_GBK"/>
          <w:i w:val="0"/>
          <w:caps w:val="0"/>
          <w:color w:val="333333"/>
          <w:spacing w:val="0"/>
          <w:sz w:val="32"/>
          <w:szCs w:val="32"/>
          <w:highlight w:val="none"/>
          <w:shd w:val="clear" w:fill="FFFFFF"/>
          <w:lang w:eastAsia="zh-CN"/>
        </w:rPr>
        <w:t>，同时确保了人民群众的身体健康。</w:t>
      </w:r>
      <w:bookmarkEnd w:id="73"/>
    </w:p>
    <w:p>
      <w:pPr>
        <w:spacing w:beforeLines="0" w:afterLines="0" w:line="590" w:lineRule="exact"/>
        <w:ind w:firstLine="64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color w:val="000000" w:themeColor="text1"/>
          <w:sz w:val="32"/>
          <w:szCs w:val="32"/>
          <w:highlight w:val="none"/>
          <w:lang w:eastAsia="zh-CN"/>
        </w:rPr>
        <w:t>从对项目受益群众发放</w:t>
      </w:r>
      <w:r>
        <w:rPr>
          <w:rFonts w:hint="eastAsia" w:ascii="Times New Roman" w:hAnsi="Times New Roman" w:eastAsia="方正仿宋_GBK" w:cs="方正仿宋_GBK"/>
          <w:color w:val="000000" w:themeColor="text1"/>
          <w:sz w:val="32"/>
          <w:szCs w:val="32"/>
          <w:highlight w:val="none"/>
          <w:lang w:val="en-US" w:eastAsia="zh-CN"/>
        </w:rPr>
        <w:t>50份</w:t>
      </w:r>
      <w:r>
        <w:rPr>
          <w:rFonts w:hint="eastAsia" w:ascii="Times New Roman" w:hAnsi="Times New Roman" w:eastAsia="方正仿宋_GBK" w:cs="方正仿宋_GBK"/>
          <w:color w:val="000000" w:themeColor="text1"/>
          <w:sz w:val="32"/>
          <w:szCs w:val="32"/>
          <w:highlight w:val="none"/>
          <w:lang w:eastAsia="zh-CN"/>
        </w:rPr>
        <w:t>调查问卷回收情况来看，群众满意度为</w:t>
      </w:r>
      <w:r>
        <w:rPr>
          <w:rFonts w:hint="eastAsia" w:ascii="Times New Roman" w:hAnsi="Times New Roman" w:eastAsia="方正仿宋_GBK" w:cs="方正仿宋_GBK"/>
          <w:color w:val="000000" w:themeColor="text1"/>
          <w:sz w:val="32"/>
          <w:szCs w:val="32"/>
          <w:highlight w:val="none"/>
          <w:lang w:val="en-US" w:eastAsia="zh-CN"/>
        </w:rPr>
        <w:t>95.2%。最终评定“</w:t>
      </w:r>
      <w:r>
        <w:rPr>
          <w:rFonts w:hint="eastAsia" w:ascii="Times New Roman" w:hAnsi="Times New Roman" w:eastAsia="方正仿宋_GBK" w:cs="方正仿宋_GBK"/>
          <w:sz w:val="32"/>
          <w:szCs w:val="32"/>
          <w:highlight w:val="none"/>
        </w:rPr>
        <w:t>2018年</w:t>
      </w:r>
      <w:r>
        <w:rPr>
          <w:rFonts w:hint="eastAsia" w:ascii="Times New Roman" w:hAnsi="Times New Roman" w:eastAsia="方正仿宋_GBK" w:cs="方正仿宋_GBK"/>
          <w:sz w:val="32"/>
          <w:szCs w:val="32"/>
          <w:highlight w:val="none"/>
          <w:lang w:eastAsia="zh-CN"/>
        </w:rPr>
        <w:t>污水处理服务费</w:t>
      </w:r>
      <w:r>
        <w:rPr>
          <w:rFonts w:hint="eastAsia" w:ascii="Times New Roman" w:hAnsi="Times New Roman" w:eastAsia="方正仿宋_GBK" w:cs="方正仿宋_GBK"/>
          <w:sz w:val="32"/>
          <w:szCs w:val="32"/>
          <w:highlight w:val="none"/>
        </w:rPr>
        <w:t>项目</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绩效再评价得分</w:t>
      </w:r>
      <w:r>
        <w:rPr>
          <w:rFonts w:hint="eastAsia" w:ascii="Times New Roman" w:hAnsi="Times New Roman" w:eastAsia="方正仿宋_GBK" w:cs="方正仿宋_GBK"/>
          <w:sz w:val="32"/>
          <w:szCs w:val="32"/>
          <w:highlight w:val="none"/>
          <w:lang w:val="en-US" w:eastAsia="zh-CN"/>
        </w:rPr>
        <w:t>90</w:t>
      </w:r>
      <w:r>
        <w:rPr>
          <w:rFonts w:hint="eastAsia" w:ascii="Times New Roman" w:hAnsi="Times New Roman" w:eastAsia="方正仿宋_GBK" w:cs="方正仿宋_GBK"/>
          <w:sz w:val="32"/>
          <w:szCs w:val="32"/>
          <w:highlight w:val="none"/>
        </w:rPr>
        <w:t>分，评价等级为“良”。</w:t>
      </w:r>
    </w:p>
    <w:p>
      <w:pPr>
        <w:spacing w:beforeLines="0" w:afterLines="0" w:line="590" w:lineRule="exact"/>
        <w:ind w:firstLine="64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一级指标具体得分情况详见下表4：</w:t>
      </w:r>
    </w:p>
    <w:p>
      <w:pPr>
        <w:spacing w:beforeLines="0" w:afterLines="0" w:line="590" w:lineRule="exact"/>
        <w:jc w:val="center"/>
        <w:rPr>
          <w:rFonts w:hint="eastAsia" w:ascii="Times New Roman" w:hAnsi="Times New Roman" w:eastAsia="方正仿宋_GBK" w:cs="方正仿宋_GBK"/>
          <w:bCs/>
          <w:sz w:val="32"/>
          <w:szCs w:val="32"/>
          <w:highlight w:val="none"/>
        </w:rPr>
      </w:pPr>
      <w:r>
        <w:rPr>
          <w:rFonts w:hint="eastAsia" w:ascii="Times New Roman" w:hAnsi="Times New Roman" w:eastAsia="方正仿宋_GBK" w:cs="方正仿宋_GBK"/>
          <w:bCs/>
          <w:sz w:val="32"/>
          <w:szCs w:val="32"/>
          <w:highlight w:val="none"/>
        </w:rPr>
        <w:t>表4：绩效再评价得分情况表</w:t>
      </w:r>
    </w:p>
    <w:tbl>
      <w:tblPr>
        <w:tblStyle w:val="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341"/>
        <w:gridCol w:w="2342"/>
        <w:gridCol w:w="2342"/>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9" w:hRule="atLeast"/>
          <w:tblHeader/>
          <w:jc w:val="center"/>
        </w:trPr>
        <w:tc>
          <w:tcPr>
            <w:tcW w:w="234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
                <w:bCs/>
                <w:spacing w:val="6"/>
                <w:sz w:val="30"/>
                <w:szCs w:val="30"/>
                <w:highlight w:val="none"/>
              </w:rPr>
            </w:pPr>
            <w:r>
              <w:rPr>
                <w:rFonts w:hint="eastAsia" w:ascii="Times New Roman" w:hAnsi="Times New Roman" w:eastAsia="方正仿宋_GBK" w:cs="方正仿宋_GBK"/>
                <w:b/>
                <w:bCs/>
                <w:spacing w:val="6"/>
                <w:sz w:val="30"/>
                <w:szCs w:val="30"/>
                <w:highlight w:val="none"/>
              </w:rPr>
              <w:t>一级指标</w:t>
            </w:r>
          </w:p>
        </w:tc>
        <w:tc>
          <w:tcPr>
            <w:tcW w:w="234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
                <w:bCs/>
                <w:spacing w:val="6"/>
                <w:sz w:val="30"/>
                <w:szCs w:val="30"/>
                <w:highlight w:val="none"/>
              </w:rPr>
            </w:pPr>
            <w:r>
              <w:rPr>
                <w:rFonts w:hint="eastAsia" w:ascii="Times New Roman" w:hAnsi="Times New Roman" w:eastAsia="方正仿宋_GBK" w:cs="方正仿宋_GBK"/>
                <w:b/>
                <w:bCs/>
                <w:spacing w:val="6"/>
                <w:sz w:val="30"/>
                <w:szCs w:val="30"/>
                <w:highlight w:val="none"/>
              </w:rPr>
              <w:t>指标分值</w:t>
            </w:r>
          </w:p>
        </w:tc>
        <w:tc>
          <w:tcPr>
            <w:tcW w:w="234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
                <w:bCs/>
                <w:spacing w:val="6"/>
                <w:sz w:val="30"/>
                <w:szCs w:val="30"/>
                <w:highlight w:val="none"/>
              </w:rPr>
            </w:pPr>
            <w:r>
              <w:rPr>
                <w:rFonts w:hint="eastAsia" w:ascii="Times New Roman" w:hAnsi="Times New Roman" w:eastAsia="方正仿宋_GBK" w:cs="方正仿宋_GBK"/>
                <w:b/>
                <w:bCs/>
                <w:spacing w:val="6"/>
                <w:sz w:val="30"/>
                <w:szCs w:val="30"/>
                <w:highlight w:val="none"/>
              </w:rPr>
              <w:t>评价得分</w:t>
            </w:r>
          </w:p>
        </w:tc>
        <w:tc>
          <w:tcPr>
            <w:tcW w:w="182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
                <w:bCs/>
                <w:spacing w:val="6"/>
                <w:sz w:val="30"/>
                <w:szCs w:val="30"/>
                <w:highlight w:val="none"/>
              </w:rPr>
            </w:pPr>
            <w:r>
              <w:rPr>
                <w:rFonts w:hint="eastAsia" w:ascii="Times New Roman" w:hAnsi="Times New Roman" w:eastAsia="方正仿宋_GBK" w:cs="方正仿宋_GBK"/>
                <w:b/>
                <w:bCs/>
                <w:spacing w:val="6"/>
                <w:sz w:val="30"/>
                <w:szCs w:val="30"/>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1" w:hRule="atLeast"/>
          <w:tblHeader/>
          <w:jc w:val="center"/>
        </w:trPr>
        <w:tc>
          <w:tcPr>
            <w:tcW w:w="2341"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投入</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15</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rPr>
            </w:pPr>
            <w:r>
              <w:rPr>
                <w:rFonts w:hint="eastAsia" w:ascii="Times New Roman" w:hAnsi="Times New Roman" w:eastAsia="方正仿宋_GBK" w:cs="方正仿宋_GBK"/>
                <w:color w:val="000000"/>
                <w:sz w:val="30"/>
                <w:szCs w:val="30"/>
                <w:highlight w:val="none"/>
              </w:rPr>
              <w:t>11</w:t>
            </w:r>
          </w:p>
        </w:tc>
        <w:tc>
          <w:tcPr>
            <w:tcW w:w="1820"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rPr>
            </w:pPr>
            <w:r>
              <w:rPr>
                <w:rFonts w:hint="eastAsia" w:ascii="Times New Roman" w:hAnsi="Times New Roman" w:eastAsia="方正仿宋_GBK" w:cs="方正仿宋_GBK"/>
                <w:color w:val="000000"/>
                <w:sz w:val="30"/>
                <w:szCs w:val="30"/>
                <w:highlight w:val="none"/>
              </w:rPr>
              <w:t>73.33%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341"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过程</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20</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lang w:val="en-US" w:eastAsia="zh-CN"/>
              </w:rPr>
            </w:pPr>
            <w:r>
              <w:rPr>
                <w:rFonts w:hint="eastAsia" w:ascii="Times New Roman" w:hAnsi="Times New Roman" w:eastAsia="方正仿宋_GBK" w:cs="方正仿宋_GBK"/>
                <w:color w:val="000000"/>
                <w:sz w:val="30"/>
                <w:szCs w:val="30"/>
                <w:highlight w:val="none"/>
                <w:lang w:val="en-US" w:eastAsia="zh-CN"/>
              </w:rPr>
              <w:t>14</w:t>
            </w:r>
          </w:p>
        </w:tc>
        <w:tc>
          <w:tcPr>
            <w:tcW w:w="1820"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rPr>
            </w:pPr>
            <w:r>
              <w:rPr>
                <w:rFonts w:hint="eastAsia" w:ascii="Times New Roman" w:hAnsi="Times New Roman" w:eastAsia="方正仿宋_GBK" w:cs="方正仿宋_GBK"/>
                <w:color w:val="000000"/>
                <w:sz w:val="30"/>
                <w:szCs w:val="30"/>
                <w:highlight w:val="none"/>
                <w:lang w:val="en-US" w:eastAsia="zh-CN"/>
              </w:rPr>
              <w:t>70</w:t>
            </w:r>
            <w:r>
              <w:rPr>
                <w:rFonts w:hint="eastAsia" w:ascii="Times New Roman" w:hAnsi="Times New Roman" w:eastAsia="方正仿宋_GBK" w:cs="方正仿宋_GBK"/>
                <w:color w:val="000000"/>
                <w:sz w:val="30"/>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341"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产出</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35</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lang w:val="en-US" w:eastAsia="zh-CN"/>
              </w:rPr>
            </w:pPr>
            <w:r>
              <w:rPr>
                <w:rFonts w:hint="eastAsia" w:ascii="Times New Roman" w:hAnsi="Times New Roman" w:eastAsia="方正仿宋_GBK" w:cs="方正仿宋_GBK"/>
                <w:color w:val="000000"/>
                <w:sz w:val="30"/>
                <w:szCs w:val="30"/>
                <w:highlight w:val="none"/>
                <w:lang w:val="en-US" w:eastAsia="zh-CN"/>
              </w:rPr>
              <w:t>35</w:t>
            </w:r>
          </w:p>
        </w:tc>
        <w:tc>
          <w:tcPr>
            <w:tcW w:w="1820"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rPr>
            </w:pPr>
            <w:r>
              <w:rPr>
                <w:rFonts w:hint="eastAsia" w:ascii="Times New Roman" w:hAnsi="Times New Roman" w:eastAsia="方正仿宋_GBK" w:cs="方正仿宋_GBK"/>
                <w:color w:val="000000"/>
                <w:sz w:val="30"/>
                <w:szCs w:val="30"/>
                <w:highlight w:val="none"/>
                <w:lang w:val="en-US" w:eastAsia="zh-CN"/>
              </w:rPr>
              <w:t>100</w:t>
            </w:r>
            <w:r>
              <w:rPr>
                <w:rFonts w:hint="eastAsia" w:ascii="Times New Roman" w:hAnsi="Times New Roman" w:eastAsia="方正仿宋_GBK" w:cs="方正仿宋_GBK"/>
                <w:color w:val="000000"/>
                <w:sz w:val="30"/>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341"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效果</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30</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rPr>
            </w:pPr>
            <w:r>
              <w:rPr>
                <w:rFonts w:hint="eastAsia" w:ascii="Times New Roman" w:hAnsi="Times New Roman" w:eastAsia="方正仿宋_GBK" w:cs="方正仿宋_GBK"/>
                <w:color w:val="000000"/>
                <w:sz w:val="30"/>
                <w:szCs w:val="30"/>
                <w:highlight w:val="none"/>
              </w:rPr>
              <w:t>30</w:t>
            </w:r>
          </w:p>
        </w:tc>
        <w:tc>
          <w:tcPr>
            <w:tcW w:w="1820"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rPr>
            </w:pPr>
            <w:r>
              <w:rPr>
                <w:rFonts w:hint="eastAsia" w:ascii="Times New Roman" w:hAnsi="Times New Roman" w:eastAsia="方正仿宋_GBK" w:cs="方正仿宋_GBK"/>
                <w:color w:val="000000"/>
                <w:sz w:val="30"/>
                <w:szCs w:val="3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341"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合计</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spacing w:val="6"/>
                <w:sz w:val="30"/>
                <w:szCs w:val="30"/>
                <w:highlight w:val="none"/>
              </w:rPr>
            </w:pPr>
            <w:r>
              <w:rPr>
                <w:rFonts w:hint="eastAsia" w:ascii="Times New Roman" w:hAnsi="Times New Roman" w:eastAsia="方正仿宋_GBK" w:cs="方正仿宋_GBK"/>
                <w:bCs/>
                <w:spacing w:val="6"/>
                <w:sz w:val="30"/>
                <w:szCs w:val="30"/>
                <w:highlight w:val="none"/>
              </w:rPr>
              <w:t>100</w:t>
            </w:r>
          </w:p>
        </w:tc>
        <w:tc>
          <w:tcPr>
            <w:tcW w:w="234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bCs/>
                <w:color w:val="000000"/>
                <w:sz w:val="30"/>
                <w:szCs w:val="30"/>
                <w:highlight w:val="none"/>
                <w:lang w:val="en-US" w:eastAsia="zh-CN"/>
              </w:rPr>
            </w:pPr>
            <w:r>
              <w:rPr>
                <w:rFonts w:hint="eastAsia" w:ascii="Times New Roman" w:hAnsi="Times New Roman" w:eastAsia="方正仿宋_GBK" w:cs="方正仿宋_GBK"/>
                <w:bCs/>
                <w:color w:val="000000"/>
                <w:sz w:val="30"/>
                <w:szCs w:val="30"/>
                <w:highlight w:val="none"/>
                <w:lang w:val="en-US" w:eastAsia="zh-CN"/>
              </w:rPr>
              <w:t>90</w:t>
            </w:r>
          </w:p>
        </w:tc>
        <w:tc>
          <w:tcPr>
            <w:tcW w:w="1820"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590" w:lineRule="exact"/>
              <w:jc w:val="center"/>
              <w:textAlignment w:val="auto"/>
              <w:rPr>
                <w:rFonts w:hint="eastAsia" w:ascii="Times New Roman" w:hAnsi="Times New Roman" w:eastAsia="方正仿宋_GBK" w:cs="方正仿宋_GBK"/>
                <w:color w:val="000000"/>
                <w:sz w:val="30"/>
                <w:szCs w:val="30"/>
                <w:highlight w:val="none"/>
              </w:rPr>
            </w:pPr>
            <w:r>
              <w:rPr>
                <w:rFonts w:hint="eastAsia" w:ascii="Times New Roman" w:hAnsi="Times New Roman" w:eastAsia="方正仿宋_GBK" w:cs="方正仿宋_GBK"/>
                <w:color w:val="000000"/>
                <w:sz w:val="30"/>
                <w:szCs w:val="30"/>
                <w:highlight w:val="none"/>
                <w:lang w:val="en-US" w:eastAsia="zh-CN"/>
              </w:rPr>
              <w:t>90</w:t>
            </w:r>
            <w:r>
              <w:rPr>
                <w:rFonts w:hint="eastAsia" w:ascii="Times New Roman" w:hAnsi="Times New Roman" w:eastAsia="方正仿宋_GBK" w:cs="方正仿宋_GBK"/>
                <w:color w:val="000000"/>
                <w:sz w:val="30"/>
                <w:szCs w:val="30"/>
                <w:highlight w:val="none"/>
              </w:rPr>
              <w:t>%</w:t>
            </w:r>
          </w:p>
        </w:tc>
      </w:tr>
      <w:bookmarkEnd w:id="74"/>
    </w:tbl>
    <w:p>
      <w:pPr>
        <w:spacing w:beforeLines="0" w:afterLines="0" w:line="590" w:lineRule="exact"/>
        <w:ind w:firstLine="640" w:firstLineChars="200"/>
        <w:outlineLvl w:val="1"/>
        <w:rPr>
          <w:rFonts w:hint="eastAsia" w:ascii="Times New Roman" w:hAnsi="Times New Roman" w:eastAsia="方正楷体_GBK" w:cs="方正楷体_GBK"/>
          <w:sz w:val="32"/>
          <w:szCs w:val="32"/>
          <w:highlight w:val="none"/>
        </w:rPr>
      </w:pPr>
      <w:bookmarkStart w:id="75" w:name="_Toc28856"/>
      <w:r>
        <w:rPr>
          <w:rFonts w:hint="eastAsia" w:ascii="Times New Roman" w:hAnsi="Times New Roman" w:eastAsia="方正楷体_GBK" w:cs="方正楷体_GBK"/>
          <w:sz w:val="32"/>
          <w:szCs w:val="32"/>
          <w:highlight w:val="none"/>
        </w:rPr>
        <w:t>（二）绩效目标实现情况</w:t>
      </w:r>
      <w:bookmarkEnd w:id="75"/>
    </w:p>
    <w:p>
      <w:pPr>
        <w:spacing w:beforeLines="0" w:afterLines="0" w:line="590" w:lineRule="exact"/>
        <w:ind w:firstLine="640" w:firstLineChars="200"/>
        <w:rPr>
          <w:rFonts w:hint="eastAsia" w:ascii="Times New Roman" w:hAnsi="Times New Roman" w:eastAsia="方正仿宋_GBK" w:cs="方正仿宋_GBK"/>
          <w:spacing w:val="6"/>
          <w:kern w:val="2"/>
          <w:sz w:val="32"/>
          <w:szCs w:val="32"/>
          <w:highlight w:val="none"/>
        </w:rPr>
      </w:pPr>
      <w:r>
        <w:rPr>
          <w:rFonts w:hint="eastAsia" w:ascii="Times New Roman" w:hAnsi="Times New Roman" w:eastAsia="方正仿宋_GBK" w:cs="方正仿宋_GBK"/>
          <w:color w:val="000000" w:themeColor="text1"/>
          <w:kern w:val="2"/>
          <w:sz w:val="32"/>
          <w:szCs w:val="32"/>
          <w:highlight w:val="none"/>
        </w:rPr>
        <w:t>根据再评价结果，县</w:t>
      </w:r>
      <w:r>
        <w:rPr>
          <w:rFonts w:hint="eastAsia" w:ascii="Times New Roman" w:hAnsi="Times New Roman" w:eastAsia="方正仿宋_GBK" w:cs="方正仿宋_GBK"/>
          <w:color w:val="000000" w:themeColor="text1"/>
          <w:kern w:val="2"/>
          <w:sz w:val="32"/>
          <w:szCs w:val="32"/>
          <w:highlight w:val="none"/>
          <w:lang w:eastAsia="zh-CN"/>
        </w:rPr>
        <w:t>住建</w:t>
      </w:r>
      <w:r>
        <w:rPr>
          <w:rFonts w:hint="eastAsia" w:ascii="Times New Roman" w:hAnsi="Times New Roman" w:eastAsia="方正仿宋_GBK" w:cs="方正仿宋_GBK"/>
          <w:color w:val="000000" w:themeColor="text1"/>
          <w:kern w:val="2"/>
          <w:sz w:val="32"/>
          <w:szCs w:val="32"/>
          <w:highlight w:val="none"/>
        </w:rPr>
        <w:t>局</w:t>
      </w:r>
      <w:r>
        <w:rPr>
          <w:rFonts w:hint="eastAsia" w:ascii="Times New Roman" w:hAnsi="Times New Roman" w:eastAsia="方正仿宋_GBK" w:cs="方正仿宋_GBK"/>
          <w:sz w:val="32"/>
          <w:szCs w:val="32"/>
          <w:highlight w:val="none"/>
        </w:rPr>
        <w:t>2018年</w:t>
      </w:r>
      <w:r>
        <w:rPr>
          <w:rFonts w:hint="eastAsia" w:ascii="Times New Roman" w:hAnsi="Times New Roman" w:eastAsia="方正仿宋_GBK" w:cs="方正仿宋_GBK"/>
          <w:sz w:val="32"/>
          <w:szCs w:val="32"/>
          <w:highlight w:val="none"/>
          <w:lang w:eastAsia="zh-CN"/>
        </w:rPr>
        <w:t>污水处理服务</w:t>
      </w:r>
      <w:r>
        <w:rPr>
          <w:rFonts w:hint="eastAsia" w:ascii="Times New Roman" w:hAnsi="Times New Roman" w:eastAsia="方正仿宋_GBK" w:cs="方正仿宋_GBK"/>
          <w:color w:val="000000" w:themeColor="text1"/>
          <w:kern w:val="2"/>
          <w:sz w:val="32"/>
          <w:szCs w:val="32"/>
          <w:highlight w:val="none"/>
        </w:rPr>
        <w:t>项目绩效目标实现情况与预期目标</w:t>
      </w:r>
      <w:r>
        <w:rPr>
          <w:rFonts w:hint="eastAsia" w:ascii="Times New Roman" w:hAnsi="Times New Roman" w:eastAsia="方正仿宋_GBK" w:cs="方正仿宋_GBK"/>
          <w:color w:val="000000" w:themeColor="text1"/>
          <w:kern w:val="2"/>
          <w:sz w:val="32"/>
          <w:szCs w:val="32"/>
          <w:highlight w:val="none"/>
          <w:lang w:eastAsia="zh-CN"/>
        </w:rPr>
        <w:t>除绩效管理存在</w:t>
      </w:r>
      <w:r>
        <w:rPr>
          <w:rFonts w:hint="eastAsia" w:ascii="Times New Roman" w:hAnsi="Times New Roman" w:eastAsia="方正仿宋_GBK" w:cs="方正仿宋_GBK"/>
          <w:color w:val="000000" w:themeColor="text1"/>
          <w:kern w:val="2"/>
          <w:sz w:val="32"/>
          <w:szCs w:val="32"/>
          <w:highlight w:val="none"/>
        </w:rPr>
        <w:t>一定的差距</w:t>
      </w:r>
      <w:r>
        <w:rPr>
          <w:rFonts w:hint="eastAsia" w:ascii="Times New Roman" w:hAnsi="Times New Roman" w:eastAsia="方正仿宋_GBK" w:cs="方正仿宋_GBK"/>
          <w:color w:val="000000" w:themeColor="text1"/>
          <w:kern w:val="2"/>
          <w:sz w:val="32"/>
          <w:szCs w:val="32"/>
          <w:highlight w:val="none"/>
          <w:lang w:eastAsia="zh-CN"/>
        </w:rPr>
        <w:t>外，其余指标均已完成</w:t>
      </w:r>
      <w:r>
        <w:rPr>
          <w:rFonts w:hint="eastAsia" w:ascii="Times New Roman" w:hAnsi="Times New Roman" w:eastAsia="方正仿宋_GBK" w:cs="方正仿宋_GBK"/>
          <w:color w:val="000000" w:themeColor="text1"/>
          <w:kern w:val="2"/>
          <w:sz w:val="32"/>
          <w:szCs w:val="32"/>
          <w:highlight w:val="none"/>
        </w:rPr>
        <w:t>。</w:t>
      </w:r>
      <w:r>
        <w:rPr>
          <w:rFonts w:hint="eastAsia" w:ascii="Times New Roman" w:hAnsi="Times New Roman" w:eastAsia="方正仿宋_GBK" w:cs="方正仿宋_GBK"/>
          <w:spacing w:val="6"/>
          <w:kern w:val="2"/>
          <w:sz w:val="32"/>
          <w:szCs w:val="32"/>
          <w:highlight w:val="none"/>
        </w:rPr>
        <w:t>绩效再评价调整后的绩效指标完成情况如下表5：</w:t>
      </w:r>
    </w:p>
    <w:p>
      <w:pPr>
        <w:spacing w:beforeLines="0" w:afterLines="0" w:line="590" w:lineRule="exact"/>
        <w:jc w:val="center"/>
        <w:rPr>
          <w:rFonts w:hint="eastAsia" w:ascii="Times New Roman" w:hAnsi="Times New Roman" w:eastAsia="方正仿宋_GBK" w:cs="方正仿宋_GBK"/>
          <w:bCs/>
          <w:sz w:val="32"/>
          <w:szCs w:val="32"/>
          <w:highlight w:val="none"/>
        </w:rPr>
      </w:pPr>
      <w:r>
        <w:rPr>
          <w:rFonts w:hint="eastAsia" w:ascii="Times New Roman" w:hAnsi="Times New Roman" w:eastAsia="方正仿宋_GBK" w:cs="方正仿宋_GBK"/>
          <w:bCs/>
          <w:sz w:val="32"/>
          <w:szCs w:val="32"/>
          <w:highlight w:val="none"/>
        </w:rPr>
        <w:t>表5：绩效指标完成情况表</w:t>
      </w:r>
    </w:p>
    <w:tbl>
      <w:tblPr>
        <w:tblStyle w:val="9"/>
        <w:tblW w:w="9416"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3"/>
        <w:gridCol w:w="850"/>
        <w:gridCol w:w="1783"/>
        <w:gridCol w:w="2706"/>
        <w:gridCol w:w="694"/>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1" w:hRule="atLeast"/>
          <w:tblHeader/>
        </w:trPr>
        <w:tc>
          <w:tcPr>
            <w:tcW w:w="3516" w:type="dxa"/>
            <w:gridSpan w:val="3"/>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b/>
                <w:bCs/>
                <w:color w:val="000000"/>
                <w:kern w:val="2"/>
                <w:sz w:val="32"/>
                <w:szCs w:val="32"/>
                <w:highlight w:val="none"/>
              </w:rPr>
            </w:pPr>
            <w:r>
              <w:rPr>
                <w:rFonts w:hint="eastAsia" w:ascii="Times New Roman" w:hAnsi="Times New Roman" w:eastAsia="方正仿宋_GBK" w:cs="方正仿宋_GBK"/>
                <w:b/>
                <w:bCs/>
                <w:color w:val="000000"/>
                <w:kern w:val="2"/>
                <w:sz w:val="32"/>
                <w:szCs w:val="32"/>
                <w:highlight w:val="none"/>
              </w:rPr>
              <w:t>绩效指标名称</w:t>
            </w:r>
          </w:p>
        </w:tc>
        <w:tc>
          <w:tcPr>
            <w:tcW w:w="2706"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b/>
                <w:bCs/>
                <w:color w:val="000000"/>
                <w:kern w:val="2"/>
                <w:sz w:val="32"/>
                <w:szCs w:val="32"/>
                <w:highlight w:val="none"/>
              </w:rPr>
            </w:pPr>
            <w:r>
              <w:rPr>
                <w:rFonts w:hint="eastAsia" w:ascii="Times New Roman" w:hAnsi="Times New Roman" w:eastAsia="方正仿宋_GBK" w:cs="方正仿宋_GBK"/>
                <w:b/>
                <w:bCs/>
                <w:color w:val="000000"/>
                <w:kern w:val="2"/>
                <w:sz w:val="32"/>
                <w:szCs w:val="32"/>
                <w:highlight w:val="none"/>
              </w:rPr>
              <w:t>指标值</w:t>
            </w:r>
          </w:p>
        </w:tc>
        <w:tc>
          <w:tcPr>
            <w:tcW w:w="694"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b/>
                <w:bCs/>
                <w:color w:val="000000"/>
                <w:kern w:val="2"/>
                <w:sz w:val="32"/>
                <w:szCs w:val="32"/>
                <w:highlight w:val="none"/>
              </w:rPr>
            </w:pPr>
            <w:r>
              <w:rPr>
                <w:rFonts w:hint="eastAsia" w:ascii="Times New Roman" w:hAnsi="Times New Roman" w:eastAsia="方正仿宋_GBK" w:cs="方正仿宋_GBK"/>
                <w:b/>
                <w:bCs/>
                <w:color w:val="000000"/>
                <w:kern w:val="2"/>
                <w:sz w:val="32"/>
                <w:szCs w:val="32"/>
                <w:highlight w:val="none"/>
              </w:rPr>
              <w:t>指标实现情况</w:t>
            </w:r>
          </w:p>
        </w:tc>
        <w:tc>
          <w:tcPr>
            <w:tcW w:w="2500"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b/>
                <w:bCs/>
                <w:color w:val="000000"/>
                <w:kern w:val="2"/>
                <w:sz w:val="32"/>
                <w:szCs w:val="32"/>
                <w:highlight w:val="none"/>
              </w:rPr>
            </w:pPr>
            <w:r>
              <w:rPr>
                <w:rFonts w:hint="eastAsia" w:ascii="Times New Roman" w:hAnsi="Times New Roman" w:eastAsia="方正仿宋_GBK" w:cs="方正仿宋_GBK"/>
                <w:b/>
                <w:bCs/>
                <w:color w:val="000000"/>
                <w:kern w:val="2"/>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tblHeader/>
        </w:trPr>
        <w:tc>
          <w:tcPr>
            <w:tcW w:w="88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b/>
                <w:bCs/>
                <w:color w:val="000000"/>
                <w:kern w:val="2"/>
                <w:sz w:val="32"/>
                <w:szCs w:val="32"/>
                <w:highlight w:val="none"/>
              </w:rPr>
            </w:pPr>
            <w:r>
              <w:rPr>
                <w:rFonts w:hint="eastAsia" w:ascii="Times New Roman" w:hAnsi="Times New Roman" w:eastAsia="方正仿宋_GBK" w:cs="方正仿宋_GBK"/>
                <w:b/>
                <w:bCs/>
                <w:color w:val="000000"/>
                <w:kern w:val="2"/>
                <w:sz w:val="32"/>
                <w:szCs w:val="32"/>
                <w:highlight w:val="none"/>
              </w:rPr>
              <w:t>一级指标</w:t>
            </w:r>
          </w:p>
        </w:tc>
        <w:tc>
          <w:tcPr>
            <w:tcW w:w="850"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b/>
                <w:bCs/>
                <w:color w:val="000000"/>
                <w:kern w:val="2"/>
                <w:sz w:val="32"/>
                <w:szCs w:val="32"/>
                <w:highlight w:val="none"/>
              </w:rPr>
            </w:pPr>
            <w:r>
              <w:rPr>
                <w:rFonts w:hint="eastAsia" w:ascii="Times New Roman" w:hAnsi="Times New Roman" w:eastAsia="方正仿宋_GBK" w:cs="方正仿宋_GBK"/>
                <w:b/>
                <w:bCs/>
                <w:color w:val="000000"/>
                <w:kern w:val="2"/>
                <w:sz w:val="32"/>
                <w:szCs w:val="32"/>
                <w:highlight w:val="none"/>
              </w:rPr>
              <w:t>二级指标</w:t>
            </w:r>
          </w:p>
        </w:tc>
        <w:tc>
          <w:tcPr>
            <w:tcW w:w="178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b/>
                <w:bCs/>
                <w:color w:val="000000"/>
                <w:kern w:val="2"/>
                <w:sz w:val="32"/>
                <w:szCs w:val="32"/>
                <w:highlight w:val="none"/>
              </w:rPr>
            </w:pPr>
            <w:r>
              <w:rPr>
                <w:rFonts w:hint="eastAsia" w:ascii="Times New Roman" w:hAnsi="Times New Roman" w:eastAsia="方正仿宋_GBK" w:cs="方正仿宋_GBK"/>
                <w:b/>
                <w:bCs/>
                <w:color w:val="000000"/>
                <w:kern w:val="2"/>
                <w:sz w:val="32"/>
                <w:szCs w:val="32"/>
                <w:highlight w:val="none"/>
              </w:rPr>
              <w:t>三级指标</w:t>
            </w:r>
          </w:p>
        </w:tc>
        <w:tc>
          <w:tcPr>
            <w:tcW w:w="2706" w:type="dxa"/>
            <w:vMerge w:val="continue"/>
            <w:vAlign w:val="center"/>
          </w:tcPr>
          <w:p>
            <w:pPr>
              <w:keepNext w:val="0"/>
              <w:keepLines w:val="0"/>
              <w:pageBreakBefore w:val="0"/>
              <w:widowControl/>
              <w:kinsoku/>
              <w:wordWrap/>
              <w:overflowPunct/>
              <w:topLinePunct w:val="0"/>
              <w:autoSpaceDE/>
              <w:autoSpaceDN/>
              <w:bidi w:val="0"/>
              <w:snapToGrid w:val="0"/>
              <w:spacing w:beforeLines="0" w:afterLines="0" w:line="590" w:lineRule="exact"/>
              <w:textAlignment w:val="auto"/>
              <w:rPr>
                <w:rFonts w:hint="eastAsia" w:ascii="Times New Roman" w:hAnsi="Times New Roman" w:eastAsia="方正仿宋_GBK" w:cs="方正仿宋_GBK"/>
                <w:b/>
                <w:bCs/>
                <w:color w:val="000000"/>
                <w:sz w:val="32"/>
                <w:szCs w:val="32"/>
                <w:highlight w:val="none"/>
              </w:rPr>
            </w:pPr>
          </w:p>
        </w:tc>
        <w:tc>
          <w:tcPr>
            <w:tcW w:w="694" w:type="dxa"/>
            <w:vMerge w:val="continue"/>
            <w:vAlign w:val="center"/>
          </w:tcPr>
          <w:p>
            <w:pPr>
              <w:keepNext w:val="0"/>
              <w:keepLines w:val="0"/>
              <w:pageBreakBefore w:val="0"/>
              <w:widowControl/>
              <w:kinsoku/>
              <w:wordWrap/>
              <w:overflowPunct/>
              <w:topLinePunct w:val="0"/>
              <w:autoSpaceDE/>
              <w:autoSpaceDN/>
              <w:bidi w:val="0"/>
              <w:snapToGrid w:val="0"/>
              <w:spacing w:beforeLines="0" w:afterLines="0" w:line="590" w:lineRule="exact"/>
              <w:textAlignment w:val="auto"/>
              <w:rPr>
                <w:rFonts w:hint="eastAsia" w:ascii="Times New Roman" w:hAnsi="Times New Roman" w:eastAsia="方正仿宋_GBK" w:cs="方正仿宋_GBK"/>
                <w:b/>
                <w:bCs/>
                <w:color w:val="000000"/>
                <w:sz w:val="32"/>
                <w:szCs w:val="32"/>
                <w:highlight w:val="none"/>
              </w:rPr>
            </w:pPr>
          </w:p>
        </w:tc>
        <w:tc>
          <w:tcPr>
            <w:tcW w:w="2500" w:type="dxa"/>
            <w:vMerge w:val="continue"/>
            <w:vAlign w:val="center"/>
          </w:tcPr>
          <w:p>
            <w:pPr>
              <w:keepNext w:val="0"/>
              <w:keepLines w:val="0"/>
              <w:pageBreakBefore w:val="0"/>
              <w:widowControl/>
              <w:kinsoku/>
              <w:wordWrap/>
              <w:overflowPunct/>
              <w:topLinePunct w:val="0"/>
              <w:autoSpaceDE/>
              <w:autoSpaceDN/>
              <w:bidi w:val="0"/>
              <w:snapToGrid w:val="0"/>
              <w:spacing w:beforeLines="0" w:afterLines="0" w:line="590" w:lineRule="exact"/>
              <w:textAlignment w:val="auto"/>
              <w:rPr>
                <w:rFonts w:hint="eastAsia" w:ascii="Times New Roman" w:hAnsi="Times New Roman" w:eastAsia="方正仿宋_GBK" w:cs="方正仿宋_GBK"/>
                <w:b/>
                <w:bCs/>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1" w:hRule="atLeast"/>
        </w:trPr>
        <w:tc>
          <w:tcPr>
            <w:tcW w:w="883"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产出指标</w:t>
            </w:r>
          </w:p>
        </w:tc>
        <w:tc>
          <w:tcPr>
            <w:tcW w:w="850"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产出数量</w:t>
            </w:r>
          </w:p>
        </w:tc>
        <w:tc>
          <w:tcPr>
            <w:tcW w:w="1783"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sz w:val="30"/>
                <w:szCs w:val="30"/>
                <w:highlight w:val="none"/>
              </w:rPr>
              <w:t>全年污水处理量</w:t>
            </w:r>
          </w:p>
        </w:tc>
        <w:tc>
          <w:tcPr>
            <w:tcW w:w="2706"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sz w:val="30"/>
                <w:szCs w:val="30"/>
                <w:highlight w:val="none"/>
              </w:rPr>
              <w:t>完成不低于280万吨</w:t>
            </w:r>
          </w:p>
        </w:tc>
        <w:tc>
          <w:tcPr>
            <w:tcW w:w="694"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已完成</w:t>
            </w:r>
          </w:p>
        </w:tc>
        <w:tc>
          <w:tcPr>
            <w:tcW w:w="2500" w:type="dxa"/>
            <w:shd w:val="clear" w:color="auto" w:fill="auto"/>
            <w:tcMar>
              <w:top w:w="19" w:type="dxa"/>
              <w:left w:w="19" w:type="dxa"/>
              <w:bottom w:w="0" w:type="dxa"/>
              <w:right w:w="19" w:type="dxa"/>
            </w:tcMar>
            <w:vAlign w:val="center"/>
          </w:tcPr>
          <w:p>
            <w:pPr>
              <w:keepNext w:val="0"/>
              <w:keepLines w:val="0"/>
              <w:pageBreakBefore w:val="0"/>
              <w:widowControl/>
              <w:suppressLineNumbers w:val="0"/>
              <w:kinsoku/>
              <w:wordWrap/>
              <w:overflowPunct/>
              <w:topLinePunct w:val="0"/>
              <w:autoSpaceDE/>
              <w:autoSpaceDN/>
              <w:bidi w:val="0"/>
              <w:spacing w:beforeLines="0" w:afterLines="0" w:line="590" w:lineRule="exact"/>
              <w:jc w:val="left"/>
              <w:textAlignment w:val="center"/>
              <w:rPr>
                <w:rFonts w:hint="eastAsia" w:ascii="Times New Roman" w:hAnsi="Times New Roman" w:eastAsia="方正仿宋_GBK" w:cs="方正仿宋_GBK"/>
                <w:i w:val="0"/>
                <w:color w:val="000000"/>
                <w:kern w:val="30"/>
                <w:sz w:val="30"/>
                <w:szCs w:val="30"/>
                <w:highlight w:val="none"/>
                <w:u w:val="none"/>
                <w:lang w:val="en-US" w:eastAsia="zh-CN" w:bidi="ar-SA"/>
              </w:rPr>
            </w:pPr>
            <w:r>
              <w:rPr>
                <w:rFonts w:hint="eastAsia" w:ascii="Times New Roman" w:hAnsi="Times New Roman" w:eastAsia="方正仿宋_GBK" w:cs="方正仿宋_GBK"/>
                <w:i w:val="0"/>
                <w:color w:val="000000"/>
                <w:kern w:val="0"/>
                <w:sz w:val="30"/>
                <w:szCs w:val="30"/>
                <w:highlight w:val="none"/>
                <w:u w:val="none"/>
                <w:lang w:val="en-US" w:eastAsia="zh-CN" w:bidi="ar"/>
              </w:rPr>
              <w:t>2018年城市生活污水集中处理率统计表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2" w:hRule="atLeast"/>
        </w:trPr>
        <w:tc>
          <w:tcPr>
            <w:tcW w:w="8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p>
        </w:tc>
        <w:tc>
          <w:tcPr>
            <w:tcW w:w="850"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产出质量</w:t>
            </w:r>
          </w:p>
        </w:tc>
        <w:tc>
          <w:tcPr>
            <w:tcW w:w="1783"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sz w:val="30"/>
                <w:szCs w:val="30"/>
                <w:highlight w:val="none"/>
              </w:rPr>
              <w:t>污水处理达标率</w:t>
            </w:r>
          </w:p>
        </w:tc>
        <w:tc>
          <w:tcPr>
            <w:tcW w:w="2706"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sz w:val="30"/>
                <w:szCs w:val="30"/>
                <w:highlight w:val="none"/>
              </w:rPr>
              <w:t>达标率100%</w:t>
            </w:r>
          </w:p>
        </w:tc>
        <w:tc>
          <w:tcPr>
            <w:tcW w:w="694"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lang w:eastAsia="zh-CN"/>
              </w:rPr>
              <w:t>已</w:t>
            </w:r>
            <w:r>
              <w:rPr>
                <w:rFonts w:hint="eastAsia" w:ascii="Times New Roman" w:hAnsi="Times New Roman" w:eastAsia="方正仿宋_GBK" w:cs="方正仿宋_GBK"/>
                <w:color w:val="000000"/>
                <w:kern w:val="2"/>
                <w:sz w:val="30"/>
                <w:szCs w:val="30"/>
                <w:highlight w:val="none"/>
              </w:rPr>
              <w:t>完成</w:t>
            </w:r>
          </w:p>
        </w:tc>
        <w:tc>
          <w:tcPr>
            <w:tcW w:w="2500" w:type="dxa"/>
            <w:shd w:val="clear" w:color="auto" w:fill="auto"/>
            <w:tcMar>
              <w:top w:w="19" w:type="dxa"/>
              <w:left w:w="19" w:type="dxa"/>
              <w:bottom w:w="0" w:type="dxa"/>
              <w:right w:w="19" w:type="dxa"/>
            </w:tcMar>
            <w:vAlign w:val="center"/>
          </w:tcPr>
          <w:p>
            <w:pPr>
              <w:keepNext w:val="0"/>
              <w:keepLines w:val="0"/>
              <w:pageBreakBefore w:val="0"/>
              <w:widowControl/>
              <w:suppressLineNumbers w:val="0"/>
              <w:kinsoku/>
              <w:wordWrap/>
              <w:overflowPunct/>
              <w:topLinePunct w:val="0"/>
              <w:autoSpaceDE/>
              <w:autoSpaceDN/>
              <w:bidi w:val="0"/>
              <w:spacing w:beforeLines="0" w:afterLines="0" w:line="590" w:lineRule="exact"/>
              <w:jc w:val="left"/>
              <w:textAlignment w:val="center"/>
              <w:rPr>
                <w:rFonts w:hint="eastAsia" w:ascii="Times New Roman" w:hAnsi="Times New Roman" w:eastAsia="方正仿宋_GBK" w:cs="方正仿宋_GBK"/>
                <w:i w:val="0"/>
                <w:color w:val="000000"/>
                <w:kern w:val="30"/>
                <w:sz w:val="30"/>
                <w:szCs w:val="30"/>
                <w:highlight w:val="none"/>
                <w:u w:val="none"/>
                <w:lang w:val="en-US" w:eastAsia="zh-CN" w:bidi="ar-SA"/>
              </w:rPr>
            </w:pPr>
            <w:r>
              <w:rPr>
                <w:rFonts w:hint="eastAsia" w:ascii="Times New Roman" w:hAnsi="Times New Roman" w:eastAsia="方正仿宋_GBK" w:cs="方正仿宋_GBK"/>
                <w:i w:val="0"/>
                <w:color w:val="000000"/>
                <w:kern w:val="0"/>
                <w:sz w:val="30"/>
                <w:szCs w:val="30"/>
                <w:highlight w:val="none"/>
                <w:u w:val="none"/>
                <w:lang w:val="en-US" w:eastAsia="zh-CN" w:bidi="ar"/>
              </w:rPr>
              <w:t>新平县环境监测站出具2018年1-12月水质监测报告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10" w:hRule="atLeast"/>
        </w:trPr>
        <w:tc>
          <w:tcPr>
            <w:tcW w:w="8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p>
        </w:tc>
        <w:tc>
          <w:tcPr>
            <w:tcW w:w="850"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lang w:eastAsia="zh-CN"/>
              </w:rPr>
            </w:pPr>
            <w:r>
              <w:rPr>
                <w:rFonts w:hint="eastAsia" w:ascii="Times New Roman" w:hAnsi="Times New Roman" w:eastAsia="方正仿宋_GBK" w:cs="方正仿宋_GBK"/>
                <w:color w:val="000000"/>
                <w:kern w:val="2"/>
                <w:sz w:val="30"/>
                <w:szCs w:val="30"/>
                <w:highlight w:val="none"/>
                <w:lang w:eastAsia="zh-CN"/>
              </w:rPr>
              <w:t>产出成本</w:t>
            </w:r>
          </w:p>
        </w:tc>
        <w:tc>
          <w:tcPr>
            <w:tcW w:w="1783"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kern w:val="30"/>
                <w:sz w:val="30"/>
                <w:szCs w:val="30"/>
                <w:highlight w:val="none"/>
                <w:lang w:val="en-US" w:eastAsia="zh-CN" w:bidi="ar-SA"/>
              </w:rPr>
            </w:pPr>
            <w:r>
              <w:rPr>
                <w:rFonts w:hint="eastAsia" w:ascii="Times New Roman" w:hAnsi="Times New Roman" w:eastAsia="方正仿宋_GBK" w:cs="方正仿宋_GBK"/>
                <w:sz w:val="30"/>
                <w:szCs w:val="30"/>
                <w:highlight w:val="none"/>
              </w:rPr>
              <w:t>吨水电耗、万吨水药耗</w:t>
            </w:r>
          </w:p>
        </w:tc>
        <w:tc>
          <w:tcPr>
            <w:tcW w:w="2706"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spacing w:val="6"/>
                <w:kern w:val="2"/>
                <w:sz w:val="30"/>
                <w:szCs w:val="30"/>
                <w:highlight w:val="none"/>
                <w:lang w:val="en-US" w:eastAsia="zh-CN" w:bidi="ar-SA"/>
              </w:rPr>
            </w:pPr>
            <w:r>
              <w:rPr>
                <w:rFonts w:hint="eastAsia" w:ascii="Times New Roman" w:hAnsi="Times New Roman" w:eastAsia="方正仿宋_GBK" w:cs="方正仿宋_GBK"/>
                <w:sz w:val="30"/>
                <w:szCs w:val="30"/>
                <w:highlight w:val="none"/>
              </w:rPr>
              <w:t>吨水电耗＜0.3度/吨，万吨水药耗＜3.5kg</w:t>
            </w:r>
          </w:p>
        </w:tc>
        <w:tc>
          <w:tcPr>
            <w:tcW w:w="694"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lang w:eastAsia="zh-CN"/>
              </w:rPr>
              <w:t>已</w:t>
            </w:r>
            <w:r>
              <w:rPr>
                <w:rFonts w:hint="eastAsia" w:ascii="Times New Roman" w:hAnsi="Times New Roman" w:eastAsia="方正仿宋_GBK" w:cs="方正仿宋_GBK"/>
                <w:color w:val="000000"/>
                <w:kern w:val="2"/>
                <w:sz w:val="30"/>
                <w:szCs w:val="30"/>
                <w:highlight w:val="none"/>
              </w:rPr>
              <w:t>完成</w:t>
            </w:r>
          </w:p>
        </w:tc>
        <w:tc>
          <w:tcPr>
            <w:tcW w:w="2500" w:type="dxa"/>
            <w:shd w:val="clear" w:color="auto" w:fill="auto"/>
            <w:tcMar>
              <w:top w:w="19" w:type="dxa"/>
              <w:left w:w="19" w:type="dxa"/>
              <w:bottom w:w="0" w:type="dxa"/>
              <w:right w:w="19" w:type="dxa"/>
            </w:tcMar>
            <w:vAlign w:val="center"/>
          </w:tcPr>
          <w:p>
            <w:pPr>
              <w:keepNext w:val="0"/>
              <w:keepLines w:val="0"/>
              <w:pageBreakBefore w:val="0"/>
              <w:widowControl/>
              <w:suppressLineNumbers w:val="0"/>
              <w:kinsoku/>
              <w:wordWrap/>
              <w:overflowPunct/>
              <w:topLinePunct w:val="0"/>
              <w:autoSpaceDE/>
              <w:autoSpaceDN/>
              <w:bidi w:val="0"/>
              <w:spacing w:beforeLines="0" w:afterLines="0" w:line="590" w:lineRule="exact"/>
              <w:jc w:val="left"/>
              <w:textAlignment w:val="center"/>
              <w:rPr>
                <w:rFonts w:hint="eastAsia" w:ascii="Times New Roman" w:hAnsi="Times New Roman" w:eastAsia="方正仿宋_GBK" w:cs="方正仿宋_GBK"/>
                <w:i w:val="0"/>
                <w:color w:val="000000"/>
                <w:kern w:val="30"/>
                <w:sz w:val="30"/>
                <w:szCs w:val="30"/>
                <w:highlight w:val="none"/>
                <w:u w:val="none"/>
                <w:lang w:val="en-US" w:eastAsia="zh-CN" w:bidi="ar-SA"/>
              </w:rPr>
            </w:pPr>
            <w:r>
              <w:rPr>
                <w:rFonts w:hint="eastAsia" w:ascii="Times New Roman" w:hAnsi="Times New Roman" w:eastAsia="方正仿宋_GBK" w:cs="方正仿宋_GBK"/>
                <w:i w:val="0"/>
                <w:color w:val="000000"/>
                <w:kern w:val="0"/>
                <w:sz w:val="30"/>
                <w:szCs w:val="30"/>
                <w:highlight w:val="none"/>
                <w:u w:val="none"/>
                <w:lang w:val="en-US" w:eastAsia="zh-CN" w:bidi="ar"/>
              </w:rPr>
              <w:t>2018年公司自评报告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6" w:hRule="atLeast"/>
        </w:trPr>
        <w:tc>
          <w:tcPr>
            <w:tcW w:w="8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p>
        </w:tc>
        <w:tc>
          <w:tcPr>
            <w:tcW w:w="850"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产出时效</w:t>
            </w:r>
          </w:p>
        </w:tc>
        <w:tc>
          <w:tcPr>
            <w:tcW w:w="1783"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spacing w:val="6"/>
                <w:kern w:val="2"/>
                <w:sz w:val="30"/>
                <w:szCs w:val="30"/>
                <w:highlight w:val="none"/>
              </w:rPr>
              <w:t>月度污水处理</w:t>
            </w:r>
          </w:p>
        </w:tc>
        <w:tc>
          <w:tcPr>
            <w:tcW w:w="2706"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spacing w:val="6"/>
                <w:kern w:val="2"/>
                <w:sz w:val="30"/>
                <w:szCs w:val="30"/>
                <w:highlight w:val="none"/>
              </w:rPr>
              <w:t>按月完成</w:t>
            </w:r>
          </w:p>
        </w:tc>
        <w:tc>
          <w:tcPr>
            <w:tcW w:w="694"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lang w:eastAsia="zh-CN"/>
              </w:rPr>
              <w:t>已</w:t>
            </w:r>
            <w:r>
              <w:rPr>
                <w:rFonts w:hint="eastAsia" w:ascii="Times New Roman" w:hAnsi="Times New Roman" w:eastAsia="方正仿宋_GBK" w:cs="方正仿宋_GBK"/>
                <w:color w:val="000000"/>
                <w:kern w:val="2"/>
                <w:sz w:val="30"/>
                <w:szCs w:val="30"/>
                <w:highlight w:val="none"/>
              </w:rPr>
              <w:t>完成</w:t>
            </w:r>
          </w:p>
        </w:tc>
        <w:tc>
          <w:tcPr>
            <w:tcW w:w="2500" w:type="dxa"/>
            <w:shd w:val="clear" w:color="auto" w:fill="auto"/>
            <w:tcMar>
              <w:top w:w="19" w:type="dxa"/>
              <w:left w:w="19" w:type="dxa"/>
              <w:bottom w:w="0" w:type="dxa"/>
              <w:right w:w="19" w:type="dxa"/>
            </w:tcMar>
            <w:vAlign w:val="center"/>
          </w:tcPr>
          <w:p>
            <w:pPr>
              <w:keepNext w:val="0"/>
              <w:keepLines w:val="0"/>
              <w:pageBreakBefore w:val="0"/>
              <w:widowControl/>
              <w:suppressLineNumbers w:val="0"/>
              <w:kinsoku/>
              <w:wordWrap/>
              <w:overflowPunct/>
              <w:topLinePunct w:val="0"/>
              <w:autoSpaceDE/>
              <w:autoSpaceDN/>
              <w:bidi w:val="0"/>
              <w:spacing w:beforeLines="0" w:afterLines="0" w:line="590" w:lineRule="exact"/>
              <w:jc w:val="left"/>
              <w:textAlignment w:val="center"/>
              <w:rPr>
                <w:rFonts w:hint="eastAsia" w:ascii="Times New Roman" w:hAnsi="Times New Roman" w:eastAsia="方正仿宋_GBK" w:cs="方正仿宋_GBK"/>
                <w:i w:val="0"/>
                <w:color w:val="000000"/>
                <w:kern w:val="30"/>
                <w:sz w:val="30"/>
                <w:szCs w:val="30"/>
                <w:highlight w:val="none"/>
                <w:u w:val="none"/>
                <w:lang w:val="en-US" w:eastAsia="zh-CN" w:bidi="ar-SA"/>
              </w:rPr>
            </w:pPr>
            <w:r>
              <w:rPr>
                <w:rFonts w:hint="eastAsia" w:ascii="Times New Roman" w:hAnsi="Times New Roman" w:eastAsia="方正仿宋_GBK" w:cs="方正仿宋_GBK"/>
                <w:i w:val="0"/>
                <w:color w:val="000000"/>
                <w:kern w:val="0"/>
                <w:sz w:val="30"/>
                <w:szCs w:val="30"/>
                <w:highlight w:val="none"/>
                <w:u w:val="none"/>
                <w:lang w:val="en-US" w:eastAsia="zh-CN" w:bidi="ar"/>
              </w:rPr>
              <w:t>2018年报表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trPr>
        <w:tc>
          <w:tcPr>
            <w:tcW w:w="883" w:type="dxa"/>
            <w:vMerge w:val="restart"/>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效益指标</w:t>
            </w:r>
          </w:p>
        </w:tc>
        <w:tc>
          <w:tcPr>
            <w:tcW w:w="850"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社会效益</w:t>
            </w:r>
          </w:p>
        </w:tc>
        <w:tc>
          <w:tcPr>
            <w:tcW w:w="1783"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全年污水处理率</w:t>
            </w:r>
          </w:p>
        </w:tc>
        <w:tc>
          <w:tcPr>
            <w:tcW w:w="2706"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spacing w:val="6"/>
                <w:kern w:val="2"/>
                <w:sz w:val="30"/>
                <w:szCs w:val="30"/>
                <w:highlight w:val="none"/>
              </w:rPr>
              <w:t>＞85%</w:t>
            </w:r>
          </w:p>
        </w:tc>
        <w:tc>
          <w:tcPr>
            <w:tcW w:w="694"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已完成</w:t>
            </w:r>
          </w:p>
        </w:tc>
        <w:tc>
          <w:tcPr>
            <w:tcW w:w="2500"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left"/>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2018年新平县城生活污水集中处理率统计表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p>
        </w:tc>
        <w:tc>
          <w:tcPr>
            <w:tcW w:w="850"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可持续影响指标</w:t>
            </w:r>
          </w:p>
        </w:tc>
        <w:tc>
          <w:tcPr>
            <w:tcW w:w="1783"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经营期限内</w:t>
            </w:r>
          </w:p>
        </w:tc>
        <w:tc>
          <w:tcPr>
            <w:tcW w:w="2706"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水质达标</w:t>
            </w:r>
          </w:p>
        </w:tc>
        <w:tc>
          <w:tcPr>
            <w:tcW w:w="694"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lang w:eastAsia="zh-CN"/>
              </w:rPr>
              <w:t>已</w:t>
            </w:r>
            <w:r>
              <w:rPr>
                <w:rFonts w:hint="eastAsia" w:ascii="Times New Roman" w:hAnsi="Times New Roman" w:eastAsia="方正仿宋_GBK" w:cs="方正仿宋_GBK"/>
                <w:color w:val="000000"/>
                <w:kern w:val="2"/>
                <w:sz w:val="30"/>
                <w:szCs w:val="30"/>
                <w:highlight w:val="none"/>
              </w:rPr>
              <w:t>完成</w:t>
            </w:r>
          </w:p>
        </w:tc>
        <w:tc>
          <w:tcPr>
            <w:tcW w:w="2500" w:type="dxa"/>
            <w:shd w:val="clear" w:color="auto" w:fill="auto"/>
            <w:tcMar>
              <w:top w:w="19" w:type="dxa"/>
              <w:left w:w="19" w:type="dxa"/>
              <w:bottom w:w="0" w:type="dxa"/>
              <w:right w:w="19" w:type="dxa"/>
            </w:tcMar>
            <w:vAlign w:val="center"/>
          </w:tcPr>
          <w:p>
            <w:pPr>
              <w:keepNext w:val="0"/>
              <w:keepLines w:val="0"/>
              <w:pageBreakBefore w:val="0"/>
              <w:widowControl/>
              <w:suppressLineNumbers w:val="0"/>
              <w:kinsoku/>
              <w:wordWrap/>
              <w:overflowPunct/>
              <w:topLinePunct w:val="0"/>
              <w:autoSpaceDE/>
              <w:autoSpaceDN/>
              <w:bidi w:val="0"/>
              <w:spacing w:beforeLines="0" w:afterLines="0" w:line="590" w:lineRule="exact"/>
              <w:jc w:val="left"/>
              <w:textAlignment w:val="center"/>
              <w:rPr>
                <w:rFonts w:hint="eastAsia" w:ascii="Times New Roman" w:hAnsi="Times New Roman" w:eastAsia="方正仿宋_GBK" w:cs="方正仿宋_GBK"/>
                <w:i w:val="0"/>
                <w:color w:val="000000"/>
                <w:kern w:val="30"/>
                <w:sz w:val="30"/>
                <w:szCs w:val="30"/>
                <w:highlight w:val="none"/>
                <w:u w:val="none"/>
                <w:lang w:val="en-US" w:eastAsia="zh-CN" w:bidi="ar-SA"/>
              </w:rPr>
            </w:pPr>
            <w:r>
              <w:rPr>
                <w:rFonts w:hint="eastAsia" w:ascii="Times New Roman" w:hAnsi="Times New Roman" w:eastAsia="方正仿宋_GBK" w:cs="方正仿宋_GBK"/>
                <w:i w:val="0"/>
                <w:color w:val="000000"/>
                <w:kern w:val="0"/>
                <w:sz w:val="30"/>
                <w:szCs w:val="30"/>
                <w:highlight w:val="none"/>
                <w:u w:val="none"/>
                <w:lang w:val="en-US" w:eastAsia="zh-CN" w:bidi="ar"/>
              </w:rPr>
              <w:t>使用年限按污水处理厂一期改造工程初步设计50年。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8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p>
        </w:tc>
        <w:tc>
          <w:tcPr>
            <w:tcW w:w="850" w:type="dxa"/>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生态效益</w:t>
            </w:r>
          </w:p>
        </w:tc>
        <w:tc>
          <w:tcPr>
            <w:tcW w:w="1783"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sz w:val="30"/>
                <w:szCs w:val="30"/>
                <w:highlight w:val="none"/>
              </w:rPr>
              <w:t>化学需氧量削减量</w:t>
            </w:r>
          </w:p>
        </w:tc>
        <w:tc>
          <w:tcPr>
            <w:tcW w:w="2706"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不低于516吨</w:t>
            </w:r>
          </w:p>
        </w:tc>
        <w:tc>
          <w:tcPr>
            <w:tcW w:w="694" w:type="dxa"/>
            <w:vMerge w:val="restart"/>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已完成</w:t>
            </w:r>
          </w:p>
        </w:tc>
        <w:tc>
          <w:tcPr>
            <w:tcW w:w="2500" w:type="dxa"/>
            <w:vMerge w:val="restart"/>
            <w:shd w:val="clear" w:color="auto" w:fill="auto"/>
            <w:tcMar>
              <w:top w:w="19" w:type="dxa"/>
              <w:left w:w="19" w:type="dxa"/>
              <w:bottom w:w="0" w:type="dxa"/>
              <w:right w:w="19" w:type="dxa"/>
            </w:tcMar>
            <w:vAlign w:val="center"/>
          </w:tcPr>
          <w:p>
            <w:pPr>
              <w:keepNext w:val="0"/>
              <w:keepLines w:val="0"/>
              <w:pageBreakBefore w:val="0"/>
              <w:widowControl/>
              <w:suppressLineNumbers w:val="0"/>
              <w:kinsoku/>
              <w:wordWrap/>
              <w:overflowPunct/>
              <w:topLinePunct w:val="0"/>
              <w:autoSpaceDE/>
              <w:autoSpaceDN/>
              <w:bidi w:val="0"/>
              <w:spacing w:beforeLines="0" w:afterLines="0" w:line="590" w:lineRule="exact"/>
              <w:jc w:val="left"/>
              <w:textAlignment w:val="center"/>
              <w:rPr>
                <w:rFonts w:hint="eastAsia" w:ascii="Times New Roman" w:hAnsi="Times New Roman" w:eastAsia="方正仿宋_GBK" w:cs="方正仿宋_GBK"/>
                <w:i w:val="0"/>
                <w:color w:val="000000"/>
                <w:kern w:val="30"/>
                <w:sz w:val="30"/>
                <w:szCs w:val="30"/>
                <w:highlight w:val="none"/>
                <w:u w:val="none"/>
                <w:lang w:val="en-US" w:eastAsia="zh-CN" w:bidi="ar-SA"/>
              </w:rPr>
            </w:pPr>
            <w:r>
              <w:rPr>
                <w:rFonts w:hint="eastAsia" w:ascii="Times New Roman" w:hAnsi="Times New Roman" w:eastAsia="方正仿宋_GBK" w:cs="方正仿宋_GBK"/>
                <w:i w:val="0"/>
                <w:color w:val="000000"/>
                <w:kern w:val="0"/>
                <w:sz w:val="30"/>
                <w:szCs w:val="30"/>
                <w:highlight w:val="none"/>
                <w:u w:val="none"/>
                <w:lang w:val="en-US" w:eastAsia="zh-CN" w:bidi="ar"/>
              </w:rPr>
              <w:t>玉溪市生态环境局新平分局上报材料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1" w:hRule="atLeast"/>
        </w:trPr>
        <w:tc>
          <w:tcPr>
            <w:tcW w:w="88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p>
        </w:tc>
        <w:tc>
          <w:tcPr>
            <w:tcW w:w="850" w:type="dxa"/>
            <w:vMerge w:val="continue"/>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p>
        </w:tc>
        <w:tc>
          <w:tcPr>
            <w:tcW w:w="1783"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bCs/>
                <w:spacing w:val="6"/>
                <w:kern w:val="30"/>
                <w:sz w:val="30"/>
                <w:szCs w:val="30"/>
                <w:highlight w:val="none"/>
                <w:lang w:val="en-US" w:eastAsia="zh-CN" w:bidi="ar-SA"/>
              </w:rPr>
            </w:pPr>
            <w:r>
              <w:rPr>
                <w:rFonts w:hint="eastAsia" w:ascii="Times New Roman" w:hAnsi="Times New Roman" w:eastAsia="方正仿宋_GBK" w:cs="方正仿宋_GBK"/>
                <w:bCs/>
                <w:spacing w:val="6"/>
                <w:sz w:val="30"/>
                <w:szCs w:val="30"/>
                <w:highlight w:val="none"/>
              </w:rPr>
              <w:t>氨氮</w:t>
            </w:r>
            <w:r>
              <w:rPr>
                <w:rFonts w:hint="eastAsia" w:ascii="Times New Roman" w:hAnsi="Times New Roman" w:eastAsia="方正仿宋_GBK" w:cs="方正仿宋_GBK"/>
                <w:sz w:val="30"/>
                <w:szCs w:val="30"/>
                <w:highlight w:val="none"/>
              </w:rPr>
              <w:t>削减量</w:t>
            </w:r>
          </w:p>
        </w:tc>
        <w:tc>
          <w:tcPr>
            <w:tcW w:w="2706" w:type="dxa"/>
            <w:shd w:val="clear" w:color="auto" w:fill="auto"/>
            <w:tcMar>
              <w:top w:w="19" w:type="dxa"/>
              <w:left w:w="19" w:type="dxa"/>
              <w:bottom w:w="0" w:type="dxa"/>
              <w:right w:w="19" w:type="dxa"/>
            </w:tcMar>
            <w:vAlign w:val="center"/>
          </w:tcPr>
          <w:p>
            <w:pPr>
              <w:keepNext w:val="0"/>
              <w:keepLines w:val="0"/>
              <w:pageBreakBefore w:val="0"/>
              <w:kinsoku/>
              <w:wordWrap/>
              <w:overflowPunct/>
              <w:topLinePunct w:val="0"/>
              <w:autoSpaceDE/>
              <w:autoSpaceDN/>
              <w:bidi w:val="0"/>
              <w:adjustRightInd w:val="0"/>
              <w:snapToGrid w:val="0"/>
              <w:spacing w:beforeLines="0" w:afterLines="0" w:line="590" w:lineRule="exact"/>
              <w:jc w:val="center"/>
              <w:rPr>
                <w:rFonts w:hint="eastAsia" w:ascii="Times New Roman" w:hAnsi="Times New Roman" w:eastAsia="方正仿宋_GBK" w:cs="方正仿宋_GBK"/>
                <w:bCs/>
                <w:spacing w:val="6"/>
                <w:kern w:val="30"/>
                <w:sz w:val="30"/>
                <w:szCs w:val="30"/>
                <w:highlight w:val="none"/>
                <w:lang w:val="en-US" w:eastAsia="zh-CN" w:bidi="ar-SA"/>
              </w:rPr>
            </w:pPr>
            <w:r>
              <w:rPr>
                <w:rFonts w:hint="eastAsia" w:ascii="Times New Roman" w:hAnsi="Times New Roman" w:eastAsia="方正仿宋_GBK" w:cs="方正仿宋_GBK"/>
                <w:bCs/>
                <w:spacing w:val="6"/>
                <w:sz w:val="30"/>
                <w:szCs w:val="30"/>
                <w:highlight w:val="none"/>
              </w:rPr>
              <w:t>不低于87.9吨</w:t>
            </w:r>
          </w:p>
        </w:tc>
        <w:tc>
          <w:tcPr>
            <w:tcW w:w="694" w:type="dxa"/>
            <w:vMerge w:val="continue"/>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p>
        </w:tc>
        <w:tc>
          <w:tcPr>
            <w:tcW w:w="2500" w:type="dxa"/>
            <w:vMerge w:val="continue"/>
            <w:shd w:val="clear" w:color="auto" w:fill="auto"/>
            <w:tcMar>
              <w:top w:w="19" w:type="dxa"/>
              <w:left w:w="19" w:type="dxa"/>
              <w:bottom w:w="0" w:type="dxa"/>
              <w:right w:w="19" w:type="dxa"/>
            </w:tcMar>
            <w:vAlign w:val="center"/>
          </w:tcPr>
          <w:p>
            <w:pPr>
              <w:keepNext w:val="0"/>
              <w:keepLines w:val="0"/>
              <w:pageBreakBefore w:val="0"/>
              <w:widowControl/>
              <w:suppressLineNumbers w:val="0"/>
              <w:kinsoku/>
              <w:wordWrap/>
              <w:overflowPunct/>
              <w:topLinePunct w:val="0"/>
              <w:autoSpaceDE/>
              <w:autoSpaceDN/>
              <w:bidi w:val="0"/>
              <w:spacing w:beforeLines="0" w:afterLines="0" w:line="590" w:lineRule="exact"/>
              <w:jc w:val="left"/>
              <w:textAlignment w:val="center"/>
              <w:rPr>
                <w:rFonts w:hint="eastAsia" w:ascii="Times New Roman" w:hAnsi="Times New Roman" w:eastAsia="方正仿宋_GBK" w:cs="方正仿宋_GBK"/>
                <w:i w:val="0"/>
                <w:color w:val="000000"/>
                <w:kern w:val="30"/>
                <w:sz w:val="30"/>
                <w:szCs w:val="3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13" w:hRule="atLeast"/>
        </w:trPr>
        <w:tc>
          <w:tcPr>
            <w:tcW w:w="88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满意度指标</w:t>
            </w:r>
          </w:p>
        </w:tc>
        <w:tc>
          <w:tcPr>
            <w:tcW w:w="850"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满意度指标</w:t>
            </w:r>
          </w:p>
        </w:tc>
        <w:tc>
          <w:tcPr>
            <w:tcW w:w="1783"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受益</w:t>
            </w:r>
            <w:r>
              <w:rPr>
                <w:rFonts w:hint="eastAsia" w:ascii="Times New Roman" w:hAnsi="Times New Roman" w:eastAsia="方正仿宋_GBK" w:cs="方正仿宋_GBK"/>
                <w:bCs/>
                <w:spacing w:val="6"/>
                <w:sz w:val="30"/>
                <w:szCs w:val="30"/>
                <w:highlight w:val="none"/>
                <w:lang w:eastAsia="zh-CN"/>
              </w:rPr>
              <w:t>群众</w:t>
            </w:r>
            <w:r>
              <w:rPr>
                <w:rFonts w:hint="eastAsia" w:ascii="Times New Roman" w:hAnsi="Times New Roman" w:eastAsia="方正仿宋_GBK" w:cs="方正仿宋_GBK"/>
                <w:bCs/>
                <w:spacing w:val="6"/>
                <w:sz w:val="30"/>
                <w:szCs w:val="30"/>
                <w:highlight w:val="none"/>
              </w:rPr>
              <w:t>满意度</w:t>
            </w:r>
          </w:p>
        </w:tc>
        <w:tc>
          <w:tcPr>
            <w:tcW w:w="2706"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bCs/>
                <w:spacing w:val="6"/>
                <w:sz w:val="30"/>
                <w:szCs w:val="30"/>
                <w:highlight w:val="none"/>
              </w:rPr>
              <w:t>满意度≥90%</w:t>
            </w:r>
          </w:p>
        </w:tc>
        <w:tc>
          <w:tcPr>
            <w:tcW w:w="694" w:type="dxa"/>
            <w:shd w:val="clear" w:color="auto" w:fill="auto"/>
            <w:tcMar>
              <w:top w:w="19" w:type="dxa"/>
              <w:left w:w="19" w:type="dxa"/>
              <w:bottom w:w="0" w:type="dxa"/>
              <w:right w:w="19"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Lines="0" w:line="590" w:lineRule="exact"/>
              <w:jc w:val="center"/>
              <w:textAlignment w:val="auto"/>
              <w:rPr>
                <w:rFonts w:hint="eastAsia" w:ascii="Times New Roman" w:hAnsi="Times New Roman" w:eastAsia="方正仿宋_GBK" w:cs="方正仿宋_GBK"/>
                <w:color w:val="000000"/>
                <w:kern w:val="2"/>
                <w:sz w:val="30"/>
                <w:szCs w:val="30"/>
                <w:highlight w:val="none"/>
              </w:rPr>
            </w:pPr>
            <w:r>
              <w:rPr>
                <w:rFonts w:hint="eastAsia" w:ascii="Times New Roman" w:hAnsi="Times New Roman" w:eastAsia="方正仿宋_GBK" w:cs="方正仿宋_GBK"/>
                <w:color w:val="000000"/>
                <w:kern w:val="2"/>
                <w:sz w:val="30"/>
                <w:szCs w:val="30"/>
                <w:highlight w:val="none"/>
              </w:rPr>
              <w:t>已完成</w:t>
            </w:r>
          </w:p>
        </w:tc>
        <w:tc>
          <w:tcPr>
            <w:tcW w:w="2500" w:type="dxa"/>
            <w:shd w:val="clear" w:color="auto" w:fill="auto"/>
            <w:tcMar>
              <w:top w:w="19" w:type="dxa"/>
              <w:left w:w="19" w:type="dxa"/>
              <w:bottom w:w="0" w:type="dxa"/>
              <w:right w:w="19" w:type="dxa"/>
            </w:tcMar>
            <w:vAlign w:val="center"/>
          </w:tcPr>
          <w:p>
            <w:pPr>
              <w:keepNext w:val="0"/>
              <w:keepLines w:val="0"/>
              <w:pageBreakBefore w:val="0"/>
              <w:widowControl/>
              <w:suppressLineNumbers w:val="0"/>
              <w:kinsoku/>
              <w:wordWrap/>
              <w:overflowPunct/>
              <w:topLinePunct w:val="0"/>
              <w:autoSpaceDE/>
              <w:autoSpaceDN/>
              <w:bidi w:val="0"/>
              <w:spacing w:beforeLines="0" w:afterLines="0" w:line="590" w:lineRule="exact"/>
              <w:jc w:val="left"/>
              <w:textAlignment w:val="center"/>
              <w:rPr>
                <w:rFonts w:hint="eastAsia" w:ascii="Times New Roman" w:hAnsi="Times New Roman" w:eastAsia="方正仿宋_GBK" w:cs="方正仿宋_GBK"/>
                <w:i w:val="0"/>
                <w:color w:val="000000"/>
                <w:kern w:val="30"/>
                <w:sz w:val="30"/>
                <w:szCs w:val="30"/>
                <w:highlight w:val="none"/>
                <w:u w:val="none"/>
                <w:lang w:val="en-US" w:eastAsia="zh-CN" w:bidi="ar-SA"/>
              </w:rPr>
            </w:pPr>
            <w:r>
              <w:rPr>
                <w:rFonts w:hint="eastAsia" w:ascii="Times New Roman" w:hAnsi="Times New Roman" w:eastAsia="方正仿宋_GBK" w:cs="方正仿宋_GBK"/>
                <w:i w:val="0"/>
                <w:color w:val="000000"/>
                <w:kern w:val="0"/>
                <w:sz w:val="30"/>
                <w:szCs w:val="30"/>
                <w:highlight w:val="none"/>
                <w:u w:val="none"/>
                <w:lang w:val="en-US" w:eastAsia="zh-CN" w:bidi="ar"/>
              </w:rPr>
              <w:t>问卷调查</w:t>
            </w:r>
          </w:p>
        </w:tc>
      </w:tr>
    </w:tbl>
    <w:p>
      <w:pPr>
        <w:spacing w:beforeLines="0" w:afterLines="0" w:line="590" w:lineRule="exact"/>
        <w:ind w:firstLine="640" w:firstLineChars="200"/>
        <w:outlineLvl w:val="1"/>
        <w:rPr>
          <w:rFonts w:hint="eastAsia" w:ascii="Times New Roman" w:hAnsi="Times New Roman" w:eastAsia="方正仿宋_GBK" w:cs="方正仿宋_GBK"/>
          <w:sz w:val="32"/>
          <w:szCs w:val="32"/>
          <w:highlight w:val="none"/>
        </w:rPr>
      </w:pPr>
      <w:bookmarkStart w:id="76" w:name="_Toc11187"/>
      <w:r>
        <w:rPr>
          <w:rFonts w:hint="eastAsia" w:ascii="Times New Roman" w:hAnsi="Times New Roman" w:eastAsia="方正楷体_GBK" w:cs="方正楷体_GBK"/>
          <w:sz w:val="32"/>
          <w:szCs w:val="32"/>
          <w:highlight w:val="none"/>
        </w:rPr>
        <w:t>（三）绩效再评价情况分析</w:t>
      </w:r>
      <w:bookmarkEnd w:id="76"/>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1.投入情况分析</w:t>
      </w:r>
    </w:p>
    <w:p>
      <w:pPr>
        <w:spacing w:beforeLines="0" w:afterLines="0" w:line="590" w:lineRule="exact"/>
        <w:ind w:firstLine="64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项目投入包括项目立项和资金落实两方面。该项满分为15分，再评价得分11分，得分率73.33%。</w:t>
      </w:r>
      <w:r>
        <w:rPr>
          <w:rFonts w:hint="eastAsia" w:ascii="Times New Roman" w:hAnsi="Times New Roman" w:eastAsia="方正仿宋_GBK" w:cs="方正仿宋_GBK"/>
          <w:sz w:val="32"/>
          <w:szCs w:val="32"/>
          <w:highlight w:val="none"/>
          <w:lang w:eastAsia="zh-CN"/>
        </w:rPr>
        <w:t>扣分项主要是年初预算项目绩效目标编制差、无量化、不合理。</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2.过程情况分析</w:t>
      </w:r>
    </w:p>
    <w:p>
      <w:pPr>
        <w:spacing w:beforeLines="0" w:afterLines="0" w:line="590" w:lineRule="exact"/>
        <w:ind w:firstLine="640" w:firstLineChars="200"/>
        <w:rPr>
          <w:rFonts w:hint="eastAsia" w:ascii="Times New Roman" w:hAnsi="Times New Roman" w:eastAsia="方正仿宋_GBK" w:cs="方正仿宋_GBK"/>
          <w:sz w:val="32"/>
          <w:szCs w:val="32"/>
          <w:highlight w:val="yellow"/>
        </w:rPr>
      </w:pPr>
      <w:r>
        <w:rPr>
          <w:rFonts w:hint="eastAsia" w:ascii="Times New Roman" w:hAnsi="Times New Roman" w:eastAsia="方正仿宋_GBK" w:cs="方正仿宋_GBK"/>
          <w:sz w:val="32"/>
          <w:szCs w:val="32"/>
          <w:highlight w:val="none"/>
        </w:rPr>
        <w:t>过程情况包括项目管理、财务管理和绩效管理三方面。该项满分为20分，再评价得分</w:t>
      </w:r>
      <w:r>
        <w:rPr>
          <w:rFonts w:hint="eastAsia" w:ascii="Times New Roman" w:hAnsi="Times New Roman" w:eastAsia="方正仿宋_GBK" w:cs="方正仿宋_GBK"/>
          <w:sz w:val="32"/>
          <w:szCs w:val="32"/>
          <w:highlight w:val="none"/>
          <w:lang w:val="en-US" w:eastAsia="zh-CN"/>
        </w:rPr>
        <w:t>14</w:t>
      </w:r>
      <w:r>
        <w:rPr>
          <w:rFonts w:hint="eastAsia" w:ascii="Times New Roman" w:hAnsi="Times New Roman" w:eastAsia="方正仿宋_GBK" w:cs="方正仿宋_GBK"/>
          <w:sz w:val="32"/>
          <w:szCs w:val="32"/>
          <w:highlight w:val="none"/>
        </w:rPr>
        <w:t>分，得分率</w:t>
      </w:r>
      <w:r>
        <w:rPr>
          <w:rFonts w:hint="eastAsia" w:ascii="Times New Roman" w:hAnsi="Times New Roman" w:eastAsia="方正仿宋_GBK" w:cs="方正仿宋_GBK"/>
          <w:sz w:val="32"/>
          <w:szCs w:val="32"/>
          <w:highlight w:val="none"/>
          <w:lang w:val="en-US" w:eastAsia="zh-CN"/>
        </w:rPr>
        <w:t>70</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。其中：</w:t>
      </w:r>
      <w:r>
        <w:rPr>
          <w:rFonts w:hint="eastAsia" w:ascii="Times New Roman" w:hAnsi="Times New Roman" w:eastAsia="方正仿宋_GBK" w:cs="方正仿宋_GBK"/>
          <w:sz w:val="32"/>
          <w:szCs w:val="32"/>
          <w:highlight w:val="none"/>
        </w:rPr>
        <w:t>项目管理得分率为</w:t>
      </w:r>
      <w:r>
        <w:rPr>
          <w:rFonts w:hint="eastAsia" w:ascii="Times New Roman" w:hAnsi="Times New Roman" w:eastAsia="方正仿宋_GBK" w:cs="方正仿宋_GBK"/>
          <w:sz w:val="32"/>
          <w:szCs w:val="32"/>
          <w:highlight w:val="none"/>
          <w:lang w:val="en-US" w:eastAsia="zh-CN"/>
        </w:rPr>
        <w:t>100</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财务管理得分率为</w:t>
      </w:r>
      <w:r>
        <w:rPr>
          <w:rFonts w:hint="eastAsia" w:ascii="Times New Roman" w:hAnsi="Times New Roman" w:eastAsia="方正仿宋_GBK" w:cs="方正仿宋_GBK"/>
          <w:sz w:val="32"/>
          <w:szCs w:val="32"/>
          <w:highlight w:val="none"/>
          <w:lang w:val="en-US" w:eastAsia="zh-CN"/>
        </w:rPr>
        <w:t>100</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绩效管理得分率为0</w:t>
      </w:r>
      <w:r>
        <w:rPr>
          <w:rFonts w:hint="eastAsia" w:ascii="Times New Roman" w:hAnsi="Times New Roman" w:eastAsia="方正仿宋_GBK" w:cs="方正仿宋_GBK"/>
          <w:sz w:val="32"/>
          <w:szCs w:val="32"/>
          <w:highlight w:val="none"/>
          <w:lang w:eastAsia="zh-CN"/>
        </w:rPr>
        <w:t>，扣分项主要是无绩效管理制度、预算绩效管理工作未开展。</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3.产出情况分析</w:t>
      </w:r>
    </w:p>
    <w:p>
      <w:pPr>
        <w:spacing w:beforeLines="0" w:afterLines="0" w:line="590" w:lineRule="exact"/>
        <w:ind w:firstLine="64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产出情况包括产出数量、产出时效、产出质量和产出成本四个方面。该项满分为35分，得分</w:t>
      </w:r>
      <w:r>
        <w:rPr>
          <w:rFonts w:hint="eastAsia" w:ascii="Times New Roman" w:hAnsi="Times New Roman" w:eastAsia="方正仿宋_GBK" w:cs="方正仿宋_GBK"/>
          <w:sz w:val="32"/>
          <w:szCs w:val="32"/>
          <w:highlight w:val="none"/>
          <w:lang w:val="en-US" w:eastAsia="zh-CN"/>
        </w:rPr>
        <w:t>35</w:t>
      </w:r>
      <w:r>
        <w:rPr>
          <w:rFonts w:hint="eastAsia" w:ascii="Times New Roman" w:hAnsi="Times New Roman" w:eastAsia="方正仿宋_GBK" w:cs="方正仿宋_GBK"/>
          <w:sz w:val="32"/>
          <w:szCs w:val="32"/>
          <w:highlight w:val="none"/>
        </w:rPr>
        <w:t>分，得分率</w:t>
      </w:r>
      <w:r>
        <w:rPr>
          <w:rFonts w:hint="eastAsia" w:ascii="Times New Roman" w:hAnsi="Times New Roman" w:eastAsia="方正仿宋_GBK" w:cs="方正仿宋_GBK"/>
          <w:sz w:val="32"/>
          <w:szCs w:val="32"/>
          <w:highlight w:val="none"/>
          <w:lang w:val="en-US" w:eastAsia="zh-CN"/>
        </w:rPr>
        <w:t>100</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w:t>
      </w:r>
    </w:p>
    <w:p>
      <w:pPr>
        <w:spacing w:beforeLines="0" w:afterLines="0" w:line="590" w:lineRule="exact"/>
        <w:ind w:firstLine="640" w:firstLineChars="200"/>
        <w:outlineLvl w:val="2"/>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4.效果情况分析</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社会效益</w:t>
      </w:r>
      <w:r>
        <w:rPr>
          <w:rFonts w:hint="eastAsia" w:ascii="Times New Roman" w:hAnsi="Times New Roman" w:eastAsia="方正仿宋_GBK" w:cs="方正仿宋_GBK"/>
          <w:sz w:val="32"/>
          <w:szCs w:val="32"/>
          <w:highlight w:val="none"/>
          <w:lang w:eastAsia="zh-CN"/>
        </w:rPr>
        <w:t>：项目实施使污水处理率达85%以上。</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生态效益</w:t>
      </w:r>
      <w:r>
        <w:rPr>
          <w:rFonts w:hint="eastAsia" w:ascii="Times New Roman" w:hAnsi="Times New Roman" w:eastAsia="方正仿宋_GBK" w:cs="方正仿宋_GBK"/>
          <w:sz w:val="32"/>
          <w:szCs w:val="32"/>
          <w:highlight w:val="none"/>
          <w:lang w:eastAsia="zh-CN"/>
        </w:rPr>
        <w:t>：项目实施使污水化学需氧量削减量达到516吨，氨氮削减量达到87.9吨。</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项目可持续发展</w:t>
      </w:r>
      <w:r>
        <w:rPr>
          <w:rFonts w:hint="eastAsia" w:ascii="Times New Roman" w:hAnsi="Times New Roman" w:eastAsia="方正仿宋_GBK" w:cs="方正仿宋_GBK"/>
          <w:sz w:val="32"/>
          <w:szCs w:val="32"/>
          <w:highlight w:val="none"/>
          <w:lang w:eastAsia="zh-CN"/>
        </w:rPr>
        <w:t>：按项目设计方案，污水处理厂一期改造工程初步设计50年</w:t>
      </w:r>
    </w:p>
    <w:p>
      <w:pPr>
        <w:spacing w:beforeLines="0" w:afterLines="0" w:line="590" w:lineRule="exact"/>
        <w:ind w:firstLine="64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受益对象满意度</w:t>
      </w:r>
      <w:r>
        <w:rPr>
          <w:rFonts w:hint="eastAsia" w:ascii="Times New Roman" w:hAnsi="Times New Roman" w:eastAsia="方正仿宋_GBK" w:cs="方正仿宋_GBK"/>
          <w:sz w:val="32"/>
          <w:szCs w:val="32"/>
          <w:highlight w:val="none"/>
          <w:lang w:eastAsia="zh-CN"/>
        </w:rPr>
        <w:t>：通过对项目受益群众发放</w:t>
      </w:r>
      <w:r>
        <w:rPr>
          <w:rFonts w:hint="eastAsia" w:ascii="Times New Roman" w:hAnsi="Times New Roman" w:eastAsia="方正仿宋_GBK" w:cs="方正仿宋_GBK"/>
          <w:sz w:val="32"/>
          <w:szCs w:val="32"/>
          <w:highlight w:val="none"/>
          <w:lang w:val="en-US" w:eastAsia="zh-CN"/>
        </w:rPr>
        <w:t>50份</w:t>
      </w:r>
      <w:r>
        <w:rPr>
          <w:rFonts w:hint="eastAsia" w:ascii="Times New Roman" w:hAnsi="Times New Roman" w:eastAsia="方正仿宋_GBK" w:cs="方正仿宋_GBK"/>
          <w:sz w:val="32"/>
          <w:szCs w:val="32"/>
          <w:highlight w:val="none"/>
          <w:lang w:eastAsia="zh-CN"/>
        </w:rPr>
        <w:t>调查问卷回收情况来看，群众满意度为</w:t>
      </w:r>
      <w:r>
        <w:rPr>
          <w:rFonts w:hint="eastAsia" w:ascii="Times New Roman" w:hAnsi="Times New Roman" w:eastAsia="方正仿宋_GBK" w:cs="方正仿宋_GBK"/>
          <w:sz w:val="32"/>
          <w:szCs w:val="32"/>
          <w:highlight w:val="none"/>
          <w:lang w:val="en-US" w:eastAsia="zh-CN"/>
        </w:rPr>
        <w:t>95.2%，即</w:t>
      </w:r>
      <w:r>
        <w:rPr>
          <w:rFonts w:hint="eastAsia" w:ascii="Times New Roman" w:hAnsi="Times New Roman" w:eastAsia="方正仿宋_GBK" w:cs="方正仿宋_GBK"/>
          <w:sz w:val="32"/>
          <w:szCs w:val="32"/>
          <w:highlight w:val="none"/>
          <w:lang w:eastAsia="zh-CN"/>
        </w:rPr>
        <w:t>满意度</w:t>
      </w:r>
      <w:r>
        <w:rPr>
          <w:rFonts w:hint="eastAsia" w:ascii="Times New Roman" w:hAnsi="Times New Roman" w:eastAsia="方正仿宋_GBK" w:cs="方正仿宋_GBK"/>
          <w:bCs/>
          <w:spacing w:val="6"/>
          <w:sz w:val="32"/>
          <w:szCs w:val="32"/>
          <w:highlight w:val="none"/>
        </w:rPr>
        <w:t>≥90%</w:t>
      </w:r>
      <w:r>
        <w:rPr>
          <w:rFonts w:hint="eastAsia" w:ascii="Times New Roman" w:hAnsi="Times New Roman" w:eastAsia="方正仿宋_GBK" w:cs="方正仿宋_GBK"/>
          <w:sz w:val="32"/>
          <w:szCs w:val="32"/>
          <w:highlight w:val="none"/>
        </w:rPr>
        <w:t>，得分30分，得分率100%。</w:t>
      </w:r>
    </w:p>
    <w:p>
      <w:pPr>
        <w:spacing w:beforeLines="0" w:afterLines="0" w:line="590" w:lineRule="exact"/>
        <w:ind w:firstLine="640" w:firstLineChars="200"/>
        <w:outlineLvl w:val="0"/>
        <w:rPr>
          <w:rFonts w:hint="eastAsia" w:ascii="Times New Roman" w:hAnsi="Times New Roman" w:eastAsia="方正仿宋_GBK" w:cs="方正仿宋_GBK"/>
          <w:sz w:val="32"/>
          <w:szCs w:val="32"/>
          <w:highlight w:val="none"/>
        </w:rPr>
      </w:pPr>
      <w:bookmarkStart w:id="77" w:name="_Toc27995"/>
      <w:r>
        <w:rPr>
          <w:rFonts w:hint="eastAsia" w:ascii="Times New Roman" w:hAnsi="Times New Roman" w:eastAsia="方正黑体_GBK" w:cs="方正黑体_GBK"/>
          <w:sz w:val="32"/>
          <w:szCs w:val="32"/>
          <w:highlight w:val="none"/>
          <w:lang w:eastAsia="zh-CN"/>
        </w:rPr>
        <w:t>五</w:t>
      </w:r>
      <w:r>
        <w:rPr>
          <w:rFonts w:hint="eastAsia" w:ascii="Times New Roman" w:hAnsi="Times New Roman" w:eastAsia="方正黑体_GBK" w:cs="方正黑体_GBK"/>
          <w:sz w:val="32"/>
          <w:szCs w:val="32"/>
          <w:highlight w:val="none"/>
        </w:rPr>
        <w:t>、存在问题及原因分析</w:t>
      </w:r>
      <w:bookmarkEnd w:id="77"/>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楷体_GBK" w:cs="方正楷体_GBK"/>
          <w:sz w:val="32"/>
          <w:szCs w:val="32"/>
          <w:highlight w:val="none"/>
          <w:lang w:eastAsia="zh-CN"/>
        </w:rPr>
        <w:t>（一）绩效管理观念不到位，思想认识有误区。</w:t>
      </w:r>
      <w:r>
        <w:rPr>
          <w:rFonts w:hint="eastAsia" w:ascii="Times New Roman" w:hAnsi="Times New Roman" w:eastAsia="方正仿宋_GBK" w:cs="方正仿宋_GBK"/>
          <w:sz w:val="32"/>
          <w:szCs w:val="32"/>
          <w:highlight w:val="none"/>
          <w:lang w:eastAsia="zh-CN"/>
        </w:rPr>
        <w:t>部门</w:t>
      </w:r>
      <w:r>
        <w:rPr>
          <w:rFonts w:hint="eastAsia" w:ascii="Times New Roman" w:hAnsi="Times New Roman" w:eastAsia="方正仿宋_GBK" w:cs="方正仿宋_GBK"/>
          <w:sz w:val="32"/>
          <w:szCs w:val="32"/>
          <w:highlight w:val="none"/>
        </w:rPr>
        <w:t>申报</w:t>
      </w:r>
      <w:r>
        <w:rPr>
          <w:rFonts w:hint="eastAsia" w:ascii="Times New Roman" w:hAnsi="Times New Roman" w:eastAsia="方正仿宋_GBK" w:cs="方正仿宋_GBK"/>
          <w:sz w:val="32"/>
          <w:szCs w:val="32"/>
          <w:highlight w:val="none"/>
          <w:lang w:eastAsia="zh-CN"/>
        </w:rPr>
        <w:t>该</w:t>
      </w:r>
      <w:r>
        <w:rPr>
          <w:rFonts w:hint="eastAsia" w:ascii="Times New Roman" w:hAnsi="Times New Roman" w:eastAsia="方正仿宋_GBK" w:cs="方正仿宋_GBK"/>
          <w:sz w:val="32"/>
          <w:szCs w:val="32"/>
          <w:highlight w:val="none"/>
        </w:rPr>
        <w:t>项目绩效目标</w:t>
      </w:r>
      <w:r>
        <w:rPr>
          <w:rFonts w:hint="eastAsia" w:ascii="Times New Roman" w:hAnsi="Times New Roman" w:eastAsia="方正仿宋_GBK" w:cs="方正仿宋_GBK"/>
          <w:sz w:val="32"/>
          <w:szCs w:val="32"/>
          <w:highlight w:val="none"/>
          <w:lang w:eastAsia="zh-CN"/>
        </w:rPr>
        <w:t>时，</w:t>
      </w:r>
      <w:r>
        <w:rPr>
          <w:rFonts w:hint="eastAsia" w:ascii="Times New Roman" w:hAnsi="Times New Roman" w:eastAsia="方正仿宋_GBK" w:cs="方正仿宋_GBK"/>
          <w:sz w:val="32"/>
          <w:szCs w:val="32"/>
          <w:highlight w:val="none"/>
        </w:rPr>
        <w:t>绩效目标和绩效指标的设立均为“</w:t>
      </w:r>
      <w:r>
        <w:rPr>
          <w:rFonts w:hint="eastAsia" w:ascii="Times New Roman" w:hAnsi="Times New Roman" w:eastAsia="方正仿宋_GBK" w:cs="方正仿宋_GBK"/>
          <w:sz w:val="32"/>
          <w:szCs w:val="32"/>
          <w:highlight w:val="none"/>
          <w:lang w:val="en-US" w:eastAsia="zh-CN"/>
        </w:rPr>
        <w:t>123</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，且项目</w:t>
      </w:r>
      <w:r>
        <w:rPr>
          <w:rFonts w:hint="eastAsia" w:ascii="Times New Roman" w:hAnsi="Times New Roman" w:eastAsia="方正仿宋_GBK" w:cs="方正仿宋_GBK"/>
          <w:sz w:val="32"/>
          <w:szCs w:val="32"/>
          <w:highlight w:val="none"/>
        </w:rPr>
        <w:t>预算年度目标为</w:t>
      </w:r>
      <w:r>
        <w:rPr>
          <w:rFonts w:hint="eastAsia" w:ascii="Times New Roman" w:hAnsi="Times New Roman" w:eastAsia="方正仿宋_GBK" w:cs="方正仿宋_GBK"/>
          <w:sz w:val="32"/>
          <w:szCs w:val="32"/>
          <w:highlight w:val="none"/>
          <w:lang w:eastAsia="zh-CN"/>
        </w:rPr>
        <w:t>“按月支付”。（详见表</w:t>
      </w:r>
      <w:r>
        <w:rPr>
          <w:rFonts w:hint="eastAsia" w:ascii="Times New Roman" w:hAnsi="Times New Roman" w:eastAsia="方正仿宋_GBK" w:cs="方正仿宋_GBK"/>
          <w:sz w:val="32"/>
          <w:szCs w:val="32"/>
          <w:highlight w:val="none"/>
          <w:lang w:val="en-US" w:eastAsia="zh-CN"/>
        </w:rPr>
        <w:t>1</w:t>
      </w:r>
      <w:r>
        <w:rPr>
          <w:rFonts w:hint="eastAsia" w:ascii="Times New Roman" w:hAnsi="Times New Roman" w:eastAsia="方正仿宋_GBK" w:cs="方正仿宋_GBK"/>
          <w:sz w:val="32"/>
          <w:szCs w:val="32"/>
          <w:highlight w:val="none"/>
        </w:rPr>
        <w:t>预算申报绩效指标表</w:t>
      </w:r>
      <w:r>
        <w:rPr>
          <w:rFonts w:hint="eastAsia" w:ascii="Times New Roman" w:hAnsi="Times New Roman" w:eastAsia="方正仿宋_GBK" w:cs="方正仿宋_GBK"/>
          <w:sz w:val="32"/>
          <w:szCs w:val="32"/>
          <w:highlight w:val="none"/>
          <w:lang w:val="en-US" w:eastAsia="zh-CN"/>
        </w:rPr>
        <w:t>）</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县住建局没有严格执行《新平县县级财政预算绩效目标管理暂行办法的通知》</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新财字</w:t>
      </w:r>
      <w:r>
        <w:rPr>
          <w:rFonts w:hint="eastAsia" w:ascii="Times New Roman" w:hAnsi="Times New Roman" w:eastAsia="方正仿宋_GBK" w:cs="方正仿宋_GBK"/>
          <w:sz w:val="32"/>
          <w:szCs w:val="32"/>
          <w:highlight w:val="none"/>
        </w:rPr>
        <w:t>〔201</w:t>
      </w:r>
      <w:r>
        <w:rPr>
          <w:rFonts w:hint="eastAsia" w:ascii="Times New Roman" w:hAnsi="Times New Roman" w:eastAsia="方正仿宋_GBK" w:cs="方正仿宋_GBK"/>
          <w:sz w:val="32"/>
          <w:szCs w:val="32"/>
          <w:highlight w:val="none"/>
          <w:lang w:val="en-US" w:eastAsia="zh-CN"/>
        </w:rPr>
        <w:t>3</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298</w:t>
      </w:r>
      <w:r>
        <w:rPr>
          <w:rFonts w:hint="eastAsia" w:ascii="Times New Roman" w:hAnsi="Times New Roman" w:eastAsia="方正仿宋_GBK" w:cs="方正仿宋_GBK"/>
          <w:sz w:val="32"/>
          <w:szCs w:val="32"/>
          <w:highlight w:val="none"/>
        </w:rPr>
        <w:t>号）</w:t>
      </w:r>
      <w:r>
        <w:rPr>
          <w:rFonts w:hint="eastAsia" w:ascii="Times New Roman" w:hAnsi="Times New Roman" w:eastAsia="方正仿宋_GBK" w:cs="方正仿宋_GBK"/>
          <w:sz w:val="32"/>
          <w:szCs w:val="32"/>
          <w:highlight w:val="none"/>
          <w:lang w:eastAsia="zh-CN"/>
        </w:rPr>
        <w:t>中“第八条预算绩效目标编制应当符合以下要求：（一）指向明确；（二）具体细化；（三）合理可靠”的要求。</w:t>
      </w:r>
    </w:p>
    <w:p>
      <w:pPr>
        <w:spacing w:beforeLines="0" w:afterLines="0" w:line="590" w:lineRule="exact"/>
        <w:ind w:firstLine="64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lang w:val="en-US" w:eastAsia="zh-CN"/>
        </w:rPr>
        <w:t>从上报绩效目标来看，该</w:t>
      </w:r>
      <w:r>
        <w:rPr>
          <w:rFonts w:hint="eastAsia" w:ascii="Times New Roman" w:hAnsi="Times New Roman" w:eastAsia="方正仿宋_GBK" w:cs="方正仿宋_GBK"/>
          <w:sz w:val="32"/>
          <w:szCs w:val="32"/>
          <w:highlight w:val="none"/>
          <w:lang w:eastAsia="zh-CN"/>
        </w:rPr>
        <w:t>部门</w:t>
      </w:r>
      <w:r>
        <w:rPr>
          <w:rFonts w:hint="eastAsia" w:ascii="Times New Roman" w:hAnsi="Times New Roman" w:eastAsia="方正仿宋_GBK" w:cs="方正仿宋_GBK"/>
          <w:sz w:val="32"/>
          <w:szCs w:val="32"/>
          <w:highlight w:val="none"/>
        </w:rPr>
        <w:t>对</w:t>
      </w:r>
      <w:r>
        <w:rPr>
          <w:rFonts w:hint="eastAsia" w:ascii="Times New Roman" w:hAnsi="Times New Roman" w:eastAsia="方正仿宋_GBK" w:cs="方正仿宋_GBK"/>
          <w:sz w:val="32"/>
          <w:szCs w:val="32"/>
          <w:highlight w:val="none"/>
          <w:lang w:eastAsia="zh-CN"/>
        </w:rPr>
        <w:t>预算绩效</w:t>
      </w:r>
      <w:r>
        <w:rPr>
          <w:rFonts w:hint="eastAsia" w:ascii="Times New Roman" w:hAnsi="Times New Roman" w:eastAsia="方正仿宋_GBK" w:cs="方正仿宋_GBK"/>
          <w:sz w:val="32"/>
          <w:szCs w:val="32"/>
          <w:highlight w:val="none"/>
        </w:rPr>
        <w:t>管理的认知不是十分到位</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“重分配、轻管理；重支出、轻绩效”的思想还没有从根本上转变</w:t>
      </w:r>
      <w:r>
        <w:rPr>
          <w:rFonts w:hint="eastAsia" w:ascii="Times New Roman" w:hAnsi="Times New Roman" w:eastAsia="方正仿宋_GBK" w:cs="方正仿宋_GBK"/>
          <w:sz w:val="32"/>
          <w:szCs w:val="32"/>
          <w:highlight w:val="none"/>
          <w:lang w:eastAsia="zh-CN"/>
        </w:rPr>
        <w:t>。主观上认为</w:t>
      </w:r>
      <w:r>
        <w:rPr>
          <w:rFonts w:hint="eastAsia" w:ascii="Times New Roman" w:hAnsi="Times New Roman" w:eastAsia="方正仿宋_GBK" w:cs="方正仿宋_GBK"/>
          <w:sz w:val="32"/>
          <w:szCs w:val="32"/>
          <w:highlight w:val="none"/>
        </w:rPr>
        <w:t>只要</w:t>
      </w:r>
      <w:r>
        <w:rPr>
          <w:rFonts w:hint="eastAsia" w:ascii="Times New Roman" w:hAnsi="Times New Roman" w:eastAsia="方正仿宋_GBK" w:cs="方正仿宋_GBK"/>
          <w:sz w:val="32"/>
          <w:szCs w:val="32"/>
          <w:highlight w:val="none"/>
          <w:lang w:eastAsia="zh-CN"/>
        </w:rPr>
        <w:t>按照相关资金支出政策</w:t>
      </w:r>
      <w:r>
        <w:rPr>
          <w:rFonts w:hint="eastAsia" w:ascii="Times New Roman" w:hAnsi="Times New Roman" w:eastAsia="方正仿宋_GBK" w:cs="方正仿宋_GBK"/>
          <w:sz w:val="32"/>
          <w:szCs w:val="32"/>
          <w:highlight w:val="none"/>
        </w:rPr>
        <w:t>合法合规地</w:t>
      </w:r>
      <w:r>
        <w:rPr>
          <w:rFonts w:hint="eastAsia" w:ascii="Times New Roman" w:hAnsi="Times New Roman" w:eastAsia="方正仿宋_GBK" w:cs="方正仿宋_GBK"/>
          <w:sz w:val="32"/>
          <w:szCs w:val="32"/>
          <w:highlight w:val="none"/>
          <w:lang w:eastAsia="zh-CN"/>
        </w:rPr>
        <w:t>使用</w:t>
      </w:r>
      <w:r>
        <w:rPr>
          <w:rFonts w:hint="eastAsia" w:ascii="Times New Roman" w:hAnsi="Times New Roman" w:eastAsia="方正仿宋_GBK" w:cs="方正仿宋_GBK"/>
          <w:sz w:val="32"/>
          <w:szCs w:val="32"/>
          <w:highlight w:val="none"/>
        </w:rPr>
        <w:t>资金</w:t>
      </w:r>
      <w:r>
        <w:rPr>
          <w:rFonts w:hint="eastAsia" w:ascii="Times New Roman" w:hAnsi="Times New Roman" w:eastAsia="方正仿宋_GBK" w:cs="方正仿宋_GBK"/>
          <w:sz w:val="32"/>
          <w:szCs w:val="32"/>
          <w:highlight w:val="none"/>
          <w:lang w:eastAsia="zh-CN"/>
        </w:rPr>
        <w:t>就没有错，至于</w:t>
      </w:r>
      <w:r>
        <w:rPr>
          <w:rFonts w:hint="eastAsia" w:ascii="Times New Roman" w:hAnsi="Times New Roman" w:eastAsia="方正仿宋_GBK" w:cs="方正仿宋_GBK"/>
          <w:sz w:val="32"/>
          <w:szCs w:val="32"/>
          <w:highlight w:val="none"/>
        </w:rPr>
        <w:t>财政资金的使用绩效工作不</w:t>
      </w:r>
      <w:r>
        <w:rPr>
          <w:rFonts w:hint="eastAsia" w:ascii="Times New Roman" w:hAnsi="Times New Roman" w:eastAsia="方正仿宋_GBK" w:cs="方正仿宋_GBK"/>
          <w:sz w:val="32"/>
          <w:szCs w:val="32"/>
          <w:highlight w:val="none"/>
          <w:lang w:eastAsia="zh-CN"/>
        </w:rPr>
        <w:t>是那么重要，对申报项目时须编制的绩效目标</w:t>
      </w:r>
      <w:r>
        <w:rPr>
          <w:rFonts w:hint="eastAsia" w:ascii="Times New Roman" w:hAnsi="Times New Roman" w:eastAsia="方正仿宋_GBK" w:cs="方正仿宋_GBK"/>
          <w:sz w:val="32"/>
          <w:szCs w:val="32"/>
          <w:highlight w:val="none"/>
        </w:rPr>
        <w:t>抱着应付差事的工作态度</w:t>
      </w:r>
      <w:r>
        <w:rPr>
          <w:rFonts w:hint="eastAsia" w:ascii="Times New Roman" w:hAnsi="Times New Roman" w:eastAsia="方正仿宋_GBK" w:cs="方正仿宋_GBK"/>
          <w:sz w:val="32"/>
          <w:szCs w:val="32"/>
          <w:highlight w:val="none"/>
          <w:lang w:eastAsia="zh-CN"/>
        </w:rPr>
        <w:t>随意乱填，完全不按项目实施方案要求填报，更</w:t>
      </w:r>
      <w:r>
        <w:rPr>
          <w:rFonts w:hint="eastAsia" w:ascii="Times New Roman" w:hAnsi="Times New Roman" w:eastAsia="方正仿宋_GBK" w:cs="方正仿宋_GBK"/>
          <w:sz w:val="32"/>
          <w:szCs w:val="32"/>
          <w:highlight w:val="none"/>
        </w:rPr>
        <w:t>没有考虑</w:t>
      </w:r>
      <w:r>
        <w:rPr>
          <w:rFonts w:hint="eastAsia" w:ascii="Times New Roman" w:hAnsi="Times New Roman" w:eastAsia="方正仿宋_GBK" w:cs="方正仿宋_GBK"/>
          <w:sz w:val="32"/>
          <w:szCs w:val="32"/>
          <w:highlight w:val="none"/>
          <w:lang w:eastAsia="zh-CN"/>
        </w:rPr>
        <w:t>资金使用</w:t>
      </w:r>
      <w:r>
        <w:rPr>
          <w:rFonts w:hint="eastAsia" w:ascii="Times New Roman" w:hAnsi="Times New Roman" w:eastAsia="方正仿宋_GBK" w:cs="方正仿宋_GBK"/>
          <w:sz w:val="32"/>
          <w:szCs w:val="32"/>
          <w:highlight w:val="none"/>
        </w:rPr>
        <w:t>是不是达到了</w:t>
      </w:r>
      <w:r>
        <w:rPr>
          <w:rFonts w:hint="eastAsia" w:ascii="Times New Roman" w:hAnsi="Times New Roman" w:eastAsia="方正仿宋_GBK" w:cs="方正仿宋_GBK"/>
          <w:sz w:val="32"/>
          <w:szCs w:val="32"/>
          <w:highlight w:val="none"/>
          <w:lang w:eastAsia="zh-CN"/>
        </w:rPr>
        <w:t>项目资金使用</w:t>
      </w:r>
      <w:r>
        <w:rPr>
          <w:rFonts w:hint="eastAsia" w:ascii="Times New Roman" w:hAnsi="Times New Roman" w:eastAsia="方正仿宋_GBK" w:cs="方正仿宋_GBK"/>
          <w:sz w:val="32"/>
          <w:szCs w:val="32"/>
          <w:highlight w:val="none"/>
        </w:rPr>
        <w:t>效益最大化。</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楷体_GBK" w:cs="方正楷体_GBK"/>
          <w:sz w:val="32"/>
          <w:szCs w:val="32"/>
          <w:highlight w:val="none"/>
          <w:lang w:val="en-US" w:eastAsia="zh-CN"/>
        </w:rPr>
        <w:t>（二）协调沟通机制不畅，</w:t>
      </w:r>
      <w:r>
        <w:rPr>
          <w:rFonts w:hint="eastAsia" w:ascii="Times New Roman" w:hAnsi="Times New Roman" w:eastAsia="方正楷体_GBK" w:cs="方正楷体_GBK"/>
          <w:sz w:val="32"/>
          <w:szCs w:val="32"/>
          <w:highlight w:val="none"/>
          <w:lang w:eastAsia="zh-CN"/>
        </w:rPr>
        <w:t>及时</w:t>
      </w:r>
      <w:r>
        <w:rPr>
          <w:rFonts w:hint="eastAsia" w:ascii="Times New Roman" w:hAnsi="Times New Roman" w:eastAsia="方正楷体_GBK" w:cs="方正楷体_GBK"/>
          <w:sz w:val="32"/>
          <w:szCs w:val="32"/>
          <w:highlight w:val="none"/>
        </w:rPr>
        <w:t>性</w:t>
      </w:r>
      <w:r>
        <w:rPr>
          <w:rFonts w:hint="eastAsia" w:ascii="Times New Roman" w:hAnsi="Times New Roman" w:eastAsia="方正楷体_GBK" w:cs="方正楷体_GBK"/>
          <w:sz w:val="32"/>
          <w:szCs w:val="32"/>
          <w:highlight w:val="none"/>
          <w:lang w:eastAsia="zh-CN"/>
        </w:rPr>
        <w:t>和</w:t>
      </w:r>
      <w:r>
        <w:rPr>
          <w:rFonts w:hint="eastAsia" w:ascii="Times New Roman" w:hAnsi="Times New Roman" w:eastAsia="方正楷体_GBK" w:cs="方正楷体_GBK"/>
          <w:sz w:val="32"/>
          <w:szCs w:val="32"/>
          <w:highlight w:val="none"/>
        </w:rPr>
        <w:t>主动性</w:t>
      </w:r>
      <w:r>
        <w:rPr>
          <w:rFonts w:hint="eastAsia" w:ascii="Times New Roman" w:hAnsi="Times New Roman" w:eastAsia="方正楷体_GBK" w:cs="方正楷体_GBK"/>
          <w:sz w:val="32"/>
          <w:szCs w:val="32"/>
          <w:highlight w:val="none"/>
          <w:lang w:eastAsia="zh-CN"/>
        </w:rPr>
        <w:t>不强。</w:t>
      </w:r>
      <w:r>
        <w:rPr>
          <w:rFonts w:hint="eastAsia" w:ascii="Times New Roman" w:hAnsi="Times New Roman" w:eastAsia="方正仿宋_GBK" w:cs="方正仿宋_GBK"/>
          <w:sz w:val="32"/>
          <w:szCs w:val="32"/>
          <w:highlight w:val="none"/>
          <w:lang w:eastAsia="zh-CN"/>
        </w:rPr>
        <w:t>年初申报项目预算时，大多数人认为申报预算和自己的科室无关，是财务科室的事情，而财务人员在对项目</w:t>
      </w:r>
      <w:r>
        <w:rPr>
          <w:rFonts w:hint="eastAsia" w:ascii="Times New Roman" w:hAnsi="Times New Roman" w:eastAsia="方正仿宋_GBK" w:cs="方正仿宋_GBK"/>
          <w:sz w:val="32"/>
          <w:szCs w:val="32"/>
          <w:highlight w:val="none"/>
        </w:rPr>
        <w:t>相关的业务知识不够了解</w:t>
      </w:r>
      <w:r>
        <w:rPr>
          <w:rFonts w:hint="eastAsia" w:ascii="Times New Roman" w:hAnsi="Times New Roman" w:eastAsia="方正仿宋_GBK" w:cs="方正仿宋_GBK"/>
          <w:sz w:val="32"/>
          <w:szCs w:val="32"/>
          <w:highlight w:val="none"/>
          <w:lang w:eastAsia="zh-CN"/>
        </w:rPr>
        <w:t>的情况下，未及时</w:t>
      </w:r>
      <w:r>
        <w:rPr>
          <w:rFonts w:hint="eastAsia" w:ascii="Times New Roman" w:hAnsi="Times New Roman" w:eastAsia="方正仿宋_GBK" w:cs="方正仿宋_GBK"/>
          <w:sz w:val="32"/>
          <w:szCs w:val="32"/>
          <w:highlight w:val="none"/>
        </w:rPr>
        <w:t>主动</w:t>
      </w:r>
      <w:r>
        <w:rPr>
          <w:rFonts w:hint="eastAsia" w:ascii="Times New Roman" w:hAnsi="Times New Roman" w:eastAsia="方正仿宋_GBK" w:cs="方正仿宋_GBK"/>
          <w:sz w:val="32"/>
          <w:szCs w:val="32"/>
          <w:highlight w:val="none"/>
          <w:lang w:eastAsia="zh-CN"/>
        </w:rPr>
        <w:t>与项目管理科室进行沟通</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致使绩效目标的填报工作项目管理人员未参与，而是由</w:t>
      </w:r>
      <w:r>
        <w:rPr>
          <w:rFonts w:hint="eastAsia" w:ascii="Times New Roman" w:hAnsi="Times New Roman" w:eastAsia="方正仿宋_GBK" w:cs="方正仿宋_GBK"/>
          <w:sz w:val="32"/>
          <w:szCs w:val="32"/>
          <w:highlight w:val="none"/>
          <w:lang w:val="en-US" w:eastAsia="zh-CN"/>
        </w:rPr>
        <w:t>财务人员自行填报，这样就导致上报的项目绩效目标设置指向不明、不细化、不可考核。</w:t>
      </w:r>
    </w:p>
    <w:p>
      <w:pPr>
        <w:spacing w:beforeLines="0" w:afterLines="0" w:line="590" w:lineRule="exact"/>
        <w:ind w:firstLine="640" w:firstLineChars="200"/>
        <w:rPr>
          <w:rFonts w:hint="eastAsia" w:ascii="Times New Roman" w:hAnsi="Times New Roman" w:eastAsia="方正仿宋_GBK" w:cs="方正仿宋_GBK"/>
          <w:sz w:val="32"/>
          <w:szCs w:val="32"/>
          <w:highlight w:val="yellow"/>
          <w:lang w:val="en-US" w:eastAsia="zh-CN"/>
        </w:rPr>
      </w:pPr>
      <w:r>
        <w:rPr>
          <w:rFonts w:hint="eastAsia" w:ascii="Times New Roman" w:hAnsi="Times New Roman" w:eastAsia="方正楷体_GBK" w:cs="方正楷体_GBK"/>
          <w:sz w:val="32"/>
          <w:szCs w:val="32"/>
          <w:highlight w:val="none"/>
          <w:lang w:eastAsia="zh-CN"/>
        </w:rPr>
        <w:t>（三）宣传力度不到位，居民认知不足。</w:t>
      </w:r>
      <w:r>
        <w:rPr>
          <w:rFonts w:hint="eastAsia" w:ascii="Times New Roman" w:hAnsi="Times New Roman" w:eastAsia="方正仿宋_GBK" w:cs="方正仿宋_GBK"/>
          <w:sz w:val="32"/>
          <w:szCs w:val="32"/>
          <w:highlight w:val="none"/>
          <w:lang w:eastAsia="zh-CN"/>
        </w:rPr>
        <w:t>由于部门和项目实施公司对该项目宣传不到位，</w:t>
      </w:r>
      <w:r>
        <w:rPr>
          <w:rFonts w:hint="eastAsia" w:ascii="Times New Roman" w:hAnsi="Times New Roman" w:eastAsia="方正仿宋_GBK" w:cs="方正仿宋_GBK"/>
          <w:sz w:val="32"/>
          <w:szCs w:val="32"/>
          <w:highlight w:val="none"/>
          <w:lang w:val="en-US" w:eastAsia="zh-CN"/>
        </w:rPr>
        <w:t>50份调查问卷中有</w:t>
      </w:r>
      <w:r>
        <w:rPr>
          <w:rFonts w:hint="eastAsia" w:ascii="Times New Roman" w:hAnsi="Times New Roman" w:eastAsia="方正仿宋_GBK" w:cs="方正仿宋_GBK"/>
          <w:sz w:val="32"/>
          <w:szCs w:val="32"/>
          <w:highlight w:val="none"/>
          <w:lang w:eastAsia="zh-CN"/>
        </w:rPr>
        <w:t>部分居民对污水通过处理后排放到什么地方？处理排放的污水可以用在哪些方面及项目从哪年开始启动？等问题不知道。</w:t>
      </w:r>
    </w:p>
    <w:p>
      <w:pPr>
        <w:spacing w:beforeLines="0" w:afterLines="0" w:line="590" w:lineRule="exact"/>
        <w:ind w:firstLine="640" w:firstLineChars="200"/>
        <w:outlineLvl w:val="0"/>
        <w:rPr>
          <w:rFonts w:hint="eastAsia" w:ascii="Times New Roman" w:hAnsi="Times New Roman" w:eastAsia="方正黑体_GBK" w:cs="方正黑体_GBK"/>
          <w:sz w:val="32"/>
          <w:szCs w:val="32"/>
          <w:highlight w:val="none"/>
          <w:lang w:val="en-US" w:eastAsia="zh-CN"/>
        </w:rPr>
      </w:pPr>
      <w:bookmarkStart w:id="78" w:name="_Toc3783"/>
      <w:r>
        <w:rPr>
          <w:rFonts w:hint="eastAsia" w:ascii="Times New Roman" w:hAnsi="Times New Roman" w:eastAsia="方正黑体_GBK" w:cs="方正黑体_GBK"/>
          <w:sz w:val="32"/>
          <w:szCs w:val="32"/>
          <w:highlight w:val="none"/>
          <w:lang w:val="en-US" w:eastAsia="zh-CN"/>
        </w:rPr>
        <w:t>六、建议</w:t>
      </w:r>
      <w:bookmarkEnd w:id="78"/>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r>
        <w:rPr>
          <w:rFonts w:hint="eastAsia" w:ascii="Times New Roman" w:eastAsia="方正楷体_GBK" w:cs="方正楷体_GBK"/>
          <w:sz w:val="32"/>
          <w:szCs w:val="32"/>
          <w:highlight w:val="none"/>
          <w:lang w:val="en-US" w:eastAsia="zh-CN"/>
        </w:rPr>
        <w:t>（一）</w:t>
      </w:r>
      <w:r>
        <w:rPr>
          <w:rFonts w:hint="eastAsia" w:ascii="Times New Roman" w:hAnsi="Times New Roman" w:eastAsia="方正楷体_GBK" w:cs="方正楷体_GBK"/>
          <w:sz w:val="32"/>
          <w:szCs w:val="32"/>
          <w:highlight w:val="none"/>
          <w:lang w:val="en-US" w:eastAsia="zh-CN"/>
        </w:rPr>
        <w:t>转变观念，增强预算绩效管理意识。</w:t>
      </w:r>
      <w:r>
        <w:rPr>
          <w:rFonts w:hint="eastAsia" w:ascii="Times New Roman" w:hAnsi="Times New Roman" w:eastAsia="方正仿宋_GBK" w:cs="方正仿宋_GBK"/>
          <w:sz w:val="32"/>
          <w:szCs w:val="32"/>
          <w:highlight w:val="none"/>
          <w:lang w:val="en-US" w:eastAsia="zh-CN"/>
        </w:rPr>
        <w:t>县住建局应不断增强“花钱必问效、无效必问责”的意识，把花钱和办事紧密结合起来，把更多时间和精力用在加强项目规划和精准编制预算上。同时，对上报的项目绩效进行自评，对项目实施结果跟踪问效，努力实现少花钱、多办事、办好事，使每一分钱都能发挥出效益。</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r>
        <w:rPr>
          <w:rFonts w:hint="eastAsia" w:ascii="Times New Roman" w:eastAsia="方正楷体_GBK" w:cs="方正楷体_GBK"/>
          <w:sz w:val="32"/>
          <w:szCs w:val="32"/>
          <w:highlight w:val="none"/>
          <w:lang w:val="en-US" w:eastAsia="zh-CN"/>
        </w:rPr>
        <w:t>（二）</w:t>
      </w:r>
      <w:r>
        <w:rPr>
          <w:rFonts w:hint="eastAsia" w:ascii="Times New Roman" w:hAnsi="Times New Roman" w:eastAsia="方正楷体_GBK" w:cs="方正楷体_GBK"/>
          <w:sz w:val="32"/>
          <w:szCs w:val="32"/>
          <w:highlight w:val="none"/>
          <w:lang w:val="en-US" w:eastAsia="zh-CN"/>
        </w:rPr>
        <w:t>加强沟通，合理填报绩效目标及指标。</w:t>
      </w:r>
      <w:r>
        <w:rPr>
          <w:rFonts w:hint="eastAsia" w:ascii="Times New Roman" w:hAnsi="Times New Roman" w:eastAsia="方正仿宋_GBK" w:cs="方正仿宋_GBK"/>
          <w:sz w:val="32"/>
          <w:szCs w:val="32"/>
          <w:highlight w:val="none"/>
          <w:lang w:val="en-US" w:eastAsia="zh-CN"/>
        </w:rPr>
        <w:t>绩效目标及填报不是单兵推进，而是团结协作的工作，所以部门应在各司其职的岗位上加强协调配合，依托项目实施方案，按照项目投入、过程、产出、效果四个方面来合理填报绩效目标及指标。</w:t>
      </w:r>
    </w:p>
    <w:p>
      <w:pPr>
        <w:spacing w:beforeLines="0" w:afterLines="0" w:line="590" w:lineRule="exact"/>
        <w:ind w:firstLine="640" w:firstLineChars="200"/>
        <w:outlineLvl w:val="0"/>
        <w:rPr>
          <w:rFonts w:hint="eastAsia" w:ascii="Times New Roman" w:hAnsi="Times New Roman" w:eastAsia="方正仿宋_GBK" w:cs="方正仿宋_GBK"/>
          <w:i w:val="0"/>
          <w:caps w:val="0"/>
          <w:color w:val="333333"/>
          <w:spacing w:val="0"/>
          <w:sz w:val="32"/>
          <w:szCs w:val="32"/>
          <w:highlight w:val="none"/>
          <w:shd w:val="clear" w:fill="FFFFFF"/>
          <w:lang w:eastAsia="zh-CN"/>
        </w:rPr>
      </w:pPr>
      <w:bookmarkStart w:id="79" w:name="_Toc31948"/>
      <w:bookmarkStart w:id="80" w:name="_Toc20618"/>
      <w:r>
        <w:rPr>
          <w:rFonts w:hint="eastAsia" w:ascii="Times New Roman" w:eastAsia="方正楷体_GBK" w:cs="方正楷体_GBK"/>
          <w:sz w:val="32"/>
          <w:szCs w:val="32"/>
          <w:highlight w:val="none"/>
          <w:lang w:val="en-US" w:eastAsia="zh-CN"/>
        </w:rPr>
        <w:t>（三）</w:t>
      </w:r>
      <w:r>
        <w:rPr>
          <w:rFonts w:hint="eastAsia" w:ascii="Times New Roman" w:hAnsi="Times New Roman" w:eastAsia="方正楷体_GBK" w:cs="方正楷体_GBK"/>
          <w:sz w:val="32"/>
          <w:szCs w:val="32"/>
          <w:highlight w:val="none"/>
          <w:lang w:val="en-US" w:eastAsia="zh-CN"/>
        </w:rPr>
        <w:t>加强宣传，提高城市居民环保意识。</w:t>
      </w:r>
      <w:r>
        <w:rPr>
          <w:rFonts w:hint="eastAsia" w:ascii="Times New Roman" w:hAnsi="Times New Roman" w:eastAsia="方正仿宋_GBK" w:cs="方正仿宋_GBK"/>
          <w:i w:val="0"/>
          <w:caps w:val="0"/>
          <w:color w:val="393939"/>
          <w:spacing w:val="0"/>
          <w:sz w:val="32"/>
          <w:szCs w:val="32"/>
          <w:highlight w:val="none"/>
          <w:shd w:val="clear" w:fill="F7FDFF"/>
          <w:lang w:eastAsia="zh-CN"/>
        </w:rPr>
        <w:t>部门和项目实施公司在做好项目推进工作的同时，应加强</w:t>
      </w:r>
      <w:r>
        <w:rPr>
          <w:rFonts w:hint="eastAsia" w:ascii="Times New Roman" w:hAnsi="Times New Roman" w:eastAsia="方正仿宋_GBK" w:cs="方正仿宋_GBK"/>
          <w:i w:val="0"/>
          <w:caps w:val="0"/>
          <w:color w:val="393939"/>
          <w:spacing w:val="0"/>
          <w:sz w:val="32"/>
          <w:szCs w:val="32"/>
          <w:highlight w:val="none"/>
          <w:shd w:val="clear" w:fill="F7FDFF"/>
        </w:rPr>
        <w:t>宣传城市污水处理知识，</w:t>
      </w:r>
      <w:r>
        <w:rPr>
          <w:rFonts w:hint="eastAsia" w:ascii="Times New Roman" w:hAnsi="Times New Roman" w:eastAsia="方正仿宋_GBK" w:cs="方正仿宋_GBK"/>
          <w:i w:val="0"/>
          <w:caps w:val="0"/>
          <w:color w:val="393939"/>
          <w:spacing w:val="0"/>
          <w:sz w:val="32"/>
          <w:szCs w:val="32"/>
          <w:highlight w:val="none"/>
          <w:shd w:val="clear" w:fill="F7FDFF"/>
          <w:lang w:eastAsia="zh-CN"/>
        </w:rPr>
        <w:t>促</w:t>
      </w:r>
      <w:r>
        <w:rPr>
          <w:rFonts w:hint="eastAsia" w:ascii="Times New Roman" w:hAnsi="Times New Roman" w:eastAsia="方正仿宋_GBK" w:cs="方正仿宋_GBK"/>
          <w:i w:val="0"/>
          <w:caps w:val="0"/>
          <w:color w:val="333333"/>
          <w:spacing w:val="0"/>
          <w:sz w:val="32"/>
          <w:szCs w:val="32"/>
          <w:highlight w:val="none"/>
          <w:shd w:val="clear" w:fill="FFFFFF"/>
          <w:lang w:eastAsia="zh-CN"/>
        </w:rPr>
        <w:t>使居民</w:t>
      </w:r>
      <w:r>
        <w:rPr>
          <w:rFonts w:hint="eastAsia" w:ascii="Times New Roman" w:hAnsi="Times New Roman" w:eastAsia="方正仿宋_GBK" w:cs="方正仿宋_GBK"/>
          <w:i w:val="0"/>
          <w:caps w:val="0"/>
          <w:color w:val="333333"/>
          <w:spacing w:val="0"/>
          <w:sz w:val="32"/>
          <w:szCs w:val="32"/>
          <w:highlight w:val="none"/>
          <w:shd w:val="clear" w:fill="FFFFFF"/>
        </w:rPr>
        <w:t>进一步加深对排污的重要性和紧迫性的理解，</w:t>
      </w:r>
      <w:r>
        <w:rPr>
          <w:rFonts w:hint="eastAsia" w:ascii="Times New Roman" w:hAnsi="Times New Roman" w:eastAsia="方正仿宋_GBK" w:cs="方正仿宋_GBK"/>
          <w:i w:val="0"/>
          <w:caps w:val="0"/>
          <w:color w:val="333333"/>
          <w:spacing w:val="0"/>
          <w:sz w:val="32"/>
          <w:szCs w:val="32"/>
          <w:highlight w:val="none"/>
          <w:shd w:val="clear" w:fill="FFFFFF"/>
          <w:lang w:eastAsia="zh-CN"/>
        </w:rPr>
        <w:t>从而</w:t>
      </w:r>
      <w:r>
        <w:rPr>
          <w:rFonts w:hint="eastAsia" w:ascii="Times New Roman" w:hAnsi="Times New Roman" w:eastAsia="方正仿宋_GBK" w:cs="方正仿宋_GBK"/>
          <w:i w:val="0"/>
          <w:caps w:val="0"/>
          <w:color w:val="333333"/>
          <w:spacing w:val="0"/>
          <w:sz w:val="32"/>
          <w:szCs w:val="32"/>
          <w:highlight w:val="none"/>
          <w:shd w:val="clear" w:fill="FFFFFF"/>
        </w:rPr>
        <w:t>增强</w:t>
      </w:r>
      <w:r>
        <w:rPr>
          <w:rFonts w:hint="eastAsia" w:ascii="Times New Roman" w:hAnsi="Times New Roman" w:eastAsia="方正仿宋_GBK" w:cs="方正仿宋_GBK"/>
          <w:i w:val="0"/>
          <w:caps w:val="0"/>
          <w:color w:val="393939"/>
          <w:spacing w:val="0"/>
          <w:sz w:val="32"/>
          <w:szCs w:val="32"/>
          <w:highlight w:val="none"/>
          <w:shd w:val="clear" w:fill="F7FDFF"/>
        </w:rPr>
        <w:t>对社会生态环境的保护意识。</w:t>
      </w:r>
      <w:bookmarkEnd w:id="79"/>
      <w:bookmarkEnd w:id="80"/>
    </w:p>
    <w:p>
      <w:pPr>
        <w:spacing w:beforeLines="0" w:afterLines="0" w:line="590" w:lineRule="exact"/>
        <w:ind w:firstLine="640" w:firstLineChars="200"/>
        <w:rPr>
          <w:rFonts w:hint="eastAsia" w:ascii="Times New Roman" w:hAnsi="Times New Roman" w:eastAsia="方正仿宋_GBK" w:cs="方正仿宋_GBK"/>
          <w:sz w:val="32"/>
          <w:szCs w:val="32"/>
          <w:highlight w:val="yellow"/>
          <w:lang w:val="en-US" w:eastAsia="zh-CN"/>
        </w:rPr>
      </w:pPr>
    </w:p>
    <w:p>
      <w:pPr>
        <w:spacing w:beforeLines="0" w:afterLines="0" w:line="590" w:lineRule="exact"/>
        <w:ind w:firstLine="640" w:firstLineChars="200"/>
        <w:rPr>
          <w:rFonts w:hint="eastAsia" w:ascii="Times New Roman" w:hAnsi="Times New Roman" w:eastAsia="方正仿宋_GBK" w:cs="方正仿宋_GBK"/>
          <w:sz w:val="32"/>
          <w:szCs w:val="32"/>
          <w:highlight w:val="yellow"/>
          <w:lang w:val="en-US" w:eastAsia="zh-CN"/>
        </w:rPr>
      </w:pPr>
    </w:p>
    <w:p>
      <w:pPr>
        <w:spacing w:beforeLines="0" w:afterLines="0" w:line="590" w:lineRule="exact"/>
        <w:ind w:firstLine="640" w:firstLineChars="200"/>
        <w:rPr>
          <w:rFonts w:hint="eastAsia" w:ascii="Times New Roman" w:hAnsi="Times New Roman" w:eastAsia="方正仿宋_GBK" w:cs="方正仿宋_GBK"/>
          <w:sz w:val="32"/>
          <w:szCs w:val="32"/>
          <w:highlight w:val="yellow"/>
          <w:lang w:val="en-US" w:eastAsia="zh-CN"/>
        </w:rPr>
      </w:pP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附件：1.项目绩效评价指标体系（含打分）</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r>
        <w:rPr>
          <w:rFonts w:hint="eastAsia" w:ascii="Times New Roman" w:eastAsia="方正仿宋_GBK" w:cs="方正仿宋_GBK"/>
          <w:sz w:val="32"/>
          <w:szCs w:val="32"/>
          <w:highlight w:val="none"/>
          <w:lang w:val="en-US" w:eastAsia="zh-CN"/>
        </w:rPr>
        <w:t>　　　</w:t>
      </w:r>
      <w:r>
        <w:rPr>
          <w:rFonts w:hint="eastAsia" w:ascii="Times New Roman" w:hAnsi="Times New Roman" w:eastAsia="方正仿宋_GBK" w:cs="方正仿宋_GBK"/>
          <w:sz w:val="32"/>
          <w:szCs w:val="32"/>
          <w:highlight w:val="none"/>
          <w:lang w:val="en-US" w:eastAsia="zh-CN"/>
        </w:rPr>
        <w:t>2.调查问卷</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r>
        <w:rPr>
          <w:rFonts w:hint="eastAsia" w:ascii="Times New Roman" w:eastAsia="方正仿宋_GBK" w:cs="方正仿宋_GBK"/>
          <w:sz w:val="32"/>
          <w:szCs w:val="32"/>
          <w:highlight w:val="none"/>
          <w:lang w:val="en-US" w:eastAsia="zh-CN"/>
        </w:rPr>
        <w:t>　　　</w:t>
      </w:r>
      <w:r>
        <w:rPr>
          <w:rFonts w:hint="eastAsia" w:ascii="Times New Roman" w:hAnsi="Times New Roman" w:eastAsia="方正仿宋_GBK" w:cs="方正仿宋_GBK"/>
          <w:sz w:val="32"/>
          <w:szCs w:val="32"/>
          <w:highlight w:val="none"/>
          <w:lang w:val="en-US" w:eastAsia="zh-CN"/>
        </w:rPr>
        <w:t>3.项目主要工作底稿</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r>
        <w:rPr>
          <w:rFonts w:hint="eastAsia" w:ascii="Times New Roman" w:eastAsia="方正仿宋_GBK" w:cs="方正仿宋_GBK"/>
          <w:sz w:val="32"/>
          <w:szCs w:val="32"/>
          <w:highlight w:val="none"/>
          <w:lang w:val="en-US" w:eastAsia="zh-CN"/>
        </w:rPr>
        <w:t>　　　</w:t>
      </w:r>
      <w:r>
        <w:rPr>
          <w:rFonts w:hint="eastAsia" w:ascii="Times New Roman" w:hAnsi="Times New Roman" w:eastAsia="方正仿宋_GBK" w:cs="方正仿宋_GBK"/>
          <w:sz w:val="32"/>
          <w:szCs w:val="32"/>
          <w:highlight w:val="none"/>
          <w:lang w:val="en-US" w:eastAsia="zh-CN"/>
        </w:rPr>
        <w:t>4.绩效评价报告征求意见函</w:t>
      </w: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p>
    <w:p>
      <w:pPr>
        <w:spacing w:beforeLines="0" w:afterLines="0" w:line="590" w:lineRule="exact"/>
        <w:ind w:firstLine="640" w:firstLineChars="200"/>
        <w:rPr>
          <w:rFonts w:hint="eastAsia" w:ascii="Times New Roman" w:hAnsi="Times New Roman" w:eastAsia="方正仿宋_GBK" w:cs="方正仿宋_GBK"/>
          <w:sz w:val="32"/>
          <w:szCs w:val="32"/>
          <w:highlight w:val="none"/>
          <w:lang w:val="en-US" w:eastAsia="zh-CN"/>
        </w:rPr>
      </w:pPr>
    </w:p>
    <w:p>
      <w:pPr>
        <w:spacing w:beforeLines="0" w:afterLines="0" w:line="590" w:lineRule="exact"/>
        <w:ind w:firstLine="640" w:firstLineChars="200"/>
        <w:rPr>
          <w:rFonts w:hint="eastAsia" w:ascii="Times New Roman" w:hAnsi="Times New Roman" w:eastAsia="方正仿宋_GBK" w:cs="方正仿宋_GBK"/>
          <w:sz w:val="32"/>
          <w:szCs w:val="32"/>
          <w:lang w:val="en-US" w:eastAsia="zh-CN"/>
        </w:rPr>
      </w:pPr>
    </w:p>
    <w:sectPr>
      <w:footerReference r:id="rId4" w:type="default"/>
      <w:footerReference r:id="rId5" w:type="even"/>
      <w:pgSz w:w="11906" w:h="16838"/>
      <w:pgMar w:top="2041" w:right="1474" w:bottom="1304" w:left="1587" w:header="1361" w:footer="907" w:gutter="0"/>
      <w:pgNumType w:fmt="decimal" w:start="1"/>
      <w:cols w:space="0" w:num="1"/>
      <w:rtlGutter w:val="0"/>
      <w:docGrid w:type="linesAndChars" w:linePitch="6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left:377pt;margin-top:0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仿宋"/>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w:pict>
        <v:shape id="_x0000_s4100" o:spid="_x0000_s4100" o:spt="202" type="#_x0000_t202" style="position:absolute;left:0pt;margin-top:0pt;height:144pt;width:144pt;mso-position-horizontal:outside;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4"/>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evenAndOddHeaders w:val="1"/>
  <w:drawingGridHorizontalSpacing w:val="300"/>
  <w:drawingGridVerticalSpacing w:val="306"/>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7E35"/>
    <w:rsid w:val="00010B6B"/>
    <w:rsid w:val="00036D25"/>
    <w:rsid w:val="000C217B"/>
    <w:rsid w:val="000C3715"/>
    <w:rsid w:val="000D0701"/>
    <w:rsid w:val="001008D4"/>
    <w:rsid w:val="00106B3A"/>
    <w:rsid w:val="00115DA8"/>
    <w:rsid w:val="002C718C"/>
    <w:rsid w:val="003C1D81"/>
    <w:rsid w:val="003E7E35"/>
    <w:rsid w:val="003F2B48"/>
    <w:rsid w:val="00425520"/>
    <w:rsid w:val="00485C15"/>
    <w:rsid w:val="00516A70"/>
    <w:rsid w:val="00586095"/>
    <w:rsid w:val="005C6A79"/>
    <w:rsid w:val="005D2D3F"/>
    <w:rsid w:val="005F3715"/>
    <w:rsid w:val="00603FD7"/>
    <w:rsid w:val="00624405"/>
    <w:rsid w:val="00637E1F"/>
    <w:rsid w:val="006400CA"/>
    <w:rsid w:val="00670AEC"/>
    <w:rsid w:val="007706B7"/>
    <w:rsid w:val="007F736C"/>
    <w:rsid w:val="00805299"/>
    <w:rsid w:val="00853957"/>
    <w:rsid w:val="0085537F"/>
    <w:rsid w:val="008939B3"/>
    <w:rsid w:val="008A2DE9"/>
    <w:rsid w:val="008C515E"/>
    <w:rsid w:val="008D6CA7"/>
    <w:rsid w:val="009155F5"/>
    <w:rsid w:val="00946B1C"/>
    <w:rsid w:val="00994A26"/>
    <w:rsid w:val="009B36CD"/>
    <w:rsid w:val="009D7B4C"/>
    <w:rsid w:val="00A117BE"/>
    <w:rsid w:val="00AE2C7A"/>
    <w:rsid w:val="00B24021"/>
    <w:rsid w:val="00B36FDC"/>
    <w:rsid w:val="00BF75F0"/>
    <w:rsid w:val="00C81898"/>
    <w:rsid w:val="00C856C7"/>
    <w:rsid w:val="00CA47A8"/>
    <w:rsid w:val="00CB5D48"/>
    <w:rsid w:val="00D2243A"/>
    <w:rsid w:val="00D24196"/>
    <w:rsid w:val="00E405F8"/>
    <w:rsid w:val="00E44F1D"/>
    <w:rsid w:val="00EA39E1"/>
    <w:rsid w:val="00EA7607"/>
    <w:rsid w:val="00F20D83"/>
    <w:rsid w:val="00F83E28"/>
    <w:rsid w:val="00F96F46"/>
    <w:rsid w:val="00FD5C1C"/>
    <w:rsid w:val="01C45216"/>
    <w:rsid w:val="01FC32DC"/>
    <w:rsid w:val="031059A2"/>
    <w:rsid w:val="053D195E"/>
    <w:rsid w:val="054551BA"/>
    <w:rsid w:val="05702B4C"/>
    <w:rsid w:val="06B54440"/>
    <w:rsid w:val="06CA5529"/>
    <w:rsid w:val="07A17AC1"/>
    <w:rsid w:val="07FB6882"/>
    <w:rsid w:val="088106F7"/>
    <w:rsid w:val="088B5F71"/>
    <w:rsid w:val="099C75E2"/>
    <w:rsid w:val="0B3C02C1"/>
    <w:rsid w:val="0C491E03"/>
    <w:rsid w:val="0F191BE4"/>
    <w:rsid w:val="12EA324A"/>
    <w:rsid w:val="12F37736"/>
    <w:rsid w:val="13E33B0A"/>
    <w:rsid w:val="14B21BB8"/>
    <w:rsid w:val="14B42A66"/>
    <w:rsid w:val="16B44BA8"/>
    <w:rsid w:val="18A8455D"/>
    <w:rsid w:val="194629CA"/>
    <w:rsid w:val="1AB30680"/>
    <w:rsid w:val="1CA97554"/>
    <w:rsid w:val="1E951B45"/>
    <w:rsid w:val="1F274CFF"/>
    <w:rsid w:val="1F4722E9"/>
    <w:rsid w:val="1FD9003B"/>
    <w:rsid w:val="206530B3"/>
    <w:rsid w:val="212618E7"/>
    <w:rsid w:val="219D6955"/>
    <w:rsid w:val="22654186"/>
    <w:rsid w:val="22B558CE"/>
    <w:rsid w:val="237E6306"/>
    <w:rsid w:val="24C66BAA"/>
    <w:rsid w:val="24EB4C54"/>
    <w:rsid w:val="25D52527"/>
    <w:rsid w:val="271D7FB8"/>
    <w:rsid w:val="272523AB"/>
    <w:rsid w:val="27603C24"/>
    <w:rsid w:val="27E808FE"/>
    <w:rsid w:val="289E0D23"/>
    <w:rsid w:val="29DB1966"/>
    <w:rsid w:val="2CBF4BEE"/>
    <w:rsid w:val="2D0C265F"/>
    <w:rsid w:val="2D1D1B2F"/>
    <w:rsid w:val="2D453BEA"/>
    <w:rsid w:val="2DC46C77"/>
    <w:rsid w:val="2E2D013A"/>
    <w:rsid w:val="2E7341B3"/>
    <w:rsid w:val="30F42DC1"/>
    <w:rsid w:val="32D966CF"/>
    <w:rsid w:val="32DA5F31"/>
    <w:rsid w:val="32ED3FD9"/>
    <w:rsid w:val="33062ADF"/>
    <w:rsid w:val="33273199"/>
    <w:rsid w:val="337E1942"/>
    <w:rsid w:val="344C3F82"/>
    <w:rsid w:val="37155946"/>
    <w:rsid w:val="37460764"/>
    <w:rsid w:val="37CC5B42"/>
    <w:rsid w:val="382C1847"/>
    <w:rsid w:val="3A454838"/>
    <w:rsid w:val="3A475405"/>
    <w:rsid w:val="3A7351F9"/>
    <w:rsid w:val="3D494E5B"/>
    <w:rsid w:val="3DF03713"/>
    <w:rsid w:val="3E8064B5"/>
    <w:rsid w:val="40E74D57"/>
    <w:rsid w:val="41057028"/>
    <w:rsid w:val="41BE6900"/>
    <w:rsid w:val="43AB50AC"/>
    <w:rsid w:val="43D57801"/>
    <w:rsid w:val="440500FB"/>
    <w:rsid w:val="447B391C"/>
    <w:rsid w:val="486225D8"/>
    <w:rsid w:val="48D3342C"/>
    <w:rsid w:val="490C045D"/>
    <w:rsid w:val="49BC0E98"/>
    <w:rsid w:val="4A7417A0"/>
    <w:rsid w:val="4AC26816"/>
    <w:rsid w:val="4AC77524"/>
    <w:rsid w:val="4B90070F"/>
    <w:rsid w:val="4BDC6440"/>
    <w:rsid w:val="4C5C568E"/>
    <w:rsid w:val="4D660ECD"/>
    <w:rsid w:val="4F9740CE"/>
    <w:rsid w:val="4FE8099C"/>
    <w:rsid w:val="4FF8520E"/>
    <w:rsid w:val="503270D7"/>
    <w:rsid w:val="521416EC"/>
    <w:rsid w:val="54EF7E98"/>
    <w:rsid w:val="551731A8"/>
    <w:rsid w:val="55886504"/>
    <w:rsid w:val="58933EDA"/>
    <w:rsid w:val="58C3487C"/>
    <w:rsid w:val="59A939AD"/>
    <w:rsid w:val="59FE0483"/>
    <w:rsid w:val="5CA95A9C"/>
    <w:rsid w:val="5D47729F"/>
    <w:rsid w:val="5D5208E5"/>
    <w:rsid w:val="5EB4388A"/>
    <w:rsid w:val="5EB74AAD"/>
    <w:rsid w:val="5ED61D7C"/>
    <w:rsid w:val="5F31056B"/>
    <w:rsid w:val="5FB17229"/>
    <w:rsid w:val="60416607"/>
    <w:rsid w:val="60AD2773"/>
    <w:rsid w:val="61E26493"/>
    <w:rsid w:val="636E7237"/>
    <w:rsid w:val="6391463E"/>
    <w:rsid w:val="63FD11BE"/>
    <w:rsid w:val="64F66894"/>
    <w:rsid w:val="669225AD"/>
    <w:rsid w:val="67A65AF3"/>
    <w:rsid w:val="683E2C08"/>
    <w:rsid w:val="68E601AD"/>
    <w:rsid w:val="6980004C"/>
    <w:rsid w:val="69C84D2A"/>
    <w:rsid w:val="6A200FF6"/>
    <w:rsid w:val="6ABF4A7E"/>
    <w:rsid w:val="6B51145E"/>
    <w:rsid w:val="6BD661DA"/>
    <w:rsid w:val="6C083139"/>
    <w:rsid w:val="6C7E2D39"/>
    <w:rsid w:val="6CB20F99"/>
    <w:rsid w:val="6D583C66"/>
    <w:rsid w:val="6DA9619E"/>
    <w:rsid w:val="6F1E2558"/>
    <w:rsid w:val="6FB261EC"/>
    <w:rsid w:val="706C6613"/>
    <w:rsid w:val="71095BBE"/>
    <w:rsid w:val="71EC4393"/>
    <w:rsid w:val="722F2331"/>
    <w:rsid w:val="72341C9D"/>
    <w:rsid w:val="72B26B35"/>
    <w:rsid w:val="72E01F0B"/>
    <w:rsid w:val="73200DF6"/>
    <w:rsid w:val="73561368"/>
    <w:rsid w:val="736E26F1"/>
    <w:rsid w:val="737943F0"/>
    <w:rsid w:val="74DC2C7B"/>
    <w:rsid w:val="751529F4"/>
    <w:rsid w:val="76102C45"/>
    <w:rsid w:val="768167F9"/>
    <w:rsid w:val="76B16D96"/>
    <w:rsid w:val="773D72F9"/>
    <w:rsid w:val="77821EE6"/>
    <w:rsid w:val="78CC5C34"/>
    <w:rsid w:val="790D7382"/>
    <w:rsid w:val="79362346"/>
    <w:rsid w:val="79747AF4"/>
    <w:rsid w:val="7A9D12F0"/>
    <w:rsid w:val="7B914E5F"/>
    <w:rsid w:val="7BB972A8"/>
    <w:rsid w:val="7BC26AD0"/>
    <w:rsid w:val="7CC06697"/>
    <w:rsid w:val="7D0F13C0"/>
    <w:rsid w:val="7EB4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2"/>
    <w:basedOn w:val="1"/>
    <w:next w:val="1"/>
    <w:link w:val="12"/>
    <w:qFormat/>
    <w:uiPriority w:val="9"/>
    <w:pPr>
      <w:keepNext/>
      <w:keepLines/>
      <w:spacing w:before="260" w:after="260" w:line="416" w:lineRule="auto"/>
      <w:outlineLvl w:val="1"/>
    </w:pPr>
    <w:rPr>
      <w:rFonts w:ascii="Cambria" w:hAnsi="Cambria" w:eastAsia="楷体_GB2312"/>
      <w:b/>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ind w:left="840" w:leftChars="400"/>
    </w:p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2 Char"/>
    <w:basedOn w:val="11"/>
    <w:link w:val="2"/>
    <w:qFormat/>
    <w:uiPriority w:val="9"/>
    <w:rPr>
      <w:rFonts w:ascii="Cambria" w:hAnsi="Cambria" w:eastAsia="楷体_GB2312" w:cs="Times New Roman"/>
      <w:b/>
      <w:bCs/>
      <w:kern w:val="0"/>
      <w:sz w:val="32"/>
      <w:szCs w:val="32"/>
    </w:rPr>
  </w:style>
  <w:style w:type="paragraph" w:customStyle="1" w:styleId="13">
    <w:name w:val="Char Char Char Char Char Char Char Char Char Char"/>
    <w:basedOn w:val="1"/>
    <w:semiHidden/>
    <w:qFormat/>
    <w:uiPriority w:val="0"/>
    <w:rPr>
      <w:rFonts w:ascii="Calibri" w:hAnsi="Calibri" w:eastAsia="宋体" w:cs="黑体"/>
      <w:kern w:val="2"/>
      <w:sz w:val="21"/>
      <w:szCs w:val="22"/>
    </w:rPr>
  </w:style>
  <w:style w:type="paragraph" w:styleId="14">
    <w:name w:val="List Paragraph"/>
    <w:basedOn w:val="1"/>
    <w:qFormat/>
    <w:uiPriority w:val="34"/>
    <w:pPr>
      <w:ind w:firstLine="420" w:firstLineChars="200"/>
    </w:pPr>
  </w:style>
  <w:style w:type="character" w:customStyle="1" w:styleId="15">
    <w:name w:val="页眉 Char"/>
    <w:basedOn w:val="11"/>
    <w:link w:val="5"/>
    <w:semiHidden/>
    <w:qFormat/>
    <w:uiPriority w:val="99"/>
    <w:rPr>
      <w:rFonts w:ascii="仿宋" w:hAnsi="Times New Roman" w:eastAsia="仿宋" w:cs="Times New Roman"/>
      <w:kern w:val="30"/>
      <w:sz w:val="18"/>
      <w:szCs w:val="18"/>
    </w:rPr>
  </w:style>
  <w:style w:type="character" w:customStyle="1" w:styleId="16">
    <w:name w:val="页脚 Char"/>
    <w:basedOn w:val="11"/>
    <w:link w:val="4"/>
    <w:semiHidden/>
    <w:qFormat/>
    <w:uiPriority w:val="99"/>
    <w:rPr>
      <w:rFonts w:ascii="仿宋" w:hAnsi="Times New Roman" w:eastAsia="仿宋" w:cs="Times New Roman"/>
      <w:kern w:val="30"/>
      <w:sz w:val="18"/>
      <w:szCs w:val="18"/>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paragraph" w:customStyle="1" w:styleId="19">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1494</Words>
  <Characters>8522</Characters>
  <Lines>71</Lines>
  <Paragraphs>19</Paragraphs>
  <TotalTime>0</TotalTime>
  <ScaleCrop>false</ScaleCrop>
  <LinksUpToDate>false</LinksUpToDate>
  <CharactersWithSpaces>9997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2019-10-11T02:53:00Z</dcterms:created>
  <dc:creator>杨淑鸿</dc:creator>
  <cp:lastModifiedBy>杨淑鸿</cp:lastModifiedBy>
  <cp:lastPrinted>2019-10-25T08:07:00Z</cp:lastPrinted>
  <dcterms:modified xsi:type="dcterms:W3CDTF">2019-11-21T02:13:16Z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