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2020</w:t>
      </w:r>
      <w:r>
        <w:rPr>
          <w:rFonts w:hint="eastAsia" w:ascii="方正仿宋_GBK" w:eastAsia="方正仿宋_GBK"/>
          <w:sz w:val="32"/>
          <w:szCs w:val="32"/>
        </w:rPr>
        <w:t>年新平县企业享受失业保险稳岗</w:t>
      </w:r>
      <w:r>
        <w:rPr>
          <w:rFonts w:hint="eastAsia" w:ascii="方正仿宋_GBK" w:eastAsia="方正仿宋_GBK"/>
          <w:sz w:val="32"/>
          <w:szCs w:val="32"/>
          <w:lang w:eastAsia="zh-CN"/>
        </w:rPr>
        <w:t>返还</w:t>
      </w:r>
      <w:r>
        <w:rPr>
          <w:rFonts w:hint="eastAsia" w:ascii="方正仿宋_GBK" w:eastAsia="方正仿宋_GBK"/>
          <w:sz w:val="32"/>
          <w:szCs w:val="32"/>
        </w:rPr>
        <w:t>公示名册</w:t>
      </w:r>
    </w:p>
    <w:p>
      <w:pPr>
        <w:rPr>
          <w:rFonts w:hint="eastAsia" w:ascii="方正仿宋_GBK" w:eastAsia="方正仿宋_GBK"/>
          <w:sz w:val="32"/>
          <w:szCs w:val="32"/>
        </w:rPr>
      </w:pPr>
    </w:p>
    <w:tbl>
      <w:tblPr>
        <w:tblStyle w:val="3"/>
        <w:tblW w:w="819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3120"/>
        <w:gridCol w:w="1185"/>
        <w:gridCol w:w="825"/>
        <w:gridCol w:w="1290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bookmarkStart w:id="0" w:name="_GoBack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序号</w:t>
            </w:r>
          </w:p>
        </w:tc>
        <w:tc>
          <w:tcPr>
            <w:tcW w:w="3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单位缴费金额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补贴比率%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单位经济类型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3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云南云子酒业有限责任公司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云南新平南恩糖纸有限责任公司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186184.71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93092.35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云南新平溶川贸易有限公司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10039.48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5019.74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云南鼎成农业科技有限公司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云南千禾农业服务中限公司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14956.20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7478.1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新平泽润纸业有限公司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4180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云南果速商贸有限责任公司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1067.64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533.82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玉溪珊瑚民用爆炸物专营有限公司新平分公司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云南新景电业有限公司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26761.85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13380.92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新平中正会计服务有限公司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玉溪景奥测绘有限公司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3166.68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1583.34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新平县市政工程有限责任公司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8845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4422.5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新平县顺华源汽车维修厂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4197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2098.5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云南奇峰通信有限公司玉溪分公司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10889.36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5444.68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新平汇康医院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18639.44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9319.72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新平泽盛医药有限公司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938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新平亚通产业发产有限公司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10213.66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5107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云南泰润食品有限公司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4242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2121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新平彝族傣族自治县云宝食品公司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1768.52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884.26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玉溪市烟草公司新平县分公司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196629.61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98314.8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国有企业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新平盛欣咨询服务有限公司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6576.00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3288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新平恒信大药房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3414.60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1707.3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玉溪市大戛高速公路投资建设开发有限公司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3218.00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1609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私营企业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264485.03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bookmarkEnd w:id="0"/>
    </w:tbl>
    <w:p>
      <w:pPr>
        <w:spacing w:line="220" w:lineRule="atLeast"/>
        <w:rPr>
          <w:rFonts w:hint="eastAsia" w:ascii="方正仿宋_GBK" w:eastAsia="方正仿宋_GBK"/>
          <w:sz w:val="32"/>
          <w:szCs w:val="32"/>
        </w:rPr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437C4"/>
    <w:rsid w:val="002379CA"/>
    <w:rsid w:val="00270C70"/>
    <w:rsid w:val="002A27C7"/>
    <w:rsid w:val="002C6273"/>
    <w:rsid w:val="00323B43"/>
    <w:rsid w:val="003D37D8"/>
    <w:rsid w:val="00426133"/>
    <w:rsid w:val="004358AB"/>
    <w:rsid w:val="00515F31"/>
    <w:rsid w:val="00534AA5"/>
    <w:rsid w:val="005C62FD"/>
    <w:rsid w:val="00695DF2"/>
    <w:rsid w:val="00822A82"/>
    <w:rsid w:val="008B7726"/>
    <w:rsid w:val="00920190"/>
    <w:rsid w:val="00A9511A"/>
    <w:rsid w:val="00C67E4F"/>
    <w:rsid w:val="00D31D50"/>
    <w:rsid w:val="014F47B5"/>
    <w:rsid w:val="0A8A2545"/>
    <w:rsid w:val="0B761FC2"/>
    <w:rsid w:val="17A57D2D"/>
    <w:rsid w:val="1883307E"/>
    <w:rsid w:val="1A002B45"/>
    <w:rsid w:val="1C4841F8"/>
    <w:rsid w:val="1D447F73"/>
    <w:rsid w:val="1DB35166"/>
    <w:rsid w:val="1E7B7069"/>
    <w:rsid w:val="304525F5"/>
    <w:rsid w:val="3C5342AD"/>
    <w:rsid w:val="40492AB0"/>
    <w:rsid w:val="44FB4D0B"/>
    <w:rsid w:val="461B1BC8"/>
    <w:rsid w:val="4A3F2C07"/>
    <w:rsid w:val="4A626A97"/>
    <w:rsid w:val="4B803C2F"/>
    <w:rsid w:val="59126D48"/>
    <w:rsid w:val="60F31145"/>
    <w:rsid w:val="67B27D19"/>
    <w:rsid w:val="680274E4"/>
    <w:rsid w:val="699C1BF2"/>
    <w:rsid w:val="6DE2212D"/>
    <w:rsid w:val="71FC6B40"/>
    <w:rsid w:val="7D3B56B9"/>
    <w:rsid w:val="7D5C1554"/>
    <w:rsid w:val="7E1C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widowControl w:val="0"/>
      <w:adjustRightInd/>
      <w:snapToGrid/>
      <w:spacing w:after="0"/>
      <w:jc w:val="center"/>
      <w:outlineLvl w:val="0"/>
    </w:pPr>
    <w:rPr>
      <w:rFonts w:ascii="Calibri" w:hAnsi="Calibri" w:eastAsia="方正小标宋简体" w:cs="Times New Roman"/>
      <w:b/>
      <w:bCs/>
      <w:kern w:val="44"/>
      <w:sz w:val="44"/>
      <w:szCs w:val="44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4"/>
    <w:link w:val="2"/>
    <w:qFormat/>
    <w:uiPriority w:val="9"/>
    <w:rPr>
      <w:rFonts w:ascii="Calibri" w:hAnsi="Calibri" w:eastAsia="方正小标宋简体" w:cs="Times New Roman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316</Words>
  <Characters>1802</Characters>
  <Lines>15</Lines>
  <Paragraphs>4</Paragraphs>
  <TotalTime>6</TotalTime>
  <ScaleCrop>false</ScaleCrop>
  <LinksUpToDate>false</LinksUpToDate>
  <CharactersWithSpaces>2114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人社局文印室</cp:lastModifiedBy>
  <dcterms:modified xsi:type="dcterms:W3CDTF">2020-03-11T09:57:12Z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