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FE1" w:rsidRDefault="003B0FE1" w:rsidP="003B0FE1">
      <w:pPr>
        <w:pStyle w:val="a3"/>
        <w:shd w:val="clear" w:color="auto" w:fill="FFFFFF"/>
        <w:spacing w:line="463" w:lineRule="atLeast"/>
        <w:jc w:val="center"/>
        <w:rPr>
          <w:rFonts w:ascii="微软雅黑" w:eastAsia="微软雅黑" w:hAnsi="微软雅黑"/>
          <w:color w:val="000000"/>
          <w:sz w:val="20"/>
          <w:szCs w:val="20"/>
        </w:rPr>
      </w:pPr>
      <w:r>
        <w:rPr>
          <w:rFonts w:ascii="方正小标宋简体" w:eastAsia="方正小标宋简体" w:hAnsi="微软雅黑" w:hint="eastAsia"/>
          <w:color w:val="333333"/>
          <w:sz w:val="30"/>
          <w:szCs w:val="30"/>
          <w:shd w:val="clear" w:color="auto" w:fill="FFFFFF"/>
        </w:rPr>
        <w:t>财政部</w:t>
      </w:r>
      <w:r>
        <w:rPr>
          <w:rFonts w:ascii="方正小标宋简体" w:eastAsia="方正小标宋简体" w:hAnsi="微软雅黑" w:hint="eastAsia"/>
          <w:color w:val="333333"/>
          <w:sz w:val="30"/>
          <w:szCs w:val="30"/>
          <w:shd w:val="clear" w:color="auto" w:fill="FFFFFF"/>
        </w:rPr>
        <w:t> </w:t>
      </w:r>
      <w:r>
        <w:rPr>
          <w:rFonts w:ascii="方正小标宋简体" w:eastAsia="方正小标宋简体" w:hAnsi="微软雅黑" w:hint="eastAsia"/>
          <w:color w:val="333333"/>
          <w:sz w:val="30"/>
          <w:szCs w:val="30"/>
          <w:shd w:val="clear" w:color="auto" w:fill="FFFFFF"/>
        </w:rPr>
        <w:t>海关总署</w:t>
      </w:r>
      <w:r>
        <w:rPr>
          <w:rFonts w:ascii="方正小标宋简体" w:eastAsia="方正小标宋简体" w:hAnsi="微软雅黑" w:hint="eastAsia"/>
          <w:color w:val="333333"/>
          <w:sz w:val="30"/>
          <w:szCs w:val="30"/>
          <w:shd w:val="clear" w:color="auto" w:fill="FFFFFF"/>
        </w:rPr>
        <w:t> </w:t>
      </w:r>
      <w:r>
        <w:rPr>
          <w:rFonts w:ascii="方正小标宋简体" w:eastAsia="方正小标宋简体" w:hAnsi="微软雅黑" w:hint="eastAsia"/>
          <w:color w:val="333333"/>
          <w:sz w:val="30"/>
          <w:szCs w:val="30"/>
          <w:shd w:val="clear" w:color="auto" w:fill="FFFFFF"/>
        </w:rPr>
        <w:t>税务总局关于取消新型显示器件</w:t>
      </w:r>
    </w:p>
    <w:p w:rsidR="003B0FE1" w:rsidRDefault="003B0FE1" w:rsidP="003B0FE1">
      <w:pPr>
        <w:pStyle w:val="a3"/>
        <w:shd w:val="clear" w:color="auto" w:fill="FFFFFF"/>
        <w:spacing w:line="463" w:lineRule="atLeast"/>
        <w:jc w:val="center"/>
        <w:rPr>
          <w:rFonts w:ascii="微软雅黑" w:eastAsia="微软雅黑" w:hAnsi="微软雅黑"/>
          <w:color w:val="000000"/>
          <w:sz w:val="20"/>
          <w:szCs w:val="20"/>
        </w:rPr>
      </w:pPr>
      <w:r>
        <w:rPr>
          <w:rFonts w:ascii="方正小标宋简体" w:eastAsia="方正小标宋简体" w:hAnsi="微软雅黑" w:hint="eastAsia"/>
          <w:color w:val="333333"/>
          <w:sz w:val="30"/>
          <w:szCs w:val="30"/>
          <w:shd w:val="clear" w:color="auto" w:fill="FFFFFF"/>
        </w:rPr>
        <w:t>进口税收政策免税额度管理的通知</w:t>
      </w:r>
    </w:p>
    <w:p w:rsidR="003B0FE1" w:rsidRDefault="003B0FE1" w:rsidP="003B0FE1">
      <w:pPr>
        <w:pStyle w:val="a3"/>
        <w:shd w:val="clear" w:color="auto" w:fill="FFFFFF"/>
        <w:spacing w:line="463" w:lineRule="atLeast"/>
        <w:jc w:val="center"/>
        <w:rPr>
          <w:rFonts w:ascii="微软雅黑" w:eastAsia="微软雅黑" w:hAnsi="微软雅黑"/>
          <w:color w:val="000000"/>
          <w:sz w:val="20"/>
          <w:szCs w:val="20"/>
        </w:rPr>
      </w:pPr>
      <w:r>
        <w:rPr>
          <w:rFonts w:ascii="仿宋_GB2312" w:eastAsia="仿宋_GB2312" w:hAnsi="微软雅黑" w:hint="eastAsia"/>
          <w:color w:val="333333"/>
          <w:sz w:val="25"/>
          <w:szCs w:val="25"/>
          <w:shd w:val="clear" w:color="auto" w:fill="FFFFFF"/>
        </w:rPr>
        <w:t>财关税〔2019〕50号</w:t>
      </w:r>
    </w:p>
    <w:p w:rsidR="003B0FE1" w:rsidRDefault="003B0FE1" w:rsidP="003B0FE1">
      <w:pPr>
        <w:pStyle w:val="a3"/>
        <w:shd w:val="clear" w:color="auto" w:fill="FFFFFF"/>
        <w:spacing w:line="463" w:lineRule="atLeast"/>
        <w:jc w:val="center"/>
        <w:rPr>
          <w:rFonts w:ascii="微软雅黑" w:eastAsia="微软雅黑" w:hAnsi="微软雅黑"/>
          <w:color w:val="000000"/>
          <w:sz w:val="20"/>
          <w:szCs w:val="20"/>
        </w:rPr>
      </w:pPr>
      <w:r>
        <w:rPr>
          <w:rFonts w:ascii="仿宋_GB2312" w:eastAsia="仿宋_GB2312" w:hAnsi="微软雅黑" w:hint="eastAsia"/>
          <w:color w:val="333333"/>
          <w:sz w:val="25"/>
          <w:szCs w:val="25"/>
          <w:shd w:val="clear" w:color="auto" w:fill="FFFFFF"/>
        </w:rPr>
        <w:t> </w:t>
      </w:r>
    </w:p>
    <w:p w:rsidR="003B0FE1" w:rsidRDefault="003B0FE1" w:rsidP="003B0FE1">
      <w:pPr>
        <w:pStyle w:val="a3"/>
        <w:shd w:val="clear" w:color="auto" w:fill="FFFFFF"/>
        <w:spacing w:line="463" w:lineRule="atLeast"/>
        <w:rPr>
          <w:rFonts w:ascii="微软雅黑" w:eastAsia="微软雅黑" w:hAnsi="微软雅黑"/>
          <w:color w:val="000000"/>
          <w:sz w:val="20"/>
          <w:szCs w:val="20"/>
        </w:rPr>
      </w:pPr>
      <w:r>
        <w:rPr>
          <w:rFonts w:ascii="仿宋_GB2312" w:eastAsia="仿宋_GB2312" w:hAnsi="微软雅黑" w:hint="eastAsia"/>
          <w:color w:val="333333"/>
          <w:sz w:val="25"/>
          <w:szCs w:val="25"/>
          <w:shd w:val="clear" w:color="auto" w:fill="FFFFFF"/>
        </w:rPr>
        <w:t>各省、自治区、直辖市、计划单列市财政厅（局），新疆生产建设兵团财政局，海关总署广东分署、各直属海关，国家税务总局各省、自治区、直辖市、计划单列市税务局，财政部各地监管局，国家税务总局驻各地特派员办事处：</w:t>
      </w:r>
    </w:p>
    <w:p w:rsidR="003B0FE1" w:rsidRDefault="003B0FE1" w:rsidP="003B0FE1">
      <w:pPr>
        <w:pStyle w:val="a3"/>
        <w:shd w:val="clear" w:color="auto" w:fill="FFFFFF"/>
        <w:spacing w:line="463" w:lineRule="atLeast"/>
        <w:rPr>
          <w:rFonts w:ascii="微软雅黑" w:eastAsia="微软雅黑" w:hAnsi="微软雅黑"/>
          <w:color w:val="000000"/>
          <w:sz w:val="20"/>
          <w:szCs w:val="20"/>
        </w:rPr>
      </w:pPr>
      <w:r>
        <w:rPr>
          <w:rFonts w:ascii="仿宋_GB2312" w:eastAsia="仿宋_GB2312" w:hAnsi="微软雅黑" w:hint="eastAsia"/>
          <w:color w:val="333333"/>
          <w:sz w:val="25"/>
          <w:szCs w:val="25"/>
          <w:shd w:val="clear" w:color="auto" w:fill="FFFFFF"/>
        </w:rPr>
        <w:t xml:space="preserve">　　为进一步发挥进口税收政策效用，适应市场经济规律要求，对《财政部</w:t>
      </w:r>
      <w:r>
        <w:rPr>
          <w:rFonts w:ascii="仿宋_GB2312" w:eastAsia="仿宋_GB2312" w:hAnsi="微软雅黑" w:hint="eastAsia"/>
          <w:color w:val="333333"/>
          <w:sz w:val="25"/>
          <w:szCs w:val="25"/>
          <w:shd w:val="clear" w:color="auto" w:fill="FFFFFF"/>
        </w:rPr>
        <w:t> </w:t>
      </w:r>
      <w:r>
        <w:rPr>
          <w:rFonts w:ascii="仿宋_GB2312" w:eastAsia="仿宋_GB2312" w:hAnsi="微软雅黑" w:hint="eastAsia"/>
          <w:color w:val="333333"/>
          <w:sz w:val="25"/>
          <w:szCs w:val="25"/>
          <w:shd w:val="clear" w:color="auto" w:fill="FFFFFF"/>
        </w:rPr>
        <w:t>海关总署</w:t>
      </w:r>
      <w:r>
        <w:rPr>
          <w:rFonts w:ascii="微软雅黑" w:eastAsia="微软雅黑" w:hAnsi="微软雅黑" w:hint="eastAsia"/>
          <w:color w:val="333333"/>
          <w:sz w:val="25"/>
          <w:szCs w:val="25"/>
          <w:shd w:val="clear" w:color="auto" w:fill="FFFFFF"/>
        </w:rPr>
        <w:t> </w:t>
      </w:r>
      <w:r>
        <w:rPr>
          <w:rFonts w:ascii="仿宋_GB2312" w:eastAsia="仿宋_GB2312" w:hAnsi="微软雅黑" w:hint="eastAsia"/>
          <w:color w:val="333333"/>
          <w:sz w:val="25"/>
          <w:szCs w:val="25"/>
          <w:shd w:val="clear" w:color="auto" w:fill="FFFFFF"/>
        </w:rPr>
        <w:t>国家税务总局关于扶持新型显示器件产业发展有关进口税收政策的通知》（财关税〔2016〕62号）修订如下：</w:t>
      </w:r>
    </w:p>
    <w:p w:rsidR="003B0FE1" w:rsidRDefault="003B0FE1" w:rsidP="003B0FE1">
      <w:pPr>
        <w:pStyle w:val="a3"/>
        <w:shd w:val="clear" w:color="auto" w:fill="FFFFFF"/>
        <w:spacing w:line="463" w:lineRule="atLeast"/>
        <w:rPr>
          <w:rFonts w:ascii="微软雅黑" w:eastAsia="微软雅黑" w:hAnsi="微软雅黑"/>
          <w:color w:val="000000"/>
          <w:sz w:val="20"/>
          <w:szCs w:val="20"/>
        </w:rPr>
      </w:pPr>
      <w:r>
        <w:rPr>
          <w:rFonts w:ascii="仿宋_GB2312" w:eastAsia="仿宋_GB2312" w:hAnsi="微软雅黑" w:hint="eastAsia"/>
          <w:color w:val="333333"/>
          <w:sz w:val="25"/>
          <w:szCs w:val="25"/>
          <w:shd w:val="clear" w:color="auto" w:fill="FFFFFF"/>
        </w:rPr>
        <w:t xml:space="preserve">　　（一）删除通知附件第四条中“在经核定的年度进口金额内，”和“零部件年度免税进口金额根据企业所进口生产设备的总值及设备使用年限，按照附3所列进口生产设备维修用零部件免税进口金额计算公式确定。新型显示器件生产企业超出年度免税进口金额进口的维修用零部件，应照章征税。”</w:t>
      </w:r>
    </w:p>
    <w:p w:rsidR="003B0FE1" w:rsidRDefault="003B0FE1" w:rsidP="003B0FE1">
      <w:pPr>
        <w:pStyle w:val="a3"/>
        <w:shd w:val="clear" w:color="auto" w:fill="FFFFFF"/>
        <w:spacing w:line="463" w:lineRule="atLeast"/>
        <w:rPr>
          <w:rFonts w:ascii="微软雅黑" w:eastAsia="微软雅黑" w:hAnsi="微软雅黑"/>
          <w:color w:val="000000"/>
          <w:sz w:val="20"/>
          <w:szCs w:val="20"/>
        </w:rPr>
      </w:pPr>
      <w:r>
        <w:rPr>
          <w:rFonts w:ascii="仿宋_GB2312" w:eastAsia="仿宋_GB2312" w:hAnsi="微软雅黑" w:hint="eastAsia"/>
          <w:color w:val="333333"/>
          <w:sz w:val="25"/>
          <w:szCs w:val="25"/>
          <w:shd w:val="clear" w:color="auto" w:fill="FFFFFF"/>
        </w:rPr>
        <w:t xml:space="preserve">　　（二）删除通知附件第六条中“对于其中涉及进口用于维修规定范围内的进口生产设备所需零部件的新型显示器件生产企业，国家发展改革委会同工业和信息化部将附3所列公式所需的新型显示器件生产企业‘进口生产设备总值’、‘设备的使用年限’等系数同时函告财政部。财政部会同海关总</w:t>
      </w:r>
      <w:r>
        <w:rPr>
          <w:rFonts w:ascii="仿宋_GB2312" w:eastAsia="仿宋_GB2312" w:hAnsi="微软雅黑" w:hint="eastAsia"/>
          <w:color w:val="333333"/>
          <w:sz w:val="25"/>
          <w:szCs w:val="25"/>
          <w:shd w:val="clear" w:color="auto" w:fill="FFFFFF"/>
        </w:rPr>
        <w:lastRenderedPageBreak/>
        <w:t>署和国家税务总局核算出新型显示器件生产企业各年度维修用零部件的免税进口金额并印发通知。”</w:t>
      </w:r>
    </w:p>
    <w:p w:rsidR="003B0FE1" w:rsidRDefault="003B0FE1" w:rsidP="003B0FE1">
      <w:pPr>
        <w:pStyle w:val="a3"/>
        <w:shd w:val="clear" w:color="auto" w:fill="FFFFFF"/>
        <w:spacing w:line="463" w:lineRule="atLeast"/>
        <w:rPr>
          <w:rFonts w:ascii="微软雅黑" w:eastAsia="微软雅黑" w:hAnsi="微软雅黑"/>
          <w:color w:val="000000"/>
          <w:sz w:val="20"/>
          <w:szCs w:val="20"/>
        </w:rPr>
      </w:pPr>
      <w:r>
        <w:rPr>
          <w:rFonts w:ascii="仿宋_GB2312" w:eastAsia="仿宋_GB2312" w:hAnsi="微软雅黑" w:hint="eastAsia"/>
          <w:color w:val="333333"/>
          <w:sz w:val="25"/>
          <w:szCs w:val="25"/>
          <w:shd w:val="clear" w:color="auto" w:fill="FFFFFF"/>
        </w:rPr>
        <w:t xml:space="preserve">　　（三）删除通知附件附3“进口生产设备维修用零部件免税进口金额计算公式”。</w:t>
      </w:r>
    </w:p>
    <w:p w:rsidR="003B0FE1" w:rsidRDefault="003B0FE1" w:rsidP="003B0FE1">
      <w:pPr>
        <w:pStyle w:val="a3"/>
        <w:shd w:val="clear" w:color="auto" w:fill="FFFFFF"/>
        <w:spacing w:line="463" w:lineRule="atLeast"/>
        <w:ind w:firstLine="488"/>
        <w:rPr>
          <w:rFonts w:ascii="微软雅黑" w:eastAsia="微软雅黑" w:hAnsi="微软雅黑"/>
          <w:color w:val="000000"/>
          <w:sz w:val="20"/>
          <w:szCs w:val="20"/>
        </w:rPr>
      </w:pPr>
      <w:r>
        <w:rPr>
          <w:rFonts w:ascii="仿宋_GB2312" w:eastAsia="仿宋_GB2312" w:hAnsi="微软雅黑" w:hint="eastAsia"/>
          <w:color w:val="333333"/>
          <w:sz w:val="25"/>
          <w:szCs w:val="25"/>
          <w:shd w:val="clear" w:color="auto" w:fill="FFFFFF"/>
        </w:rPr>
        <w:t>本通知自印发之日起执行。</w:t>
      </w:r>
    </w:p>
    <w:p w:rsidR="003B0FE1" w:rsidRDefault="003B0FE1" w:rsidP="003B0FE1">
      <w:pPr>
        <w:pStyle w:val="a3"/>
        <w:shd w:val="clear" w:color="auto" w:fill="FFFFFF"/>
        <w:spacing w:line="463" w:lineRule="atLeast"/>
        <w:ind w:firstLine="488"/>
        <w:rPr>
          <w:rFonts w:ascii="微软雅黑" w:eastAsia="微软雅黑" w:hAnsi="微软雅黑"/>
          <w:color w:val="000000"/>
          <w:sz w:val="20"/>
          <w:szCs w:val="20"/>
        </w:rPr>
      </w:pPr>
      <w:r>
        <w:rPr>
          <w:rFonts w:ascii="仿宋_GB2312" w:eastAsia="仿宋_GB2312" w:hAnsi="微软雅黑" w:hint="eastAsia"/>
          <w:color w:val="333333"/>
          <w:sz w:val="25"/>
          <w:szCs w:val="25"/>
          <w:shd w:val="clear" w:color="auto" w:fill="FFFFFF"/>
        </w:rPr>
        <w:t> </w:t>
      </w:r>
    </w:p>
    <w:p w:rsidR="003B0FE1" w:rsidRDefault="003B0FE1" w:rsidP="003B0FE1">
      <w:pPr>
        <w:pStyle w:val="a3"/>
        <w:shd w:val="clear" w:color="auto" w:fill="FFFFFF"/>
        <w:spacing w:line="463" w:lineRule="atLeast"/>
        <w:ind w:firstLine="488"/>
        <w:rPr>
          <w:rFonts w:ascii="微软雅黑" w:eastAsia="微软雅黑" w:hAnsi="微软雅黑"/>
          <w:color w:val="000000"/>
          <w:sz w:val="20"/>
          <w:szCs w:val="20"/>
        </w:rPr>
      </w:pPr>
      <w:r>
        <w:rPr>
          <w:rFonts w:ascii="仿宋_GB2312" w:eastAsia="仿宋_GB2312" w:hAnsi="微软雅黑" w:hint="eastAsia"/>
          <w:color w:val="333333"/>
          <w:sz w:val="25"/>
          <w:szCs w:val="25"/>
          <w:shd w:val="clear" w:color="auto" w:fill="FFFFFF"/>
        </w:rPr>
        <w:t> </w:t>
      </w:r>
    </w:p>
    <w:p w:rsidR="003B0FE1" w:rsidRDefault="003B0FE1" w:rsidP="003B0FE1">
      <w:pPr>
        <w:pStyle w:val="a3"/>
        <w:shd w:val="clear" w:color="auto" w:fill="FFFFFF"/>
        <w:spacing w:line="463" w:lineRule="atLeast"/>
        <w:jc w:val="right"/>
        <w:rPr>
          <w:rFonts w:ascii="微软雅黑" w:eastAsia="微软雅黑" w:hAnsi="微软雅黑"/>
          <w:color w:val="000000"/>
          <w:sz w:val="20"/>
          <w:szCs w:val="20"/>
        </w:rPr>
      </w:pPr>
      <w:r>
        <w:rPr>
          <w:rFonts w:ascii="仿宋_GB2312" w:eastAsia="仿宋_GB2312" w:hAnsi="微软雅黑" w:hint="eastAsia"/>
          <w:color w:val="333333"/>
          <w:sz w:val="25"/>
          <w:szCs w:val="25"/>
          <w:shd w:val="clear" w:color="auto" w:fill="FFFFFF"/>
        </w:rPr>
        <w:t xml:space="preserve">　　财政部</w:t>
      </w:r>
      <w:r>
        <w:rPr>
          <w:rFonts w:ascii="仿宋_GB2312" w:eastAsia="仿宋_GB2312" w:hAnsi="微软雅黑" w:hint="eastAsia"/>
          <w:color w:val="333333"/>
          <w:sz w:val="25"/>
          <w:szCs w:val="25"/>
          <w:shd w:val="clear" w:color="auto" w:fill="FFFFFF"/>
        </w:rPr>
        <w:t> </w:t>
      </w:r>
      <w:r>
        <w:rPr>
          <w:rFonts w:ascii="仿宋_GB2312" w:eastAsia="仿宋_GB2312" w:hAnsi="微软雅黑" w:hint="eastAsia"/>
          <w:color w:val="333333"/>
          <w:sz w:val="25"/>
          <w:szCs w:val="25"/>
          <w:shd w:val="clear" w:color="auto" w:fill="FFFFFF"/>
        </w:rPr>
        <w:t>海关总署</w:t>
      </w:r>
      <w:r>
        <w:rPr>
          <w:rFonts w:ascii="微软雅黑" w:eastAsia="微软雅黑" w:hAnsi="微软雅黑" w:hint="eastAsia"/>
          <w:color w:val="333333"/>
          <w:sz w:val="25"/>
          <w:szCs w:val="25"/>
          <w:shd w:val="clear" w:color="auto" w:fill="FFFFFF"/>
        </w:rPr>
        <w:t> </w:t>
      </w:r>
      <w:r>
        <w:rPr>
          <w:rFonts w:ascii="仿宋_GB2312" w:eastAsia="仿宋_GB2312" w:hAnsi="微软雅黑" w:hint="eastAsia"/>
          <w:color w:val="333333"/>
          <w:sz w:val="25"/>
          <w:szCs w:val="25"/>
          <w:shd w:val="clear" w:color="auto" w:fill="FFFFFF"/>
        </w:rPr>
        <w:t>税务总局</w:t>
      </w:r>
    </w:p>
    <w:p w:rsidR="003B0FE1" w:rsidRDefault="003B0FE1" w:rsidP="003B0FE1">
      <w:pPr>
        <w:pStyle w:val="a3"/>
        <w:shd w:val="clear" w:color="auto" w:fill="FFFFFF"/>
        <w:spacing w:line="463" w:lineRule="atLeast"/>
        <w:jc w:val="right"/>
        <w:rPr>
          <w:rFonts w:ascii="微软雅黑" w:eastAsia="微软雅黑" w:hAnsi="微软雅黑"/>
          <w:color w:val="000000"/>
          <w:sz w:val="20"/>
          <w:szCs w:val="20"/>
        </w:rPr>
      </w:pPr>
      <w:r>
        <w:rPr>
          <w:rFonts w:ascii="仿宋_GB2312" w:eastAsia="仿宋_GB2312" w:hAnsi="微软雅黑" w:hint="eastAsia"/>
          <w:color w:val="333333"/>
          <w:sz w:val="25"/>
          <w:szCs w:val="25"/>
          <w:shd w:val="clear" w:color="auto" w:fill="FFFFFF"/>
        </w:rPr>
        <w:t xml:space="preserve">　　2019年12月17日</w:t>
      </w:r>
      <w:r>
        <w:rPr>
          <w:rFonts w:ascii="微软雅黑" w:eastAsia="微软雅黑" w:hAnsi="微软雅黑" w:hint="eastAsia"/>
          <w:color w:val="333333"/>
          <w:sz w:val="25"/>
          <w:szCs w:val="25"/>
          <w:shd w:val="clear" w:color="auto" w:fill="FFFFFF"/>
        </w:rPr>
        <w:t> </w:t>
      </w:r>
    </w:p>
    <w:p w:rsidR="00077C46" w:rsidRDefault="00077C46"/>
    <w:sectPr w:rsidR="00077C46" w:rsidSect="00077C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840" w:rsidRDefault="00EE5840" w:rsidP="009479CA">
      <w:r>
        <w:separator/>
      </w:r>
    </w:p>
  </w:endnote>
  <w:endnote w:type="continuationSeparator" w:id="0">
    <w:p w:rsidR="00EE5840" w:rsidRDefault="00EE5840" w:rsidP="009479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840" w:rsidRDefault="00EE5840" w:rsidP="009479CA">
      <w:r>
        <w:separator/>
      </w:r>
    </w:p>
  </w:footnote>
  <w:footnote w:type="continuationSeparator" w:id="0">
    <w:p w:rsidR="00EE5840" w:rsidRDefault="00EE5840" w:rsidP="009479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0FE1"/>
    <w:rsid w:val="00077C46"/>
    <w:rsid w:val="001E6BED"/>
    <w:rsid w:val="003B0FE1"/>
    <w:rsid w:val="009479CA"/>
    <w:rsid w:val="00EE58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C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0FE1"/>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9479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479CA"/>
    <w:rPr>
      <w:sz w:val="18"/>
      <w:szCs w:val="18"/>
    </w:rPr>
  </w:style>
  <w:style w:type="paragraph" w:styleId="a5">
    <w:name w:val="footer"/>
    <w:basedOn w:val="a"/>
    <w:link w:val="Char0"/>
    <w:uiPriority w:val="99"/>
    <w:semiHidden/>
    <w:unhideWhenUsed/>
    <w:rsid w:val="009479C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479CA"/>
    <w:rPr>
      <w:sz w:val="18"/>
      <w:szCs w:val="18"/>
    </w:rPr>
  </w:style>
</w:styles>
</file>

<file path=word/webSettings.xml><?xml version="1.0" encoding="utf-8"?>
<w:webSettings xmlns:r="http://schemas.openxmlformats.org/officeDocument/2006/relationships" xmlns:w="http://schemas.openxmlformats.org/wordprocessingml/2006/main">
  <w:divs>
    <w:div w:id="109558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96</Words>
  <Characters>551</Characters>
  <Application>Microsoft Office Word</Application>
  <DocSecurity>0</DocSecurity>
  <Lines>4</Lines>
  <Paragraphs>1</Paragraphs>
  <ScaleCrop>false</ScaleCrop>
  <Company>Microsoft</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蔡忠德</dc:creator>
  <cp:lastModifiedBy>蔡忠德</cp:lastModifiedBy>
  <cp:revision>2</cp:revision>
  <dcterms:created xsi:type="dcterms:W3CDTF">2020-01-08T08:47:00Z</dcterms:created>
  <dcterms:modified xsi:type="dcterms:W3CDTF">2020-01-10T09:36:00Z</dcterms:modified>
</cp:coreProperties>
</file>