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44"/>
          <w:szCs w:val="44"/>
        </w:rPr>
      </w:pPr>
      <w:bookmarkStart w:id="5" w:name="_GoBack"/>
      <w:bookmarkEnd w:id="5"/>
      <w:r>
        <w:rPr>
          <w:rFonts w:hint="eastAsia" w:ascii="方正小标宋简体" w:hAnsi="方正小标宋简体" w:eastAsia="方正小标宋简体" w:cs="方正小标宋简体"/>
          <w:bCs/>
          <w:sz w:val="44"/>
          <w:szCs w:val="44"/>
          <w:lang w:val="en-US" w:eastAsia="zh-CN"/>
        </w:rPr>
        <w:t>新平县</w:t>
      </w:r>
      <w:r>
        <w:rPr>
          <w:rFonts w:hint="eastAsia" w:ascii="方正小标宋简体" w:hAnsi="方正小标宋简体" w:eastAsia="方正小标宋简体" w:cs="方正小标宋简体"/>
          <w:bCs/>
          <w:sz w:val="44"/>
          <w:szCs w:val="44"/>
        </w:rPr>
        <w:t>工业发展倍增计划</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（2021年-2025年）</w:t>
      </w:r>
    </w:p>
    <w:p>
      <w:pPr>
        <w:jc w:val="center"/>
        <w:rPr>
          <w:rFonts w:ascii="方正楷体_GBK" w:eastAsia="方正楷体_GBK" w:hAnsiTheme="majorEastAsia"/>
          <w:sz w:val="32"/>
          <w:szCs w:val="32"/>
        </w:rPr>
      </w:pPr>
      <w:r>
        <w:rPr>
          <w:rFonts w:hint="eastAsia" w:ascii="方正楷体_GBK" w:eastAsia="方正楷体_GBK" w:hAnsiTheme="majorEastAsia"/>
          <w:sz w:val="32"/>
          <w:szCs w:val="32"/>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sz w:val="32"/>
        </w:rPr>
      </w:pPr>
      <w:r>
        <w:rPr>
          <w:rFonts w:hint="eastAsia" w:eastAsia="方正仿宋_GBK"/>
          <w:sz w:val="32"/>
        </w:rPr>
        <w:t>为深入贯彻落实</w:t>
      </w:r>
      <w:r>
        <w:rPr>
          <w:rFonts w:hint="eastAsia" w:eastAsia="方正仿宋_GBK"/>
          <w:sz w:val="32"/>
          <w:lang w:val="en-US" w:eastAsia="zh-CN"/>
        </w:rPr>
        <w:t>省委、市委经济会议精神和</w:t>
      </w:r>
      <w:r>
        <w:rPr>
          <w:rFonts w:hint="eastAsia" w:eastAsia="方正仿宋_GBK"/>
          <w:sz w:val="32"/>
          <w:lang w:eastAsia="zh-CN"/>
        </w:rPr>
        <w:t>省委省政府玉溪现场办公会精神，</w:t>
      </w:r>
      <w:r>
        <w:rPr>
          <w:rFonts w:hint="eastAsia" w:eastAsia="方正仿宋_GBK"/>
          <w:sz w:val="32"/>
          <w:lang w:val="en-US" w:eastAsia="zh-CN"/>
        </w:rPr>
        <w:t>加快</w:t>
      </w:r>
      <w:r>
        <w:rPr>
          <w:rFonts w:hint="eastAsia" w:ascii="Times New Roman" w:hAnsi="Times New Roman" w:eastAsia="方正仿宋_GBK"/>
          <w:sz w:val="32"/>
        </w:rPr>
        <w:t>构建现代产业体系，</w:t>
      </w:r>
      <w:r>
        <w:rPr>
          <w:rFonts w:hint="eastAsia" w:eastAsia="方正仿宋_GBK"/>
          <w:sz w:val="32"/>
        </w:rPr>
        <w:t>加速调整优化产业结构，促进发展方式转变，持续提高工业发展质量和效益，推动全</w:t>
      </w:r>
      <w:r>
        <w:rPr>
          <w:rFonts w:hint="eastAsia" w:eastAsia="方正仿宋_GBK"/>
          <w:sz w:val="32"/>
          <w:lang w:val="en-US" w:eastAsia="zh-CN"/>
        </w:rPr>
        <w:t>县工业</w:t>
      </w:r>
      <w:r>
        <w:rPr>
          <w:rFonts w:hint="eastAsia" w:eastAsia="方正仿宋_GBK"/>
          <w:sz w:val="32"/>
        </w:rPr>
        <w:t>经济</w:t>
      </w:r>
      <w:r>
        <w:rPr>
          <w:rFonts w:hint="eastAsia" w:eastAsia="方正仿宋_GBK"/>
          <w:sz w:val="32"/>
          <w:lang w:val="en-US" w:eastAsia="zh-CN"/>
        </w:rPr>
        <w:t>高质量跨越</w:t>
      </w:r>
      <w:r>
        <w:rPr>
          <w:rFonts w:hint="eastAsia" w:eastAsia="方正仿宋_GBK"/>
          <w:sz w:val="32"/>
        </w:rPr>
        <w:t>发</w:t>
      </w:r>
      <w:r>
        <w:rPr>
          <w:rFonts w:hint="eastAsia" w:ascii="Times New Roman" w:hAnsi="Times New Roman" w:eastAsia="方正仿宋_GBK"/>
          <w:sz w:val="32"/>
        </w:rPr>
        <w:t>展</w:t>
      </w:r>
      <w:r>
        <w:rPr>
          <w:rFonts w:hint="eastAsia" w:ascii="Times New Roman" w:hAnsi="Times New Roman" w:eastAsia="方正仿宋_GBK"/>
          <w:sz w:val="32"/>
          <w:lang w:eastAsia="zh-CN"/>
        </w:rPr>
        <w:t>。</w:t>
      </w:r>
      <w:r>
        <w:rPr>
          <w:rFonts w:hint="eastAsia" w:ascii="Times New Roman" w:hAnsi="Times New Roman" w:eastAsia="方正仿宋_GBK"/>
          <w:sz w:val="32"/>
          <w:lang w:val="en-US" w:eastAsia="zh-CN"/>
        </w:rPr>
        <w:t>现提出如下工作意见。</w:t>
      </w:r>
    </w:p>
    <w:p>
      <w:pPr>
        <w:keepNext w:val="0"/>
        <w:keepLines w:val="0"/>
        <w:pageBreakBefore w:val="0"/>
        <w:widowControl w:val="0"/>
        <w:kinsoku/>
        <w:wordWrap/>
        <w:overflowPunct/>
        <w:topLinePunct w:val="0"/>
        <w:autoSpaceDN/>
        <w:bidi w:val="0"/>
        <w:adjustRightInd/>
        <w:snapToGrid/>
        <w:spacing w:line="560" w:lineRule="exact"/>
        <w:ind w:firstLine="675"/>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一、指导思想</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eastAsia="方正仿宋_GBK"/>
          <w:sz w:val="32"/>
        </w:rPr>
      </w:pPr>
      <w:r>
        <w:rPr>
          <w:rFonts w:hint="eastAsia" w:eastAsia="方正仿宋_GBK"/>
          <w:color w:val="auto"/>
          <w:sz w:val="32"/>
        </w:rPr>
        <w:t>以习近平新时代中国特色社会主义思想为指导，深入贯彻落实习近平总书记考察云南时的重要讲话精神和</w:t>
      </w:r>
      <w:r>
        <w:rPr>
          <w:rFonts w:hint="eastAsia" w:eastAsia="方正仿宋_GBK"/>
          <w:color w:val="auto"/>
          <w:sz w:val="32"/>
          <w:lang w:val="en-US" w:eastAsia="zh-CN"/>
        </w:rPr>
        <w:t>省委省政府玉溪现场办公会议精神，</w:t>
      </w:r>
      <w:r>
        <w:rPr>
          <w:rFonts w:hint="eastAsia" w:eastAsia="方正仿宋_GBK"/>
          <w:color w:val="auto"/>
          <w:sz w:val="32"/>
        </w:rPr>
        <w:t>加快</w:t>
      </w:r>
      <w:r>
        <w:rPr>
          <w:rFonts w:hint="eastAsia" w:eastAsia="方正仿宋_GBK"/>
          <w:sz w:val="32"/>
        </w:rPr>
        <w:t>构建工业产业体系，</w:t>
      </w:r>
      <w:r>
        <w:rPr>
          <w:rFonts w:hint="eastAsia" w:eastAsia="方正仿宋_GBK"/>
          <w:sz w:val="32"/>
          <w:lang w:val="en-US" w:eastAsia="zh-CN"/>
        </w:rPr>
        <w:t>聚焦</w:t>
      </w:r>
      <w:r>
        <w:rPr>
          <w:rFonts w:hint="eastAsia" w:eastAsia="方正仿宋_GBK"/>
          <w:sz w:val="32"/>
        </w:rPr>
        <w:t>强链、固链、延链和补链</w:t>
      </w:r>
      <w:r>
        <w:rPr>
          <w:rFonts w:hint="eastAsia" w:eastAsia="方正仿宋_GBK"/>
          <w:sz w:val="32"/>
          <w:lang w:eastAsia="zh-CN"/>
        </w:rPr>
        <w:t>，</w:t>
      </w:r>
      <w:r>
        <w:rPr>
          <w:rFonts w:hint="eastAsia" w:eastAsia="方正仿宋_GBK"/>
          <w:sz w:val="32"/>
          <w:lang w:val="en-US" w:eastAsia="zh-CN"/>
        </w:rPr>
        <w:t>壮大工业产业集群，</w:t>
      </w:r>
      <w:r>
        <w:rPr>
          <w:rFonts w:hint="eastAsia" w:eastAsia="方正仿宋_GBK"/>
          <w:sz w:val="32"/>
        </w:rPr>
        <w:t>促进新旧动能接续转换，</w:t>
      </w:r>
      <w:r>
        <w:rPr>
          <w:rFonts w:hint="eastAsia" w:eastAsia="方正仿宋_GBK"/>
          <w:sz w:val="32"/>
          <w:lang w:eastAsia="zh-CN"/>
        </w:rPr>
        <w:t>全方位融入全市“一极两区”发展定位，奋力推进</w:t>
      </w:r>
      <w:r>
        <w:rPr>
          <w:rFonts w:hint="eastAsia" w:eastAsia="方正仿宋_GBK"/>
          <w:sz w:val="32"/>
          <w:lang w:val="en-US" w:eastAsia="zh-CN"/>
        </w:rPr>
        <w:t>工业经济</w:t>
      </w:r>
      <w:r>
        <w:rPr>
          <w:rFonts w:hint="eastAsia" w:eastAsia="方正仿宋_GBK"/>
          <w:sz w:val="32"/>
          <w:lang w:eastAsia="zh-CN"/>
        </w:rPr>
        <w:t>高质量发展。</w:t>
      </w:r>
    </w:p>
    <w:p>
      <w:pPr>
        <w:keepNext w:val="0"/>
        <w:keepLines w:val="0"/>
        <w:pageBreakBefore w:val="0"/>
        <w:widowControl w:val="0"/>
        <w:kinsoku/>
        <w:wordWrap/>
        <w:overflowPunct/>
        <w:topLinePunct w:val="0"/>
        <w:autoSpaceDN/>
        <w:bidi w:val="0"/>
        <w:adjustRightInd/>
        <w:snapToGrid/>
        <w:spacing w:line="560" w:lineRule="exact"/>
        <w:ind w:firstLine="675"/>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二、总体目标</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宋体" w:hAnsi="宋体" w:eastAsia="方正仿宋_GBK"/>
          <w:sz w:val="32"/>
        </w:rPr>
      </w:pPr>
      <w:r>
        <w:rPr>
          <w:rFonts w:hint="eastAsia" w:ascii="宋体" w:hAnsi="宋体" w:eastAsia="方正仿宋_GBK"/>
          <w:sz w:val="32"/>
        </w:rPr>
        <w:t>力争202</w:t>
      </w:r>
      <w:r>
        <w:rPr>
          <w:rFonts w:hint="eastAsia" w:ascii="宋体" w:hAnsi="宋体" w:eastAsia="方正仿宋_GBK"/>
          <w:sz w:val="32"/>
          <w:lang w:val="en-US" w:eastAsia="zh-CN"/>
        </w:rPr>
        <w:t>5</w:t>
      </w:r>
      <w:r>
        <w:rPr>
          <w:rFonts w:hint="eastAsia" w:ascii="宋体" w:hAnsi="宋体" w:eastAsia="方正仿宋_GBK"/>
          <w:sz w:val="32"/>
        </w:rPr>
        <w:t>年</w:t>
      </w:r>
      <w:r>
        <w:rPr>
          <w:rFonts w:hint="eastAsia" w:ascii="宋体" w:hAnsi="宋体" w:eastAsia="方正仿宋_GBK"/>
          <w:sz w:val="32"/>
          <w:lang w:eastAsia="zh-CN"/>
        </w:rPr>
        <w:t>，</w:t>
      </w:r>
      <w:r>
        <w:rPr>
          <w:rFonts w:hint="eastAsia" w:ascii="宋体" w:hAnsi="宋体" w:eastAsia="方正仿宋_GBK"/>
          <w:sz w:val="32"/>
        </w:rPr>
        <w:t>全</w:t>
      </w:r>
      <w:r>
        <w:rPr>
          <w:rFonts w:hint="eastAsia" w:ascii="宋体" w:hAnsi="宋体" w:eastAsia="方正仿宋_GBK"/>
          <w:sz w:val="32"/>
          <w:lang w:val="en-US" w:eastAsia="zh-CN"/>
        </w:rPr>
        <w:t>县</w:t>
      </w:r>
      <w:r>
        <w:rPr>
          <w:rFonts w:hint="eastAsia" w:ascii="宋体" w:hAnsi="宋体" w:eastAsia="方正仿宋_GBK"/>
          <w:sz w:val="32"/>
        </w:rPr>
        <w:t>工业经济总量</w:t>
      </w:r>
      <w:r>
        <w:rPr>
          <w:rFonts w:hint="eastAsia" w:ascii="宋体" w:hAnsi="宋体" w:eastAsia="方正仿宋_GBK"/>
          <w:sz w:val="32"/>
          <w:lang w:val="en-US" w:eastAsia="zh-CN"/>
        </w:rPr>
        <w:t>实现倍增，</w:t>
      </w:r>
      <w:r>
        <w:rPr>
          <w:rFonts w:hint="eastAsia" w:ascii="宋体" w:hAnsi="宋体" w:eastAsia="方正仿宋_GBK"/>
          <w:sz w:val="32"/>
        </w:rPr>
        <w:t>工业增加值较“十三五”期末实现翻番，</w:t>
      </w:r>
      <w:r>
        <w:rPr>
          <w:rFonts w:hint="eastAsia" w:ascii="宋体" w:hAnsi="宋体" w:eastAsia="方正仿宋_GBK"/>
          <w:sz w:val="32"/>
          <w:lang w:val="en-US" w:eastAsia="zh-CN"/>
        </w:rPr>
        <w:t>全县工业总产值实现625亿元以上，工业增加值达到138亿元以上，分别较2020年增长120%、101.7%，</w:t>
      </w:r>
      <w:r>
        <w:rPr>
          <w:rFonts w:hint="eastAsia" w:ascii="宋体" w:hAnsi="宋体" w:eastAsia="方正仿宋_GBK"/>
          <w:sz w:val="32"/>
        </w:rPr>
        <w:t>形成产业结构优、创新能力强、质量效益好、集约水平高的</w:t>
      </w:r>
      <w:r>
        <w:rPr>
          <w:rFonts w:hint="eastAsia" w:ascii="宋体" w:hAnsi="宋体" w:eastAsia="方正仿宋_GBK"/>
          <w:sz w:val="32"/>
          <w:lang w:val="en-US" w:eastAsia="zh-CN"/>
        </w:rPr>
        <w:t>工业经济</w:t>
      </w:r>
      <w:r>
        <w:rPr>
          <w:rFonts w:hint="eastAsia" w:ascii="宋体" w:hAnsi="宋体" w:eastAsia="方正仿宋_GBK"/>
          <w:sz w:val="32"/>
        </w:rPr>
        <w:t>发展格局。</w:t>
      </w:r>
    </w:p>
    <w:p>
      <w:pPr>
        <w:keepNext w:val="0"/>
        <w:keepLines w:val="0"/>
        <w:pageBreakBefore w:val="0"/>
        <w:widowControl w:val="0"/>
        <w:kinsoku/>
        <w:wordWrap/>
        <w:overflowPunct/>
        <w:topLinePunct w:val="0"/>
        <w:autoSpaceDN/>
        <w:bidi w:val="0"/>
        <w:adjustRightInd/>
        <w:snapToGrid/>
        <w:spacing w:line="560" w:lineRule="exact"/>
        <w:ind w:firstLine="675"/>
        <w:textAlignment w:val="auto"/>
        <w:rPr>
          <w:rFonts w:hint="default"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三、发展重点</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宋体" w:hAnsi="宋体" w:eastAsia="方正仿宋_GBK"/>
          <w:sz w:val="32"/>
          <w:lang w:val="en-US" w:eastAsia="zh-CN"/>
        </w:rPr>
      </w:pPr>
      <w:bookmarkStart w:id="0" w:name="_Toc7488_WPSOffice_Level2"/>
      <w:r>
        <w:rPr>
          <w:rFonts w:hint="eastAsia" w:ascii="宋体" w:hAnsi="宋体" w:eastAsia="方正仿宋_GBK"/>
          <w:sz w:val="32"/>
          <w:lang w:val="en-US" w:eastAsia="zh-CN"/>
        </w:rPr>
        <w:t>依托产业发展基础，充分利用比较优势，重点加快矿冶、加工制造、生物资源加工、清洁能源等产业发展，推动产业结构优化调整，加快构建工业产业体系，实现工业经济增长由单点支撑向多点发力转变。</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宋体" w:hAnsi="宋体" w:eastAsia="方正仿宋_GBK" w:cs="Times New Roman"/>
          <w:color w:val="auto"/>
          <w:sz w:val="32"/>
          <w:szCs w:val="32"/>
        </w:rPr>
      </w:pPr>
      <w:r>
        <w:rPr>
          <w:rFonts w:hint="eastAsia" w:ascii="方正楷体_GBK" w:hAnsi="方正楷体_GBK" w:eastAsia="方正楷体_GBK" w:cs="方正楷体_GBK"/>
          <w:b w:val="0"/>
          <w:bCs w:val="0"/>
          <w:color w:val="auto"/>
          <w:sz w:val="32"/>
          <w:szCs w:val="32"/>
          <w:lang w:val="en-US" w:eastAsia="zh-CN"/>
        </w:rPr>
        <w:t>（一）</w:t>
      </w:r>
      <w:r>
        <w:rPr>
          <w:rFonts w:hint="eastAsia" w:ascii="方正楷体_GBK" w:hAnsi="方正楷体_GBK" w:eastAsia="方正楷体_GBK" w:cs="方正楷体_GBK"/>
          <w:b w:val="0"/>
          <w:bCs w:val="0"/>
          <w:color w:val="auto"/>
          <w:sz w:val="32"/>
          <w:szCs w:val="32"/>
          <w:lang w:eastAsia="zh-CN"/>
        </w:rPr>
        <w:t>做优做强矿冶产业。</w:t>
      </w:r>
      <w:r>
        <w:rPr>
          <w:rFonts w:hint="eastAsia" w:ascii="宋体" w:hAnsi="宋体" w:eastAsia="方正仿宋_GBK" w:cs="Times New Roman"/>
          <w:color w:val="auto"/>
          <w:sz w:val="32"/>
          <w:szCs w:val="32"/>
        </w:rPr>
        <w:t>充分发挥铁、铜矿石资源优势，以大红山片区和鲁奎山片区为重点，紧紧依托</w:t>
      </w:r>
      <w:r>
        <w:rPr>
          <w:rFonts w:hint="eastAsia" w:ascii="宋体" w:hAnsi="宋体" w:eastAsia="方正仿宋_GBK" w:cs="Times New Roman"/>
          <w:color w:val="auto"/>
          <w:sz w:val="32"/>
          <w:szCs w:val="32"/>
          <w:lang w:val="en-US" w:eastAsia="zh-CN"/>
        </w:rPr>
        <w:t>大红山两矿、仙福公司等重点企业，</w:t>
      </w:r>
      <w:r>
        <w:rPr>
          <w:rFonts w:hint="eastAsia" w:ascii="宋体" w:hAnsi="宋体" w:eastAsia="方正仿宋_GBK" w:cs="Times New Roman"/>
          <w:color w:val="auto"/>
          <w:sz w:val="32"/>
          <w:szCs w:val="32"/>
          <w:highlight w:val="none"/>
          <w:lang w:eastAsia="zh-CN"/>
        </w:rPr>
        <w:t>提升铜铁矿开采效率和资源综合利用率。深入推进仙福集团产能置换技改升级，</w:t>
      </w:r>
      <w:r>
        <w:rPr>
          <w:rFonts w:hint="eastAsia" w:ascii="宋体" w:hAnsi="宋体" w:eastAsia="方正仿宋_GBK" w:cs="Times New Roman"/>
          <w:color w:val="auto"/>
          <w:sz w:val="32"/>
          <w:szCs w:val="32"/>
        </w:rPr>
        <w:t>完善大开门片区工业配套设施，</w:t>
      </w:r>
      <w:r>
        <w:rPr>
          <w:rFonts w:hint="eastAsia" w:ascii="宋体" w:hAnsi="宋体" w:eastAsia="方正仿宋_GBK" w:cs="Times New Roman"/>
          <w:color w:val="auto"/>
          <w:sz w:val="32"/>
          <w:szCs w:val="32"/>
          <w:lang w:eastAsia="zh-CN"/>
        </w:rPr>
        <w:t>推进带钢、</w:t>
      </w:r>
      <w:r>
        <w:rPr>
          <w:rFonts w:hint="eastAsia" w:ascii="宋体" w:hAnsi="宋体" w:eastAsia="方正仿宋_GBK" w:cs="Times New Roman"/>
          <w:color w:val="auto"/>
          <w:sz w:val="32"/>
          <w:szCs w:val="32"/>
        </w:rPr>
        <w:t>不锈钢及高性能合金钢等</w:t>
      </w:r>
      <w:r>
        <w:rPr>
          <w:rFonts w:hint="eastAsia" w:ascii="宋体" w:hAnsi="宋体" w:eastAsia="方正仿宋_GBK" w:cs="Times New Roman"/>
          <w:color w:val="auto"/>
          <w:sz w:val="32"/>
          <w:szCs w:val="32"/>
          <w:lang w:eastAsia="zh-CN"/>
        </w:rPr>
        <w:t>配套项目；</w:t>
      </w:r>
      <w:r>
        <w:rPr>
          <w:rFonts w:hint="eastAsia" w:ascii="宋体" w:hAnsi="宋体" w:eastAsia="方正仿宋_GBK" w:cs="Times New Roman"/>
          <w:color w:val="auto"/>
          <w:sz w:val="32"/>
          <w:szCs w:val="32"/>
          <w:highlight w:val="none"/>
          <w:lang w:eastAsia="zh-CN"/>
        </w:rPr>
        <w:t>加快</w:t>
      </w:r>
      <w:r>
        <w:rPr>
          <w:rFonts w:hint="eastAsia" w:ascii="宋体" w:hAnsi="宋体" w:eastAsia="方正仿宋_GBK" w:cs="Times New Roman"/>
          <w:color w:val="auto"/>
          <w:sz w:val="32"/>
          <w:szCs w:val="32"/>
          <w:highlight w:val="none"/>
          <w:lang w:val="en-US" w:eastAsia="zh-CN"/>
        </w:rPr>
        <w:t>实施玉溪大红山矿业公司倍增计划，协调保障大红山两矿周边选厂的原料需求，促进坤沅矿业、平安矿业等外围选厂满负荷、高效率运转；</w:t>
      </w:r>
      <w:r>
        <w:rPr>
          <w:rFonts w:hint="eastAsia" w:ascii="宋体" w:hAnsi="宋体" w:eastAsia="方正仿宋_GBK" w:cs="Times New Roman"/>
          <w:color w:val="auto"/>
          <w:sz w:val="32"/>
          <w:szCs w:val="32"/>
        </w:rPr>
        <w:t>加快</w:t>
      </w:r>
      <w:r>
        <w:rPr>
          <w:rFonts w:hint="eastAsia" w:ascii="宋体" w:hAnsi="宋体" w:eastAsia="方正仿宋_GBK" w:cs="Times New Roman"/>
          <w:color w:val="auto"/>
          <w:sz w:val="32"/>
          <w:szCs w:val="32"/>
          <w:lang w:eastAsia="zh-CN"/>
        </w:rPr>
        <w:t>矿冶配套产业发展</w:t>
      </w:r>
      <w:r>
        <w:rPr>
          <w:rFonts w:hint="eastAsia" w:ascii="宋体" w:hAnsi="宋体" w:eastAsia="方正仿宋_GBK" w:cs="Times New Roman"/>
          <w:color w:val="auto"/>
          <w:sz w:val="32"/>
          <w:szCs w:val="32"/>
          <w:highlight w:val="none"/>
          <w:lang w:eastAsia="zh-CN"/>
        </w:rPr>
        <w:t>，推动矿冶向中下游产业链延伸，发展高端钢材，推进企业“两化”深度融合，促进矿冶产业扩大规模，</w:t>
      </w:r>
      <w:r>
        <w:rPr>
          <w:rFonts w:hint="eastAsia" w:ascii="宋体" w:hAnsi="宋体" w:eastAsia="方正仿宋_GBK" w:cs="Times New Roman"/>
          <w:color w:val="auto"/>
          <w:sz w:val="32"/>
          <w:szCs w:val="32"/>
          <w:highlight w:val="none"/>
          <w:lang w:val="en-US" w:eastAsia="zh-CN"/>
        </w:rPr>
        <w:t>形成</w:t>
      </w:r>
      <w:r>
        <w:rPr>
          <w:rFonts w:hint="eastAsia" w:ascii="宋体" w:hAnsi="宋体" w:eastAsia="方正仿宋_GBK" w:cs="Times New Roman"/>
          <w:color w:val="auto"/>
          <w:sz w:val="32"/>
          <w:szCs w:val="32"/>
          <w:highlight w:val="none"/>
          <w:lang w:eastAsia="zh-CN"/>
        </w:rPr>
        <w:t>从采矿、选矿、球团烧结、炼铁、炼钢、轧材完整的产业链，打造具有产品竞争优势的云南绿色矿冶聚集区。力争到2025年，</w:t>
      </w:r>
      <w:r>
        <w:rPr>
          <w:rFonts w:hint="eastAsia" w:ascii="宋体" w:hAnsi="宋体" w:eastAsia="方正仿宋_GBK" w:cs="Times New Roman"/>
          <w:color w:val="auto"/>
          <w:sz w:val="32"/>
          <w:szCs w:val="32"/>
          <w:highlight w:val="none"/>
          <w:lang w:val="en-US" w:eastAsia="zh-CN"/>
        </w:rPr>
        <w:t>矿冶产业</w:t>
      </w:r>
      <w:r>
        <w:rPr>
          <w:rFonts w:hint="eastAsia" w:ascii="宋体" w:hAnsi="宋体" w:eastAsia="方正仿宋_GBK" w:cs="Times New Roman"/>
          <w:color w:val="auto"/>
          <w:sz w:val="32"/>
          <w:szCs w:val="32"/>
          <w:highlight w:val="none"/>
          <w:lang w:eastAsia="zh-CN"/>
        </w:rPr>
        <w:t>实现总产值</w:t>
      </w:r>
      <w:r>
        <w:rPr>
          <w:rFonts w:hint="eastAsia" w:ascii="宋体" w:hAnsi="宋体" w:eastAsia="方正仿宋_GBK" w:cs="Times New Roman"/>
          <w:color w:val="auto"/>
          <w:sz w:val="32"/>
          <w:szCs w:val="32"/>
          <w:highlight w:val="none"/>
          <w:lang w:val="en-US" w:eastAsia="zh-CN"/>
        </w:rPr>
        <w:t>456.9</w:t>
      </w:r>
      <w:r>
        <w:rPr>
          <w:rFonts w:hint="eastAsia" w:ascii="宋体" w:hAnsi="宋体" w:eastAsia="方正仿宋_GBK" w:cs="Times New Roman"/>
          <w:color w:val="auto"/>
          <w:sz w:val="32"/>
          <w:szCs w:val="32"/>
          <w:highlight w:val="none"/>
          <w:lang w:eastAsia="zh-CN"/>
        </w:rPr>
        <w:t>亿元、增加值</w:t>
      </w:r>
      <w:r>
        <w:rPr>
          <w:rFonts w:hint="eastAsia" w:ascii="宋体" w:hAnsi="宋体" w:eastAsia="方正仿宋_GBK" w:cs="Times New Roman"/>
          <w:color w:val="auto"/>
          <w:sz w:val="32"/>
          <w:szCs w:val="32"/>
          <w:highlight w:val="none"/>
          <w:lang w:val="en-US" w:eastAsia="zh-CN"/>
        </w:rPr>
        <w:t>101.9</w:t>
      </w:r>
      <w:r>
        <w:rPr>
          <w:rFonts w:hint="eastAsia" w:ascii="宋体" w:hAnsi="宋体" w:eastAsia="方正仿宋_GBK" w:cs="Times New Roman"/>
          <w:color w:val="auto"/>
          <w:sz w:val="32"/>
          <w:szCs w:val="32"/>
          <w:highlight w:val="none"/>
          <w:lang w:eastAsia="zh-CN"/>
        </w:rPr>
        <w:t>亿元，分别较2020年增长</w:t>
      </w:r>
      <w:r>
        <w:rPr>
          <w:rFonts w:hint="eastAsia" w:ascii="宋体" w:hAnsi="宋体" w:eastAsia="方正仿宋_GBK" w:cs="Times New Roman"/>
          <w:color w:val="auto"/>
          <w:sz w:val="32"/>
          <w:szCs w:val="32"/>
          <w:highlight w:val="none"/>
          <w:lang w:val="en-US" w:eastAsia="zh-CN"/>
        </w:rPr>
        <w:t>84.2</w:t>
      </w:r>
      <w:r>
        <w:rPr>
          <w:rFonts w:hint="eastAsia" w:ascii="宋体" w:hAnsi="宋体" w:eastAsia="方正仿宋_GBK" w:cs="Times New Roman"/>
          <w:color w:val="auto"/>
          <w:sz w:val="32"/>
          <w:szCs w:val="32"/>
          <w:highlight w:val="none"/>
          <w:lang w:eastAsia="zh-CN"/>
        </w:rPr>
        <w:t>%、</w:t>
      </w:r>
      <w:r>
        <w:rPr>
          <w:rFonts w:hint="eastAsia" w:ascii="宋体" w:hAnsi="宋体" w:eastAsia="方正仿宋_GBK" w:cs="Times New Roman"/>
          <w:color w:val="auto"/>
          <w:sz w:val="32"/>
          <w:szCs w:val="32"/>
          <w:highlight w:val="none"/>
          <w:lang w:val="en-US" w:eastAsia="zh-CN"/>
        </w:rPr>
        <w:t>78.1</w:t>
      </w:r>
      <w:r>
        <w:rPr>
          <w:rFonts w:hint="eastAsia" w:ascii="宋体" w:hAnsi="宋体" w:eastAsia="方正仿宋_GBK" w:cs="Times New Roman"/>
          <w:color w:val="auto"/>
          <w:sz w:val="32"/>
          <w:szCs w:val="32"/>
          <w:highlight w:val="none"/>
          <w:lang w:eastAsia="zh-CN"/>
        </w:rPr>
        <w:t>%，年均增长</w:t>
      </w:r>
      <w:r>
        <w:rPr>
          <w:rFonts w:hint="eastAsia" w:ascii="宋体" w:hAnsi="宋体" w:eastAsia="方正仿宋_GBK" w:cs="Times New Roman"/>
          <w:color w:val="auto"/>
          <w:sz w:val="32"/>
          <w:szCs w:val="32"/>
          <w:highlight w:val="none"/>
          <w:lang w:val="en-US" w:eastAsia="zh-CN"/>
        </w:rPr>
        <w:t>12</w:t>
      </w:r>
      <w:r>
        <w:rPr>
          <w:rFonts w:hint="eastAsia" w:ascii="宋体" w:hAnsi="宋体" w:eastAsia="方正仿宋_GBK" w:cs="Times New Roman"/>
          <w:color w:val="auto"/>
          <w:sz w:val="32"/>
          <w:szCs w:val="32"/>
          <w:highlight w:val="none"/>
          <w:lang w:eastAsia="zh-CN"/>
        </w:rPr>
        <w:t>%以上。</w:t>
      </w:r>
    </w:p>
    <w:p>
      <w:pPr>
        <w:keepNext w:val="0"/>
        <w:keepLines w:val="0"/>
        <w:pageBreakBefore w:val="0"/>
        <w:widowControl w:val="0"/>
        <w:kinsoku/>
        <w:wordWrap/>
        <w:overflowPunct/>
        <w:topLinePunct w:val="0"/>
        <w:autoSpaceDN/>
        <w:bidi w:val="0"/>
        <w:adjustRightInd/>
        <w:snapToGrid/>
        <w:spacing w:line="560" w:lineRule="exact"/>
        <w:ind w:firstLine="675"/>
        <w:textAlignment w:val="auto"/>
        <w:rPr>
          <w:rFonts w:hint="eastAsia" w:ascii="宋体" w:hAnsi="宋体" w:eastAsia="方正仿宋_GBK" w:cs="Times New Roman"/>
          <w:color w:val="auto"/>
          <w:sz w:val="32"/>
          <w:szCs w:val="32"/>
          <w:lang w:eastAsia="zh-CN"/>
        </w:rPr>
      </w:pPr>
      <w:bookmarkStart w:id="1" w:name="_Toc20521_WPSOffice_Level2"/>
      <w:r>
        <w:rPr>
          <w:rFonts w:hint="eastAsia" w:ascii="方正楷体_GBK" w:hAnsi="方正楷体_GBK" w:eastAsia="方正楷体_GBK" w:cs="方正楷体_GBK"/>
          <w:b w:val="0"/>
          <w:bCs w:val="0"/>
          <w:color w:val="auto"/>
          <w:sz w:val="32"/>
          <w:szCs w:val="32"/>
          <w:lang w:val="en-US" w:eastAsia="zh-CN"/>
        </w:rPr>
        <w:t>（二）</w:t>
      </w:r>
      <w:r>
        <w:rPr>
          <w:rFonts w:hint="eastAsia" w:ascii="方正楷体_GBK" w:hAnsi="方正楷体_GBK" w:eastAsia="方正楷体_GBK" w:cs="方正楷体_GBK"/>
          <w:b w:val="0"/>
          <w:bCs w:val="0"/>
          <w:color w:val="auto"/>
          <w:sz w:val="32"/>
          <w:szCs w:val="32"/>
          <w:lang w:eastAsia="zh-CN"/>
        </w:rPr>
        <w:t>稳步提升</w:t>
      </w:r>
      <w:r>
        <w:rPr>
          <w:rFonts w:hint="eastAsia" w:ascii="方正楷体_GBK" w:hAnsi="方正楷体_GBK" w:eastAsia="方正楷体_GBK" w:cs="方正楷体_GBK"/>
          <w:b w:val="0"/>
          <w:bCs w:val="0"/>
          <w:color w:val="auto"/>
          <w:sz w:val="32"/>
          <w:szCs w:val="32"/>
        </w:rPr>
        <w:t>加工制造业</w:t>
      </w:r>
      <w:bookmarkEnd w:id="1"/>
      <w:r>
        <w:rPr>
          <w:rFonts w:hint="eastAsia" w:ascii="方正楷体_GBK" w:hAnsi="方正楷体_GBK" w:eastAsia="方正楷体_GBK" w:cs="方正楷体_GBK"/>
          <w:b w:val="0"/>
          <w:bCs w:val="0"/>
          <w:color w:val="auto"/>
          <w:sz w:val="32"/>
          <w:szCs w:val="32"/>
          <w:lang w:eastAsia="zh-CN"/>
        </w:rPr>
        <w:t>。</w:t>
      </w:r>
      <w:r>
        <w:rPr>
          <w:rFonts w:hint="eastAsia" w:ascii="宋体" w:hAnsi="宋体" w:eastAsia="方正仿宋_GBK" w:cs="Times New Roman"/>
          <w:color w:val="auto"/>
          <w:sz w:val="32"/>
          <w:szCs w:val="32"/>
          <w:highlight w:val="none"/>
          <w:lang w:eastAsia="zh-CN"/>
        </w:rPr>
        <w:t>大力发展</w:t>
      </w:r>
      <w:r>
        <w:rPr>
          <w:rFonts w:hint="eastAsia" w:ascii="宋体" w:hAnsi="宋体" w:eastAsia="方正仿宋_GBK" w:cs="Times New Roman"/>
          <w:color w:val="auto"/>
          <w:sz w:val="32"/>
          <w:szCs w:val="32"/>
        </w:rPr>
        <w:t>装备制造、</w:t>
      </w:r>
      <w:r>
        <w:rPr>
          <w:rFonts w:hint="eastAsia" w:ascii="宋体" w:hAnsi="宋体" w:eastAsia="方正仿宋_GBK" w:cs="Times New Roman"/>
          <w:color w:val="auto"/>
          <w:sz w:val="32"/>
          <w:szCs w:val="32"/>
          <w:highlight w:val="none"/>
          <w:lang w:eastAsia="zh-CN"/>
        </w:rPr>
        <w:t>轻工、建材等加工制造业，</w:t>
      </w:r>
      <w:r>
        <w:rPr>
          <w:rFonts w:hint="eastAsia" w:ascii="宋体" w:hAnsi="宋体" w:eastAsia="方正仿宋_GBK" w:cs="Times New Roman"/>
          <w:color w:val="auto"/>
          <w:sz w:val="32"/>
          <w:szCs w:val="32"/>
        </w:rPr>
        <w:t>加强企业自主创新和技术改造，提升产业层次和核心竞争力，做大加工制造业。</w:t>
      </w:r>
      <w:r>
        <w:rPr>
          <w:rFonts w:hint="eastAsia" w:ascii="宋体" w:hAnsi="宋体" w:eastAsia="方正仿宋_GBK" w:cs="Times New Roman"/>
          <w:color w:val="auto"/>
          <w:sz w:val="32"/>
          <w:szCs w:val="32"/>
          <w:lang w:eastAsia="zh-CN"/>
        </w:rPr>
        <w:t>积极</w:t>
      </w:r>
      <w:r>
        <w:rPr>
          <w:rFonts w:hint="eastAsia" w:ascii="宋体" w:hAnsi="宋体" w:eastAsia="方正仿宋_GBK" w:cs="Times New Roman"/>
          <w:color w:val="auto"/>
          <w:sz w:val="32"/>
          <w:szCs w:val="32"/>
          <w:lang w:val="en-US" w:eastAsia="zh-CN"/>
        </w:rPr>
        <w:t>支持</w:t>
      </w:r>
      <w:r>
        <w:rPr>
          <w:rFonts w:hint="default" w:ascii="Times New Roman" w:hAnsi="Times New Roman" w:eastAsia="仿宋_GB2312" w:cs="Times New Roman"/>
          <w:color w:val="auto"/>
          <w:spacing w:val="0"/>
          <w:sz w:val="32"/>
          <w:szCs w:val="32"/>
          <w:highlight w:val="none"/>
        </w:rPr>
        <w:t>力高公司转型升级，发展医护人员防护用品、特种劳动防护用</w:t>
      </w:r>
      <w:r>
        <w:rPr>
          <w:rFonts w:hint="default" w:ascii="Times New Roman" w:hAnsi="Times New Roman" w:eastAsia="仿宋_GB2312" w:cs="Times New Roman"/>
          <w:color w:val="auto"/>
          <w:spacing w:val="0"/>
          <w:sz w:val="32"/>
          <w:szCs w:val="32"/>
          <w:highlight w:val="none"/>
          <w:lang w:val="en-US" w:eastAsia="zh-CN"/>
        </w:rPr>
        <w:t>品</w:t>
      </w:r>
      <w:r>
        <w:rPr>
          <w:rFonts w:hint="default" w:ascii="Times New Roman" w:hAnsi="Times New Roman" w:eastAsia="仿宋_GB2312" w:cs="Times New Roman"/>
          <w:color w:val="auto"/>
          <w:spacing w:val="0"/>
          <w:sz w:val="32"/>
          <w:szCs w:val="32"/>
          <w:highlight w:val="none"/>
        </w:rPr>
        <w:t>等纺织制品</w:t>
      </w:r>
      <w:r>
        <w:rPr>
          <w:rFonts w:hint="eastAsia" w:ascii="宋体" w:hAnsi="宋体" w:eastAsia="方正仿宋_GBK" w:cs="Times New Roman"/>
          <w:color w:val="auto"/>
          <w:sz w:val="32"/>
          <w:szCs w:val="32"/>
          <w:lang w:val="en-US" w:eastAsia="zh-CN"/>
        </w:rPr>
        <w:t>，</w:t>
      </w:r>
      <w:r>
        <w:rPr>
          <w:rFonts w:hint="eastAsia" w:ascii="宋体" w:hAnsi="宋体" w:eastAsia="方正仿宋_GBK" w:cs="Times New Roman"/>
          <w:color w:val="auto"/>
          <w:sz w:val="32"/>
          <w:szCs w:val="32"/>
        </w:rPr>
        <w:t>支持发展旅游产品、民族工艺品、竹木制品等加工业</w:t>
      </w:r>
      <w:r>
        <w:rPr>
          <w:rFonts w:hint="eastAsia" w:ascii="宋体" w:hAnsi="宋体" w:eastAsia="方正仿宋_GBK" w:cs="Times New Roman"/>
          <w:color w:val="auto"/>
          <w:sz w:val="32"/>
          <w:szCs w:val="32"/>
          <w:lang w:eastAsia="zh-CN"/>
        </w:rPr>
        <w:t>。</w:t>
      </w:r>
      <w:r>
        <w:rPr>
          <w:rFonts w:hint="default" w:ascii="Times New Roman" w:hAnsi="Times New Roman" w:eastAsia="仿宋_GB2312" w:cs="Times New Roman"/>
          <w:color w:val="auto"/>
          <w:spacing w:val="0"/>
          <w:sz w:val="32"/>
          <w:szCs w:val="32"/>
          <w:highlight w:val="none"/>
        </w:rPr>
        <w:t>鼓励发展新型建材产业，</w:t>
      </w:r>
      <w:r>
        <w:rPr>
          <w:rFonts w:hint="eastAsia" w:ascii="宋体" w:hAnsi="宋体" w:eastAsia="方正仿宋_GBK" w:cs="Times New Roman"/>
          <w:color w:val="auto"/>
          <w:sz w:val="32"/>
          <w:szCs w:val="32"/>
          <w:lang w:eastAsia="zh-CN"/>
        </w:rPr>
        <w:t>提高</w:t>
      </w:r>
      <w:r>
        <w:rPr>
          <w:rFonts w:hint="eastAsia" w:ascii="宋体" w:hAnsi="宋体" w:eastAsia="方正仿宋_GBK" w:cs="Times New Roman"/>
          <w:color w:val="auto"/>
          <w:sz w:val="32"/>
          <w:szCs w:val="32"/>
          <w:lang w:val="en-US" w:eastAsia="zh-CN"/>
        </w:rPr>
        <w:t>工业</w:t>
      </w:r>
      <w:r>
        <w:rPr>
          <w:rFonts w:hint="eastAsia" w:ascii="宋体" w:hAnsi="宋体" w:eastAsia="方正仿宋_GBK" w:cs="Times New Roman"/>
          <w:color w:val="auto"/>
          <w:sz w:val="32"/>
          <w:szCs w:val="32"/>
          <w:lang w:eastAsia="zh-CN"/>
        </w:rPr>
        <w:t>废渣、建筑废物、粉煤灰等固体废弃物的综合利用率，</w:t>
      </w:r>
      <w:r>
        <w:rPr>
          <w:rFonts w:hint="eastAsia" w:ascii="宋体" w:hAnsi="宋体" w:eastAsia="方正仿宋_GBK" w:cs="Times New Roman"/>
          <w:color w:val="auto"/>
          <w:sz w:val="32"/>
          <w:szCs w:val="32"/>
        </w:rPr>
        <w:t>鼓励发展蒸压加气混凝土砌块、石膏砌块等新型墙体材料以及其他轻质建材加工业</w:t>
      </w:r>
      <w:r>
        <w:rPr>
          <w:rFonts w:hint="eastAsia" w:ascii="宋体" w:hAnsi="宋体" w:eastAsia="方正仿宋_GBK" w:cs="Times New Roman"/>
          <w:color w:val="auto"/>
          <w:sz w:val="32"/>
          <w:szCs w:val="32"/>
          <w:lang w:eastAsia="zh-CN"/>
        </w:rPr>
        <w:t>，</w:t>
      </w:r>
      <w:r>
        <w:rPr>
          <w:rFonts w:hint="eastAsia" w:ascii="宋体" w:hAnsi="宋体" w:eastAsia="方正仿宋_GBK" w:cs="Times New Roman"/>
          <w:color w:val="auto"/>
          <w:sz w:val="32"/>
          <w:szCs w:val="32"/>
        </w:rPr>
        <w:t>加</w:t>
      </w:r>
      <w:r>
        <w:rPr>
          <w:rFonts w:hint="eastAsia" w:ascii="宋体" w:hAnsi="宋体" w:eastAsia="方正仿宋_GBK" w:cs="Times New Roman"/>
          <w:color w:val="auto"/>
          <w:sz w:val="32"/>
          <w:szCs w:val="32"/>
          <w:lang w:eastAsia="zh-CN"/>
        </w:rPr>
        <w:t>快推进瀛洲水泥技改、</w:t>
      </w:r>
      <w:r>
        <w:rPr>
          <w:rFonts w:hint="eastAsia" w:ascii="宋体" w:hAnsi="宋体" w:eastAsia="方正仿宋_GBK"/>
          <w:color w:val="auto"/>
          <w:sz w:val="32"/>
          <w:szCs w:val="32"/>
          <w:lang w:eastAsia="zh-CN"/>
        </w:rPr>
        <w:t>恒泰透水砖二期建设、</w:t>
      </w:r>
      <w:r>
        <w:rPr>
          <w:rFonts w:hint="eastAsia" w:ascii="宋体" w:hAnsi="宋体" w:eastAsia="方正仿宋_GBK"/>
          <w:color w:val="auto"/>
          <w:sz w:val="32"/>
          <w:szCs w:val="32"/>
          <w:lang w:val="en-US" w:eastAsia="zh-CN"/>
        </w:rPr>
        <w:t>甬福150万吨固体废物综合利用</w:t>
      </w:r>
      <w:r>
        <w:rPr>
          <w:rFonts w:hint="eastAsia" w:ascii="宋体" w:hAnsi="宋体" w:eastAsia="方正仿宋_GBK"/>
          <w:color w:val="auto"/>
          <w:sz w:val="32"/>
          <w:szCs w:val="32"/>
          <w:lang w:eastAsia="zh-CN"/>
        </w:rPr>
        <w:t>等项目建设</w:t>
      </w:r>
      <w:r>
        <w:rPr>
          <w:rFonts w:hint="eastAsia" w:ascii="宋体" w:hAnsi="宋体" w:eastAsia="方正仿宋_GBK" w:cs="Times New Roman"/>
          <w:color w:val="auto"/>
          <w:sz w:val="32"/>
          <w:szCs w:val="32"/>
        </w:rPr>
        <w:t>。</w:t>
      </w:r>
      <w:r>
        <w:rPr>
          <w:rFonts w:hint="eastAsia" w:ascii="Times New Roman" w:hAnsi="Times New Roman" w:eastAsia="仿宋_GB2312" w:cs="方正黑体_GBK"/>
          <w:color w:val="000000" w:themeColor="text1"/>
          <w:sz w:val="32"/>
          <w:szCs w:val="32"/>
          <w14:textFill>
            <w14:solidFill>
              <w14:schemeClr w14:val="tx1"/>
            </w14:solidFill>
          </w14:textFill>
        </w:rPr>
        <w:t>加快</w:t>
      </w:r>
      <w:r>
        <w:rPr>
          <w:rFonts w:hint="eastAsia" w:ascii="Times New Roman" w:hAnsi="Times New Roman" w:eastAsia="仿宋_GB2312" w:cs="方正黑体_GBK"/>
          <w:color w:val="000000" w:themeColor="text1"/>
          <w:sz w:val="32"/>
          <w:szCs w:val="32"/>
          <w:lang w:val="en-US" w:eastAsia="zh-CN"/>
          <w14:textFill>
            <w14:solidFill>
              <w14:schemeClr w14:val="tx1"/>
            </w14:solidFill>
          </w14:textFill>
        </w:rPr>
        <w:t>推进</w:t>
      </w:r>
      <w:r>
        <w:rPr>
          <w:rFonts w:hint="eastAsia" w:ascii="Times New Roman" w:hAnsi="Times New Roman" w:eastAsia="仿宋_GB2312" w:cs="方正黑体_GBK"/>
          <w:color w:val="000000" w:themeColor="text1"/>
          <w:sz w:val="32"/>
          <w:szCs w:val="32"/>
          <w14:textFill>
            <w14:solidFill>
              <w14:schemeClr w14:val="tx1"/>
            </w14:solidFill>
          </w14:textFill>
        </w:rPr>
        <w:t>桂山片区产城融合项目</w:t>
      </w:r>
      <w:r>
        <w:rPr>
          <w:rFonts w:hint="eastAsia" w:ascii="Times New Roman" w:hAnsi="Times New Roman" w:eastAsia="仿宋_GB2312" w:cs="方正黑体_GBK"/>
          <w:color w:val="000000" w:themeColor="text1"/>
          <w:sz w:val="32"/>
          <w:szCs w:val="32"/>
          <w:lang w:eastAsia="zh-CN"/>
          <w14:textFill>
            <w14:solidFill>
              <w14:schemeClr w14:val="tx1"/>
            </w14:solidFill>
          </w14:textFill>
        </w:rPr>
        <w:t>，</w:t>
      </w:r>
      <w:r>
        <w:rPr>
          <w:rFonts w:hint="eastAsia" w:ascii="Times New Roman" w:hAnsi="Times New Roman" w:eastAsia="仿宋_GB2312" w:cs="方正黑体_GBK"/>
          <w:color w:val="000000" w:themeColor="text1"/>
          <w:sz w:val="32"/>
          <w:szCs w:val="32"/>
          <w:lang w:val="en-US" w:eastAsia="zh-CN"/>
          <w14:textFill>
            <w14:solidFill>
              <w14:schemeClr w14:val="tx1"/>
            </w14:solidFill>
          </w14:textFill>
        </w:rPr>
        <w:t>积极</w:t>
      </w:r>
      <w:r>
        <w:rPr>
          <w:rFonts w:hint="eastAsia" w:ascii="宋体" w:hAnsi="宋体" w:eastAsia="方正仿宋_GBK" w:cs="Times New Roman"/>
          <w:color w:val="auto"/>
          <w:sz w:val="32"/>
          <w:szCs w:val="32"/>
          <w:lang w:val="en-US" w:eastAsia="zh-CN"/>
        </w:rPr>
        <w:t>构建轻工产业集聚区，</w:t>
      </w:r>
      <w:r>
        <w:rPr>
          <w:rFonts w:hint="eastAsia" w:ascii="宋体" w:hAnsi="宋体" w:eastAsia="方正仿宋_GBK" w:cs="Times New Roman"/>
          <w:color w:val="auto"/>
          <w:sz w:val="32"/>
          <w:szCs w:val="32"/>
        </w:rPr>
        <w:t>发展机床部件、电器部件、轻工</w:t>
      </w:r>
      <w:r>
        <w:rPr>
          <w:rFonts w:hint="eastAsia" w:ascii="宋体" w:hAnsi="宋体" w:eastAsia="方正仿宋_GBK"/>
          <w:color w:val="auto"/>
          <w:sz w:val="32"/>
          <w:szCs w:val="32"/>
          <w:lang w:val="en-US" w:eastAsia="zh-CN"/>
        </w:rPr>
        <w:t>机械配件等铸件产品加工及特色五金、钢结构件、农机等金属制品业。力争到2025年，实现总产值75.6亿元、增加值14.3亿元，分别较2020年增长300%，197.5%，年均增长24%以上。</w:t>
      </w:r>
    </w:p>
    <w:p>
      <w:pPr>
        <w:keepNext w:val="0"/>
        <w:keepLines w:val="0"/>
        <w:pageBreakBefore w:val="0"/>
        <w:widowControl w:val="0"/>
        <w:kinsoku/>
        <w:wordWrap/>
        <w:overflowPunct/>
        <w:topLinePunct w:val="0"/>
        <w:autoSpaceDN/>
        <w:bidi w:val="0"/>
        <w:adjustRightInd/>
        <w:snapToGrid/>
        <w:spacing w:line="560" w:lineRule="exact"/>
        <w:ind w:firstLine="675"/>
        <w:textAlignment w:val="auto"/>
        <w:rPr>
          <w:rFonts w:hint="eastAsia" w:ascii="宋体" w:hAnsi="宋体" w:eastAsia="方正仿宋_GBK" w:cstheme="minorBidi"/>
          <w:color w:val="auto"/>
          <w:kern w:val="2"/>
          <w:sz w:val="32"/>
          <w:szCs w:val="32"/>
          <w:lang w:val="en-US" w:eastAsia="zh-CN" w:bidi="ar-SA"/>
        </w:rPr>
      </w:pPr>
      <w:bookmarkStart w:id="2" w:name="_Toc23462_WPSOffice_Level2"/>
      <w:r>
        <w:rPr>
          <w:rFonts w:hint="eastAsia" w:ascii="方正楷体_GBK" w:hAnsi="方正楷体_GBK" w:eastAsia="方正楷体_GBK" w:cs="方正楷体_GBK"/>
          <w:b w:val="0"/>
          <w:bCs w:val="0"/>
          <w:color w:val="auto"/>
          <w:sz w:val="32"/>
          <w:szCs w:val="32"/>
          <w:lang w:val="en-US" w:eastAsia="zh-CN"/>
        </w:rPr>
        <w:t>（三）</w:t>
      </w:r>
      <w:r>
        <w:rPr>
          <w:rFonts w:hint="eastAsia" w:ascii="方正楷体_GBK" w:hAnsi="方正楷体_GBK" w:eastAsia="方正楷体_GBK" w:cs="方正楷体_GBK"/>
          <w:b w:val="0"/>
          <w:bCs w:val="0"/>
          <w:color w:val="auto"/>
          <w:sz w:val="32"/>
          <w:szCs w:val="32"/>
          <w:lang w:eastAsia="zh-CN"/>
        </w:rPr>
        <w:t>做精做优</w:t>
      </w:r>
      <w:r>
        <w:rPr>
          <w:rFonts w:hint="eastAsia" w:ascii="方正楷体_GBK" w:hAnsi="方正楷体_GBK" w:eastAsia="方正楷体_GBK" w:cs="方正楷体_GBK"/>
          <w:b w:val="0"/>
          <w:bCs w:val="0"/>
          <w:color w:val="auto"/>
          <w:sz w:val="32"/>
          <w:szCs w:val="32"/>
        </w:rPr>
        <w:t>生物</w:t>
      </w:r>
      <w:r>
        <w:rPr>
          <w:rFonts w:hint="eastAsia" w:ascii="方正楷体_GBK" w:hAnsi="方正楷体_GBK" w:eastAsia="方正楷体_GBK" w:cs="方正楷体_GBK"/>
          <w:b w:val="0"/>
          <w:bCs w:val="0"/>
          <w:color w:val="auto"/>
          <w:sz w:val="32"/>
          <w:szCs w:val="32"/>
          <w:lang w:val="en-US" w:eastAsia="zh-CN"/>
        </w:rPr>
        <w:t>资源</w:t>
      </w:r>
      <w:r>
        <w:rPr>
          <w:rFonts w:hint="eastAsia" w:ascii="方正楷体_GBK" w:hAnsi="方正楷体_GBK" w:eastAsia="方正楷体_GBK" w:cs="方正楷体_GBK"/>
          <w:b w:val="0"/>
          <w:bCs w:val="0"/>
          <w:color w:val="auto"/>
          <w:sz w:val="32"/>
          <w:szCs w:val="32"/>
        </w:rPr>
        <w:t>加工业</w:t>
      </w:r>
      <w:bookmarkEnd w:id="2"/>
      <w:r>
        <w:rPr>
          <w:rFonts w:hint="eastAsia" w:ascii="方正楷体_GBK" w:hAnsi="方正楷体_GBK" w:eastAsia="方正楷体_GBK" w:cs="方正楷体_GBK"/>
          <w:b w:val="0"/>
          <w:bCs w:val="0"/>
          <w:color w:val="auto"/>
          <w:sz w:val="32"/>
          <w:szCs w:val="32"/>
          <w:lang w:eastAsia="zh-CN"/>
        </w:rPr>
        <w:t>。</w:t>
      </w:r>
      <w:r>
        <w:rPr>
          <w:rFonts w:hint="default" w:ascii="宋体" w:hAnsi="宋体" w:eastAsia="方正仿宋_GBK" w:cstheme="minorBidi"/>
          <w:color w:val="auto"/>
          <w:kern w:val="2"/>
          <w:sz w:val="32"/>
          <w:szCs w:val="32"/>
          <w:lang w:val="en-US" w:eastAsia="zh-CN" w:bidi="ar-SA"/>
        </w:rPr>
        <w:t>培育壮大茶叶、核桃、甜橙、蔬菜、肉制品等新平特色食品加工业，充分用好用活</w:t>
      </w:r>
      <w:r>
        <w:rPr>
          <w:rFonts w:hint="eastAsia" w:ascii="宋体" w:hAnsi="宋体" w:eastAsia="方正仿宋_GBK" w:cstheme="minorBidi"/>
          <w:color w:val="auto"/>
          <w:kern w:val="2"/>
          <w:sz w:val="32"/>
          <w:szCs w:val="32"/>
          <w:lang w:val="en-US" w:eastAsia="zh-CN" w:bidi="ar-SA"/>
        </w:rPr>
        <w:t>“</w:t>
      </w:r>
      <w:r>
        <w:rPr>
          <w:rFonts w:hint="default" w:ascii="宋体" w:hAnsi="宋体" w:eastAsia="方正仿宋_GBK" w:cstheme="minorBidi"/>
          <w:color w:val="auto"/>
          <w:kern w:val="2"/>
          <w:sz w:val="32"/>
          <w:szCs w:val="32"/>
          <w:lang w:val="en-US" w:eastAsia="zh-CN" w:bidi="ar-SA"/>
        </w:rPr>
        <w:t>新平腌菜</w:t>
      </w:r>
      <w:r>
        <w:rPr>
          <w:rFonts w:hint="eastAsia" w:ascii="宋体" w:hAnsi="宋体" w:eastAsia="方正仿宋_GBK" w:cstheme="minorBidi"/>
          <w:color w:val="auto"/>
          <w:kern w:val="2"/>
          <w:sz w:val="32"/>
          <w:szCs w:val="32"/>
          <w:lang w:val="en-US" w:eastAsia="zh-CN" w:bidi="ar-SA"/>
        </w:rPr>
        <w:t>”</w:t>
      </w:r>
      <w:r>
        <w:rPr>
          <w:rFonts w:hint="default" w:ascii="宋体" w:hAnsi="宋体" w:eastAsia="方正仿宋_GBK" w:cstheme="minorBidi"/>
          <w:color w:val="auto"/>
          <w:kern w:val="2"/>
          <w:sz w:val="32"/>
          <w:szCs w:val="32"/>
          <w:lang w:val="en-US" w:eastAsia="zh-CN" w:bidi="ar-SA"/>
        </w:rPr>
        <w:t>地理标志，整合酱菜加工企业，</w:t>
      </w:r>
      <w:r>
        <w:rPr>
          <w:rFonts w:hint="eastAsia" w:ascii="宋体" w:hAnsi="宋体" w:eastAsia="方正仿宋_GBK" w:cstheme="minorBidi"/>
          <w:color w:val="auto"/>
          <w:kern w:val="2"/>
          <w:sz w:val="32"/>
          <w:szCs w:val="32"/>
          <w:lang w:val="en-US" w:eastAsia="zh-CN" w:bidi="ar-SA"/>
        </w:rPr>
        <w:t>着力推进酱菜生产线建设，</w:t>
      </w:r>
      <w:r>
        <w:rPr>
          <w:rFonts w:hint="default" w:ascii="宋体" w:hAnsi="宋体" w:eastAsia="方正仿宋_GBK" w:cstheme="minorBidi"/>
          <w:color w:val="auto"/>
          <w:kern w:val="2"/>
          <w:sz w:val="32"/>
          <w:szCs w:val="32"/>
          <w:lang w:val="en-US" w:eastAsia="zh-CN" w:bidi="ar-SA"/>
        </w:rPr>
        <w:t>提升品牌效益和产品附加值。强化果蔬产品冷链周转、分选包装和畜禽产品屠宰、冷链，推进茶叶、中药</w:t>
      </w:r>
      <w:r>
        <w:rPr>
          <w:rFonts w:hint="eastAsia" w:ascii="宋体" w:hAnsi="宋体" w:eastAsia="方正仿宋_GBK" w:cstheme="minorBidi"/>
          <w:color w:val="auto"/>
          <w:kern w:val="2"/>
          <w:sz w:val="32"/>
          <w:szCs w:val="32"/>
          <w:lang w:val="en-US" w:eastAsia="zh-CN" w:bidi="ar-SA"/>
        </w:rPr>
        <w:t>材</w:t>
      </w:r>
      <w:r>
        <w:rPr>
          <w:rFonts w:hint="default" w:ascii="宋体" w:hAnsi="宋体" w:eastAsia="方正仿宋_GBK" w:cstheme="minorBidi"/>
          <w:color w:val="auto"/>
          <w:kern w:val="2"/>
          <w:sz w:val="32"/>
          <w:szCs w:val="32"/>
          <w:lang w:val="en-US" w:eastAsia="zh-CN" w:bidi="ar-SA"/>
        </w:rPr>
        <w:t>等农产品初加工，</w:t>
      </w:r>
      <w:r>
        <w:rPr>
          <w:rFonts w:hint="eastAsia" w:ascii="宋体" w:hAnsi="宋体" w:eastAsia="方正仿宋_GBK" w:cstheme="minorBidi"/>
          <w:color w:val="auto"/>
          <w:kern w:val="2"/>
          <w:sz w:val="32"/>
          <w:szCs w:val="32"/>
          <w:lang w:val="en-US" w:eastAsia="zh-CN" w:bidi="ar-SA"/>
        </w:rPr>
        <w:t>支持引导褚氏农业、实建果业等本土企业在本地实施水果分选及深加工项目建设，加快推进70万头生猪屠宰、年产30万吨饲料加工厂等项目建设，</w:t>
      </w:r>
      <w:r>
        <w:rPr>
          <w:rFonts w:hint="default" w:ascii="宋体" w:hAnsi="宋体" w:eastAsia="方正仿宋_GBK" w:cstheme="minorBidi"/>
          <w:color w:val="auto"/>
          <w:kern w:val="2"/>
          <w:sz w:val="32"/>
          <w:szCs w:val="32"/>
          <w:lang w:val="en-US" w:eastAsia="zh-CN" w:bidi="ar-SA"/>
        </w:rPr>
        <w:t>发展涵盖种植和养殖基地、加工销售、研发为一体的高原特色农产品加工业。</w:t>
      </w:r>
      <w:r>
        <w:rPr>
          <w:rFonts w:hint="eastAsia" w:ascii="宋体" w:hAnsi="宋体" w:eastAsia="方正仿宋_GBK" w:cstheme="minorBidi"/>
          <w:color w:val="auto"/>
          <w:kern w:val="2"/>
          <w:sz w:val="32"/>
          <w:szCs w:val="32"/>
          <w:lang w:val="en-US" w:eastAsia="zh-CN" w:bidi="ar-SA"/>
        </w:rPr>
        <w:t>深度开发以植物提取为主的天然生物医药、天然化妆品等生物新产品，抓好原料保障基地建设及品种深度开发，支持工业大麻加工项目投产达效。</w:t>
      </w:r>
      <w:bookmarkStart w:id="3" w:name="_Toc25460_WPSOffice_Level2"/>
      <w:r>
        <w:rPr>
          <w:rFonts w:hint="default" w:ascii="宋体" w:hAnsi="宋体" w:eastAsia="方正仿宋_GBK" w:cstheme="minorBidi"/>
          <w:color w:val="auto"/>
          <w:kern w:val="2"/>
          <w:sz w:val="32"/>
          <w:szCs w:val="32"/>
          <w:lang w:val="en-US" w:eastAsia="zh-CN" w:bidi="ar-SA"/>
        </w:rPr>
        <w:t>大力发展以绿色食品加工为主的生物加工业，加快蔗糖加工产业转型发展，推进南恩糖纸搬迁改造转型升级项目建设，推动糖纸产业良性发展</w:t>
      </w:r>
      <w:r>
        <w:rPr>
          <w:rFonts w:hint="eastAsia" w:ascii="宋体" w:hAnsi="宋体" w:eastAsia="方正仿宋_GBK" w:cstheme="minorBidi"/>
          <w:color w:val="auto"/>
          <w:kern w:val="2"/>
          <w:sz w:val="32"/>
          <w:szCs w:val="32"/>
          <w:lang w:val="en-US" w:eastAsia="zh-CN" w:bidi="ar-SA"/>
        </w:rPr>
        <w:t>。力争到2025年，实现总产值87.9亿元、增加值19亿元，较2020年增长467%、493%，年均增长40%以上。</w:t>
      </w:r>
    </w:p>
    <w:p>
      <w:pPr>
        <w:keepNext w:val="0"/>
        <w:keepLines w:val="0"/>
        <w:pageBreakBefore w:val="0"/>
        <w:widowControl w:val="0"/>
        <w:kinsoku/>
        <w:wordWrap/>
        <w:overflowPunct/>
        <w:topLinePunct w:val="0"/>
        <w:autoSpaceDN/>
        <w:bidi w:val="0"/>
        <w:adjustRightInd/>
        <w:snapToGrid/>
        <w:spacing w:line="560" w:lineRule="exact"/>
        <w:ind w:firstLine="675"/>
        <w:textAlignment w:val="auto"/>
        <w:rPr>
          <w:rFonts w:hint="eastAsia" w:ascii="宋体" w:hAnsi="宋体" w:eastAsia="方正仿宋_GBK" w:cs="Times New Roman"/>
          <w:color w:val="auto"/>
          <w:sz w:val="32"/>
          <w:szCs w:val="32"/>
          <w:lang w:eastAsia="zh-CN"/>
        </w:rPr>
      </w:pP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深度开发清洁</w:t>
      </w:r>
      <w:r>
        <w:rPr>
          <w:rFonts w:hint="eastAsia" w:ascii="方正楷体_GBK" w:hAnsi="方正楷体_GBK" w:eastAsia="方正楷体_GBK" w:cs="方正楷体_GBK"/>
          <w:color w:val="auto"/>
          <w:sz w:val="32"/>
          <w:szCs w:val="32"/>
        </w:rPr>
        <w:t>能源产业</w:t>
      </w:r>
      <w:bookmarkEnd w:id="3"/>
      <w:r>
        <w:rPr>
          <w:rFonts w:hint="eastAsia" w:ascii="方正楷体_GBK" w:hAnsi="方正楷体_GBK" w:eastAsia="方正楷体_GBK" w:cs="方正楷体_GBK"/>
          <w:color w:val="auto"/>
          <w:sz w:val="32"/>
          <w:szCs w:val="32"/>
          <w:lang w:eastAsia="zh-CN"/>
        </w:rPr>
        <w:t>。</w:t>
      </w:r>
      <w:r>
        <w:rPr>
          <w:rFonts w:hint="eastAsia" w:ascii="宋体" w:hAnsi="宋体" w:eastAsia="方正仿宋_GBK" w:cs="Times New Roman"/>
          <w:color w:val="auto"/>
          <w:sz w:val="32"/>
          <w:szCs w:val="32"/>
        </w:rPr>
        <w:t>加快电源建设步伐，完善优化电网结构</w:t>
      </w:r>
      <w:r>
        <w:rPr>
          <w:rFonts w:hint="eastAsia" w:ascii="宋体" w:hAnsi="宋体" w:cs="Times New Roman"/>
          <w:color w:val="auto"/>
          <w:sz w:val="32"/>
          <w:szCs w:val="32"/>
          <w:lang w:eastAsia="zh-CN"/>
        </w:rPr>
        <w:t>；</w:t>
      </w:r>
      <w:r>
        <w:rPr>
          <w:rFonts w:hint="eastAsia" w:ascii="宋体" w:hAnsi="宋体" w:eastAsia="方正仿宋_GBK" w:cs="Times New Roman"/>
          <w:color w:val="auto"/>
          <w:sz w:val="32"/>
          <w:szCs w:val="32"/>
        </w:rPr>
        <w:t>充分利用资源优势，稳步发展水电等传统能源产业，大力发展</w:t>
      </w:r>
      <w:r>
        <w:rPr>
          <w:rFonts w:hint="eastAsia" w:ascii="宋体" w:hAnsi="宋体" w:eastAsia="方正仿宋_GBK" w:cs="Times New Roman"/>
          <w:color w:val="auto"/>
          <w:sz w:val="32"/>
          <w:szCs w:val="32"/>
          <w:lang w:val="en-US" w:eastAsia="zh-CN"/>
        </w:rPr>
        <w:t>天然气、</w:t>
      </w:r>
      <w:r>
        <w:rPr>
          <w:rFonts w:hint="eastAsia" w:ascii="宋体" w:hAnsi="宋体" w:eastAsia="方正仿宋_GBK" w:cs="Times New Roman"/>
          <w:color w:val="auto"/>
          <w:sz w:val="32"/>
          <w:szCs w:val="32"/>
        </w:rPr>
        <w:t>风电、光伏太阳能、生物质能等新能源产业。全力协调推进</w:t>
      </w:r>
      <w:r>
        <w:rPr>
          <w:rFonts w:hint="eastAsia" w:ascii="宋体" w:hAnsi="宋体" w:eastAsia="方正仿宋_GBK" w:cs="Times New Roman"/>
          <w:color w:val="auto"/>
          <w:sz w:val="32"/>
          <w:szCs w:val="32"/>
          <w:lang w:eastAsia="zh-CN"/>
        </w:rPr>
        <w:t>新平县大开门至县城28公里天燃气管道等项目建设，</w:t>
      </w:r>
      <w:r>
        <w:rPr>
          <w:rFonts w:hint="default" w:ascii="Times New Roman" w:hAnsi="Times New Roman" w:eastAsia="方正仿宋_GBK" w:cs="Times New Roman"/>
          <w:sz w:val="32"/>
          <w:szCs w:val="32"/>
        </w:rPr>
        <w:t>积极推进</w:t>
      </w:r>
      <w:r>
        <w:rPr>
          <w:rFonts w:hint="eastAsia" w:ascii="Times New Roman" w:hAnsi="Times New Roman" w:eastAsia="方正仿宋_GBK" w:cs="Times New Roman"/>
          <w:sz w:val="32"/>
          <w:szCs w:val="32"/>
          <w:lang w:eastAsia="zh-CN"/>
        </w:rPr>
        <w:t>联兴风电场（三期）、哈科迪二期风电场、鲁奎山分布</w:t>
      </w:r>
      <w:r>
        <w:rPr>
          <w:rFonts w:hint="eastAsia" w:ascii="宋体" w:hAnsi="宋体" w:eastAsia="方正仿宋_GBK" w:cs="Times New Roman"/>
          <w:color w:val="auto"/>
          <w:sz w:val="32"/>
          <w:szCs w:val="32"/>
          <w:lang w:eastAsia="zh-CN"/>
        </w:rPr>
        <w:t>式风电场</w:t>
      </w:r>
      <w:r>
        <w:rPr>
          <w:rFonts w:hint="eastAsia" w:ascii="宋体" w:hAnsi="宋体" w:eastAsia="方正仿宋_GBK" w:cs="Times New Roman"/>
          <w:color w:val="auto"/>
          <w:sz w:val="32"/>
          <w:szCs w:val="32"/>
          <w:lang w:val="en-US" w:eastAsia="zh-CN"/>
        </w:rPr>
        <w:t>及</w:t>
      </w:r>
      <w:r>
        <w:rPr>
          <w:rFonts w:hint="eastAsia" w:ascii="宋体" w:hAnsi="宋体" w:eastAsia="方正仿宋_GBK" w:cs="Times New Roman"/>
          <w:color w:val="auto"/>
          <w:sz w:val="32"/>
          <w:szCs w:val="32"/>
          <w:lang w:eastAsia="zh-CN"/>
        </w:rPr>
        <w:t>河头寨、双河、公种田</w:t>
      </w:r>
      <w:r>
        <w:rPr>
          <w:rFonts w:hint="eastAsia" w:ascii="宋体" w:hAnsi="宋体" w:eastAsia="方正仿宋_GBK" w:cs="Times New Roman"/>
          <w:color w:val="auto"/>
          <w:sz w:val="32"/>
          <w:szCs w:val="32"/>
          <w:lang w:val="en-US" w:eastAsia="zh-CN"/>
        </w:rPr>
        <w:t>等</w:t>
      </w:r>
      <w:r>
        <w:rPr>
          <w:rFonts w:hint="eastAsia" w:ascii="宋体" w:hAnsi="宋体" w:eastAsia="方正仿宋_GBK" w:cs="Times New Roman"/>
          <w:color w:val="auto"/>
          <w:sz w:val="32"/>
          <w:szCs w:val="32"/>
          <w:lang w:eastAsia="zh-CN"/>
        </w:rPr>
        <w:t>光伏电站项目建设。</w:t>
      </w:r>
      <w:r>
        <w:rPr>
          <w:rFonts w:hint="eastAsia" w:ascii="宋体" w:hAnsi="宋体" w:eastAsia="方正仿宋_GBK" w:cs="Times New Roman"/>
          <w:color w:val="auto"/>
          <w:sz w:val="32"/>
          <w:szCs w:val="32"/>
        </w:rPr>
        <w:t>力争到2025年，实现总产值</w:t>
      </w:r>
      <w:r>
        <w:rPr>
          <w:rFonts w:hint="eastAsia" w:ascii="宋体" w:hAnsi="宋体" w:eastAsia="方正仿宋_GBK" w:cs="Times New Roman"/>
          <w:color w:val="auto"/>
          <w:sz w:val="32"/>
          <w:szCs w:val="32"/>
          <w:lang w:val="en-US" w:eastAsia="zh-CN"/>
        </w:rPr>
        <w:t>4</w:t>
      </w:r>
      <w:r>
        <w:rPr>
          <w:rFonts w:hint="eastAsia" w:ascii="宋体" w:hAnsi="宋体" w:eastAsia="方正仿宋_GBK" w:cs="Times New Roman"/>
          <w:color w:val="auto"/>
          <w:sz w:val="32"/>
          <w:szCs w:val="32"/>
        </w:rPr>
        <w:t>.7亿元、增加值</w:t>
      </w:r>
      <w:r>
        <w:rPr>
          <w:rFonts w:hint="eastAsia" w:ascii="宋体" w:hAnsi="宋体" w:eastAsia="方正仿宋_GBK" w:cs="Times New Roman"/>
          <w:color w:val="auto"/>
          <w:sz w:val="32"/>
          <w:szCs w:val="32"/>
          <w:lang w:val="en-US" w:eastAsia="zh-CN"/>
        </w:rPr>
        <w:t>3.6</w:t>
      </w:r>
      <w:r>
        <w:rPr>
          <w:rFonts w:hint="eastAsia" w:ascii="宋体" w:hAnsi="宋体" w:eastAsia="方正仿宋_GBK" w:cs="Times New Roman"/>
          <w:color w:val="auto"/>
          <w:sz w:val="32"/>
          <w:szCs w:val="32"/>
        </w:rPr>
        <w:t>亿元，分别较2020年增长</w:t>
      </w:r>
      <w:r>
        <w:rPr>
          <w:rFonts w:hint="eastAsia" w:ascii="宋体" w:hAnsi="宋体" w:eastAsia="方正仿宋_GBK" w:cs="Times New Roman"/>
          <w:color w:val="auto"/>
          <w:sz w:val="32"/>
          <w:szCs w:val="32"/>
          <w:lang w:val="en-US" w:eastAsia="zh-CN"/>
        </w:rPr>
        <w:t>213</w:t>
      </w:r>
      <w:r>
        <w:rPr>
          <w:rFonts w:hint="eastAsia" w:ascii="宋体" w:hAnsi="宋体" w:eastAsia="方正仿宋_GBK" w:cs="Times New Roman"/>
          <w:color w:val="auto"/>
          <w:sz w:val="32"/>
          <w:szCs w:val="32"/>
        </w:rPr>
        <w:t>%、</w:t>
      </w:r>
      <w:r>
        <w:rPr>
          <w:rFonts w:hint="eastAsia" w:ascii="宋体" w:hAnsi="宋体" w:eastAsia="方正仿宋_GBK" w:cs="Times New Roman"/>
          <w:color w:val="auto"/>
          <w:sz w:val="32"/>
          <w:szCs w:val="32"/>
          <w:lang w:val="en-US" w:eastAsia="zh-CN"/>
        </w:rPr>
        <w:t>227</w:t>
      </w:r>
      <w:r>
        <w:rPr>
          <w:rFonts w:hint="eastAsia" w:ascii="宋体" w:hAnsi="宋体" w:eastAsia="方正仿宋_GBK" w:cs="Times New Roman"/>
          <w:color w:val="auto"/>
          <w:sz w:val="32"/>
          <w:szCs w:val="32"/>
        </w:rPr>
        <w:t>%，年均增长</w:t>
      </w:r>
      <w:r>
        <w:rPr>
          <w:rFonts w:hint="eastAsia" w:ascii="宋体" w:hAnsi="宋体" w:eastAsia="方正仿宋_GBK" w:cs="Times New Roman"/>
          <w:color w:val="auto"/>
          <w:sz w:val="32"/>
          <w:szCs w:val="32"/>
          <w:lang w:val="en-US" w:eastAsia="zh-CN"/>
        </w:rPr>
        <w:t>25</w:t>
      </w:r>
      <w:r>
        <w:rPr>
          <w:rFonts w:hint="eastAsia" w:ascii="宋体" w:hAnsi="宋体" w:eastAsia="方正仿宋_GBK" w:cs="Times New Roman"/>
          <w:color w:val="auto"/>
          <w:sz w:val="32"/>
          <w:szCs w:val="32"/>
        </w:rPr>
        <w:t>%以上。</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宋体" w:hAnsi="宋体" w:eastAsia="方正楷体_GBK" w:cs="Times New Roman"/>
          <w:sz w:val="32"/>
          <w:szCs w:val="32"/>
          <w:lang w:val="en-US" w:eastAsia="zh-CN"/>
        </w:rPr>
      </w:pPr>
      <w:r>
        <w:rPr>
          <w:rFonts w:hint="eastAsia" w:ascii="宋体" w:hAnsi="宋体" w:eastAsia="方正楷体_GBK" w:cs="Times New Roman"/>
          <w:sz w:val="32"/>
          <w:szCs w:val="32"/>
          <w:lang w:val="en-US" w:eastAsia="zh-CN"/>
        </w:rPr>
        <w:t>四、主要任务</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宋体" w:hAnsi="宋体" w:eastAsia="方正仿宋_GBK" w:cs="Times New Roman"/>
          <w:color w:val="auto"/>
          <w:kern w:val="2"/>
          <w:sz w:val="32"/>
          <w:szCs w:val="32"/>
          <w:lang w:val="en-US" w:eastAsia="zh-CN" w:bidi="ar-SA"/>
        </w:rPr>
      </w:pPr>
      <w:r>
        <w:rPr>
          <w:rFonts w:hint="eastAsia" w:ascii="宋体" w:hAnsi="宋体" w:eastAsia="方正楷体_GBK" w:cs="Times New Roman"/>
          <w:sz w:val="32"/>
          <w:szCs w:val="32"/>
          <w:lang w:val="en-US" w:eastAsia="zh-CN"/>
        </w:rPr>
        <w:t>（一）着力打造特色优势产业基地，推进产业集群发展</w:t>
      </w:r>
      <w:r>
        <w:rPr>
          <w:rFonts w:hint="eastAsia" w:ascii="宋体" w:hAnsi="宋体" w:eastAsia="方正仿宋_GBK" w:cs="Times New Roman"/>
          <w:b/>
          <w:bCs/>
          <w:color w:val="auto"/>
          <w:sz w:val="32"/>
          <w:szCs w:val="32"/>
          <w:highlight w:val="none"/>
          <w:lang w:eastAsia="zh-CN"/>
        </w:rPr>
        <w:t>。</w:t>
      </w:r>
      <w:r>
        <w:rPr>
          <w:rFonts w:hint="eastAsia" w:ascii="宋体" w:hAnsi="宋体" w:eastAsia="方正仿宋_GBK" w:cs="方正仿宋_GBK"/>
          <w:sz w:val="32"/>
          <w:szCs w:val="32"/>
          <w:lang w:val="en-US" w:eastAsia="zh-CN"/>
        </w:rPr>
        <w:t>完善园区基础设施建设，加快推进扬武片区、桂山片区产城融合等基础设施建设项目，提升园区发展软硬环境条件，增强园区发展竞争力，强化园区产业聚集功能；大力推进工业园区优化提升，加强产业链整合，鼓励发展“补链”型企业；加强产业规划，完善产业政策，大力扶持核心竞争能力强、发展态势好、成长性高的“苗子型”企业，使已有产业集群从简单“扎堆”向完善价值链提升，努力打造以</w:t>
      </w:r>
      <w:r>
        <w:rPr>
          <w:rFonts w:hint="eastAsia" w:ascii="Times New Roman" w:hAnsi="Times New Roman" w:eastAsia="方正仿宋_GBK"/>
          <w:color w:val="auto"/>
          <w:sz w:val="32"/>
          <w:szCs w:val="32"/>
          <w:lang w:val="en-US" w:eastAsia="zh-CN"/>
        </w:rPr>
        <w:t>矿冶产业为主导，以装备</w:t>
      </w:r>
      <w:r>
        <w:rPr>
          <w:rFonts w:hint="eastAsia" w:ascii="宋体" w:hAnsi="宋体" w:eastAsia="方正仿宋_GBK" w:cs="方正仿宋_GBK"/>
          <w:sz w:val="32"/>
          <w:szCs w:val="32"/>
          <w:lang w:val="en-US" w:eastAsia="zh-CN"/>
        </w:rPr>
        <w:t>制造、生物资源加工、轻工制造产业为支撑的特色优势产业基地，形成矿采选业稳定发力、钢铁行业焕发生机、农副食品加工业快速壮大、清洁能源产业加快发展的良好格局。</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_GBK" w:cs="Times New Roman"/>
          <w:sz w:val="32"/>
          <w:szCs w:val="32"/>
          <w:lang w:val="en-US" w:eastAsia="zh-CN"/>
        </w:rPr>
        <w:t>（二）加大项目招商力度，为工业经济发展蓄能增力。</w:t>
      </w:r>
      <w:r>
        <w:rPr>
          <w:rFonts w:ascii="Times New Roman" w:hAnsi="Times New Roman" w:eastAsia="方正仿宋_GBK"/>
          <w:color w:val="000000" w:themeColor="text1"/>
          <w:sz w:val="32"/>
          <w:szCs w:val="32"/>
          <w14:textFill>
            <w14:solidFill>
              <w14:schemeClr w14:val="tx1"/>
            </w14:solidFill>
          </w14:textFill>
        </w:rPr>
        <w:t>把</w:t>
      </w:r>
      <w:r>
        <w:rPr>
          <w:rFonts w:ascii="Times New Roman" w:hAnsi="Times New Roman" w:eastAsia="方正仿宋_GBK"/>
          <w:color w:val="000000" w:themeColor="text1"/>
          <w:sz w:val="32"/>
          <w:szCs w:val="32"/>
          <w:shd w:val="clear" w:color="auto" w:fill="FFFFFF"/>
          <w14:textFill>
            <w14:solidFill>
              <w14:schemeClr w14:val="tx1"/>
            </w14:solidFill>
          </w14:textFill>
        </w:rPr>
        <w:t>完善产业配套体系、补齐产业链条作为招商引资工作的重要内容，围绕重点产业开展精准招商，着力引进补链、延链、强链企业</w:t>
      </w:r>
      <w:r>
        <w:rPr>
          <w:rFonts w:hint="eastAsia" w:ascii="宋体" w:hAnsi="宋体" w:eastAsia="方正仿宋_GBK" w:cs="方正仿宋_GBK"/>
          <w:sz w:val="32"/>
          <w:szCs w:val="32"/>
          <w:lang w:val="en-US" w:eastAsia="zh-CN"/>
        </w:rPr>
        <w:t>；加快梳理钢铁配套、矿采选延伸、农副食品加工等重点行业优势，建立健全产业链“图谱”，统筹推动工业项目储备工作；加大优势资源的推介力度，充分发挥行业协会、异地商会作用，以外引外、以商招商、以园招商；着力抓好依托桂山片区标准化厂房建成的轻工产业集聚区及依托德康公司形成饲料加工、生猪屠宰、肉制成品产业链的招商引资项目。</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宋体" w:hAnsi="宋体" w:eastAsia="仿宋_GB2312"/>
          <w:sz w:val="32"/>
          <w:szCs w:val="32"/>
          <w:lang w:val="en-US" w:eastAsia="zh-CN"/>
        </w:rPr>
      </w:pPr>
      <w:r>
        <w:rPr>
          <w:rFonts w:hint="eastAsia" w:ascii="宋体" w:hAnsi="宋体" w:eastAsia="方正楷体_GBK" w:cs="Times New Roman"/>
          <w:sz w:val="32"/>
          <w:szCs w:val="32"/>
          <w:lang w:val="en-US" w:eastAsia="zh-CN"/>
        </w:rPr>
        <w:t>（三）</w:t>
      </w:r>
      <w:r>
        <w:rPr>
          <w:rFonts w:hint="eastAsia" w:ascii="方正楷体_GBK" w:eastAsia="方正楷体_GBK" w:hAnsiTheme="majorEastAsia"/>
          <w:sz w:val="32"/>
          <w:szCs w:val="32"/>
          <w:shd w:val="clear" w:color="auto" w:fill="FFFFFF"/>
        </w:rPr>
        <w:t>扩大工业投资</w:t>
      </w:r>
      <w:r>
        <w:rPr>
          <w:rFonts w:hint="eastAsia" w:ascii="方正楷体_GBK" w:eastAsia="方正楷体_GBK" w:hAnsiTheme="majorEastAsia"/>
          <w:sz w:val="32"/>
          <w:szCs w:val="32"/>
          <w:shd w:val="clear" w:color="auto" w:fill="FFFFFF"/>
          <w:lang w:eastAsia="zh-CN"/>
        </w:rPr>
        <w:t>，</w:t>
      </w:r>
      <w:r>
        <w:rPr>
          <w:rFonts w:hint="eastAsia" w:ascii="方正楷体_GBK" w:eastAsia="方正楷体_GBK" w:hAnsiTheme="majorEastAsia"/>
          <w:sz w:val="32"/>
          <w:szCs w:val="32"/>
          <w:shd w:val="clear" w:color="auto" w:fill="FFFFFF"/>
          <w:lang w:val="en-US" w:eastAsia="zh-CN"/>
        </w:rPr>
        <w:t>增强工业发展后劲</w:t>
      </w:r>
      <w:r>
        <w:rPr>
          <w:rFonts w:hint="eastAsia" w:ascii="方正楷体_GBK" w:eastAsia="方正楷体_GBK" w:hAnsiTheme="majorEastAsia"/>
          <w:sz w:val="32"/>
          <w:szCs w:val="32"/>
          <w:shd w:val="clear" w:color="auto" w:fill="FFFFFF"/>
        </w:rPr>
        <w:t>。</w:t>
      </w:r>
      <w:r>
        <w:rPr>
          <w:rFonts w:hint="eastAsia" w:ascii="方正仿宋_GBK" w:hAnsi="Times" w:eastAsia="方正仿宋_GBK"/>
          <w:sz w:val="32"/>
          <w:szCs w:val="32"/>
          <w:lang w:eastAsia="zh-CN"/>
        </w:rPr>
        <w:t>谋划工业重大项目，形成</w:t>
      </w:r>
      <w:r>
        <w:rPr>
          <w:rFonts w:hint="eastAsia" w:ascii="方正仿宋_GBK" w:hAnsi="Times" w:eastAsia="方正仿宋_GBK"/>
          <w:sz w:val="32"/>
          <w:szCs w:val="32"/>
          <w:lang w:val="en-US" w:eastAsia="zh-CN"/>
        </w:rPr>
        <w:t>储备</w:t>
      </w:r>
      <w:r>
        <w:rPr>
          <w:rFonts w:hint="eastAsia" w:ascii="方正仿宋_GBK" w:hAnsi="Times" w:eastAsia="方正仿宋_GBK"/>
          <w:sz w:val="32"/>
          <w:szCs w:val="32"/>
          <w:lang w:eastAsia="zh-CN"/>
        </w:rPr>
        <w:t>、新建、在建、竣工“</w:t>
      </w:r>
      <w:r>
        <w:rPr>
          <w:rFonts w:hint="eastAsia" w:ascii="方正仿宋_GBK" w:hAnsi="Times" w:eastAsia="方正仿宋_GBK"/>
          <w:sz w:val="32"/>
          <w:szCs w:val="32"/>
          <w:lang w:val="en-US" w:eastAsia="zh-CN"/>
        </w:rPr>
        <w:t>四</w:t>
      </w:r>
      <w:r>
        <w:rPr>
          <w:rFonts w:hint="eastAsia" w:ascii="方正仿宋_GBK" w:hAnsi="Times" w:eastAsia="方正仿宋_GBK"/>
          <w:sz w:val="32"/>
          <w:szCs w:val="32"/>
          <w:lang w:eastAsia="zh-CN"/>
        </w:rPr>
        <w:t>个一批”的强大项目库。</w:t>
      </w:r>
      <w:r>
        <w:rPr>
          <w:rFonts w:hint="eastAsia" w:ascii="方正仿宋_GBK" w:hAnsi="Times New Roman" w:eastAsia="方正仿宋_GBK"/>
          <w:sz w:val="32"/>
          <w:szCs w:val="32"/>
        </w:rPr>
        <w:t>跟踪</w:t>
      </w:r>
      <w:r>
        <w:rPr>
          <w:rFonts w:hint="eastAsia" w:ascii="方正仿宋_GBK" w:hAnsi="Times New Roman" w:eastAsia="方正仿宋_GBK"/>
          <w:sz w:val="32"/>
          <w:szCs w:val="32"/>
          <w:lang w:val="en-US" w:eastAsia="zh-CN"/>
        </w:rPr>
        <w:t>对接</w:t>
      </w:r>
      <w:r>
        <w:rPr>
          <w:rFonts w:hint="eastAsia" w:ascii="方正仿宋_GBK" w:hAnsi="Times" w:eastAsia="方正仿宋_GBK"/>
          <w:sz w:val="32"/>
          <w:szCs w:val="32"/>
        </w:rPr>
        <w:t>一批</w:t>
      </w:r>
      <w:r>
        <w:rPr>
          <w:rFonts w:hint="eastAsia" w:ascii="方正仿宋_GBK" w:hAnsi="Times" w:eastAsia="方正仿宋_GBK"/>
          <w:sz w:val="32"/>
          <w:szCs w:val="32"/>
          <w:lang w:val="en-US" w:eastAsia="zh-CN"/>
        </w:rPr>
        <w:t>储备</w:t>
      </w:r>
      <w:r>
        <w:rPr>
          <w:rFonts w:hint="eastAsia" w:ascii="方正仿宋_GBK" w:hAnsi="Times" w:eastAsia="方正仿宋_GBK"/>
          <w:sz w:val="32"/>
          <w:szCs w:val="32"/>
        </w:rPr>
        <w:t>项目</w:t>
      </w:r>
      <w:r>
        <w:rPr>
          <w:rFonts w:hint="eastAsia" w:ascii="方正仿宋_GBK" w:hAnsi="Times New Roman" w:eastAsia="方正仿宋_GBK"/>
          <w:sz w:val="32"/>
          <w:szCs w:val="32"/>
        </w:rPr>
        <w:t>，</w:t>
      </w:r>
      <w:r>
        <w:rPr>
          <w:rFonts w:hint="eastAsia" w:ascii="方正仿宋_GBK" w:hAnsi="Times" w:eastAsia="方正仿宋_GBK"/>
          <w:sz w:val="32"/>
          <w:szCs w:val="32"/>
        </w:rPr>
        <w:t>争取项目早日签约落地，将新储备项目转化为新开工项目</w:t>
      </w:r>
      <w:r>
        <w:rPr>
          <w:rFonts w:hint="eastAsia" w:ascii="方正仿宋_GBK" w:hAnsi="Times" w:eastAsia="方正仿宋_GBK"/>
          <w:sz w:val="32"/>
          <w:szCs w:val="32"/>
          <w:lang w:eastAsia="zh-CN"/>
        </w:rPr>
        <w:t>；</w:t>
      </w:r>
      <w:r>
        <w:rPr>
          <w:rFonts w:hint="eastAsia" w:ascii="方正仿宋_GBK" w:hAnsi="Times New Roman" w:eastAsia="方正仿宋_GBK"/>
          <w:sz w:val="32"/>
          <w:szCs w:val="32"/>
        </w:rPr>
        <w:t>协调服务好一批新</w:t>
      </w:r>
      <w:r>
        <w:rPr>
          <w:rFonts w:hint="eastAsia" w:ascii="方正仿宋_GBK" w:hAnsi="Times New Roman" w:eastAsia="方正仿宋_GBK"/>
          <w:sz w:val="32"/>
          <w:szCs w:val="32"/>
          <w:lang w:val="en-US" w:eastAsia="zh-CN"/>
        </w:rPr>
        <w:t>建</w:t>
      </w:r>
      <w:r>
        <w:rPr>
          <w:rFonts w:hint="eastAsia" w:ascii="方正仿宋_GBK" w:hAnsi="Times New Roman" w:eastAsia="方正仿宋_GBK"/>
          <w:sz w:val="32"/>
          <w:szCs w:val="32"/>
        </w:rPr>
        <w:t>项目，指导企业完善项目前期手续，落实项目建设条件和要素保障，</w:t>
      </w:r>
      <w:r>
        <w:rPr>
          <w:rFonts w:ascii="方正仿宋_GBK" w:hAnsi="Times New Roman" w:eastAsia="方正仿宋_GBK"/>
          <w:sz w:val="32"/>
          <w:szCs w:val="32"/>
        </w:rPr>
        <w:t>着力解决制约项目开工的突出问题，</w:t>
      </w:r>
      <w:r>
        <w:rPr>
          <w:rFonts w:hint="eastAsia" w:ascii="方正仿宋_GBK" w:hAnsi="Times New Roman" w:eastAsia="方正仿宋_GBK"/>
          <w:sz w:val="32"/>
          <w:szCs w:val="32"/>
        </w:rPr>
        <w:t>争取早日开工建设，形成工业投资增量支撑</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rPr>
        <w:t>支持推动一批在建工业项目，</w:t>
      </w:r>
      <w:r>
        <w:rPr>
          <w:rFonts w:hint="eastAsia" w:ascii="方正仿宋_GBK" w:eastAsia="方正仿宋_GBK"/>
          <w:sz w:val="32"/>
          <w:szCs w:val="32"/>
        </w:rPr>
        <w:t>落实项目建设进度计划，</w:t>
      </w:r>
      <w:r>
        <w:rPr>
          <w:rFonts w:ascii="方正仿宋_GBK" w:hAnsi="Times New Roman" w:eastAsia="方正仿宋_GBK"/>
          <w:sz w:val="32"/>
          <w:szCs w:val="32"/>
        </w:rPr>
        <w:t>确保</w:t>
      </w:r>
      <w:r>
        <w:rPr>
          <w:rFonts w:hint="eastAsia" w:ascii="方正仿宋_GBK" w:hAnsi="Times New Roman" w:eastAsia="方正仿宋_GBK"/>
          <w:sz w:val="32"/>
          <w:szCs w:val="32"/>
        </w:rPr>
        <w:t>在建项目</w:t>
      </w:r>
      <w:r>
        <w:rPr>
          <w:rFonts w:hint="eastAsia" w:ascii="方正仿宋_GBK" w:hAnsi="Times New Roman" w:eastAsia="方正仿宋_GBK"/>
          <w:sz w:val="32"/>
          <w:szCs w:val="32"/>
          <w:lang w:val="en-US" w:eastAsia="zh-CN"/>
        </w:rPr>
        <w:t>快</w:t>
      </w:r>
      <w:r>
        <w:rPr>
          <w:rFonts w:hint="eastAsia" w:ascii="方正仿宋_GBK" w:hAnsi="Times New Roman" w:eastAsia="方正仿宋_GBK"/>
          <w:sz w:val="32"/>
          <w:szCs w:val="32"/>
        </w:rPr>
        <w:t>速</w:t>
      </w:r>
      <w:r>
        <w:rPr>
          <w:rFonts w:ascii="方正仿宋_GBK" w:hAnsi="Times New Roman" w:eastAsia="方正仿宋_GBK"/>
          <w:sz w:val="32"/>
          <w:szCs w:val="32"/>
        </w:rPr>
        <w:t>推进</w:t>
      </w:r>
      <w:r>
        <w:rPr>
          <w:rFonts w:hint="eastAsia" w:ascii="方正仿宋_GBK" w:hAnsi="Times New Roman" w:eastAsia="方正仿宋_GBK"/>
          <w:sz w:val="32"/>
          <w:szCs w:val="32"/>
          <w:lang w:eastAsia="zh-CN"/>
        </w:rPr>
        <w:t>；</w:t>
      </w:r>
      <w:r>
        <w:rPr>
          <w:rFonts w:hint="eastAsia" w:ascii="方正仿宋_GBK" w:eastAsia="方正仿宋_GBK"/>
          <w:sz w:val="32"/>
          <w:szCs w:val="32"/>
        </w:rPr>
        <w:t>鼓励一批竣工工业项目</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抓紧调试生产，争取早日</w:t>
      </w:r>
      <w:r>
        <w:rPr>
          <w:rFonts w:hint="eastAsia" w:ascii="方正仿宋_GBK" w:eastAsia="方正仿宋_GBK"/>
          <w:sz w:val="32"/>
          <w:szCs w:val="32"/>
        </w:rPr>
        <w:t>投产</w:t>
      </w:r>
      <w:r>
        <w:rPr>
          <w:rFonts w:hint="eastAsia" w:ascii="方正仿宋_GBK" w:eastAsia="方正仿宋_GBK"/>
          <w:sz w:val="32"/>
          <w:szCs w:val="32"/>
          <w:lang w:val="en-US" w:eastAsia="zh-CN"/>
        </w:rPr>
        <w:t>达产，形成产值增量。</w:t>
      </w:r>
      <w:r>
        <w:rPr>
          <w:rFonts w:hint="eastAsia" w:ascii="Times New Roman" w:hAnsi="Times New Roman" w:eastAsia="仿宋_GB2312" w:cs="方正黑体_GBK"/>
          <w:color w:val="000000" w:themeColor="text1"/>
          <w:sz w:val="32"/>
          <w:szCs w:val="32"/>
          <w14:textFill>
            <w14:solidFill>
              <w14:schemeClr w14:val="tx1"/>
            </w14:solidFill>
          </w14:textFill>
        </w:rPr>
        <w:t>稳步推进1050mm热轧优特带钢生产线工程项目</w:t>
      </w:r>
      <w:r>
        <w:rPr>
          <w:rFonts w:hint="eastAsia" w:ascii="Times New Roman" w:hAnsi="Times New Roman" w:eastAsia="仿宋_GB2312" w:cs="方正黑体_GBK"/>
          <w:color w:val="000000" w:themeColor="text1"/>
          <w:sz w:val="32"/>
          <w:szCs w:val="32"/>
          <w:lang w:eastAsia="zh-CN"/>
          <w14:textFill>
            <w14:solidFill>
              <w14:schemeClr w14:val="tx1"/>
            </w14:solidFill>
          </w14:textFill>
        </w:rPr>
        <w:t>、</w:t>
      </w:r>
      <w:r>
        <w:rPr>
          <w:rFonts w:hint="eastAsia" w:ascii="Times New Roman" w:hAnsi="Times New Roman" w:eastAsia="仿宋_GB2312" w:cs="方正黑体_GBK"/>
          <w:color w:val="000000" w:themeColor="text1"/>
          <w:sz w:val="32"/>
          <w:szCs w:val="32"/>
          <w14:textFill>
            <w14:solidFill>
              <w14:schemeClr w14:val="tx1"/>
            </w14:solidFill>
          </w14:textFill>
        </w:rPr>
        <w:t>大红山“两矿”智慧矿山建设</w:t>
      </w:r>
      <w:r>
        <w:rPr>
          <w:rFonts w:hint="eastAsia" w:ascii="Times New Roman" w:hAnsi="Times New Roman" w:eastAsia="仿宋_GB2312" w:cs="方正黑体_GBK"/>
          <w:color w:val="000000" w:themeColor="text1"/>
          <w:sz w:val="32"/>
          <w:szCs w:val="32"/>
          <w:lang w:val="en-US" w:eastAsia="zh-CN"/>
          <w14:textFill>
            <w14:solidFill>
              <w14:schemeClr w14:val="tx1"/>
            </w14:solidFill>
          </w14:textFill>
        </w:rPr>
        <w:t>等项目</w:t>
      </w:r>
      <w:r>
        <w:rPr>
          <w:rFonts w:hint="eastAsia" w:ascii="Times New Roman" w:hAnsi="Times New Roman" w:eastAsia="仿宋_GB2312" w:cs="方正黑体_GBK"/>
          <w:color w:val="000000" w:themeColor="text1"/>
          <w:sz w:val="32"/>
          <w:szCs w:val="32"/>
          <w14:textFill>
            <w14:solidFill>
              <w14:schemeClr w14:val="tx1"/>
            </w14:solidFill>
          </w14:textFill>
        </w:rPr>
        <w:t>，谋划好180万吨板材生产线</w:t>
      </w:r>
      <w:r>
        <w:rPr>
          <w:rFonts w:hint="eastAsia" w:ascii="Times New Roman" w:hAnsi="Times New Roman" w:eastAsia="仿宋_GB2312" w:cs="方正黑体_GBK"/>
          <w:color w:val="000000" w:themeColor="text1"/>
          <w:sz w:val="32"/>
          <w:szCs w:val="32"/>
          <w:lang w:eastAsia="zh-CN"/>
          <w14:textFill>
            <w14:solidFill>
              <w14:schemeClr w14:val="tx1"/>
            </w14:solidFill>
          </w14:textFill>
        </w:rPr>
        <w:t>、</w:t>
      </w:r>
      <w:r>
        <w:rPr>
          <w:rFonts w:hint="eastAsia" w:ascii="Times New Roman" w:hAnsi="Times New Roman" w:eastAsia="仿宋_GB2312" w:cs="方正黑体_GBK"/>
          <w:color w:val="000000" w:themeColor="text1"/>
          <w:sz w:val="32"/>
          <w:szCs w:val="32"/>
          <w:lang w:val="en-US" w:eastAsia="zh-CN"/>
          <w14:textFill>
            <w14:solidFill>
              <w14:schemeClr w14:val="tx1"/>
            </w14:solidFill>
          </w14:textFill>
        </w:rPr>
        <w:t>工业园区基础设施及配套设施</w:t>
      </w:r>
      <w:r>
        <w:rPr>
          <w:rFonts w:hint="eastAsia" w:ascii="Times New Roman" w:hAnsi="Times New Roman" w:eastAsia="仿宋_GB2312" w:cs="方正黑体_GBK"/>
          <w:color w:val="000000" w:themeColor="text1"/>
          <w:sz w:val="32"/>
          <w:szCs w:val="32"/>
          <w14:textFill>
            <w14:solidFill>
              <w14:schemeClr w14:val="tx1"/>
            </w14:solidFill>
          </w14:textFill>
        </w:rPr>
        <w:t>等一批项目</w:t>
      </w:r>
      <w:r>
        <w:rPr>
          <w:rFonts w:hint="eastAsia" w:ascii="Times New Roman" w:hAnsi="Times New Roman" w:eastAsia="仿宋_GB2312" w:cs="方正黑体_GBK"/>
          <w:color w:val="000000" w:themeColor="text1"/>
          <w:sz w:val="32"/>
          <w:szCs w:val="32"/>
          <w:lang w:eastAsia="zh-CN"/>
          <w14:textFill>
            <w14:solidFill>
              <w14:schemeClr w14:val="tx1"/>
            </w14:solidFill>
          </w14:textFill>
        </w:rPr>
        <w:t>。</w:t>
      </w:r>
      <w:r>
        <w:rPr>
          <w:rFonts w:hint="eastAsia" w:ascii="宋体" w:hAnsi="宋体" w:eastAsia="方正仿宋_GBK"/>
          <w:sz w:val="32"/>
          <w:szCs w:val="32"/>
          <w:lang w:val="en-US" w:eastAsia="zh-CN"/>
        </w:rPr>
        <w:t>力争“十四五”期间工业固定资产投资突破200亿元。</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default"/>
          <w:lang w:val="en-US" w:eastAsia="zh-CN"/>
        </w:rPr>
      </w:pPr>
      <w:r>
        <w:rPr>
          <w:rFonts w:hint="eastAsia" w:ascii="方正楷体_GBK" w:eastAsia="方正楷体_GBK" w:hAnsiTheme="majorEastAsia"/>
          <w:sz w:val="32"/>
          <w:szCs w:val="32"/>
          <w:shd w:val="clear" w:color="auto" w:fill="FFFFFF"/>
          <w:lang w:val="en-US" w:eastAsia="zh-CN"/>
        </w:rPr>
        <w:t>（四）培育市场主体，激发经济发展活力</w:t>
      </w:r>
      <w:r>
        <w:rPr>
          <w:rFonts w:hint="default" w:ascii="方正楷体_GBK" w:eastAsia="方正楷体_GBK" w:hAnsiTheme="majorEastAsia"/>
          <w:sz w:val="32"/>
          <w:szCs w:val="32"/>
          <w:shd w:val="clear" w:color="auto" w:fill="FFFFFF"/>
          <w:lang w:val="en-US" w:eastAsia="zh-CN"/>
        </w:rPr>
        <w:t>。</w:t>
      </w:r>
      <w:r>
        <w:rPr>
          <w:rFonts w:hint="default" w:ascii="方正仿宋_GBK" w:hAnsi="Times" w:eastAsia="方正仿宋_GBK"/>
          <w:sz w:val="32"/>
          <w:szCs w:val="32"/>
          <w:lang w:val="en-US" w:eastAsia="zh-CN"/>
        </w:rPr>
        <w:t>鼓励支持优势企业通过兼并、收购、联合、参股等多种形式开展投资合作，促进规模化、集约化经营</w:t>
      </w:r>
      <w:r>
        <w:rPr>
          <w:rFonts w:hint="eastAsia" w:ascii="方正仿宋_GBK" w:hAnsi="Times" w:eastAsia="方正仿宋_GBK"/>
          <w:sz w:val="32"/>
          <w:szCs w:val="32"/>
          <w:lang w:val="en-US" w:eastAsia="zh-CN"/>
        </w:rPr>
        <w:t>，</w:t>
      </w:r>
      <w:r>
        <w:rPr>
          <w:rFonts w:hint="default" w:ascii="方正仿宋_GBK" w:hAnsi="Times" w:eastAsia="方正仿宋_GBK"/>
          <w:sz w:val="32"/>
          <w:szCs w:val="32"/>
          <w:lang w:val="en-US" w:eastAsia="zh-CN"/>
        </w:rPr>
        <w:t>引导优势企业加快技术创新</w:t>
      </w:r>
      <w:r>
        <w:rPr>
          <w:rFonts w:hint="eastAsia" w:ascii="方正仿宋_GBK" w:hAnsi="Times" w:eastAsia="方正仿宋_GBK"/>
          <w:sz w:val="32"/>
          <w:szCs w:val="32"/>
          <w:lang w:val="en-US" w:eastAsia="zh-CN"/>
        </w:rPr>
        <w:t>与</w:t>
      </w:r>
      <w:r>
        <w:rPr>
          <w:rFonts w:hint="default" w:ascii="方正仿宋_GBK" w:hAnsi="Times" w:eastAsia="方正仿宋_GBK"/>
          <w:sz w:val="32"/>
          <w:szCs w:val="32"/>
          <w:lang w:val="en-US" w:eastAsia="zh-CN"/>
        </w:rPr>
        <w:t>质量提升</w:t>
      </w:r>
      <w:r>
        <w:rPr>
          <w:rFonts w:hint="eastAsia" w:ascii="方正仿宋_GBK" w:hAnsi="Times" w:eastAsia="方正仿宋_GBK"/>
          <w:sz w:val="32"/>
          <w:szCs w:val="32"/>
          <w:lang w:val="en-US" w:eastAsia="zh-CN"/>
        </w:rPr>
        <w:t>，不断做大做强。</w:t>
      </w:r>
      <w:r>
        <w:rPr>
          <w:rFonts w:hint="default" w:ascii="方正仿宋_GBK" w:hAnsi="Times" w:eastAsia="方正仿宋_GBK"/>
          <w:sz w:val="32"/>
          <w:szCs w:val="32"/>
          <w:lang w:val="en-US" w:eastAsia="zh-CN"/>
        </w:rPr>
        <w:t>实施中小微企业梯度培育工程，加大达规企业培育力度，落实国家、省、市促进民营经济、小微企业发展的各项政策措施，优化营商环境，强化服务，激发市场主体活力</w:t>
      </w:r>
      <w:r>
        <w:rPr>
          <w:rFonts w:hint="eastAsia" w:ascii="方正仿宋_GBK" w:hAnsi="Times" w:eastAsia="方正仿宋_GBK"/>
          <w:sz w:val="32"/>
          <w:szCs w:val="32"/>
          <w:lang w:val="en-US" w:eastAsia="zh-CN"/>
        </w:rPr>
        <w:t>；</w:t>
      </w:r>
      <w:r>
        <w:rPr>
          <w:rFonts w:hint="default" w:ascii="方正仿宋_GBK" w:hAnsi="Times" w:eastAsia="方正仿宋_GBK"/>
          <w:sz w:val="32"/>
          <w:szCs w:val="32"/>
          <w:lang w:val="en-US" w:eastAsia="zh-CN"/>
        </w:rPr>
        <w:t>加强分类指导，积极培育扶持一批、引导促进一批，推动</w:t>
      </w:r>
      <w:r>
        <w:rPr>
          <w:rFonts w:hint="eastAsia" w:ascii="方正仿宋_GBK" w:hAnsi="Times" w:eastAsia="方正仿宋_GBK"/>
          <w:sz w:val="32"/>
          <w:szCs w:val="32"/>
          <w:lang w:val="en-US" w:eastAsia="zh-CN"/>
        </w:rPr>
        <w:t>“</w:t>
      </w:r>
      <w:r>
        <w:rPr>
          <w:rFonts w:hint="default" w:ascii="方正仿宋_GBK" w:hAnsi="Times" w:eastAsia="方正仿宋_GBK"/>
          <w:sz w:val="32"/>
          <w:szCs w:val="32"/>
          <w:lang w:val="en-US" w:eastAsia="zh-CN"/>
        </w:rPr>
        <w:t>个转企、小升规</w:t>
      </w:r>
      <w:r>
        <w:rPr>
          <w:rFonts w:hint="eastAsia" w:ascii="方正仿宋_GBK" w:hAnsi="Times" w:eastAsia="方正仿宋_GBK"/>
          <w:sz w:val="32"/>
          <w:szCs w:val="32"/>
          <w:lang w:val="en-US" w:eastAsia="zh-CN"/>
        </w:rPr>
        <w:t>”，</w:t>
      </w:r>
      <w:r>
        <w:rPr>
          <w:rFonts w:hint="default" w:ascii="方正仿宋_GBK" w:hAnsi="Times" w:eastAsia="方正仿宋_GBK"/>
          <w:sz w:val="32"/>
          <w:szCs w:val="32"/>
          <w:lang w:val="en-US" w:eastAsia="zh-CN"/>
        </w:rPr>
        <w:t>建立纳规升规企业培育库，加强对培育企业在扶持政策、企业管理、财税知识、统计报表等方面培训，促进规范发展，上规模、上水平，尽快进入规模企业行列。</w:t>
      </w:r>
      <w:r>
        <w:rPr>
          <w:rFonts w:hint="eastAsia" w:ascii="方正仿宋_GBK" w:hAnsi="Times" w:eastAsia="方正仿宋_GBK"/>
          <w:sz w:val="32"/>
          <w:szCs w:val="32"/>
          <w:lang w:val="en-US" w:eastAsia="zh-CN"/>
        </w:rPr>
        <w:t>“十四五”期间，力争每年培育两户企业进入规模以上工业企业名单。</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
          <w14:textFill>
            <w14:solidFill>
              <w14:schemeClr w14:val="tx1"/>
            </w14:solidFill>
          </w14:textFill>
        </w:rPr>
      </w:pPr>
      <w:r>
        <w:rPr>
          <w:rFonts w:hint="eastAsia" w:ascii="宋体" w:hAnsi="宋体" w:eastAsia="方正楷体_GBK" w:cs="方正楷体_GBK"/>
          <w:color w:val="000000" w:themeColor="text1"/>
          <w:sz w:val="32"/>
          <w:szCs w:val="32"/>
          <w:lang w:val="en-US" w:eastAsia="zh-CN"/>
          <w14:textFill>
            <w14:solidFill>
              <w14:schemeClr w14:val="tx1"/>
            </w14:solidFill>
          </w14:textFill>
        </w:rPr>
        <w:t>（五）强化能源管理，推动工业绿色发展。</w:t>
      </w:r>
      <w:r>
        <w:rPr>
          <w:rFonts w:hint="eastAsia" w:ascii="宋体" w:hAnsi="宋体" w:eastAsia="方正仿宋_GBK" w:cs="方正仿宋_GBK"/>
          <w:color w:val="000000" w:themeColor="text1"/>
          <w:sz w:val="32"/>
          <w:szCs w:val="32"/>
          <w:lang w:val="en-US" w:eastAsia="zh-CN"/>
          <w14:textFill>
            <w14:solidFill>
              <w14:schemeClr w14:val="tx1"/>
            </w14:solidFill>
          </w14:textFill>
        </w:rPr>
        <w:t>严把能耗源头关，</w:t>
      </w:r>
      <w:r>
        <w:rPr>
          <w:rFonts w:hint="eastAsia" w:ascii="仿宋" w:hAnsi="仿宋" w:eastAsia="仿宋" w:cs="仿宋"/>
          <w:color w:val="000000" w:themeColor="text1"/>
          <w:kern w:val="2"/>
          <w:sz w:val="32"/>
          <w:szCs w:val="32"/>
          <w:lang w:val="en-US" w:eastAsia="zh-CN" w:bidi="ar"/>
          <w14:textFill>
            <w14:solidFill>
              <w14:schemeClr w14:val="tx1"/>
            </w14:solidFill>
          </w14:textFill>
        </w:rPr>
        <w:t>严格市场准入，强化审核管理，抑制高耗能、高排放行业过快增长；提高能源管理水平，加强对重点用能企业的监督管理，</w:t>
      </w:r>
      <w:r>
        <w:rPr>
          <w:rFonts w:hint="eastAsia" w:ascii="宋体" w:hAnsi="宋体" w:eastAsia="方正仿宋_GBK" w:cs="方正仿宋_GBK"/>
          <w:color w:val="000000" w:themeColor="text1"/>
          <w:kern w:val="2"/>
          <w:sz w:val="32"/>
          <w:szCs w:val="32"/>
          <w:lang w:val="en-US" w:eastAsia="zh-CN" w:bidi="ar"/>
          <w14:textFill>
            <w14:solidFill>
              <w14:schemeClr w14:val="tx1"/>
            </w14:solidFill>
          </w14:textFill>
        </w:rPr>
        <w:t>做好重点耗能企业能源监测预警分析调控，掌握能源消费状况，控制好能源消费总量；制定措施鼓励企业加大技术研发、技术改造投入，加强资源综合利用；包装储备一批低消耗、高附加值的优势项目，提高招商的针对性，大力引进循环经济的大项目、好项目，杜绝盲目招商，严禁引进污染大、消耗高、工艺技术落后的生产能力，在增量发展中调优结构，降低工业能耗强度。</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宋体" w:hAnsi="宋体" w:eastAsia="方正仿宋_GBK" w:cs="Times New Roman"/>
          <w:color w:val="auto"/>
          <w:sz w:val="32"/>
          <w:szCs w:val="32"/>
          <w:lang w:eastAsia="zh-CN"/>
        </w:rPr>
      </w:pPr>
      <w:r>
        <w:rPr>
          <w:rFonts w:hint="eastAsia" w:ascii="方正楷体_GBK" w:eastAsia="方正楷体_GBK" w:hAnsiTheme="majorEastAsia"/>
          <w:sz w:val="32"/>
          <w:szCs w:val="32"/>
          <w:shd w:val="clear" w:color="auto" w:fill="FFFFFF"/>
          <w:lang w:val="en-US" w:eastAsia="zh-CN"/>
        </w:rPr>
        <w:t>（六）增强技术创新能力，</w:t>
      </w:r>
      <w:bookmarkStart w:id="4" w:name="_Toc20306_WPSOffice_Level2"/>
      <w:r>
        <w:rPr>
          <w:rFonts w:hint="eastAsia" w:ascii="方正楷体_GBK" w:eastAsia="方正楷体_GBK" w:hAnsiTheme="majorEastAsia"/>
          <w:sz w:val="32"/>
          <w:szCs w:val="32"/>
          <w:shd w:val="clear" w:color="auto" w:fill="FFFFFF"/>
          <w:lang w:val="en-US" w:eastAsia="zh-CN"/>
        </w:rPr>
        <w:t>利用数字化</w:t>
      </w:r>
      <w:bookmarkEnd w:id="4"/>
      <w:r>
        <w:rPr>
          <w:rFonts w:hint="eastAsia" w:ascii="方正楷体_GBK" w:eastAsia="方正楷体_GBK" w:hAnsiTheme="majorEastAsia"/>
          <w:sz w:val="32"/>
          <w:szCs w:val="32"/>
          <w:shd w:val="clear" w:color="auto" w:fill="FFFFFF"/>
          <w:lang w:val="en-US" w:eastAsia="zh-CN"/>
        </w:rPr>
        <w:t>赋能。</w:t>
      </w:r>
      <w:r>
        <w:rPr>
          <w:rFonts w:hint="eastAsia" w:ascii="宋体" w:hAnsi="宋体" w:eastAsia="方正仿宋_GBK" w:cs="Times New Roman"/>
          <w:color w:val="auto"/>
          <w:sz w:val="32"/>
          <w:szCs w:val="32"/>
        </w:rPr>
        <w:t>加快建立以企业为主体、市场为导向、产学研相结合的技术创新体系，推动企业运用高新技术和先进适用技术，大力发展下游产品，</w:t>
      </w:r>
      <w:r>
        <w:rPr>
          <w:rFonts w:hint="eastAsia" w:ascii="宋体" w:hAnsi="宋体" w:eastAsia="方正仿宋_GBK" w:cs="Times New Roman"/>
          <w:color w:val="auto"/>
          <w:sz w:val="32"/>
          <w:szCs w:val="32"/>
          <w:lang w:val="en-US" w:eastAsia="zh-CN"/>
        </w:rPr>
        <w:t>延伸</w:t>
      </w:r>
      <w:r>
        <w:rPr>
          <w:rFonts w:hint="eastAsia" w:ascii="宋体" w:hAnsi="宋体" w:eastAsia="方正仿宋_GBK" w:cs="Times New Roman"/>
          <w:color w:val="auto"/>
          <w:sz w:val="32"/>
          <w:szCs w:val="32"/>
        </w:rPr>
        <w:t>产业链</w:t>
      </w:r>
      <w:r>
        <w:rPr>
          <w:rFonts w:hint="eastAsia" w:ascii="宋体" w:hAnsi="宋体" w:eastAsia="方正仿宋_GBK" w:cs="Times New Roman"/>
          <w:color w:val="auto"/>
          <w:sz w:val="32"/>
          <w:szCs w:val="32"/>
          <w:lang w:eastAsia="zh-CN"/>
        </w:rPr>
        <w:t>；</w:t>
      </w:r>
      <w:r>
        <w:rPr>
          <w:rFonts w:hint="eastAsia" w:ascii="宋体" w:hAnsi="宋体" w:eastAsia="方正仿宋_GBK" w:cs="Times New Roman"/>
          <w:color w:val="auto"/>
          <w:sz w:val="32"/>
          <w:szCs w:val="32"/>
        </w:rPr>
        <w:t>推动重大科技成果</w:t>
      </w:r>
      <w:r>
        <w:rPr>
          <w:rFonts w:hint="eastAsia" w:ascii="宋体" w:hAnsi="宋体" w:eastAsia="方正仿宋_GBK" w:cs="Times New Roman"/>
          <w:color w:val="auto"/>
          <w:sz w:val="32"/>
          <w:szCs w:val="32"/>
          <w:lang w:eastAsia="zh-CN"/>
        </w:rPr>
        <w:t>转</w:t>
      </w:r>
      <w:r>
        <w:rPr>
          <w:rFonts w:hint="eastAsia" w:ascii="宋体" w:hAnsi="宋体" w:eastAsia="方正仿宋_GBK" w:cs="Times New Roman"/>
          <w:color w:val="auto"/>
          <w:sz w:val="32"/>
          <w:szCs w:val="32"/>
        </w:rPr>
        <w:t>化，支持企业和高等院校、科研院所合作开发，共同培育</w:t>
      </w:r>
      <w:r>
        <w:rPr>
          <w:rFonts w:hint="eastAsia" w:ascii="宋体" w:hAnsi="宋体" w:eastAsia="方正仿宋_GBK" w:cs="Times New Roman"/>
          <w:color w:val="auto"/>
          <w:sz w:val="32"/>
          <w:szCs w:val="32"/>
          <w:lang w:eastAsia="zh-CN"/>
        </w:rPr>
        <w:t>技术创新</w:t>
      </w:r>
      <w:r>
        <w:rPr>
          <w:rFonts w:hint="eastAsia" w:ascii="宋体" w:hAnsi="宋体" w:eastAsia="方正仿宋_GBK" w:cs="Times New Roman"/>
          <w:color w:val="auto"/>
          <w:sz w:val="32"/>
          <w:szCs w:val="32"/>
        </w:rPr>
        <w:t>人才、共享科</w:t>
      </w:r>
      <w:r>
        <w:rPr>
          <w:rFonts w:hint="eastAsia" w:ascii="宋体" w:hAnsi="宋体" w:eastAsia="方正仿宋_GBK" w:cs="Times New Roman"/>
          <w:color w:val="auto"/>
          <w:sz w:val="32"/>
          <w:szCs w:val="32"/>
          <w:lang w:eastAsia="zh-CN"/>
        </w:rPr>
        <w:t>研</w:t>
      </w:r>
      <w:r>
        <w:rPr>
          <w:rFonts w:hint="eastAsia" w:ascii="宋体" w:hAnsi="宋体" w:eastAsia="方正仿宋_GBK" w:cs="Times New Roman"/>
          <w:color w:val="auto"/>
          <w:sz w:val="32"/>
          <w:szCs w:val="32"/>
        </w:rPr>
        <w:t>成果</w:t>
      </w:r>
      <w:r>
        <w:rPr>
          <w:rFonts w:hint="eastAsia" w:ascii="宋体" w:hAnsi="宋体" w:eastAsia="方正仿宋_GBK" w:cs="Times New Roman"/>
          <w:color w:val="auto"/>
          <w:sz w:val="32"/>
          <w:szCs w:val="32"/>
          <w:lang w:eastAsia="zh-CN"/>
        </w:rPr>
        <w:t>。</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textAlignment w:val="auto"/>
        <w:rPr>
          <w:rFonts w:hint="eastAsia"/>
          <w:lang w:val="en-US" w:eastAsia="zh-CN"/>
        </w:rPr>
      </w:pPr>
      <w:r>
        <w:rPr>
          <w:rFonts w:hint="eastAsia" w:ascii="宋体" w:hAnsi="宋体" w:eastAsia="仿宋_GB2312" w:cs="仿宋_GB2312"/>
          <w:color w:val="auto"/>
          <w:sz w:val="32"/>
          <w:szCs w:val="32"/>
        </w:rPr>
        <w:t>加快推进数字化、网络化、智能化与制造技术融合发展，以数字矿山建设、公共平台搭建、智能工厂示范、技术推广普及为着力点，支持有条件的企业应用大数据、人工智能技术，对生产经营进行智能化管控。</w:t>
      </w:r>
      <w:r>
        <w:rPr>
          <w:rFonts w:hint="eastAsia" w:ascii="宋体" w:hAnsi="宋体" w:eastAsia="仿宋_GB2312" w:cs="仿宋_GB2312"/>
          <w:color w:val="auto"/>
          <w:sz w:val="32"/>
          <w:szCs w:val="32"/>
          <w:lang w:eastAsia="zh-CN"/>
        </w:rPr>
        <w:t>确保</w:t>
      </w:r>
      <w:r>
        <w:rPr>
          <w:rFonts w:hint="eastAsia" w:ascii="宋体" w:hAnsi="宋体" w:eastAsia="仿宋_GB2312" w:cs="仿宋_GB2312"/>
          <w:color w:val="auto"/>
          <w:sz w:val="32"/>
          <w:szCs w:val="32"/>
          <w:lang w:val="en-US" w:eastAsia="zh-CN"/>
        </w:rPr>
        <w:t>“十四五”期间建成玉溪大红山矿业有限公司智能化矿山和大红山管道公司5G全域数字管道输送互联平台项目建设。</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五、措施保障</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加强</w:t>
      </w:r>
      <w:r>
        <w:rPr>
          <w:rFonts w:hint="eastAsia" w:ascii="方正仿宋_GBK" w:hAnsi="方正仿宋_GBK" w:eastAsia="方正仿宋_GBK" w:cs="方正仿宋_GBK"/>
          <w:sz w:val="32"/>
          <w:szCs w:val="32"/>
        </w:rPr>
        <w:t>组织领导。成立推进工业倍增计划领导小组，由政府主要领导任组长，领导小组下设办公室在</w:t>
      </w:r>
      <w:r>
        <w:rPr>
          <w:rFonts w:hint="eastAsia" w:ascii="方正仿宋_GBK" w:hAnsi="方正仿宋_GBK" w:eastAsia="方正仿宋_GBK" w:cs="方正仿宋_GBK"/>
          <w:sz w:val="32"/>
          <w:szCs w:val="32"/>
          <w:lang w:val="en-US" w:eastAsia="zh-CN"/>
        </w:rPr>
        <w:t>县工信局</w:t>
      </w:r>
      <w:r>
        <w:rPr>
          <w:rFonts w:hint="eastAsia" w:ascii="方正仿宋_GBK" w:hAnsi="方正仿宋_GBK" w:eastAsia="方正仿宋_GBK" w:cs="方正仿宋_GBK"/>
          <w:sz w:val="32"/>
          <w:szCs w:val="32"/>
        </w:rPr>
        <w:t>，具体负责倍增计划的组织实施工作。各</w:t>
      </w:r>
      <w:r>
        <w:rPr>
          <w:rFonts w:hint="eastAsia" w:ascii="方正仿宋_GBK" w:hAnsi="方正仿宋_GBK" w:eastAsia="方正仿宋_GBK" w:cs="方正仿宋_GBK"/>
          <w:sz w:val="32"/>
          <w:szCs w:val="32"/>
          <w:lang w:val="en-US" w:eastAsia="zh-CN"/>
        </w:rPr>
        <w:t>乡</w:t>
      </w:r>
      <w:r>
        <w:rPr>
          <w:rFonts w:hint="eastAsia" w:ascii="方正仿宋_GBK" w:hAnsi="方正仿宋_GBK" w:eastAsia="方正仿宋_GBK" w:cs="方正仿宋_GBK"/>
          <w:sz w:val="32"/>
          <w:szCs w:val="32"/>
        </w:rPr>
        <w:t>镇(</w:t>
      </w:r>
      <w:r>
        <w:rPr>
          <w:rFonts w:hint="eastAsia" w:ascii="方正仿宋_GBK" w:hAnsi="方正仿宋_GBK" w:eastAsia="方正仿宋_GBK" w:cs="方正仿宋_GBK"/>
          <w:sz w:val="32"/>
          <w:szCs w:val="32"/>
          <w:lang w:val="en-US" w:eastAsia="zh-CN"/>
        </w:rPr>
        <w:t>街道</w:t>
      </w:r>
      <w:r>
        <w:rPr>
          <w:rFonts w:hint="eastAsia" w:ascii="方正仿宋_GBK" w:hAnsi="方正仿宋_GBK" w:eastAsia="方正仿宋_GBK" w:cs="方正仿宋_GBK"/>
          <w:sz w:val="32"/>
          <w:szCs w:val="32"/>
        </w:rPr>
        <w:t>)、各有关部门加强沟通协调，</w:t>
      </w:r>
      <w:r>
        <w:rPr>
          <w:rFonts w:hint="eastAsia" w:ascii="方正仿宋_GBK" w:hAnsi="方正仿宋_GBK" w:eastAsia="方正仿宋_GBK" w:cs="方正仿宋_GBK"/>
          <w:sz w:val="32"/>
          <w:szCs w:val="32"/>
          <w:lang w:val="en-US" w:eastAsia="zh-CN"/>
        </w:rPr>
        <w:t>形成工作合力，</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工业</w:t>
      </w:r>
      <w:r>
        <w:rPr>
          <w:rFonts w:hint="eastAsia" w:ascii="方正仿宋_GBK" w:hAnsi="方正仿宋_GBK" w:eastAsia="方正仿宋_GBK" w:cs="方正仿宋_GBK"/>
          <w:sz w:val="32"/>
          <w:szCs w:val="32"/>
        </w:rPr>
        <w:t>集聚发展和产业链延伸提供土地开发空间、环境发展容量和水、电、路、通讯等</w:t>
      </w:r>
      <w:r>
        <w:rPr>
          <w:rFonts w:hint="eastAsia" w:ascii="方正仿宋_GBK" w:hAnsi="方正仿宋_GBK" w:eastAsia="方正仿宋_GBK" w:cs="方正仿宋_GBK"/>
          <w:sz w:val="32"/>
          <w:szCs w:val="32"/>
          <w:lang w:val="en-US" w:eastAsia="zh-CN"/>
        </w:rPr>
        <w:t>要素保障，积极协调帮助企业办理能评、环评、水保、消防等各类手续，</w:t>
      </w:r>
      <w:r>
        <w:rPr>
          <w:rFonts w:hint="eastAsia" w:ascii="方正仿宋_GBK" w:hAnsi="方正仿宋_GBK" w:eastAsia="方正仿宋_GBK" w:cs="方正仿宋_GBK"/>
          <w:sz w:val="32"/>
          <w:szCs w:val="32"/>
        </w:rPr>
        <w:t>确保工业倍增计划目标的如期实现。</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完善配套扶持政策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认真贯彻落实国家、省、市县级鼓励支持工业企业发展的政策措施，加强政策宣传，</w:t>
      </w:r>
      <w:r>
        <w:rPr>
          <w:rFonts w:hint="eastAsia" w:ascii="宋体" w:hAnsi="宋体" w:eastAsia="仿宋_GB2312" w:cs="宋体"/>
          <w:sz w:val="32"/>
          <w:szCs w:val="32"/>
        </w:rPr>
        <w:t>积极帮助企业争取</w:t>
      </w:r>
      <w:r>
        <w:rPr>
          <w:rFonts w:hint="eastAsia" w:ascii="宋体" w:hAnsi="宋体" w:eastAsia="仿宋_GB2312" w:cs="宋体"/>
          <w:sz w:val="32"/>
          <w:szCs w:val="32"/>
          <w:lang w:val="en-US" w:eastAsia="zh-CN"/>
        </w:rPr>
        <w:t>各类</w:t>
      </w:r>
      <w:r>
        <w:rPr>
          <w:rFonts w:hint="eastAsia" w:ascii="宋体" w:hAnsi="宋体" w:eastAsia="仿宋_GB2312" w:cs="宋体"/>
          <w:sz w:val="32"/>
          <w:szCs w:val="32"/>
        </w:rPr>
        <w:t>产业发展基金支持，扩大各类优惠政策覆盖面，进一步减轻工业企业</w:t>
      </w:r>
      <w:r>
        <w:rPr>
          <w:rFonts w:hint="eastAsia" w:ascii="宋体" w:hAnsi="宋体" w:eastAsia="仿宋_GB2312" w:cs="宋体"/>
          <w:sz w:val="32"/>
          <w:szCs w:val="32"/>
          <w:lang w:val="en-US" w:eastAsia="zh-CN"/>
        </w:rPr>
        <w:t>的</w:t>
      </w:r>
      <w:r>
        <w:rPr>
          <w:rFonts w:hint="eastAsia" w:ascii="宋体" w:hAnsi="宋体" w:eastAsia="仿宋_GB2312" w:cs="宋体"/>
          <w:sz w:val="32"/>
          <w:szCs w:val="32"/>
        </w:rPr>
        <w:t>税费负担。积极发挥财政资金的杠杆和引导作用，用好用活产业发展专项资金，鼓励和扶持工业发展</w:t>
      </w:r>
      <w:r>
        <w:rPr>
          <w:rFonts w:hint="eastAsia" w:ascii="宋体" w:hAnsi="宋体" w:eastAsia="仿宋_GB2312" w:cs="宋体"/>
          <w:sz w:val="32"/>
          <w:szCs w:val="32"/>
          <w:lang w:eastAsia="zh-CN"/>
        </w:rPr>
        <w:t>，</w:t>
      </w:r>
      <w:r>
        <w:rPr>
          <w:rFonts w:hint="eastAsia" w:ascii="方正仿宋_GBK" w:hAnsi="方正仿宋_GBK" w:eastAsia="方正仿宋_GBK" w:cs="方正仿宋_GBK"/>
          <w:sz w:val="32"/>
          <w:szCs w:val="32"/>
          <w:lang w:val="en-US" w:eastAsia="zh-CN"/>
        </w:rPr>
        <w:t>出台符合县情的县级鼓励引导</w:t>
      </w:r>
      <w:r>
        <w:rPr>
          <w:rFonts w:hint="eastAsia" w:ascii="方正仿宋_GBK" w:hAnsi="方正仿宋_GBK" w:eastAsia="方正仿宋_GBK" w:cs="方正仿宋_GBK"/>
          <w:sz w:val="32"/>
          <w:szCs w:val="32"/>
        </w:rPr>
        <w:t>工业企业扩大投资、降低融资成本、成长达规、加快技术创新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品牌创建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降低用地、用电和物流成本</w:t>
      </w:r>
      <w:r>
        <w:rPr>
          <w:rFonts w:hint="eastAsia" w:ascii="方正仿宋_GBK" w:hAnsi="方正仿宋_GBK" w:eastAsia="方正仿宋_GBK" w:cs="方正仿宋_GBK"/>
          <w:sz w:val="32"/>
          <w:szCs w:val="32"/>
          <w:lang w:val="en-US" w:eastAsia="zh-CN"/>
        </w:rPr>
        <w:t>的政策，</w:t>
      </w:r>
      <w:r>
        <w:rPr>
          <w:rFonts w:hint="eastAsia" w:ascii="方正仿宋_GBK" w:hAnsi="方正仿宋_GBK" w:eastAsia="方正仿宋_GBK" w:cs="方正仿宋_GBK"/>
          <w:sz w:val="32"/>
          <w:szCs w:val="32"/>
        </w:rPr>
        <w:t>提振企业发展信心。</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宋体" w:hAnsi="宋体" w:eastAsia="仿宋_GB2312" w:cs="宋体"/>
          <w:sz w:val="32"/>
          <w:szCs w:val="32"/>
          <w:lang w:eastAsia="zh-CN"/>
        </w:rPr>
      </w:pP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三</w:t>
      </w:r>
      <w:r>
        <w:rPr>
          <w:rFonts w:hint="eastAsia" w:ascii="宋体" w:hAnsi="宋体" w:eastAsia="仿宋_GB2312" w:cs="宋体"/>
          <w:sz w:val="32"/>
          <w:szCs w:val="32"/>
          <w:lang w:eastAsia="zh-CN"/>
        </w:rPr>
        <w:t>）</w:t>
      </w:r>
      <w:r>
        <w:rPr>
          <w:rFonts w:hint="eastAsia" w:ascii="宋体" w:hAnsi="宋体" w:eastAsia="仿宋_GB2312" w:cs="宋体"/>
          <w:sz w:val="32"/>
          <w:szCs w:val="32"/>
        </w:rPr>
        <w:t>加强产业政策指导</w:t>
      </w:r>
      <w:r>
        <w:rPr>
          <w:rFonts w:hint="eastAsia" w:ascii="宋体" w:hAnsi="宋体" w:eastAsia="仿宋_GB2312" w:cs="宋体"/>
          <w:sz w:val="32"/>
          <w:szCs w:val="32"/>
          <w:lang w:eastAsia="zh-CN"/>
        </w:rPr>
        <w:t>。</w:t>
      </w:r>
      <w:r>
        <w:rPr>
          <w:rFonts w:hint="eastAsia" w:ascii="宋体" w:hAnsi="宋体" w:eastAsia="仿宋_GB2312" w:cs="宋体"/>
          <w:sz w:val="32"/>
          <w:szCs w:val="32"/>
        </w:rPr>
        <w:t>积极从市场准入、信息公开、风险预警与防范等方面加强指导</w:t>
      </w:r>
      <w:r>
        <w:rPr>
          <w:rFonts w:hint="eastAsia" w:ascii="宋体" w:hAnsi="宋体" w:eastAsia="仿宋_GB2312" w:cs="宋体"/>
          <w:sz w:val="32"/>
          <w:szCs w:val="32"/>
          <w:lang w:eastAsia="zh-CN"/>
        </w:rPr>
        <w:t>，</w:t>
      </w:r>
      <w:r>
        <w:rPr>
          <w:rFonts w:hint="eastAsia" w:ascii="宋体" w:hAnsi="宋体" w:eastAsia="仿宋_GB2312" w:cs="宋体"/>
          <w:sz w:val="32"/>
          <w:szCs w:val="32"/>
        </w:rPr>
        <w:t>准确把握和宣传产业准入负面清单等政策，对国家限制和禁批行业，严格准入标准，对国家产业政策不作限制、鼓励发展的行业，准予优先、快速发展。</w:t>
      </w:r>
      <w:r>
        <w:rPr>
          <w:rFonts w:hint="eastAsia" w:ascii="宋体" w:hAnsi="宋体" w:eastAsia="仿宋_GB2312" w:cs="宋体"/>
          <w:sz w:val="32"/>
          <w:szCs w:val="32"/>
          <w:lang w:eastAsia="zh-CN"/>
        </w:rPr>
        <w:t>承接好上级下放的企业投资项目审批事项，大力推行“互联网+政务服务”，简化各项行政审批程序，全面实行“一窗式”受理、“一门式”办结和投资项目容缺审批，提高审批效率；</w:t>
      </w:r>
      <w:r>
        <w:rPr>
          <w:rFonts w:hint="eastAsia" w:ascii="宋体" w:hAnsi="宋体" w:eastAsia="仿宋_GB2312" w:cs="宋体"/>
          <w:sz w:val="32"/>
          <w:szCs w:val="32"/>
        </w:rPr>
        <w:t>加强</w:t>
      </w:r>
      <w:r>
        <w:rPr>
          <w:rFonts w:hint="eastAsia" w:ascii="宋体" w:hAnsi="宋体" w:eastAsia="仿宋_GB2312" w:cs="宋体"/>
          <w:sz w:val="32"/>
          <w:szCs w:val="32"/>
          <w:lang w:val="en-US" w:eastAsia="zh-CN"/>
        </w:rPr>
        <w:t>工业经济发展</w:t>
      </w:r>
      <w:r>
        <w:rPr>
          <w:rFonts w:hint="eastAsia" w:ascii="宋体" w:hAnsi="宋体" w:eastAsia="仿宋_GB2312" w:cs="宋体"/>
          <w:sz w:val="32"/>
          <w:szCs w:val="32"/>
        </w:rPr>
        <w:t>调查研究，及时分析重点产业发展态势、投资动态和供求形势，及时发出预警，引导企业主动调整及时应对</w:t>
      </w:r>
      <w:r>
        <w:rPr>
          <w:rFonts w:hint="eastAsia" w:ascii="宋体" w:hAnsi="宋体" w:eastAsia="仿宋_GB2312" w:cs="宋体"/>
          <w:sz w:val="32"/>
          <w:szCs w:val="32"/>
          <w:lang w:eastAsia="zh-CN"/>
        </w:rPr>
        <w:t>。</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宋体" w:hAnsi="宋体" w:eastAsia="仿宋_GB2312" w:cs="宋体"/>
          <w:sz w:val="32"/>
          <w:szCs w:val="32"/>
          <w:lang w:eastAsia="zh-CN"/>
        </w:rPr>
      </w:pP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四</w:t>
      </w:r>
      <w:r>
        <w:rPr>
          <w:rFonts w:hint="eastAsia" w:ascii="宋体" w:hAnsi="宋体" w:eastAsia="仿宋_GB2312" w:cs="宋体"/>
          <w:sz w:val="32"/>
          <w:szCs w:val="32"/>
          <w:lang w:eastAsia="zh-CN"/>
        </w:rPr>
        <w:t>）</w:t>
      </w:r>
      <w:r>
        <w:rPr>
          <w:rFonts w:hint="eastAsia" w:ascii="宋体" w:hAnsi="宋体" w:eastAsia="仿宋_GB2312" w:cs="宋体"/>
          <w:sz w:val="32"/>
          <w:szCs w:val="32"/>
        </w:rPr>
        <w:t>优化工业发展环境</w:t>
      </w:r>
      <w:r>
        <w:rPr>
          <w:rFonts w:hint="eastAsia" w:ascii="宋体" w:hAnsi="宋体" w:eastAsia="仿宋_GB2312" w:cs="宋体"/>
          <w:sz w:val="32"/>
          <w:szCs w:val="32"/>
          <w:lang w:eastAsia="zh-CN"/>
        </w:rPr>
        <w:t>。</w:t>
      </w:r>
      <w:r>
        <w:rPr>
          <w:rFonts w:hint="eastAsia" w:ascii="宋体" w:hAnsi="宋体" w:eastAsia="仿宋_GB2312" w:cs="宋体"/>
          <w:sz w:val="32"/>
          <w:szCs w:val="32"/>
        </w:rPr>
        <w:t>完善园区规划和优化园区布局，进一步配套和完善园区基础设施，为工业发展提供优质平台。强化</w:t>
      </w:r>
      <w:r>
        <w:rPr>
          <w:rFonts w:hint="eastAsia" w:ascii="宋体" w:hAnsi="宋体" w:eastAsia="仿宋_GB2312" w:cs="宋体"/>
          <w:sz w:val="32"/>
          <w:szCs w:val="32"/>
          <w:lang w:val="en-US" w:eastAsia="zh-CN"/>
        </w:rPr>
        <w:t>政</w:t>
      </w:r>
      <w:r>
        <w:rPr>
          <w:rFonts w:hint="eastAsia" w:ascii="宋体" w:hAnsi="宋体" w:eastAsia="仿宋_GB2312" w:cs="宋体"/>
          <w:sz w:val="32"/>
          <w:szCs w:val="32"/>
        </w:rPr>
        <w:t>银企合作，协商金融机构加大对重点企业和工业转型升级项目的信贷支持，</w:t>
      </w:r>
      <w:r>
        <w:rPr>
          <w:rFonts w:hint="eastAsia" w:ascii="方正仿宋_GBK" w:hAnsi="方正仿宋_GBK" w:eastAsia="方正仿宋_GBK" w:cs="方正仿宋_GBK"/>
          <w:sz w:val="32"/>
          <w:szCs w:val="32"/>
        </w:rPr>
        <w:t>建立信贷审批绿色通道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w:t>
      </w:r>
      <w:r>
        <w:rPr>
          <w:rFonts w:hint="eastAsia" w:ascii="宋体" w:hAnsi="宋体" w:eastAsia="仿宋_GB2312" w:cs="宋体"/>
          <w:sz w:val="32"/>
          <w:szCs w:val="32"/>
        </w:rPr>
        <w:t>障重点企业、重点项目资金需求</w:t>
      </w:r>
      <w:r>
        <w:rPr>
          <w:rFonts w:hint="eastAsia" w:ascii="宋体" w:hAnsi="宋体" w:eastAsia="仿宋_GB2312" w:cs="宋体"/>
          <w:sz w:val="32"/>
          <w:szCs w:val="32"/>
          <w:lang w:eastAsia="zh-CN"/>
        </w:rPr>
        <w:t>，</w:t>
      </w:r>
      <w:r>
        <w:rPr>
          <w:rFonts w:hint="eastAsia" w:ascii="宋体" w:hAnsi="宋体" w:eastAsia="仿宋_GB2312" w:cs="宋体"/>
          <w:sz w:val="32"/>
          <w:szCs w:val="32"/>
        </w:rPr>
        <w:t>不断完善融资担保体系</w:t>
      </w:r>
      <w:r>
        <w:rPr>
          <w:rFonts w:hint="eastAsia" w:ascii="方正仿宋_GBK" w:hAnsi="方正仿宋_GBK" w:eastAsia="方正仿宋_GBK" w:cs="方正仿宋_GBK"/>
          <w:sz w:val="32"/>
          <w:szCs w:val="32"/>
          <w:lang w:eastAsia="zh-CN"/>
        </w:rPr>
        <w:t>；</w:t>
      </w:r>
      <w:r>
        <w:rPr>
          <w:rFonts w:hint="eastAsia" w:ascii="宋体" w:hAnsi="宋体" w:eastAsia="仿宋_GB2312" w:cs="宋体"/>
          <w:sz w:val="32"/>
          <w:szCs w:val="32"/>
        </w:rPr>
        <w:t>不断创新工业用地租、让方式</w:t>
      </w: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建立健全</w:t>
      </w:r>
      <w:r>
        <w:rPr>
          <w:rFonts w:hint="eastAsia" w:ascii="宋体" w:hAnsi="宋体" w:eastAsia="仿宋_GB2312" w:cs="宋体"/>
          <w:sz w:val="32"/>
          <w:szCs w:val="32"/>
        </w:rPr>
        <w:t>园区企业</w:t>
      </w:r>
      <w:r>
        <w:rPr>
          <w:rFonts w:hint="eastAsia" w:ascii="宋体" w:hAnsi="宋体" w:eastAsia="仿宋_GB2312" w:cs="宋体"/>
          <w:sz w:val="32"/>
          <w:szCs w:val="32"/>
          <w:lang w:eastAsia="zh-CN"/>
        </w:rPr>
        <w:t>和</w:t>
      </w:r>
      <w:r>
        <w:rPr>
          <w:rFonts w:hint="eastAsia" w:ascii="宋体" w:hAnsi="宋体" w:eastAsia="仿宋_GB2312" w:cs="宋体"/>
          <w:sz w:val="32"/>
          <w:szCs w:val="32"/>
        </w:rPr>
        <w:t>低效利用土地退出机制，对</w:t>
      </w:r>
      <w:r>
        <w:rPr>
          <w:rFonts w:hint="eastAsia" w:ascii="宋体" w:hAnsi="宋体" w:eastAsia="方正仿宋_GBK" w:cs="Times New Roman"/>
          <w:color w:val="auto"/>
          <w:sz w:val="32"/>
          <w:szCs w:val="32"/>
          <w:highlight w:val="none"/>
        </w:rPr>
        <w:t>长期已供未建、建而未产企业用地进行全面清理，盘活现有存量土地，提高建设用地使用效率</w:t>
      </w:r>
      <w:r>
        <w:rPr>
          <w:rFonts w:hint="eastAsia" w:ascii="宋体" w:hAnsi="宋体" w:eastAsia="仿宋_GB2312" w:cs="宋体"/>
          <w:sz w:val="32"/>
          <w:szCs w:val="32"/>
          <w:lang w:val="en-US" w:eastAsia="zh-CN"/>
        </w:rPr>
        <w:t>统筹安排项目用地指标，</w:t>
      </w:r>
      <w:r>
        <w:rPr>
          <w:rFonts w:hint="eastAsia" w:ascii="宋体" w:hAnsi="宋体" w:eastAsia="仿宋_GB2312" w:cs="宋体"/>
          <w:sz w:val="32"/>
          <w:szCs w:val="32"/>
        </w:rPr>
        <w:t>优先保障重点工业项目用地指标</w:t>
      </w:r>
      <w:bookmarkEnd w:id="0"/>
      <w:r>
        <w:rPr>
          <w:rFonts w:hint="eastAsia" w:ascii="宋体" w:hAnsi="宋体" w:eastAsia="仿宋_GB2312" w:cs="宋体"/>
          <w:sz w:val="32"/>
          <w:szCs w:val="32"/>
          <w:lang w:eastAsia="zh-CN"/>
        </w:rPr>
        <w:t>；加强原料基地建设，按照集中连片、规模发展的原则，引导支持酱菜、蔗糖、大麻等企业开展土地流转，规模种植，为企业生产提供充足的原料保障。</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ascii="宋体" w:hAnsi="宋体" w:eastAsia="仿宋_GB2312" w:cs="宋体"/>
          <w:color w:val="000000"/>
          <w:kern w:val="0"/>
          <w:sz w:val="32"/>
          <w:szCs w:val="32"/>
          <w:lang w:val="en-US" w:eastAsia="zh-CN" w:bidi="ar-SA"/>
        </w:rPr>
      </w:pPr>
      <w:r>
        <w:rPr>
          <w:rFonts w:hint="eastAsia" w:ascii="宋体" w:hAnsi="宋体" w:eastAsia="仿宋_GB2312" w:cs="宋体"/>
          <w:color w:val="000000"/>
          <w:kern w:val="0"/>
          <w:sz w:val="32"/>
          <w:szCs w:val="32"/>
          <w:lang w:val="en-US" w:eastAsia="zh-CN" w:bidi="ar-SA"/>
        </w:rPr>
        <w:t>（五）推进资源节约利用。加强节能监察队伍建设，健全节能工作机构，完善工业能耗监测体系，强化重点耗能企业用能管理。加强先进节能技术设备的推广、开发，积极开展能效对标活动，对超出行业能耗平均水平的企业，根据不同情况，依照国家法律法规和政策，实行阶梯电价、限期停产整改、设备强制淘汰等，加快提高能效水平；推进企业之间的产业对接配套，鼓励废弃物循环利用，大力发展清洁生产，积极扶持资源综合利用企业。</w:t>
      </w:r>
    </w:p>
    <w:p>
      <w:pPr>
        <w:pStyle w:val="10"/>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val="0"/>
        <w:autoSpaceDE w:val="0"/>
        <w:autoSpaceDN/>
        <w:bidi w:val="0"/>
        <w:adjustRightInd/>
        <w:snapToGrid/>
        <w:spacing w:line="560" w:lineRule="exact"/>
        <w:ind w:firstLine="640" w:firstLineChars="200"/>
        <w:textAlignment w:val="auto"/>
        <w:rPr>
          <w:rFonts w:hint="eastAsia" w:eastAsia="仿宋_GB2312"/>
          <w:lang w:eastAsia="zh-CN"/>
        </w:rPr>
      </w:pP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六</w:t>
      </w:r>
      <w:r>
        <w:rPr>
          <w:rFonts w:hint="eastAsia" w:ascii="宋体" w:hAnsi="宋体" w:eastAsia="仿宋_GB2312" w:cs="宋体"/>
          <w:sz w:val="32"/>
          <w:szCs w:val="32"/>
          <w:lang w:eastAsia="zh-CN"/>
        </w:rPr>
        <w:t>）</w:t>
      </w:r>
      <w:r>
        <w:rPr>
          <w:rFonts w:hint="eastAsia" w:ascii="宋体" w:hAnsi="宋体" w:eastAsia="仿宋_GB2312" w:cs="宋体"/>
          <w:sz w:val="32"/>
          <w:szCs w:val="32"/>
        </w:rPr>
        <w:t>加强跟踪问效</w:t>
      </w:r>
      <w:r>
        <w:rPr>
          <w:rFonts w:hint="eastAsia" w:ascii="宋体" w:hAnsi="宋体" w:eastAsia="仿宋_GB2312" w:cs="宋体"/>
          <w:sz w:val="32"/>
          <w:szCs w:val="32"/>
          <w:lang w:eastAsia="zh-CN"/>
        </w:rPr>
        <w:t>。进一步完善工业经济运行监测体系，及时监测分析工业发展的成效和问题；完善工业发展考核评价机制，将工业发展主要目标任务列</w:t>
      </w:r>
      <w:r>
        <w:rPr>
          <w:rFonts w:hint="eastAsia" w:ascii="宋体" w:hAnsi="宋体" w:eastAsia="仿宋_GB2312" w:cs="宋体"/>
          <w:sz w:val="32"/>
          <w:szCs w:val="32"/>
          <w:lang w:val="en-US" w:eastAsia="zh-CN"/>
        </w:rPr>
        <w:t>入</w:t>
      </w:r>
      <w:r>
        <w:rPr>
          <w:rFonts w:hint="eastAsia" w:ascii="宋体" w:hAnsi="宋体" w:eastAsia="仿宋_GB2312" w:cs="宋体"/>
          <w:sz w:val="32"/>
          <w:szCs w:val="32"/>
          <w:lang w:eastAsia="zh-CN"/>
        </w:rPr>
        <w:t>乡镇（街道）绩效考核的重要内容，强化督查措施，加大督查督办力度，提高工作成效。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2819"/>
    <w:rsid w:val="11753080"/>
    <w:rsid w:val="13DA5A83"/>
    <w:rsid w:val="152F114F"/>
    <w:rsid w:val="18B008F4"/>
    <w:rsid w:val="24315B19"/>
    <w:rsid w:val="24950212"/>
    <w:rsid w:val="31FD1256"/>
    <w:rsid w:val="37F44A19"/>
    <w:rsid w:val="3CA201B1"/>
    <w:rsid w:val="3E3E5A8F"/>
    <w:rsid w:val="415A4839"/>
    <w:rsid w:val="436A1C52"/>
    <w:rsid w:val="43C10D59"/>
    <w:rsid w:val="456D33CF"/>
    <w:rsid w:val="478A2399"/>
    <w:rsid w:val="4ED7559F"/>
    <w:rsid w:val="4F080FD3"/>
    <w:rsid w:val="5A185CCB"/>
    <w:rsid w:val="5B3A345D"/>
    <w:rsid w:val="5C9E7BBB"/>
    <w:rsid w:val="5CE12EAF"/>
    <w:rsid w:val="64844427"/>
    <w:rsid w:val="69DA73E6"/>
    <w:rsid w:val="6B370D25"/>
    <w:rsid w:val="6D643F37"/>
    <w:rsid w:val="70297756"/>
    <w:rsid w:val="773E4D14"/>
    <w:rsid w:val="79973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Autospacing="1" w:afterAutospacing="1"/>
      <w:jc w:val="left"/>
      <w:outlineLvl w:val="2"/>
    </w:pPr>
    <w:rPr>
      <w:rFonts w:ascii="宋体" w:hAnsi="宋体"/>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1"/>
    <w:basedOn w:val="1"/>
    <w:qFormat/>
    <w:uiPriority w:val="0"/>
    <w:pPr>
      <w:widowControl/>
    </w:pPr>
    <w:rPr>
      <w:rFonts w:ascii="Times New Roman" w:hAnsi="Times New Roman"/>
    </w:rPr>
  </w:style>
  <w:style w:type="character" w:customStyle="1" w:styleId="9">
    <w:name w:val="15"/>
    <w:basedOn w:val="7"/>
    <w:qFormat/>
    <w:uiPriority w:val="0"/>
    <w:rPr>
      <w:rFonts w:hint="default" w:ascii="Times New Roman" w:hAnsi="Times New Roman" w:cs="Times New Roman"/>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
    <w:qFormat/>
    <w:uiPriority w:val="0"/>
    <w:rPr>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dc:creator>
  <cp:lastModifiedBy>卢伟亮</cp:lastModifiedBy>
  <cp:lastPrinted>2021-10-13T09:18:00Z</cp:lastPrinted>
  <dcterms:modified xsi:type="dcterms:W3CDTF">2023-10-25T03:34:00Z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C0F20ECB1D30449B8E4D75CACC16C3DA_13</vt:lpwstr>
  </property>
</Properties>
</file>