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3407A5">
      <w:pPr>
        <w:spacing w:line="258" w:lineRule="auto"/>
        <w:rPr>
          <w:rFonts w:ascii="Arial"/>
          <w:sz w:val="21"/>
        </w:rPr>
      </w:pPr>
    </w:p>
    <w:p w14:paraId="4DCBF67F">
      <w:pPr>
        <w:spacing w:line="258" w:lineRule="auto"/>
        <w:rPr>
          <w:rFonts w:ascii="Arial"/>
          <w:sz w:val="21"/>
        </w:rPr>
      </w:pPr>
    </w:p>
    <w:p w14:paraId="24D2244F">
      <w:pPr>
        <w:spacing w:line="258" w:lineRule="auto"/>
        <w:rPr>
          <w:rFonts w:ascii="Arial"/>
          <w:sz w:val="21"/>
        </w:rPr>
      </w:pPr>
    </w:p>
    <w:p w14:paraId="174FEEC4">
      <w:pPr>
        <w:spacing w:line="258" w:lineRule="auto"/>
        <w:rPr>
          <w:rFonts w:ascii="Arial"/>
          <w:sz w:val="21"/>
        </w:rPr>
      </w:pPr>
    </w:p>
    <w:p w14:paraId="3972584C">
      <w:pPr>
        <w:spacing w:line="258" w:lineRule="auto"/>
        <w:rPr>
          <w:rFonts w:ascii="Arial"/>
          <w:sz w:val="21"/>
        </w:rPr>
      </w:pPr>
    </w:p>
    <w:p w14:paraId="51C5D6B1">
      <w:pPr>
        <w:spacing w:line="258" w:lineRule="auto"/>
        <w:rPr>
          <w:rFonts w:ascii="Arial"/>
          <w:sz w:val="21"/>
        </w:rPr>
      </w:pPr>
    </w:p>
    <w:p w14:paraId="7B5DDA02">
      <w:pPr>
        <w:spacing w:line="258" w:lineRule="auto"/>
        <w:rPr>
          <w:rFonts w:ascii="Arial"/>
          <w:sz w:val="21"/>
        </w:rPr>
      </w:pPr>
    </w:p>
    <w:p w14:paraId="510130C9">
      <w:pPr>
        <w:spacing w:line="258" w:lineRule="auto"/>
        <w:rPr>
          <w:rFonts w:ascii="Arial"/>
          <w:sz w:val="21"/>
        </w:rPr>
      </w:pPr>
    </w:p>
    <w:p w14:paraId="5ED19618">
      <w:pPr>
        <w:spacing w:line="258" w:lineRule="auto"/>
        <w:rPr>
          <w:rFonts w:ascii="Arial"/>
          <w:sz w:val="21"/>
        </w:rPr>
      </w:pPr>
    </w:p>
    <w:p w14:paraId="79CDE466">
      <w:pPr>
        <w:spacing w:line="258" w:lineRule="auto"/>
        <w:rPr>
          <w:rFonts w:ascii="Arial"/>
          <w:sz w:val="21"/>
        </w:rPr>
      </w:pPr>
    </w:p>
    <w:p w14:paraId="053158AB">
      <w:pPr>
        <w:spacing w:line="259" w:lineRule="auto"/>
        <w:rPr>
          <w:rFonts w:ascii="Arial"/>
          <w:sz w:val="21"/>
        </w:rPr>
      </w:pPr>
    </w:p>
    <w:p w14:paraId="7831008D">
      <w:pPr>
        <w:spacing w:line="259" w:lineRule="auto"/>
        <w:rPr>
          <w:rFonts w:ascii="Arial"/>
          <w:sz w:val="21"/>
        </w:rPr>
      </w:pPr>
    </w:p>
    <w:p w14:paraId="75873E49">
      <w:pPr>
        <w:spacing w:line="259" w:lineRule="auto"/>
        <w:rPr>
          <w:rFonts w:ascii="Arial"/>
          <w:sz w:val="21"/>
        </w:rPr>
      </w:pPr>
    </w:p>
    <w:p w14:paraId="05F59D7E">
      <w:pPr>
        <w:spacing w:before="270" w:line="287" w:lineRule="auto"/>
        <w:ind w:left="1649" w:hanging="1649"/>
        <w:rPr>
          <w:rFonts w:ascii="宋体" w:hAnsi="宋体" w:eastAsia="宋体" w:cs="宋体"/>
          <w:sz w:val="83"/>
          <w:szCs w:val="83"/>
        </w:rPr>
      </w:pPr>
      <w:r>
        <w:rPr>
          <w:rFonts w:ascii="宋体" w:hAnsi="宋体" w:eastAsia="宋体" w:cs="宋体"/>
          <w:b/>
          <w:bCs/>
          <w:spacing w:val="-12"/>
          <w:sz w:val="83"/>
          <w:szCs w:val="83"/>
        </w:rPr>
        <w:t>云南省玉溪市新平彝族傣族自治县平掌乡履行职责事项清单</w:t>
      </w:r>
    </w:p>
    <w:p w14:paraId="40163EF3">
      <w:pPr>
        <w:spacing w:line="287" w:lineRule="auto"/>
        <w:rPr>
          <w:rFonts w:ascii="宋体" w:hAnsi="宋体" w:eastAsia="宋体" w:cs="宋体"/>
          <w:sz w:val="83"/>
          <w:szCs w:val="83"/>
        </w:rPr>
        <w:sectPr>
          <w:pgSz w:w="16837" w:h="11905"/>
          <w:pgMar w:top="1011" w:right="2196" w:bottom="0" w:left="2234" w:header="0" w:footer="0" w:gutter="0"/>
          <w:cols w:space="720" w:num="1"/>
        </w:sectPr>
      </w:pPr>
    </w:p>
    <w:p w14:paraId="32613338">
      <w:pPr>
        <w:spacing w:line="357" w:lineRule="auto"/>
        <w:rPr>
          <w:rFonts w:ascii="Arial"/>
          <w:sz w:val="21"/>
        </w:rPr>
      </w:pPr>
    </w:p>
    <w:sdt>
      <w:sdtPr>
        <w:rPr>
          <w:rFonts w:ascii="宋体" w:hAnsi="宋体" w:eastAsia="宋体" w:cs="宋体"/>
          <w:sz w:val="43"/>
          <w:szCs w:val="43"/>
        </w:rPr>
        <w:id w:val="147470780"/>
        <w:docPartObj>
          <w:docPartGallery w:val="Table of Contents"/>
          <w:docPartUnique/>
        </w:docPartObj>
      </w:sdtPr>
      <w:sdtEndPr>
        <w:rPr>
          <w:rFonts w:ascii="Times New Roman" w:hAnsi="Times New Roman" w:eastAsia="Times New Roman" w:cs="Times New Roman"/>
          <w:sz w:val="31"/>
          <w:szCs w:val="31"/>
        </w:rPr>
      </w:sdtEndPr>
      <w:sdtContent>
        <w:p w14:paraId="28FDB031">
          <w:pPr>
            <w:pStyle w:val="2"/>
            <w:spacing w:before="140" w:line="216" w:lineRule="auto"/>
            <w:ind w:left="6408"/>
            <w:rPr>
              <w:sz w:val="43"/>
              <w:szCs w:val="43"/>
            </w:rPr>
          </w:pPr>
          <w:r>
            <w:rPr>
              <w:b/>
              <w:bCs/>
              <w:spacing w:val="-37"/>
              <w:sz w:val="43"/>
              <w:szCs w:val="43"/>
            </w:rPr>
            <w:t>目</w:t>
          </w:r>
          <w:r>
            <w:rPr>
              <w:spacing w:val="13"/>
              <w:sz w:val="43"/>
              <w:szCs w:val="43"/>
            </w:rPr>
            <w:t xml:space="preserve">  </w:t>
          </w:r>
          <w:r>
            <w:rPr>
              <w:b/>
              <w:bCs/>
              <w:spacing w:val="-37"/>
              <w:sz w:val="43"/>
              <w:szCs w:val="43"/>
            </w:rPr>
            <w:t>录</w:t>
          </w:r>
        </w:p>
        <w:p w14:paraId="7C76784A">
          <w:pPr>
            <w:pStyle w:val="2"/>
            <w:tabs>
              <w:tab w:val="right" w:leader="dot" w:pos="13996"/>
            </w:tabs>
            <w:spacing w:before="133" w:line="189" w:lineRule="auto"/>
            <w:rPr>
              <w:rFonts w:ascii="Times New Roman" w:hAnsi="Times New Roman" w:eastAsia="Times New Roman" w:cs="Times New Roman"/>
            </w:rPr>
          </w:pPr>
          <w:r>
            <w:fldChar w:fldCharType="begin"/>
          </w:r>
          <w:r>
            <w:instrText xml:space="preserve"> HYPERLINK \l "bookmark1" </w:instrText>
          </w:r>
          <w:r>
            <w:fldChar w:fldCharType="separate"/>
          </w:r>
          <w:r>
            <w:rPr>
              <w:b/>
              <w:bCs/>
              <w:spacing w:val="6"/>
            </w:rPr>
            <w:t>基本履职事项清单</w:t>
          </w:r>
          <w:r>
            <w:rPr>
              <w:spacing w:val="-133"/>
            </w:rPr>
            <w:t xml:space="preserve"> </w:t>
          </w:r>
          <w:r>
            <w:tab/>
          </w:r>
          <w:r>
            <w:rPr>
              <w:spacing w:val="-54"/>
            </w:rPr>
            <w:t xml:space="preserve"> </w:t>
          </w:r>
          <w:r>
            <w:rPr>
              <w:rFonts w:ascii="Times New Roman" w:hAnsi="Times New Roman" w:eastAsia="Times New Roman" w:cs="Times New Roman"/>
              <w:spacing w:val="-33"/>
            </w:rPr>
            <w:t>1</w:t>
          </w:r>
          <w:r>
            <w:rPr>
              <w:rFonts w:ascii="Times New Roman" w:hAnsi="Times New Roman" w:eastAsia="Times New Roman" w:cs="Times New Roman"/>
              <w:spacing w:val="-33"/>
            </w:rPr>
            <w:fldChar w:fldCharType="end"/>
          </w:r>
        </w:p>
        <w:p w14:paraId="51A8DD17">
          <w:pPr>
            <w:pStyle w:val="2"/>
            <w:tabs>
              <w:tab w:val="right" w:leader="dot" w:pos="13994"/>
            </w:tabs>
            <w:spacing w:before="171" w:line="191" w:lineRule="auto"/>
            <w:ind w:left="9"/>
            <w:rPr>
              <w:rFonts w:ascii="Times New Roman" w:hAnsi="Times New Roman" w:eastAsia="Times New Roman" w:cs="Times New Roman"/>
            </w:rPr>
          </w:pPr>
          <w:r>
            <w:fldChar w:fldCharType="begin"/>
          </w:r>
          <w:r>
            <w:instrText xml:space="preserve"> HYPERLINK \l "bookmark2" </w:instrText>
          </w:r>
          <w:r>
            <w:fldChar w:fldCharType="separate"/>
          </w:r>
          <w:r>
            <w:rPr>
              <w:b/>
              <w:bCs/>
              <w:spacing w:val="4"/>
            </w:rPr>
            <w:t>配合履职事项清单</w:t>
          </w:r>
          <w:r>
            <w:rPr>
              <w:spacing w:val="-127"/>
            </w:rPr>
            <w:t xml:space="preserve"> </w:t>
          </w:r>
          <w:r>
            <w:tab/>
          </w:r>
          <w:r>
            <w:rPr>
              <w:spacing w:val="-57"/>
            </w:rPr>
            <w:t xml:space="preserve"> </w:t>
          </w:r>
          <w:r>
            <w:rPr>
              <w:rFonts w:ascii="Times New Roman" w:hAnsi="Times New Roman" w:eastAsia="Times New Roman" w:cs="Times New Roman"/>
              <w:spacing w:val="-15"/>
            </w:rPr>
            <w:t>16</w:t>
          </w:r>
          <w:r>
            <w:rPr>
              <w:rFonts w:ascii="Times New Roman" w:hAnsi="Times New Roman" w:eastAsia="Times New Roman" w:cs="Times New Roman"/>
              <w:spacing w:val="-15"/>
            </w:rPr>
            <w:fldChar w:fldCharType="end"/>
          </w:r>
        </w:p>
        <w:p w14:paraId="1D375FC6">
          <w:pPr>
            <w:pStyle w:val="2"/>
            <w:tabs>
              <w:tab w:val="right" w:leader="dot" w:pos="13994"/>
            </w:tabs>
            <w:spacing w:before="165" w:line="224" w:lineRule="auto"/>
            <w:ind w:left="3"/>
            <w:rPr>
              <w:rFonts w:ascii="Times New Roman" w:hAnsi="Times New Roman" w:eastAsia="Times New Roman" w:cs="Times New Roman"/>
            </w:rPr>
          </w:pPr>
          <w:r>
            <w:fldChar w:fldCharType="begin"/>
          </w:r>
          <w:r>
            <w:instrText xml:space="preserve"> HYPERLINK \l "bookmark3" </w:instrText>
          </w:r>
          <w:r>
            <w:fldChar w:fldCharType="separate"/>
          </w:r>
          <w:r>
            <w:rPr>
              <w:b/>
              <w:bCs/>
              <w:spacing w:val="5"/>
            </w:rPr>
            <w:t>上级部门收回事项清单</w:t>
          </w:r>
          <w:r>
            <w:rPr>
              <w:spacing w:val="-125"/>
            </w:rPr>
            <w:t xml:space="preserve"> </w:t>
          </w:r>
          <w:r>
            <w:tab/>
          </w:r>
          <w:r>
            <w:rPr>
              <w:spacing w:val="-92"/>
            </w:rPr>
            <w:t xml:space="preserve"> </w:t>
          </w:r>
          <w:r>
            <w:rPr>
              <w:rFonts w:ascii="Times New Roman" w:hAnsi="Times New Roman" w:eastAsia="Times New Roman" w:cs="Times New Roman"/>
              <w:spacing w:val="-2"/>
            </w:rPr>
            <w:t>79</w:t>
          </w:r>
          <w:r>
            <w:rPr>
              <w:rFonts w:ascii="Times New Roman" w:hAnsi="Times New Roman" w:eastAsia="Times New Roman" w:cs="Times New Roman"/>
              <w:spacing w:val="-2"/>
            </w:rPr>
            <w:fldChar w:fldCharType="end"/>
          </w:r>
        </w:p>
      </w:sdtContent>
    </w:sdt>
    <w:p w14:paraId="580BC374">
      <w:pPr>
        <w:spacing w:line="224" w:lineRule="auto"/>
        <w:rPr>
          <w:rFonts w:ascii="Times New Roman" w:hAnsi="Times New Roman" w:eastAsia="Times New Roman" w:cs="Times New Roman"/>
        </w:rPr>
        <w:sectPr>
          <w:pgSz w:w="16837" w:h="11905"/>
          <w:pgMar w:top="1011" w:right="1418" w:bottom="0" w:left="1422" w:header="0" w:footer="0" w:gutter="0"/>
          <w:cols w:space="720" w:num="1"/>
        </w:sectPr>
      </w:pPr>
    </w:p>
    <w:p w14:paraId="3275E1D6">
      <w:pPr>
        <w:spacing w:line="347" w:lineRule="auto"/>
        <w:rPr>
          <w:rFonts w:ascii="Arial"/>
          <w:sz w:val="21"/>
        </w:rPr>
      </w:pPr>
    </w:p>
    <w:p w14:paraId="390F9C07">
      <w:pPr>
        <w:pStyle w:val="2"/>
        <w:spacing w:before="140" w:line="221" w:lineRule="auto"/>
        <w:ind w:left="5261"/>
        <w:outlineLvl w:val="0"/>
        <w:rPr>
          <w:sz w:val="43"/>
          <w:szCs w:val="43"/>
        </w:rPr>
      </w:pPr>
      <w:bookmarkStart w:id="0" w:name="bookmark1"/>
      <w:bookmarkEnd w:id="0"/>
      <w:r>
        <w:rPr>
          <w:b/>
          <w:bCs/>
          <w:spacing w:val="4"/>
          <w:sz w:val="43"/>
          <w:szCs w:val="43"/>
        </w:rPr>
        <w:t>基本履职事项清单</w:t>
      </w:r>
    </w:p>
    <w:p w14:paraId="7ED49F91">
      <w:pPr>
        <w:spacing w:line="71" w:lineRule="exact"/>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443B5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16" w:type="dxa"/>
            <w:vAlign w:val="top"/>
          </w:tcPr>
          <w:p w14:paraId="7E53B494">
            <w:pPr>
              <w:spacing w:before="229"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2173E692">
            <w:pPr>
              <w:spacing w:before="229"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3D09A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2"/>
            <w:vAlign w:val="top"/>
          </w:tcPr>
          <w:p w14:paraId="4424811A">
            <w:pPr>
              <w:spacing w:before="120" w:line="222" w:lineRule="auto"/>
              <w:ind w:left="121"/>
              <w:rPr>
                <w:rFonts w:ascii="黑体" w:hAnsi="黑体" w:eastAsia="黑体" w:cs="黑体"/>
                <w:sz w:val="24"/>
                <w:szCs w:val="24"/>
              </w:rPr>
            </w:pPr>
            <w:r>
              <w:rPr>
                <w:rFonts w:ascii="黑体" w:hAnsi="黑体" w:eastAsia="黑体" w:cs="黑体"/>
                <w:spacing w:val="-2"/>
                <w:sz w:val="24"/>
                <w:szCs w:val="24"/>
              </w:rPr>
              <w:t>一、党的建设（</w:t>
            </w:r>
            <w:r>
              <w:rPr>
                <w:rFonts w:ascii="Times New Roman" w:hAnsi="Times New Roman" w:eastAsia="Times New Roman" w:cs="Times New Roman"/>
                <w:spacing w:val="-2"/>
                <w:sz w:val="24"/>
                <w:szCs w:val="24"/>
              </w:rPr>
              <w:t>27</w:t>
            </w:r>
            <w:r>
              <w:rPr>
                <w:rFonts w:ascii="黑体" w:hAnsi="黑体" w:eastAsia="黑体" w:cs="黑体"/>
                <w:spacing w:val="-2"/>
                <w:sz w:val="24"/>
                <w:szCs w:val="24"/>
              </w:rPr>
              <w:t>项）</w:t>
            </w:r>
          </w:p>
        </w:tc>
      </w:tr>
      <w:tr w14:paraId="4EF67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16" w:type="dxa"/>
            <w:vAlign w:val="top"/>
          </w:tcPr>
          <w:p w14:paraId="24D7E4EE">
            <w:pPr>
              <w:spacing w:line="279" w:lineRule="auto"/>
              <w:rPr>
                <w:rFonts w:ascii="Arial"/>
                <w:sz w:val="21"/>
              </w:rPr>
            </w:pPr>
          </w:p>
          <w:p w14:paraId="49D31BAD">
            <w:pPr>
              <w:spacing w:before="58" w:line="195" w:lineRule="auto"/>
              <w:ind w:left="327"/>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13333" w:type="dxa"/>
            <w:vAlign w:val="top"/>
          </w:tcPr>
          <w:p w14:paraId="30EA304E">
            <w:pPr>
              <w:pStyle w:val="6"/>
              <w:spacing w:before="30"/>
              <w:ind w:left="117" w:right="51" w:firstLine="8"/>
              <w:jc w:val="both"/>
            </w:pPr>
            <w:r>
              <w:rPr>
                <w:spacing w:val="9"/>
              </w:rPr>
              <w:t>学习贯彻</w:t>
            </w:r>
            <w:bookmarkStart w:id="3" w:name="_GoBack"/>
            <w:bookmarkEnd w:id="3"/>
            <w:r>
              <w:rPr>
                <w:spacing w:val="9"/>
              </w:rPr>
              <w:t>习近平新时代中国特色社会主义思想和习近平总书记考察云南重要讲话、重要指示批示精神</w:t>
            </w:r>
            <w:r>
              <w:rPr>
                <w:spacing w:val="8"/>
              </w:rPr>
              <w:t>，宣传和执行党的路线、方针、政策，</w:t>
            </w:r>
            <w:r>
              <w:rPr>
                <w:spacing w:val="9"/>
              </w:rPr>
              <w:t>宣传和执行上级党组织及本级党组织的决议，按照党中央部署</w:t>
            </w:r>
            <w:r>
              <w:rPr>
                <w:spacing w:val="8"/>
              </w:rPr>
              <w:t>开展党内集中学习教育，加强政治建设，坚定拥护“</w:t>
            </w:r>
            <w:r>
              <w:rPr>
                <w:spacing w:val="-76"/>
              </w:rPr>
              <w:t xml:space="preserve"> </w:t>
            </w:r>
            <w:r>
              <w:rPr>
                <w:spacing w:val="8"/>
              </w:rPr>
              <w:t>两个确立</w:t>
            </w:r>
            <w:r>
              <w:rPr>
                <w:spacing w:val="-70"/>
              </w:rPr>
              <w:t xml:space="preserve"> </w:t>
            </w:r>
            <w:r>
              <w:rPr>
                <w:spacing w:val="8"/>
              </w:rPr>
              <w:t>”、坚决做到“</w:t>
            </w:r>
            <w:r>
              <w:rPr>
                <w:spacing w:val="-73"/>
              </w:rPr>
              <w:t xml:space="preserve"> </w:t>
            </w:r>
            <w:r>
              <w:rPr>
                <w:spacing w:val="8"/>
              </w:rPr>
              <w:t>两</w:t>
            </w:r>
            <w:r>
              <w:rPr>
                <w:spacing w:val="23"/>
              </w:rPr>
              <w:t>个维护</w:t>
            </w:r>
            <w:r>
              <w:rPr>
                <w:spacing w:val="-68"/>
              </w:rPr>
              <w:t xml:space="preserve"> </w:t>
            </w:r>
            <w:r>
              <w:rPr>
                <w:spacing w:val="23"/>
              </w:rPr>
              <w:t>”</w:t>
            </w:r>
          </w:p>
        </w:tc>
      </w:tr>
      <w:tr w14:paraId="7E7064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716" w:type="dxa"/>
            <w:vAlign w:val="top"/>
          </w:tcPr>
          <w:p w14:paraId="3EC62C3F">
            <w:pPr>
              <w:spacing w:line="417" w:lineRule="auto"/>
              <w:rPr>
                <w:rFonts w:ascii="Arial"/>
                <w:sz w:val="21"/>
              </w:rPr>
            </w:pPr>
          </w:p>
          <w:p w14:paraId="298AE675">
            <w:pPr>
              <w:spacing w:before="58" w:line="195" w:lineRule="auto"/>
              <w:ind w:left="306"/>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13333" w:type="dxa"/>
            <w:vAlign w:val="top"/>
          </w:tcPr>
          <w:p w14:paraId="01BAA472">
            <w:pPr>
              <w:pStyle w:val="6"/>
              <w:spacing w:before="35" w:line="242" w:lineRule="auto"/>
              <w:ind w:left="117" w:right="205" w:firstLine="3"/>
              <w:jc w:val="both"/>
            </w:pPr>
            <w:r>
              <w:rPr>
                <w:spacing w:val="10"/>
              </w:rPr>
              <w:t>坚持和加强党的全面领导，把党的领导具体落实到全乡工作各个方面，加强乡党委政治功能</w:t>
            </w:r>
            <w:r>
              <w:rPr>
                <w:spacing w:val="9"/>
              </w:rPr>
              <w:t>和组织功能，坚持民主集中制原则，落实党委、政府议事规则，讨论和决定经济建设、政治建设、文化建设、社会建设、生态文明建设和党的建设的重大问题，抓好“三重一大</w:t>
            </w:r>
            <w:r>
              <w:rPr>
                <w:spacing w:val="-56"/>
              </w:rPr>
              <w:t xml:space="preserve"> </w:t>
            </w:r>
            <w:r>
              <w:rPr>
                <w:spacing w:val="9"/>
              </w:rPr>
              <w:t>”事项决策，落</w:t>
            </w:r>
            <w:r>
              <w:rPr>
                <w:spacing w:val="10"/>
              </w:rPr>
              <w:t>实重大事项请示报告制度，落实第一议题、理论学习、党内政治生活、联系服务群众</w:t>
            </w:r>
            <w:r>
              <w:rPr>
                <w:spacing w:val="9"/>
              </w:rPr>
              <w:t>、调查研究等制度，做好玉溪市“干字当头 稳字托底 干</w:t>
            </w:r>
            <w:r>
              <w:rPr>
                <w:spacing w:val="6"/>
              </w:rPr>
              <w:t>部示范</w:t>
            </w:r>
            <w:r>
              <w:rPr>
                <w:spacing w:val="-57"/>
              </w:rPr>
              <w:t xml:space="preserve"> </w:t>
            </w:r>
            <w:r>
              <w:rPr>
                <w:spacing w:val="6"/>
              </w:rPr>
              <w:t>”扎实推进高质量发展工作</w:t>
            </w:r>
          </w:p>
        </w:tc>
      </w:tr>
      <w:tr w14:paraId="7802DA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16" w:type="dxa"/>
            <w:vAlign w:val="top"/>
          </w:tcPr>
          <w:p w14:paraId="4466E0D3">
            <w:pPr>
              <w:spacing w:line="282" w:lineRule="auto"/>
              <w:rPr>
                <w:rFonts w:ascii="Arial"/>
                <w:sz w:val="21"/>
              </w:rPr>
            </w:pPr>
          </w:p>
          <w:p w14:paraId="1316BC1C">
            <w:pPr>
              <w:spacing w:before="57" w:line="195" w:lineRule="auto"/>
              <w:ind w:left="311"/>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13333" w:type="dxa"/>
            <w:vAlign w:val="top"/>
          </w:tcPr>
          <w:p w14:paraId="264A69BC">
            <w:pPr>
              <w:pStyle w:val="6"/>
              <w:spacing w:before="35" w:line="239" w:lineRule="auto"/>
              <w:ind w:left="118" w:firstLine="1"/>
            </w:pPr>
            <w:r>
              <w:rPr>
                <w:spacing w:val="9"/>
              </w:rPr>
              <w:t>履行全面从严治党主体责任，落实党风廉政建设责任制，开展政治生态分析研</w:t>
            </w:r>
            <w:r>
              <w:rPr>
                <w:spacing w:val="8"/>
              </w:rPr>
              <w:t>判，严格执行中央八项规定及其实施细则精神，持续纠治“</w:t>
            </w:r>
            <w:r>
              <w:rPr>
                <w:spacing w:val="-62"/>
              </w:rPr>
              <w:t xml:space="preserve"> </w:t>
            </w:r>
            <w:r>
              <w:rPr>
                <w:spacing w:val="8"/>
              </w:rPr>
              <w:t>四风</w:t>
            </w:r>
            <w:r>
              <w:rPr>
                <w:spacing w:val="-70"/>
              </w:rPr>
              <w:t xml:space="preserve"> </w:t>
            </w:r>
            <w:r>
              <w:rPr>
                <w:spacing w:val="8"/>
              </w:rPr>
              <w:t>”问题，持续深化“清廉云南</w:t>
            </w:r>
            <w:r>
              <w:rPr>
                <w:spacing w:val="-70"/>
              </w:rPr>
              <w:t xml:space="preserve"> </w:t>
            </w:r>
            <w:r>
              <w:rPr>
                <w:spacing w:val="8"/>
              </w:rPr>
              <w:t>”建设新平实践，强化党的纪律教育、廉政教育、警示教育，推进新时代廉洁文化建设，推进清廉机关、清</w:t>
            </w:r>
            <w:r>
              <w:rPr>
                <w:spacing w:val="7"/>
              </w:rPr>
              <w:t>廉村居、</w:t>
            </w:r>
            <w:r>
              <w:rPr>
                <w:spacing w:val="8"/>
              </w:rPr>
              <w:t>清廉家庭等建设，整治形式主义为基层减负，开展作风</w:t>
            </w:r>
            <w:r>
              <w:rPr>
                <w:spacing w:val="7"/>
              </w:rPr>
              <w:t>革命效能革命</w:t>
            </w:r>
          </w:p>
        </w:tc>
      </w:tr>
      <w:tr w14:paraId="23C536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5" w:hRule="atLeast"/>
        </w:trPr>
        <w:tc>
          <w:tcPr>
            <w:tcW w:w="716" w:type="dxa"/>
            <w:vAlign w:val="top"/>
          </w:tcPr>
          <w:p w14:paraId="052291F2">
            <w:pPr>
              <w:spacing w:line="276" w:lineRule="auto"/>
              <w:rPr>
                <w:rFonts w:ascii="Arial"/>
                <w:sz w:val="21"/>
              </w:rPr>
            </w:pPr>
          </w:p>
          <w:p w14:paraId="13DE1723">
            <w:pPr>
              <w:spacing w:line="276" w:lineRule="auto"/>
              <w:rPr>
                <w:rFonts w:ascii="Arial"/>
                <w:sz w:val="21"/>
              </w:rPr>
            </w:pPr>
          </w:p>
          <w:p w14:paraId="25C5D659">
            <w:pPr>
              <w:spacing w:before="58" w:line="195" w:lineRule="auto"/>
              <w:ind w:left="30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w:t>
            </w:r>
          </w:p>
        </w:tc>
        <w:tc>
          <w:tcPr>
            <w:tcW w:w="13333" w:type="dxa"/>
            <w:vAlign w:val="top"/>
          </w:tcPr>
          <w:p w14:paraId="5FFAF4BA">
            <w:pPr>
              <w:pStyle w:val="6"/>
              <w:spacing w:before="33" w:line="244" w:lineRule="auto"/>
              <w:ind w:left="116" w:right="205"/>
            </w:pPr>
            <w:r>
              <w:rPr>
                <w:spacing w:val="9"/>
              </w:rPr>
              <w:t>按照规定权限开展监督执纪问责、监督检查和审查调查乡党委管理的党员；受理信访举报、</w:t>
            </w:r>
            <w:r>
              <w:rPr>
                <w:spacing w:val="-56"/>
              </w:rPr>
              <w:t xml:space="preserve"> </w:t>
            </w:r>
            <w:r>
              <w:rPr>
                <w:spacing w:val="9"/>
              </w:rPr>
              <w:t>问题线索和控告申诉，依法依规处置；深化以案促</w:t>
            </w:r>
            <w:r>
              <w:rPr>
                <w:spacing w:val="8"/>
              </w:rPr>
              <w:t>改、促建、促治工作；落实“三个区分开来</w:t>
            </w:r>
            <w:r>
              <w:rPr>
                <w:spacing w:val="-60"/>
              </w:rPr>
              <w:t xml:space="preserve"> </w:t>
            </w:r>
            <w:r>
              <w:rPr>
                <w:spacing w:val="8"/>
              </w:rPr>
              <w:t>”要求，准确运用监督执纪“</w:t>
            </w:r>
            <w:r>
              <w:rPr>
                <w:spacing w:val="-61"/>
              </w:rPr>
              <w:t xml:space="preserve"> </w:t>
            </w:r>
            <w:r>
              <w:rPr>
                <w:spacing w:val="8"/>
              </w:rPr>
              <w:t>四种形态</w:t>
            </w:r>
            <w:r>
              <w:rPr>
                <w:spacing w:val="-70"/>
              </w:rPr>
              <w:t xml:space="preserve"> </w:t>
            </w:r>
            <w:r>
              <w:rPr>
                <w:spacing w:val="8"/>
              </w:rPr>
              <w:t>”；定期派发党政班子、各村（居）务监督委员会重点监督</w:t>
            </w:r>
            <w:r>
              <w:rPr>
                <w:spacing w:val="9"/>
              </w:rPr>
              <w:t>清单；做好“</w:t>
            </w:r>
            <w:r>
              <w:rPr>
                <w:spacing w:val="-61"/>
              </w:rPr>
              <w:t xml:space="preserve"> </w:t>
            </w:r>
            <w:r>
              <w:rPr>
                <w:spacing w:val="9"/>
              </w:rPr>
              <w:t>四项制度</w:t>
            </w:r>
            <w:r>
              <w:rPr>
                <w:spacing w:val="-70"/>
              </w:rPr>
              <w:t xml:space="preserve"> </w:t>
            </w:r>
            <w:r>
              <w:rPr>
                <w:spacing w:val="9"/>
              </w:rPr>
              <w:t>”工作；根据授权，按照管理权限依法对公职人员进行监督，提出监</w:t>
            </w:r>
            <w:r>
              <w:rPr>
                <w:spacing w:val="8"/>
              </w:rPr>
              <w:t>察建议，依法对公职人员进行调查、处置；开展查</w:t>
            </w:r>
            <w:r>
              <w:rPr>
                <w:spacing w:val="10"/>
              </w:rPr>
              <w:t>处诬告陷害行为和失实检举控告澄清正名工作；加强各村（居）务监督委员会的联系、指导，督促各村（居</w:t>
            </w:r>
            <w:r>
              <w:rPr>
                <w:spacing w:val="9"/>
              </w:rPr>
              <w:t>）务委员会履行监督职责，督促、</w:t>
            </w:r>
            <w:r>
              <w:rPr>
                <w:spacing w:val="5"/>
              </w:rPr>
              <w:t>指导村（社区）</w:t>
            </w:r>
            <w:r>
              <w:rPr>
                <w:spacing w:val="-56"/>
              </w:rPr>
              <w:t xml:space="preserve"> </w:t>
            </w:r>
            <w:r>
              <w:rPr>
                <w:spacing w:val="5"/>
              </w:rPr>
              <w:t>、组重大事项决策执行“</w:t>
            </w:r>
            <w:r>
              <w:rPr>
                <w:spacing w:val="-62"/>
              </w:rPr>
              <w:t xml:space="preserve"> </w:t>
            </w:r>
            <w:r>
              <w:rPr>
                <w:spacing w:val="5"/>
              </w:rPr>
              <w:t>四议两公开</w:t>
            </w:r>
            <w:r>
              <w:rPr>
                <w:spacing w:val="-70"/>
              </w:rPr>
              <w:t xml:space="preserve"> </w:t>
            </w:r>
            <w:r>
              <w:rPr>
                <w:spacing w:val="5"/>
              </w:rPr>
              <w:t>”“一事一议</w:t>
            </w:r>
            <w:r>
              <w:rPr>
                <w:spacing w:val="-69"/>
              </w:rPr>
              <w:t xml:space="preserve"> </w:t>
            </w:r>
            <w:r>
              <w:rPr>
                <w:spacing w:val="5"/>
              </w:rPr>
              <w:t>”制度</w:t>
            </w:r>
          </w:p>
        </w:tc>
      </w:tr>
      <w:tr w14:paraId="1AF870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7C804274">
            <w:pPr>
              <w:spacing w:line="260" w:lineRule="auto"/>
              <w:rPr>
                <w:rFonts w:ascii="Arial"/>
                <w:sz w:val="21"/>
              </w:rPr>
            </w:pPr>
          </w:p>
          <w:p w14:paraId="162C4F61">
            <w:pPr>
              <w:spacing w:before="57" w:line="192" w:lineRule="auto"/>
              <w:ind w:left="312"/>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13333" w:type="dxa"/>
            <w:vAlign w:val="top"/>
          </w:tcPr>
          <w:p w14:paraId="4B6AB523">
            <w:pPr>
              <w:pStyle w:val="6"/>
              <w:spacing w:before="140" w:line="253" w:lineRule="auto"/>
              <w:ind w:left="127" w:right="208" w:firstLine="27"/>
            </w:pPr>
            <w:r>
              <w:rPr>
                <w:spacing w:val="9"/>
              </w:rPr>
              <w:t>自觉接受巡察监督，积极配合巡察工作，认真履行巡察整改主体责任，落实巡视巡察反馈问题整改，建立健全整改工作机制，统筹推进集中整改和常态化、长效化整改，做到全面整改、真改实改，按期报告整改情况</w:t>
            </w:r>
          </w:p>
        </w:tc>
      </w:tr>
      <w:tr w14:paraId="3BA667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16" w:type="dxa"/>
            <w:vAlign w:val="top"/>
          </w:tcPr>
          <w:p w14:paraId="683A039B">
            <w:pPr>
              <w:spacing w:line="283" w:lineRule="auto"/>
              <w:rPr>
                <w:rFonts w:ascii="Arial"/>
                <w:sz w:val="21"/>
              </w:rPr>
            </w:pPr>
          </w:p>
          <w:p w14:paraId="3D99FA17">
            <w:pPr>
              <w:spacing w:before="58" w:line="195" w:lineRule="auto"/>
              <w:ind w:left="311"/>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13333" w:type="dxa"/>
            <w:vAlign w:val="top"/>
          </w:tcPr>
          <w:p w14:paraId="183726EB">
            <w:pPr>
              <w:pStyle w:val="6"/>
              <w:spacing w:before="35" w:line="239" w:lineRule="auto"/>
              <w:ind w:left="115" w:right="208" w:firstLine="4"/>
              <w:jc w:val="both"/>
            </w:pPr>
            <w:r>
              <w:rPr>
                <w:spacing w:val="10"/>
              </w:rPr>
              <w:t>履行基层党建工作责任，健全完善党建引领基层治理体系，加强基层党组织建设，做好党校</w:t>
            </w:r>
            <w:r>
              <w:rPr>
                <w:spacing w:val="9"/>
              </w:rPr>
              <w:t>、老年大学建设管理，加强基层党组织活动场所建</w:t>
            </w:r>
            <w:r>
              <w:rPr>
                <w:spacing w:val="10"/>
              </w:rPr>
              <w:t>设，负责所属基层党组织的设立、调整、撤销和管理，推进新兴领域党建工作，做好党徽党旗规范管理</w:t>
            </w:r>
            <w:r>
              <w:rPr>
                <w:spacing w:val="9"/>
              </w:rPr>
              <w:t>与使用，做好党务公开；加强党支部规</w:t>
            </w:r>
            <w:r>
              <w:rPr>
                <w:spacing w:val="10"/>
              </w:rPr>
              <w:t>范化建设，做好村（社区）党组织分类定级和软弱涣散基</w:t>
            </w:r>
            <w:r>
              <w:rPr>
                <w:spacing w:val="9"/>
              </w:rPr>
              <w:t>层党组织排查整顿，培育基层党建品牌</w:t>
            </w:r>
          </w:p>
        </w:tc>
      </w:tr>
      <w:tr w14:paraId="32891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6" w:type="dxa"/>
            <w:vAlign w:val="top"/>
          </w:tcPr>
          <w:p w14:paraId="6F84DA24">
            <w:pPr>
              <w:spacing w:line="259" w:lineRule="auto"/>
              <w:rPr>
                <w:rFonts w:ascii="Arial"/>
                <w:sz w:val="21"/>
              </w:rPr>
            </w:pPr>
          </w:p>
          <w:p w14:paraId="5A12179A">
            <w:pPr>
              <w:spacing w:before="57" w:line="192" w:lineRule="auto"/>
              <w:ind w:left="310"/>
              <w:rPr>
                <w:rFonts w:ascii="Times New Roman" w:hAnsi="Times New Roman" w:eastAsia="Times New Roman" w:cs="Times New Roman"/>
                <w:sz w:val="20"/>
                <w:szCs w:val="20"/>
              </w:rPr>
            </w:pPr>
            <w:r>
              <w:rPr>
                <w:rFonts w:ascii="Times New Roman" w:hAnsi="Times New Roman" w:eastAsia="Times New Roman" w:cs="Times New Roman"/>
                <w:sz w:val="20"/>
                <w:szCs w:val="20"/>
              </w:rPr>
              <w:t>7</w:t>
            </w:r>
          </w:p>
        </w:tc>
        <w:tc>
          <w:tcPr>
            <w:tcW w:w="13333" w:type="dxa"/>
            <w:vAlign w:val="top"/>
          </w:tcPr>
          <w:p w14:paraId="74EC55DA">
            <w:pPr>
              <w:pStyle w:val="6"/>
              <w:spacing w:before="143" w:line="249" w:lineRule="auto"/>
              <w:ind w:left="120" w:right="208" w:hanging="5"/>
            </w:pPr>
            <w:r>
              <w:rPr>
                <w:spacing w:val="10"/>
              </w:rPr>
              <w:t>加强党员队伍建设，负责党员发展和党员教育、管理、监督和服务工作，做好党内统计，落实党的组织</w:t>
            </w:r>
            <w:r>
              <w:rPr>
                <w:spacing w:val="9"/>
              </w:rPr>
              <w:t>生活制度，开展党内关怀帮扶生活困难</w:t>
            </w:r>
            <w:r>
              <w:rPr>
                <w:spacing w:val="10"/>
              </w:rPr>
              <w:t>党员和老党员，加强党员信息管理、做好流动党员管理工作，</w:t>
            </w:r>
            <w:r>
              <w:rPr>
                <w:spacing w:val="9"/>
              </w:rPr>
              <w:t>稳妥处置不合格党员，做好党费收缴、使用和管理</w:t>
            </w:r>
          </w:p>
        </w:tc>
      </w:tr>
    </w:tbl>
    <w:p w14:paraId="34A83204">
      <w:pPr>
        <w:rPr>
          <w:rFonts w:ascii="Arial"/>
          <w:sz w:val="21"/>
        </w:rPr>
      </w:pPr>
    </w:p>
    <w:p w14:paraId="08E02AF2">
      <w:pPr>
        <w:rPr>
          <w:rFonts w:ascii="Arial" w:hAnsi="Arial" w:eastAsia="Arial" w:cs="Arial"/>
          <w:sz w:val="21"/>
          <w:szCs w:val="21"/>
        </w:rPr>
        <w:sectPr>
          <w:footerReference r:id="rId5" w:type="default"/>
          <w:pgSz w:w="16837" w:h="11905"/>
          <w:pgMar w:top="1011" w:right="1381" w:bottom="1210" w:left="1401" w:header="0" w:footer="873" w:gutter="0"/>
          <w:cols w:space="720" w:num="1"/>
        </w:sectPr>
      </w:pPr>
    </w:p>
    <w:p w14:paraId="41720B35">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7E6AC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16" w:type="dxa"/>
            <w:vAlign w:val="top"/>
          </w:tcPr>
          <w:p w14:paraId="485A9165">
            <w:pPr>
              <w:spacing w:before="227"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3897AFEA">
            <w:pPr>
              <w:spacing w:before="227"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2D8B1F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4F4D8531">
            <w:pPr>
              <w:spacing w:line="252" w:lineRule="auto"/>
              <w:rPr>
                <w:rFonts w:ascii="Arial"/>
                <w:sz w:val="21"/>
              </w:rPr>
            </w:pPr>
          </w:p>
          <w:p w14:paraId="148143C3">
            <w:pPr>
              <w:spacing w:before="57" w:line="195" w:lineRule="auto"/>
              <w:ind w:left="315"/>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13333" w:type="dxa"/>
            <w:vAlign w:val="top"/>
          </w:tcPr>
          <w:p w14:paraId="763C0A5E">
            <w:pPr>
              <w:pStyle w:val="6"/>
              <w:spacing w:before="138" w:line="253" w:lineRule="auto"/>
              <w:ind w:left="120" w:right="208" w:firstLine="5"/>
            </w:pPr>
            <w:r>
              <w:rPr>
                <w:spacing w:val="10"/>
              </w:rPr>
              <w:t>落实党代会代表任期制，做好党代表选举、补选、管理和联络服务工作，推动</w:t>
            </w:r>
            <w:r>
              <w:rPr>
                <w:spacing w:val="9"/>
              </w:rPr>
              <w:t>党代表履职；推荐、选举出席上级党员代表大会代表；召开乡党</w:t>
            </w:r>
            <w:r>
              <w:rPr>
                <w:spacing w:val="8"/>
              </w:rPr>
              <w:t>代会，负责党代表提案、建议办理</w:t>
            </w:r>
          </w:p>
        </w:tc>
      </w:tr>
      <w:tr w14:paraId="7D6A22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107A4777">
            <w:pPr>
              <w:spacing w:line="253" w:lineRule="auto"/>
              <w:rPr>
                <w:rFonts w:ascii="Arial"/>
                <w:sz w:val="21"/>
              </w:rPr>
            </w:pPr>
          </w:p>
          <w:p w14:paraId="62BEAA84">
            <w:pPr>
              <w:spacing w:before="58" w:line="195" w:lineRule="auto"/>
              <w:ind w:left="310"/>
              <w:rPr>
                <w:rFonts w:ascii="Times New Roman" w:hAnsi="Times New Roman" w:eastAsia="Times New Roman" w:cs="Times New Roman"/>
                <w:sz w:val="20"/>
                <w:szCs w:val="20"/>
              </w:rPr>
            </w:pPr>
            <w:r>
              <w:rPr>
                <w:rFonts w:ascii="Times New Roman" w:hAnsi="Times New Roman" w:eastAsia="Times New Roman" w:cs="Times New Roman"/>
                <w:sz w:val="20"/>
                <w:szCs w:val="20"/>
              </w:rPr>
              <w:t>9</w:t>
            </w:r>
          </w:p>
        </w:tc>
        <w:tc>
          <w:tcPr>
            <w:tcW w:w="13333" w:type="dxa"/>
            <w:vAlign w:val="top"/>
          </w:tcPr>
          <w:p w14:paraId="178A4D11">
            <w:pPr>
              <w:pStyle w:val="6"/>
              <w:spacing w:before="276" w:line="229" w:lineRule="auto"/>
              <w:ind w:left="117"/>
            </w:pPr>
            <w:r>
              <w:rPr>
                <w:spacing w:val="10"/>
              </w:rPr>
              <w:t>组织开展乡党委、纪委、人大、政府和群团组织换届工作，指导所属基层党组织开展换届工作，对</w:t>
            </w:r>
            <w:r>
              <w:rPr>
                <w:spacing w:val="9"/>
              </w:rPr>
              <w:t>村（社区）党组织书记调整进行任命和备案</w:t>
            </w:r>
          </w:p>
        </w:tc>
      </w:tr>
      <w:tr w14:paraId="020A1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14832F14">
            <w:pPr>
              <w:spacing w:line="254" w:lineRule="auto"/>
              <w:rPr>
                <w:rFonts w:ascii="Arial"/>
                <w:sz w:val="21"/>
              </w:rPr>
            </w:pPr>
          </w:p>
          <w:p w14:paraId="6CCA3182">
            <w:pPr>
              <w:spacing w:before="58" w:line="195" w:lineRule="auto"/>
              <w:ind w:left="274"/>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10</w:t>
            </w:r>
          </w:p>
        </w:tc>
        <w:tc>
          <w:tcPr>
            <w:tcW w:w="13333" w:type="dxa"/>
            <w:vAlign w:val="top"/>
          </w:tcPr>
          <w:p w14:paraId="6BEC33CA">
            <w:pPr>
              <w:pStyle w:val="6"/>
              <w:spacing w:before="140" w:line="250" w:lineRule="auto"/>
              <w:ind w:left="116" w:right="208" w:firstLine="5"/>
            </w:pPr>
            <w:r>
              <w:rPr>
                <w:spacing w:val="10"/>
              </w:rPr>
              <w:t>负责干部人事工作；做好公务员管理和事业人员管理工作；按照干部管理权限，负责干</w:t>
            </w:r>
            <w:r>
              <w:rPr>
                <w:spacing w:val="9"/>
              </w:rPr>
              <w:t>部教育、培养、选拔和监督，做好离退休干部教育管理</w:t>
            </w:r>
            <w:r>
              <w:rPr>
                <w:spacing w:val="7"/>
              </w:rPr>
              <w:t>和服务保障工作</w:t>
            </w:r>
          </w:p>
        </w:tc>
      </w:tr>
      <w:tr w14:paraId="133B78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4D399405">
            <w:pPr>
              <w:spacing w:line="256" w:lineRule="auto"/>
              <w:rPr>
                <w:rFonts w:ascii="Arial"/>
                <w:sz w:val="21"/>
              </w:rPr>
            </w:pPr>
          </w:p>
          <w:p w14:paraId="5AF94EBC">
            <w:pPr>
              <w:spacing w:before="57" w:line="195" w:lineRule="auto"/>
              <w:ind w:left="274"/>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11</w:t>
            </w:r>
          </w:p>
        </w:tc>
        <w:tc>
          <w:tcPr>
            <w:tcW w:w="13333" w:type="dxa"/>
            <w:vAlign w:val="top"/>
          </w:tcPr>
          <w:p w14:paraId="2BE7D82D">
            <w:pPr>
              <w:pStyle w:val="6"/>
              <w:spacing w:before="279" w:line="229" w:lineRule="auto"/>
              <w:ind w:left="120"/>
            </w:pPr>
            <w:r>
              <w:rPr>
                <w:spacing w:val="9"/>
              </w:rPr>
              <w:t>坚持党管人才，开展人才政策宣传，做好人才的储备、培育、引进和服务保障工作，做好“兴玉英才</w:t>
            </w:r>
            <w:r>
              <w:rPr>
                <w:spacing w:val="-65"/>
              </w:rPr>
              <w:t xml:space="preserve"> </w:t>
            </w:r>
            <w:r>
              <w:rPr>
                <w:spacing w:val="9"/>
              </w:rPr>
              <w:t>”等人才评选推送工作</w:t>
            </w:r>
          </w:p>
        </w:tc>
      </w:tr>
      <w:tr w14:paraId="43F1C7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1A781BC0">
            <w:pPr>
              <w:spacing w:line="256" w:lineRule="auto"/>
              <w:rPr>
                <w:rFonts w:ascii="Arial"/>
                <w:sz w:val="21"/>
              </w:rPr>
            </w:pPr>
          </w:p>
          <w:p w14:paraId="57BDB9A6">
            <w:pPr>
              <w:spacing w:before="58" w:line="195" w:lineRule="auto"/>
              <w:ind w:left="274"/>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12</w:t>
            </w:r>
          </w:p>
        </w:tc>
        <w:tc>
          <w:tcPr>
            <w:tcW w:w="13333" w:type="dxa"/>
            <w:vAlign w:val="top"/>
          </w:tcPr>
          <w:p w14:paraId="7086B2A0">
            <w:pPr>
              <w:pStyle w:val="6"/>
              <w:spacing w:before="277" w:line="229" w:lineRule="auto"/>
              <w:ind w:left="126"/>
            </w:pPr>
            <w:r>
              <w:rPr>
                <w:spacing w:val="9"/>
              </w:rPr>
              <w:t>落实意识形态工作责任制，加强意识形态阵地建设和管理，强化正面宣传和舆论引导</w:t>
            </w:r>
          </w:p>
        </w:tc>
      </w:tr>
      <w:tr w14:paraId="2115F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08A7E162">
            <w:pPr>
              <w:spacing w:line="258" w:lineRule="auto"/>
              <w:rPr>
                <w:rFonts w:ascii="Arial"/>
                <w:sz w:val="21"/>
              </w:rPr>
            </w:pPr>
          </w:p>
          <w:p w14:paraId="47870413">
            <w:pPr>
              <w:spacing w:before="57" w:line="195" w:lineRule="auto"/>
              <w:ind w:left="274"/>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13</w:t>
            </w:r>
          </w:p>
        </w:tc>
        <w:tc>
          <w:tcPr>
            <w:tcW w:w="13333" w:type="dxa"/>
            <w:vAlign w:val="top"/>
          </w:tcPr>
          <w:p w14:paraId="4AEC75DE">
            <w:pPr>
              <w:pStyle w:val="6"/>
              <w:spacing w:before="278" w:line="229" w:lineRule="auto"/>
              <w:ind w:left="116"/>
            </w:pPr>
            <w:r>
              <w:rPr>
                <w:spacing w:val="9"/>
              </w:rPr>
              <w:t>做好宣传文化思想工作，开展宣传报道工作，</w:t>
            </w:r>
            <w:r>
              <w:rPr>
                <w:spacing w:val="8"/>
              </w:rPr>
              <w:t>落实信息发布“三审三校</w:t>
            </w:r>
            <w:r>
              <w:rPr>
                <w:spacing w:val="-69"/>
              </w:rPr>
              <w:t xml:space="preserve"> </w:t>
            </w:r>
            <w:r>
              <w:rPr>
                <w:spacing w:val="8"/>
              </w:rPr>
              <w:t>”制度</w:t>
            </w:r>
          </w:p>
        </w:tc>
      </w:tr>
      <w:tr w14:paraId="3A8484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20EB694A">
            <w:pPr>
              <w:spacing w:line="256" w:lineRule="auto"/>
              <w:rPr>
                <w:rFonts w:ascii="Arial"/>
                <w:sz w:val="21"/>
              </w:rPr>
            </w:pPr>
          </w:p>
          <w:p w14:paraId="61B8F8E9">
            <w:pPr>
              <w:spacing w:before="57" w:line="195" w:lineRule="auto"/>
              <w:ind w:left="274"/>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14</w:t>
            </w:r>
          </w:p>
        </w:tc>
        <w:tc>
          <w:tcPr>
            <w:tcW w:w="13333" w:type="dxa"/>
            <w:vAlign w:val="top"/>
          </w:tcPr>
          <w:p w14:paraId="3109AE87">
            <w:pPr>
              <w:pStyle w:val="6"/>
              <w:spacing w:before="142" w:line="251" w:lineRule="auto"/>
              <w:ind w:left="116" w:right="255" w:firstLine="1"/>
            </w:pPr>
            <w:r>
              <w:rPr>
                <w:spacing w:val="9"/>
              </w:rPr>
              <w:t>深化精神文明建设，开展社会主义核心价值观和新时代爱国主义教育，开展群众性精神文明创建活动，推进新时代文明实践阵地建</w:t>
            </w:r>
            <w:r>
              <w:rPr>
                <w:spacing w:val="8"/>
              </w:rPr>
              <w:t>设和管理，</w:t>
            </w:r>
            <w:r>
              <w:rPr>
                <w:spacing w:val="9"/>
              </w:rPr>
              <w:t>倡导移风易俗，引导群众摒弃大操大办、厚葬薄养等陈规陋习</w:t>
            </w:r>
          </w:p>
        </w:tc>
      </w:tr>
      <w:tr w14:paraId="7C6E36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1E51D0CB">
            <w:pPr>
              <w:spacing w:line="256" w:lineRule="auto"/>
              <w:rPr>
                <w:rFonts w:ascii="Arial"/>
                <w:sz w:val="21"/>
              </w:rPr>
            </w:pPr>
          </w:p>
          <w:p w14:paraId="3A45A864">
            <w:pPr>
              <w:spacing w:before="57" w:line="195" w:lineRule="auto"/>
              <w:ind w:left="274"/>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15</w:t>
            </w:r>
          </w:p>
        </w:tc>
        <w:tc>
          <w:tcPr>
            <w:tcW w:w="13333" w:type="dxa"/>
            <w:vAlign w:val="top"/>
          </w:tcPr>
          <w:p w14:paraId="5A4323D0">
            <w:pPr>
              <w:pStyle w:val="6"/>
              <w:spacing w:before="142" w:line="252" w:lineRule="auto"/>
              <w:ind w:left="128" w:right="208" w:hanging="2"/>
            </w:pPr>
            <w:r>
              <w:rPr>
                <w:spacing w:val="9"/>
              </w:rPr>
              <w:t>落实统战工作责任制，加强做好统战队伍建设，推动基层协商民主和社会治理，助力乡村全面振兴，支持配合辖区内</w:t>
            </w:r>
            <w:r>
              <w:rPr>
                <w:spacing w:val="8"/>
              </w:rPr>
              <w:t>学校、</w:t>
            </w:r>
            <w:r>
              <w:rPr>
                <w:spacing w:val="-55"/>
              </w:rPr>
              <w:t xml:space="preserve"> </w:t>
            </w:r>
            <w:r>
              <w:rPr>
                <w:spacing w:val="8"/>
              </w:rPr>
              <w:t>国有企业、医疗卫</w:t>
            </w:r>
            <w:r>
              <w:rPr>
                <w:spacing w:val="7"/>
              </w:rPr>
              <w:t>生机构等做好统战工作</w:t>
            </w:r>
          </w:p>
        </w:tc>
      </w:tr>
      <w:tr w14:paraId="55E710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18EABBEF">
            <w:pPr>
              <w:spacing w:line="256" w:lineRule="auto"/>
              <w:rPr>
                <w:rFonts w:ascii="Arial"/>
                <w:sz w:val="21"/>
              </w:rPr>
            </w:pPr>
          </w:p>
          <w:p w14:paraId="5439E413">
            <w:pPr>
              <w:spacing w:before="58" w:line="195" w:lineRule="auto"/>
              <w:ind w:left="274"/>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16</w:t>
            </w:r>
          </w:p>
        </w:tc>
        <w:tc>
          <w:tcPr>
            <w:tcW w:w="13333" w:type="dxa"/>
            <w:vAlign w:val="top"/>
          </w:tcPr>
          <w:p w14:paraId="19C6565F">
            <w:pPr>
              <w:pStyle w:val="6"/>
              <w:spacing w:before="143" w:line="249" w:lineRule="auto"/>
              <w:ind w:left="116" w:right="208" w:firstLine="21"/>
            </w:pPr>
            <w:r>
              <w:rPr>
                <w:spacing w:val="10"/>
              </w:rPr>
              <w:t>以铸牢中华民族共同体意识为主线，落实民族团结进</w:t>
            </w:r>
            <w:r>
              <w:rPr>
                <w:spacing w:val="9"/>
              </w:rPr>
              <w:t>步示范区建设要求，开展铸牢中华民族共同体意识宣传教育和促进民族团结进步工作；做好宗教事务管理和宗教治理工作，维护民族宗教领域和谐稳定</w:t>
            </w:r>
          </w:p>
        </w:tc>
      </w:tr>
      <w:tr w14:paraId="3AA3F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716" w:type="dxa"/>
            <w:vAlign w:val="top"/>
          </w:tcPr>
          <w:p w14:paraId="09BAF2A6">
            <w:pPr>
              <w:spacing w:line="285" w:lineRule="auto"/>
              <w:rPr>
                <w:rFonts w:ascii="Arial"/>
                <w:sz w:val="21"/>
              </w:rPr>
            </w:pPr>
          </w:p>
          <w:p w14:paraId="5DF85ED5">
            <w:pPr>
              <w:spacing w:before="58" w:line="195" w:lineRule="auto"/>
              <w:ind w:left="274"/>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17</w:t>
            </w:r>
          </w:p>
        </w:tc>
        <w:tc>
          <w:tcPr>
            <w:tcW w:w="13333" w:type="dxa"/>
            <w:vAlign w:val="top"/>
          </w:tcPr>
          <w:p w14:paraId="1F552957">
            <w:pPr>
              <w:pStyle w:val="6"/>
              <w:spacing w:before="37" w:line="239" w:lineRule="auto"/>
              <w:ind w:left="115" w:right="21" w:firstLine="4"/>
              <w:jc w:val="both"/>
            </w:pPr>
            <w:r>
              <w:rPr>
                <w:spacing w:val="9"/>
              </w:rPr>
              <w:t>统筹辖区内推进党建引领基层治理和基层政权建设任务落实，健全基层党组织领导的基层群众自治制度，推动落实</w:t>
            </w:r>
            <w:r>
              <w:rPr>
                <w:spacing w:val="8"/>
              </w:rPr>
              <w:t>村（居）</w:t>
            </w:r>
            <w:r>
              <w:rPr>
                <w:spacing w:val="-48"/>
              </w:rPr>
              <w:t xml:space="preserve"> </w:t>
            </w:r>
            <w:r>
              <w:rPr>
                <w:spacing w:val="8"/>
              </w:rPr>
              <w:t>民委员会规范化建</w:t>
            </w:r>
            <w:r>
              <w:rPr>
                <w:spacing w:val="6"/>
              </w:rPr>
              <w:t>设要求，支持保障依法开展自治活动，具体负责对村民自治章程、村规民约、居民公约的备案，对村（居）民委员会选举结果的备案，对村（居）</w:t>
            </w:r>
            <w:r>
              <w:rPr>
                <w:spacing w:val="9"/>
              </w:rPr>
              <w:t>民委员会成员罢免、辞职、职务终止和补选结果的备案，对在选举村（居）</w:t>
            </w:r>
            <w:r>
              <w:rPr>
                <w:spacing w:val="-48"/>
              </w:rPr>
              <w:t xml:space="preserve"> </w:t>
            </w:r>
            <w:r>
              <w:rPr>
                <w:spacing w:val="9"/>
              </w:rPr>
              <w:t>民</w:t>
            </w:r>
            <w:r>
              <w:rPr>
                <w:spacing w:val="8"/>
              </w:rPr>
              <w:t>委员会成员中违反相关规定进行处理等</w:t>
            </w:r>
          </w:p>
        </w:tc>
      </w:tr>
    </w:tbl>
    <w:p w14:paraId="33FC18D6">
      <w:pPr>
        <w:rPr>
          <w:rFonts w:ascii="Arial"/>
          <w:sz w:val="21"/>
        </w:rPr>
      </w:pPr>
    </w:p>
    <w:p w14:paraId="2DD8094F">
      <w:pPr>
        <w:rPr>
          <w:rFonts w:ascii="Arial" w:hAnsi="Arial" w:eastAsia="Arial" w:cs="Arial"/>
          <w:sz w:val="21"/>
          <w:szCs w:val="21"/>
        </w:rPr>
        <w:sectPr>
          <w:footerReference r:id="rId6" w:type="default"/>
          <w:pgSz w:w="16837" w:h="11905"/>
          <w:pgMar w:top="1011" w:right="1381" w:bottom="1210" w:left="1401" w:header="0" w:footer="873" w:gutter="0"/>
          <w:cols w:space="720" w:num="1"/>
        </w:sectPr>
      </w:pPr>
    </w:p>
    <w:p w14:paraId="49816697">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721DB8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16" w:type="dxa"/>
            <w:vAlign w:val="top"/>
          </w:tcPr>
          <w:p w14:paraId="3419BE0E">
            <w:pPr>
              <w:spacing w:before="227"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17919272">
            <w:pPr>
              <w:spacing w:before="227"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63205D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46C1F124">
            <w:pPr>
              <w:spacing w:line="252" w:lineRule="auto"/>
              <w:rPr>
                <w:rFonts w:ascii="Arial"/>
                <w:sz w:val="21"/>
              </w:rPr>
            </w:pPr>
          </w:p>
          <w:p w14:paraId="1EF4553C">
            <w:pPr>
              <w:spacing w:before="57" w:line="195" w:lineRule="auto"/>
              <w:ind w:left="274"/>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18</w:t>
            </w:r>
          </w:p>
        </w:tc>
        <w:tc>
          <w:tcPr>
            <w:tcW w:w="13333" w:type="dxa"/>
            <w:vAlign w:val="top"/>
          </w:tcPr>
          <w:p w14:paraId="60E54C48">
            <w:pPr>
              <w:pStyle w:val="6"/>
              <w:spacing w:before="275" w:line="229" w:lineRule="auto"/>
              <w:ind w:left="118"/>
            </w:pPr>
            <w:r>
              <w:rPr>
                <w:spacing w:val="10"/>
              </w:rPr>
              <w:t>推行村级组织大岗位制，加强村（社区）干部教育培养、考核评议、</w:t>
            </w:r>
            <w:r>
              <w:rPr>
                <w:spacing w:val="9"/>
              </w:rPr>
              <w:t>管理使用，加强村（社区）后备干部队伍建设</w:t>
            </w:r>
          </w:p>
        </w:tc>
      </w:tr>
      <w:tr w14:paraId="75EF4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439DB5EE">
            <w:pPr>
              <w:spacing w:line="253" w:lineRule="auto"/>
              <w:rPr>
                <w:rFonts w:ascii="Arial"/>
                <w:sz w:val="21"/>
              </w:rPr>
            </w:pPr>
          </w:p>
          <w:p w14:paraId="444F5ABE">
            <w:pPr>
              <w:spacing w:before="58" w:line="195" w:lineRule="auto"/>
              <w:ind w:left="274"/>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19</w:t>
            </w:r>
          </w:p>
        </w:tc>
        <w:tc>
          <w:tcPr>
            <w:tcW w:w="13333" w:type="dxa"/>
            <w:vAlign w:val="top"/>
          </w:tcPr>
          <w:p w14:paraId="490462DF">
            <w:pPr>
              <w:pStyle w:val="6"/>
              <w:spacing w:before="276" w:line="229" w:lineRule="auto"/>
              <w:ind w:left="116"/>
            </w:pPr>
            <w:r>
              <w:rPr>
                <w:spacing w:val="9"/>
              </w:rPr>
              <w:t>做好党组织带头人队伍建设和农村致富带头人培育工作</w:t>
            </w:r>
          </w:p>
        </w:tc>
      </w:tr>
      <w:tr w14:paraId="450249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79FC0154">
            <w:pPr>
              <w:spacing w:line="254" w:lineRule="auto"/>
              <w:rPr>
                <w:rFonts w:ascii="Arial"/>
                <w:sz w:val="21"/>
              </w:rPr>
            </w:pPr>
          </w:p>
          <w:p w14:paraId="69034014">
            <w:pPr>
              <w:spacing w:before="58" w:line="195" w:lineRule="auto"/>
              <w:ind w:left="25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20</w:t>
            </w:r>
          </w:p>
        </w:tc>
        <w:tc>
          <w:tcPr>
            <w:tcW w:w="13333" w:type="dxa"/>
            <w:vAlign w:val="top"/>
          </w:tcPr>
          <w:p w14:paraId="11FCAA83">
            <w:pPr>
              <w:pStyle w:val="6"/>
              <w:spacing w:before="140" w:line="250" w:lineRule="auto"/>
              <w:ind w:left="115" w:right="208" w:firstLine="1"/>
            </w:pPr>
            <w:r>
              <w:rPr>
                <w:spacing w:val="10"/>
              </w:rPr>
              <w:t>组织选举县乡两级人大代表，召开乡人民代表大会，依法履行监督、决定、选举等职权，履行乡人</w:t>
            </w:r>
            <w:r>
              <w:rPr>
                <w:spacing w:val="9"/>
              </w:rPr>
              <w:t>大主席团职责，组织人大代表开展视察、调</w:t>
            </w:r>
            <w:r>
              <w:rPr>
                <w:spacing w:val="10"/>
              </w:rPr>
              <w:t>研等活动，负责人大代表建议办理，代表工作站</w:t>
            </w:r>
            <w:r>
              <w:rPr>
                <w:spacing w:val="9"/>
              </w:rPr>
              <w:t>、代表联络室等活动阵地建设管理工作</w:t>
            </w:r>
          </w:p>
        </w:tc>
      </w:tr>
      <w:tr w14:paraId="14FB34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12A52270">
            <w:pPr>
              <w:spacing w:line="256" w:lineRule="auto"/>
              <w:rPr>
                <w:rFonts w:ascii="Arial"/>
                <w:sz w:val="21"/>
              </w:rPr>
            </w:pPr>
          </w:p>
          <w:p w14:paraId="3B282148">
            <w:pPr>
              <w:spacing w:before="57" w:line="195" w:lineRule="auto"/>
              <w:ind w:left="25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21</w:t>
            </w:r>
          </w:p>
        </w:tc>
        <w:tc>
          <w:tcPr>
            <w:tcW w:w="13333" w:type="dxa"/>
            <w:vAlign w:val="top"/>
          </w:tcPr>
          <w:p w14:paraId="67AFED9C">
            <w:pPr>
              <w:pStyle w:val="6"/>
              <w:spacing w:before="141" w:line="250" w:lineRule="auto"/>
              <w:ind w:left="117" w:right="208"/>
            </w:pPr>
            <w:r>
              <w:rPr>
                <w:spacing w:val="9"/>
              </w:rPr>
              <w:t>推动协商民主向基层延伸，支持保障政协委员开展政治协商、</w:t>
            </w:r>
            <w:r>
              <w:rPr>
                <w:spacing w:val="-54"/>
              </w:rPr>
              <w:t xml:space="preserve"> </w:t>
            </w:r>
            <w:r>
              <w:rPr>
                <w:spacing w:val="9"/>
              </w:rPr>
              <w:t>民主监督和参政议政，做好委员联络服务工作，负责政协委员提案办理</w:t>
            </w:r>
            <w:r>
              <w:rPr>
                <w:spacing w:val="8"/>
              </w:rPr>
              <w:t>，做好政</w:t>
            </w:r>
            <w:r>
              <w:rPr>
                <w:spacing w:val="9"/>
              </w:rPr>
              <w:t>协委员工作室等活动阵地建设管理工作</w:t>
            </w:r>
          </w:p>
        </w:tc>
      </w:tr>
      <w:tr w14:paraId="11C575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4A367E30">
            <w:pPr>
              <w:spacing w:line="256" w:lineRule="auto"/>
              <w:rPr>
                <w:rFonts w:ascii="Arial"/>
                <w:sz w:val="21"/>
              </w:rPr>
            </w:pPr>
          </w:p>
          <w:p w14:paraId="1F8D8569">
            <w:pPr>
              <w:spacing w:before="58" w:line="195" w:lineRule="auto"/>
              <w:ind w:left="25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22</w:t>
            </w:r>
          </w:p>
        </w:tc>
        <w:tc>
          <w:tcPr>
            <w:tcW w:w="13333" w:type="dxa"/>
            <w:vAlign w:val="top"/>
          </w:tcPr>
          <w:p w14:paraId="58BBCCFA">
            <w:pPr>
              <w:pStyle w:val="6"/>
              <w:spacing w:before="142" w:line="251" w:lineRule="auto"/>
              <w:ind w:left="117" w:right="245" w:hanging="1"/>
            </w:pPr>
            <w:r>
              <w:rPr>
                <w:spacing w:val="9"/>
              </w:rPr>
              <w:t>开展党建带群建工作，做好基层工会、共青团、妇联、残联、科协、红十字会等群团组织建设和基层关工委、商会工作；维护职工、青少年、</w:t>
            </w:r>
            <w:r>
              <w:rPr>
                <w:spacing w:val="7"/>
              </w:rPr>
              <w:t>妇女儿童合法权益</w:t>
            </w:r>
          </w:p>
        </w:tc>
      </w:tr>
      <w:tr w14:paraId="57EF1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27CDB9B1">
            <w:pPr>
              <w:spacing w:line="258" w:lineRule="auto"/>
              <w:rPr>
                <w:rFonts w:ascii="Arial"/>
                <w:sz w:val="21"/>
              </w:rPr>
            </w:pPr>
          </w:p>
          <w:p w14:paraId="10611703">
            <w:pPr>
              <w:spacing w:before="57" w:line="195" w:lineRule="auto"/>
              <w:ind w:left="25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23</w:t>
            </w:r>
          </w:p>
        </w:tc>
        <w:tc>
          <w:tcPr>
            <w:tcW w:w="13333" w:type="dxa"/>
            <w:vAlign w:val="top"/>
          </w:tcPr>
          <w:p w14:paraId="0D9DCCF9">
            <w:pPr>
              <w:pStyle w:val="6"/>
              <w:spacing w:before="278" w:line="229" w:lineRule="auto"/>
              <w:ind w:left="116"/>
            </w:pPr>
            <w:r>
              <w:rPr>
                <w:spacing w:val="9"/>
              </w:rPr>
              <w:t>按照全面深化改革工作要求，落实本乡承担的改革任务</w:t>
            </w:r>
          </w:p>
        </w:tc>
      </w:tr>
      <w:tr w14:paraId="658F69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3A0B491B">
            <w:pPr>
              <w:spacing w:line="256" w:lineRule="auto"/>
              <w:rPr>
                <w:rFonts w:ascii="Arial"/>
                <w:sz w:val="21"/>
              </w:rPr>
            </w:pPr>
          </w:p>
          <w:p w14:paraId="6DE222CD">
            <w:pPr>
              <w:spacing w:before="57" w:line="195" w:lineRule="auto"/>
              <w:ind w:left="25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24</w:t>
            </w:r>
          </w:p>
        </w:tc>
        <w:tc>
          <w:tcPr>
            <w:tcW w:w="13333" w:type="dxa"/>
            <w:vAlign w:val="top"/>
          </w:tcPr>
          <w:p w14:paraId="1064183D">
            <w:pPr>
              <w:pStyle w:val="6"/>
              <w:spacing w:before="141" w:line="252" w:lineRule="auto"/>
              <w:ind w:left="121" w:right="205" w:hanging="5"/>
            </w:pPr>
            <w:r>
              <w:rPr>
                <w:spacing w:val="9"/>
              </w:rPr>
              <w:t>做好辖区内新经济组织、新社会组织、新就业群体和相关行业协会商会党建工作；选派、管理党建工作指导员，开展“</w:t>
            </w:r>
            <w:r>
              <w:rPr>
                <w:spacing w:val="-76"/>
              </w:rPr>
              <w:t xml:space="preserve"> </w:t>
            </w:r>
            <w:r>
              <w:rPr>
                <w:spacing w:val="9"/>
              </w:rPr>
              <w:t>两企三</w:t>
            </w:r>
            <w:r>
              <w:rPr>
                <w:spacing w:val="8"/>
              </w:rPr>
              <w:t>新</w:t>
            </w:r>
            <w:r>
              <w:rPr>
                <w:spacing w:val="-70"/>
              </w:rPr>
              <w:t xml:space="preserve"> </w:t>
            </w:r>
            <w:r>
              <w:rPr>
                <w:spacing w:val="8"/>
              </w:rPr>
              <w:t>”组织体系覆</w:t>
            </w:r>
            <w:r>
              <w:rPr>
                <w:spacing w:val="9"/>
              </w:rPr>
              <w:t>盖提升行动；组织开展志愿服务工作，加强社会工作者、志愿者队伍建设和管理</w:t>
            </w:r>
          </w:p>
        </w:tc>
      </w:tr>
      <w:tr w14:paraId="3F656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6A2B87E4">
            <w:pPr>
              <w:spacing w:line="256" w:lineRule="auto"/>
              <w:rPr>
                <w:rFonts w:ascii="Arial"/>
                <w:sz w:val="21"/>
              </w:rPr>
            </w:pPr>
          </w:p>
          <w:p w14:paraId="6DA2456D">
            <w:pPr>
              <w:spacing w:before="57" w:line="195" w:lineRule="auto"/>
              <w:ind w:left="25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w:t>
            </w:r>
          </w:p>
        </w:tc>
        <w:tc>
          <w:tcPr>
            <w:tcW w:w="13333" w:type="dxa"/>
            <w:vAlign w:val="top"/>
          </w:tcPr>
          <w:p w14:paraId="1569ACC9">
            <w:pPr>
              <w:pStyle w:val="6"/>
              <w:spacing w:before="142" w:line="252" w:lineRule="auto"/>
              <w:ind w:left="124" w:right="53"/>
            </w:pPr>
            <w:r>
              <w:rPr>
                <w:spacing w:val="7"/>
              </w:rPr>
              <w:t>与镇沅县和平镇开展跨界河流“党建</w:t>
            </w:r>
            <w:r>
              <w:rPr>
                <w:rFonts w:ascii="Times New Roman" w:hAnsi="Times New Roman" w:eastAsia="Times New Roman" w:cs="Times New Roman"/>
                <w:spacing w:val="7"/>
              </w:rPr>
              <w:t>+</w:t>
            </w:r>
            <w:r>
              <w:rPr>
                <w:spacing w:val="7"/>
              </w:rPr>
              <w:t>河（湖）</w:t>
            </w:r>
            <w:r>
              <w:rPr>
                <w:spacing w:val="6"/>
              </w:rPr>
              <w:t>长制</w:t>
            </w:r>
            <w:r>
              <w:rPr>
                <w:spacing w:val="-70"/>
              </w:rPr>
              <w:t xml:space="preserve"> </w:t>
            </w:r>
            <w:r>
              <w:rPr>
                <w:spacing w:val="6"/>
              </w:rPr>
              <w:t>”联防联控行动，协同周边乡镇做好谷麻江等跨界河流治理，谷麻江大桥建设、使用、管理；</w:t>
            </w:r>
            <w:r>
              <w:rPr>
                <w:spacing w:val="9"/>
              </w:rPr>
              <w:t>与镇沅县和平镇、墨江县孟弄乡、新平县建兴乡开展“党建</w:t>
            </w:r>
            <w:r>
              <w:rPr>
                <w:rFonts w:ascii="Times New Roman" w:hAnsi="Times New Roman" w:eastAsia="Times New Roman" w:cs="Times New Roman"/>
                <w:spacing w:val="9"/>
              </w:rPr>
              <w:t>+</w:t>
            </w:r>
            <w:r>
              <w:rPr>
                <w:spacing w:val="9"/>
              </w:rPr>
              <w:t>林长制</w:t>
            </w:r>
            <w:r>
              <w:rPr>
                <w:spacing w:val="-70"/>
              </w:rPr>
              <w:t xml:space="preserve"> </w:t>
            </w:r>
            <w:r>
              <w:rPr>
                <w:spacing w:val="9"/>
              </w:rPr>
              <w:t>”森林防火联防联治工作；协同周边</w:t>
            </w:r>
            <w:r>
              <w:rPr>
                <w:spacing w:val="8"/>
              </w:rPr>
              <w:t>乡镇做好哀牢山旅游环线中麻公路管护</w:t>
            </w:r>
          </w:p>
        </w:tc>
      </w:tr>
      <w:tr w14:paraId="62752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04ABBE43">
            <w:pPr>
              <w:spacing w:line="256" w:lineRule="auto"/>
              <w:rPr>
                <w:rFonts w:ascii="Arial"/>
                <w:sz w:val="21"/>
              </w:rPr>
            </w:pPr>
          </w:p>
          <w:p w14:paraId="6D73723F">
            <w:pPr>
              <w:spacing w:before="58" w:line="195" w:lineRule="auto"/>
              <w:ind w:left="25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26</w:t>
            </w:r>
          </w:p>
        </w:tc>
        <w:tc>
          <w:tcPr>
            <w:tcW w:w="13333" w:type="dxa"/>
            <w:vAlign w:val="top"/>
          </w:tcPr>
          <w:p w14:paraId="0CF3DCA6">
            <w:pPr>
              <w:pStyle w:val="6"/>
              <w:spacing w:before="279" w:line="229" w:lineRule="auto"/>
              <w:ind w:left="118"/>
            </w:pPr>
            <w:r>
              <w:rPr>
                <w:spacing w:val="9"/>
              </w:rPr>
              <w:t>持续巩固“初心合伙人</w:t>
            </w:r>
            <w:r>
              <w:rPr>
                <w:spacing w:val="-72"/>
              </w:rPr>
              <w:t xml:space="preserve"> </w:t>
            </w:r>
            <w:r>
              <w:rPr>
                <w:spacing w:val="9"/>
              </w:rPr>
              <w:t>”项目、党建联盟等工作成效，探索党建与茶叶、佛手等产业深度融合；持续做好</w:t>
            </w:r>
            <w:r>
              <w:rPr>
                <w:spacing w:val="8"/>
              </w:rPr>
              <w:t>平掌乡库独木村“茶廉</w:t>
            </w:r>
            <w:r>
              <w:rPr>
                <w:spacing w:val="-70"/>
              </w:rPr>
              <w:t xml:space="preserve"> </w:t>
            </w:r>
            <w:r>
              <w:rPr>
                <w:spacing w:val="8"/>
              </w:rPr>
              <w:t>”文化建设</w:t>
            </w:r>
          </w:p>
        </w:tc>
      </w:tr>
      <w:tr w14:paraId="0DC393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723DCBE7">
            <w:pPr>
              <w:spacing w:line="257" w:lineRule="auto"/>
              <w:rPr>
                <w:rFonts w:ascii="Arial"/>
                <w:sz w:val="21"/>
              </w:rPr>
            </w:pPr>
          </w:p>
          <w:p w14:paraId="30343245">
            <w:pPr>
              <w:spacing w:before="57" w:line="195" w:lineRule="auto"/>
              <w:ind w:left="25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w:t>
            </w:r>
          </w:p>
        </w:tc>
        <w:tc>
          <w:tcPr>
            <w:tcW w:w="13333" w:type="dxa"/>
            <w:vAlign w:val="top"/>
          </w:tcPr>
          <w:p w14:paraId="6DCA8A84">
            <w:pPr>
              <w:pStyle w:val="6"/>
              <w:spacing w:before="280" w:line="229" w:lineRule="auto"/>
              <w:ind w:left="120"/>
            </w:pPr>
            <w:r>
              <w:rPr>
                <w:spacing w:val="9"/>
              </w:rPr>
              <w:t>坚持党管武装，负责国防动员、后备力量建设，开展国防教育，负责兵役登记工作，推进“</w:t>
            </w:r>
            <w:r>
              <w:rPr>
                <w:spacing w:val="8"/>
              </w:rPr>
              <w:t>双拥</w:t>
            </w:r>
            <w:r>
              <w:rPr>
                <w:spacing w:val="-70"/>
              </w:rPr>
              <w:t xml:space="preserve"> </w:t>
            </w:r>
            <w:r>
              <w:rPr>
                <w:spacing w:val="8"/>
              </w:rPr>
              <w:t>”共建</w:t>
            </w:r>
          </w:p>
        </w:tc>
      </w:tr>
      <w:tr w14:paraId="349BB0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4049" w:type="dxa"/>
            <w:gridSpan w:val="2"/>
            <w:vAlign w:val="top"/>
          </w:tcPr>
          <w:p w14:paraId="5993B7A3">
            <w:pPr>
              <w:spacing w:before="124" w:line="221" w:lineRule="auto"/>
              <w:ind w:left="121"/>
              <w:rPr>
                <w:rFonts w:ascii="黑体" w:hAnsi="黑体" w:eastAsia="黑体" w:cs="黑体"/>
                <w:sz w:val="24"/>
                <w:szCs w:val="24"/>
              </w:rPr>
            </w:pPr>
            <w:r>
              <w:rPr>
                <w:rFonts w:ascii="黑体" w:hAnsi="黑体" w:eastAsia="黑体" w:cs="黑体"/>
                <w:spacing w:val="-2"/>
                <w:sz w:val="24"/>
                <w:szCs w:val="24"/>
              </w:rPr>
              <w:t>二、经济发展（</w:t>
            </w:r>
            <w:r>
              <w:rPr>
                <w:rFonts w:ascii="Times New Roman" w:hAnsi="Times New Roman" w:eastAsia="Times New Roman" w:cs="Times New Roman"/>
                <w:spacing w:val="-2"/>
                <w:sz w:val="24"/>
                <w:szCs w:val="24"/>
              </w:rPr>
              <w:t>12</w:t>
            </w:r>
            <w:r>
              <w:rPr>
                <w:rFonts w:ascii="黑体" w:hAnsi="黑体" w:eastAsia="黑体" w:cs="黑体"/>
                <w:spacing w:val="-2"/>
                <w:sz w:val="24"/>
                <w:szCs w:val="24"/>
              </w:rPr>
              <w:t>项）</w:t>
            </w:r>
          </w:p>
        </w:tc>
      </w:tr>
    </w:tbl>
    <w:p w14:paraId="3FD5BABA">
      <w:pPr>
        <w:rPr>
          <w:rFonts w:ascii="Arial"/>
          <w:sz w:val="21"/>
        </w:rPr>
      </w:pPr>
    </w:p>
    <w:p w14:paraId="67A75E1C">
      <w:pPr>
        <w:rPr>
          <w:rFonts w:ascii="Arial" w:hAnsi="Arial" w:eastAsia="Arial" w:cs="Arial"/>
          <w:sz w:val="21"/>
          <w:szCs w:val="21"/>
        </w:rPr>
        <w:sectPr>
          <w:footerReference r:id="rId7" w:type="default"/>
          <w:pgSz w:w="16837" w:h="11905"/>
          <w:pgMar w:top="1011" w:right="1381" w:bottom="1210" w:left="1401" w:header="0" w:footer="873" w:gutter="0"/>
          <w:cols w:space="720" w:num="1"/>
        </w:sectPr>
      </w:pPr>
    </w:p>
    <w:p w14:paraId="705AE293">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47CF7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16" w:type="dxa"/>
            <w:vAlign w:val="top"/>
          </w:tcPr>
          <w:p w14:paraId="37A9B17F">
            <w:pPr>
              <w:spacing w:before="227"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7A2A5428">
            <w:pPr>
              <w:spacing w:before="227"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63428D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126AB266">
            <w:pPr>
              <w:spacing w:line="252" w:lineRule="auto"/>
              <w:rPr>
                <w:rFonts w:ascii="Arial"/>
                <w:sz w:val="21"/>
              </w:rPr>
            </w:pPr>
          </w:p>
          <w:p w14:paraId="182DC869">
            <w:pPr>
              <w:spacing w:before="57" w:line="195" w:lineRule="auto"/>
              <w:ind w:left="25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28</w:t>
            </w:r>
          </w:p>
        </w:tc>
        <w:tc>
          <w:tcPr>
            <w:tcW w:w="13333" w:type="dxa"/>
            <w:vAlign w:val="top"/>
          </w:tcPr>
          <w:p w14:paraId="664F1455">
            <w:pPr>
              <w:pStyle w:val="6"/>
              <w:spacing w:before="275" w:line="229" w:lineRule="auto"/>
              <w:ind w:left="117"/>
            </w:pPr>
            <w:r>
              <w:rPr>
                <w:spacing w:val="9"/>
              </w:rPr>
              <w:t>制定、实施经济和产业发展规划及年度项目计划</w:t>
            </w:r>
          </w:p>
        </w:tc>
      </w:tr>
      <w:tr w14:paraId="71A084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2153DBA8">
            <w:pPr>
              <w:spacing w:line="253" w:lineRule="auto"/>
              <w:rPr>
                <w:rFonts w:ascii="Arial"/>
                <w:sz w:val="21"/>
              </w:rPr>
            </w:pPr>
          </w:p>
          <w:p w14:paraId="77EF8932">
            <w:pPr>
              <w:spacing w:before="58" w:line="195" w:lineRule="auto"/>
              <w:ind w:left="25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29</w:t>
            </w:r>
          </w:p>
        </w:tc>
        <w:tc>
          <w:tcPr>
            <w:tcW w:w="13333" w:type="dxa"/>
            <w:vAlign w:val="top"/>
          </w:tcPr>
          <w:p w14:paraId="2B47453D">
            <w:pPr>
              <w:pStyle w:val="6"/>
              <w:spacing w:before="276" w:line="229" w:lineRule="auto"/>
              <w:ind w:left="122"/>
            </w:pPr>
            <w:r>
              <w:rPr>
                <w:spacing w:val="8"/>
              </w:rPr>
              <w:t>负责经济运行情况的监测、分析、评估工作</w:t>
            </w:r>
          </w:p>
        </w:tc>
      </w:tr>
      <w:tr w14:paraId="000080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045A6DE4">
            <w:pPr>
              <w:spacing w:line="254" w:lineRule="auto"/>
              <w:rPr>
                <w:rFonts w:ascii="Arial"/>
                <w:sz w:val="21"/>
              </w:rPr>
            </w:pPr>
          </w:p>
          <w:p w14:paraId="20454F81">
            <w:pPr>
              <w:spacing w:before="58"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30</w:t>
            </w:r>
          </w:p>
        </w:tc>
        <w:tc>
          <w:tcPr>
            <w:tcW w:w="13333" w:type="dxa"/>
            <w:vAlign w:val="top"/>
          </w:tcPr>
          <w:p w14:paraId="1BFA6A55">
            <w:pPr>
              <w:pStyle w:val="6"/>
              <w:spacing w:before="140" w:line="250" w:lineRule="auto"/>
              <w:ind w:left="119" w:right="208" w:hanging="2"/>
            </w:pPr>
            <w:r>
              <w:rPr>
                <w:spacing w:val="9"/>
              </w:rPr>
              <w:t>依法开展统计工作，加强统计调查基层基础建设，组织实施经济、人</w:t>
            </w:r>
            <w:r>
              <w:rPr>
                <w:spacing w:val="-47"/>
              </w:rPr>
              <w:t xml:space="preserve"> </w:t>
            </w:r>
            <w:r>
              <w:rPr>
                <w:spacing w:val="9"/>
              </w:rPr>
              <w:t>口、农业、土地等各类普查调查工作，指导村（社</w:t>
            </w:r>
            <w:r>
              <w:rPr>
                <w:spacing w:val="8"/>
              </w:rPr>
              <w:t>区）开展普查、调查工作，依法上报统计调查数据资料</w:t>
            </w:r>
          </w:p>
        </w:tc>
      </w:tr>
      <w:tr w14:paraId="49E20F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185B1AE9">
            <w:pPr>
              <w:spacing w:line="256" w:lineRule="auto"/>
              <w:rPr>
                <w:rFonts w:ascii="Arial"/>
                <w:sz w:val="21"/>
              </w:rPr>
            </w:pPr>
          </w:p>
          <w:p w14:paraId="6045E6DD">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31</w:t>
            </w:r>
          </w:p>
        </w:tc>
        <w:tc>
          <w:tcPr>
            <w:tcW w:w="13333" w:type="dxa"/>
            <w:vAlign w:val="top"/>
          </w:tcPr>
          <w:p w14:paraId="459A5471">
            <w:pPr>
              <w:pStyle w:val="6"/>
              <w:spacing w:before="279" w:line="229" w:lineRule="auto"/>
              <w:ind w:left="116"/>
            </w:pPr>
            <w:r>
              <w:rPr>
                <w:spacing w:val="8"/>
              </w:rPr>
              <w:t>做好项目促进工作，加强项目谋划、储备、</w:t>
            </w:r>
            <w:r>
              <w:rPr>
                <w:spacing w:val="-52"/>
              </w:rPr>
              <w:t xml:space="preserve"> </w:t>
            </w:r>
            <w:r>
              <w:rPr>
                <w:spacing w:val="8"/>
              </w:rPr>
              <w:t>申报、组织实施和后</w:t>
            </w:r>
            <w:r>
              <w:rPr>
                <w:spacing w:val="7"/>
              </w:rPr>
              <w:t>续监管</w:t>
            </w:r>
          </w:p>
        </w:tc>
      </w:tr>
      <w:tr w14:paraId="504F18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2957E56A">
            <w:pPr>
              <w:spacing w:line="256" w:lineRule="auto"/>
              <w:rPr>
                <w:rFonts w:ascii="Arial"/>
                <w:sz w:val="21"/>
              </w:rPr>
            </w:pPr>
          </w:p>
          <w:p w14:paraId="059E4760">
            <w:pPr>
              <w:spacing w:before="58"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32</w:t>
            </w:r>
          </w:p>
        </w:tc>
        <w:tc>
          <w:tcPr>
            <w:tcW w:w="13333" w:type="dxa"/>
            <w:vAlign w:val="top"/>
          </w:tcPr>
          <w:p w14:paraId="1D766210">
            <w:pPr>
              <w:pStyle w:val="6"/>
              <w:spacing w:before="277" w:line="229" w:lineRule="auto"/>
              <w:ind w:left="137"/>
            </w:pPr>
            <w:r>
              <w:rPr>
                <w:spacing w:val="9"/>
              </w:rPr>
              <w:t>围绕本地重点产业，盘活各类资源，积极开展招商引资工作，并做好项目落地、建设、投产的服务保障工作</w:t>
            </w:r>
          </w:p>
        </w:tc>
      </w:tr>
      <w:tr w14:paraId="377E6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576667BB">
            <w:pPr>
              <w:spacing w:line="258" w:lineRule="auto"/>
              <w:rPr>
                <w:rFonts w:ascii="Arial"/>
                <w:sz w:val="21"/>
              </w:rPr>
            </w:pPr>
          </w:p>
          <w:p w14:paraId="46646A21">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33</w:t>
            </w:r>
          </w:p>
        </w:tc>
        <w:tc>
          <w:tcPr>
            <w:tcW w:w="13333" w:type="dxa"/>
            <w:vAlign w:val="top"/>
          </w:tcPr>
          <w:p w14:paraId="552228F2">
            <w:pPr>
              <w:pStyle w:val="6"/>
              <w:spacing w:before="278" w:line="230" w:lineRule="auto"/>
              <w:ind w:left="115"/>
            </w:pPr>
            <w:r>
              <w:rPr>
                <w:spacing w:val="8"/>
              </w:rPr>
              <w:t>促进市场主体培育，培育“</w:t>
            </w:r>
            <w:r>
              <w:rPr>
                <w:spacing w:val="-53"/>
              </w:rPr>
              <w:t xml:space="preserve"> </w:t>
            </w:r>
            <w:r>
              <w:rPr>
                <w:spacing w:val="8"/>
              </w:rPr>
              <w:t>四上</w:t>
            </w:r>
            <w:r>
              <w:rPr>
                <w:spacing w:val="-70"/>
              </w:rPr>
              <w:t xml:space="preserve"> </w:t>
            </w:r>
            <w:r>
              <w:rPr>
                <w:spacing w:val="8"/>
              </w:rPr>
              <w:t>”企业，优化商业体系建设，推动商贸流通、服务业发展、信用体系建设</w:t>
            </w:r>
          </w:p>
        </w:tc>
      </w:tr>
      <w:tr w14:paraId="25457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4EA08C4E">
            <w:pPr>
              <w:spacing w:line="256" w:lineRule="auto"/>
              <w:rPr>
                <w:rFonts w:ascii="Arial"/>
                <w:sz w:val="21"/>
              </w:rPr>
            </w:pPr>
          </w:p>
          <w:p w14:paraId="10BCE7FE">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34</w:t>
            </w:r>
          </w:p>
        </w:tc>
        <w:tc>
          <w:tcPr>
            <w:tcW w:w="13333" w:type="dxa"/>
            <w:vAlign w:val="top"/>
          </w:tcPr>
          <w:p w14:paraId="1C511D86">
            <w:pPr>
              <w:pStyle w:val="6"/>
              <w:spacing w:before="142" w:line="253" w:lineRule="auto"/>
              <w:ind w:left="127" w:right="208" w:hanging="11"/>
            </w:pPr>
            <w:r>
              <w:rPr>
                <w:spacing w:val="10"/>
              </w:rPr>
              <w:t>优化营商环境，规范审批服务行为，推进政务服务标准化、规范化、便利化，加大项目用地、水电供</w:t>
            </w:r>
            <w:r>
              <w:rPr>
                <w:spacing w:val="9"/>
              </w:rPr>
              <w:t>应等保障力度，帮助解决问题及提供政策</w:t>
            </w:r>
            <w:r>
              <w:rPr>
                <w:spacing w:val="-4"/>
              </w:rPr>
              <w:t>咨询</w:t>
            </w:r>
          </w:p>
        </w:tc>
      </w:tr>
      <w:tr w14:paraId="5EE6F8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1878C872">
            <w:pPr>
              <w:spacing w:line="256" w:lineRule="auto"/>
              <w:rPr>
                <w:rFonts w:ascii="Arial"/>
                <w:sz w:val="21"/>
              </w:rPr>
            </w:pPr>
          </w:p>
          <w:p w14:paraId="778D2B9E">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35</w:t>
            </w:r>
          </w:p>
        </w:tc>
        <w:tc>
          <w:tcPr>
            <w:tcW w:w="13333" w:type="dxa"/>
            <w:vAlign w:val="top"/>
          </w:tcPr>
          <w:p w14:paraId="32429643">
            <w:pPr>
              <w:pStyle w:val="6"/>
              <w:spacing w:before="143" w:line="252" w:lineRule="auto"/>
              <w:ind w:left="123" w:right="207" w:hanging="3"/>
            </w:pPr>
            <w:r>
              <w:rPr>
                <w:spacing w:val="7"/>
              </w:rPr>
              <w:t>结合平掌资源禀赋和现实情况，着力构建立体经济格局，在干热河谷发展“驿站经济</w:t>
            </w:r>
            <w:r>
              <w:rPr>
                <w:spacing w:val="-56"/>
              </w:rPr>
              <w:t xml:space="preserve"> </w:t>
            </w:r>
            <w:r>
              <w:rPr>
                <w:spacing w:val="7"/>
              </w:rPr>
              <w:t>”“</w:t>
            </w:r>
            <w:r>
              <w:rPr>
                <w:spacing w:val="-66"/>
              </w:rPr>
              <w:t xml:space="preserve"> </w:t>
            </w:r>
            <w:r>
              <w:rPr>
                <w:spacing w:val="7"/>
              </w:rPr>
              <w:t>匝道经济</w:t>
            </w:r>
            <w:r>
              <w:rPr>
                <w:spacing w:val="-70"/>
              </w:rPr>
              <w:t xml:space="preserve"> </w:t>
            </w:r>
            <w:r>
              <w:rPr>
                <w:spacing w:val="7"/>
              </w:rPr>
              <w:t>”，在半山地区发展“</w:t>
            </w:r>
            <w:r>
              <w:rPr>
                <w:spacing w:val="-74"/>
              </w:rPr>
              <w:t xml:space="preserve"> </w:t>
            </w:r>
            <w:r>
              <w:rPr>
                <w:spacing w:val="7"/>
              </w:rPr>
              <w:t>复合经济</w:t>
            </w:r>
            <w:r>
              <w:rPr>
                <w:spacing w:val="-70"/>
              </w:rPr>
              <w:t xml:space="preserve"> </w:t>
            </w:r>
            <w:r>
              <w:rPr>
                <w:spacing w:val="7"/>
              </w:rPr>
              <w:t>”，在高山</w:t>
            </w:r>
            <w:r>
              <w:rPr>
                <w:spacing w:val="9"/>
              </w:rPr>
              <w:t>片区发展“茶旅经济</w:t>
            </w:r>
            <w:r>
              <w:rPr>
                <w:spacing w:val="-53"/>
              </w:rPr>
              <w:t xml:space="preserve"> </w:t>
            </w:r>
            <w:r>
              <w:rPr>
                <w:spacing w:val="9"/>
              </w:rPr>
              <w:t>”“药材经济</w:t>
            </w:r>
            <w:r>
              <w:rPr>
                <w:spacing w:val="-70"/>
              </w:rPr>
              <w:t xml:space="preserve"> </w:t>
            </w:r>
            <w:r>
              <w:rPr>
                <w:spacing w:val="9"/>
              </w:rPr>
              <w:t>”，建设“玉溪西南曼干经济圈</w:t>
            </w:r>
            <w:r>
              <w:rPr>
                <w:spacing w:val="-70"/>
              </w:rPr>
              <w:t xml:space="preserve"> </w:t>
            </w:r>
            <w:r>
              <w:rPr>
                <w:spacing w:val="9"/>
              </w:rPr>
              <w:t>”</w:t>
            </w:r>
          </w:p>
        </w:tc>
      </w:tr>
      <w:tr w14:paraId="6B26B6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2710A70C">
            <w:pPr>
              <w:spacing w:line="256" w:lineRule="auto"/>
              <w:rPr>
                <w:rFonts w:ascii="Arial"/>
                <w:sz w:val="21"/>
              </w:rPr>
            </w:pPr>
          </w:p>
          <w:p w14:paraId="16E7FC7B">
            <w:pPr>
              <w:spacing w:before="58"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36</w:t>
            </w:r>
          </w:p>
        </w:tc>
        <w:tc>
          <w:tcPr>
            <w:tcW w:w="13333" w:type="dxa"/>
            <w:vAlign w:val="top"/>
          </w:tcPr>
          <w:p w14:paraId="4DD54703">
            <w:pPr>
              <w:pStyle w:val="6"/>
              <w:spacing w:before="280" w:line="229" w:lineRule="auto"/>
              <w:ind w:left="116"/>
            </w:pPr>
            <w:r>
              <w:rPr>
                <w:spacing w:val="9"/>
              </w:rPr>
              <w:t>做好辖区内水电站的用水协调；强化金矿资源开发，服务好辖区内重要企业发展</w:t>
            </w:r>
          </w:p>
        </w:tc>
      </w:tr>
      <w:tr w14:paraId="10D16A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6" w:type="dxa"/>
            <w:vAlign w:val="top"/>
          </w:tcPr>
          <w:p w14:paraId="62A756C1">
            <w:pPr>
              <w:spacing w:line="257" w:lineRule="auto"/>
              <w:rPr>
                <w:rFonts w:ascii="Arial"/>
                <w:sz w:val="21"/>
              </w:rPr>
            </w:pPr>
          </w:p>
          <w:p w14:paraId="13622AC3">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37</w:t>
            </w:r>
          </w:p>
        </w:tc>
        <w:tc>
          <w:tcPr>
            <w:tcW w:w="13333" w:type="dxa"/>
            <w:vAlign w:val="top"/>
          </w:tcPr>
          <w:p w14:paraId="1D11E01E">
            <w:pPr>
              <w:pStyle w:val="6"/>
              <w:spacing w:before="280" w:line="229" w:lineRule="auto"/>
              <w:ind w:left="126"/>
            </w:pPr>
            <w:r>
              <w:rPr>
                <w:spacing w:val="9"/>
              </w:rPr>
              <w:t>落实粮食安全责任制，加强粮食安全宣传教育，维护粮食安全，牢牢守住粮食安全底线</w:t>
            </w:r>
          </w:p>
        </w:tc>
      </w:tr>
    </w:tbl>
    <w:p w14:paraId="389FAF58">
      <w:pPr>
        <w:rPr>
          <w:rFonts w:ascii="Arial"/>
          <w:sz w:val="21"/>
        </w:rPr>
      </w:pPr>
    </w:p>
    <w:p w14:paraId="58AE55F3">
      <w:pPr>
        <w:rPr>
          <w:rFonts w:ascii="Arial" w:hAnsi="Arial" w:eastAsia="Arial" w:cs="Arial"/>
          <w:sz w:val="21"/>
          <w:szCs w:val="21"/>
        </w:rPr>
        <w:sectPr>
          <w:footerReference r:id="rId8" w:type="default"/>
          <w:pgSz w:w="16837" w:h="11905"/>
          <w:pgMar w:top="1011" w:right="1381" w:bottom="1210" w:left="1401" w:header="0" w:footer="873" w:gutter="0"/>
          <w:cols w:space="720" w:num="1"/>
        </w:sectPr>
      </w:pPr>
    </w:p>
    <w:p w14:paraId="59B6D1CE">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0FDC8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16" w:type="dxa"/>
            <w:vAlign w:val="top"/>
          </w:tcPr>
          <w:p w14:paraId="58D20C5F">
            <w:pPr>
              <w:spacing w:before="227"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6BD52470">
            <w:pPr>
              <w:spacing w:before="227"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6D031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5C640B64">
            <w:pPr>
              <w:spacing w:line="252" w:lineRule="auto"/>
              <w:rPr>
                <w:rFonts w:ascii="Arial"/>
                <w:sz w:val="21"/>
              </w:rPr>
            </w:pPr>
          </w:p>
          <w:p w14:paraId="2FF5914B">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38</w:t>
            </w:r>
          </w:p>
        </w:tc>
        <w:tc>
          <w:tcPr>
            <w:tcW w:w="13333" w:type="dxa"/>
            <w:vAlign w:val="top"/>
          </w:tcPr>
          <w:p w14:paraId="325575E5">
            <w:pPr>
              <w:pStyle w:val="6"/>
              <w:spacing w:before="137" w:line="252" w:lineRule="auto"/>
              <w:ind w:left="122" w:right="208"/>
            </w:pPr>
            <w:r>
              <w:rPr>
                <w:spacing w:val="8"/>
              </w:rPr>
              <w:t>负责财政资金、非税收入、</w:t>
            </w:r>
            <w:r>
              <w:rPr>
                <w:spacing w:val="-41"/>
              </w:rPr>
              <w:t xml:space="preserve"> </w:t>
            </w:r>
            <w:r>
              <w:rPr>
                <w:spacing w:val="8"/>
              </w:rPr>
              <w:t>国有资产、</w:t>
            </w:r>
            <w:r>
              <w:rPr>
                <w:spacing w:val="-59"/>
              </w:rPr>
              <w:t xml:space="preserve"> </w:t>
            </w:r>
            <w:r>
              <w:rPr>
                <w:spacing w:val="8"/>
              </w:rPr>
              <w:t>固定资产等管理，开展财政预决算编制、财务报告编制、预算执行及预算决算公开工作，加强财政资金监管，规范财务会计、</w:t>
            </w:r>
            <w:r>
              <w:rPr>
                <w:spacing w:val="-57"/>
              </w:rPr>
              <w:t xml:space="preserve"> </w:t>
            </w:r>
            <w:r>
              <w:rPr>
                <w:spacing w:val="8"/>
              </w:rPr>
              <w:t>出纳管理，监督指导村（社区</w:t>
            </w:r>
            <w:r>
              <w:rPr>
                <w:spacing w:val="7"/>
              </w:rPr>
              <w:t>）财务管理工作</w:t>
            </w:r>
          </w:p>
        </w:tc>
      </w:tr>
      <w:tr w14:paraId="5EF079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2ACFB88E">
            <w:pPr>
              <w:spacing w:line="253" w:lineRule="auto"/>
              <w:rPr>
                <w:rFonts w:ascii="Arial"/>
                <w:sz w:val="21"/>
              </w:rPr>
            </w:pPr>
          </w:p>
          <w:p w14:paraId="69F458F2">
            <w:pPr>
              <w:spacing w:before="58"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39</w:t>
            </w:r>
          </w:p>
        </w:tc>
        <w:tc>
          <w:tcPr>
            <w:tcW w:w="13333" w:type="dxa"/>
            <w:vAlign w:val="top"/>
          </w:tcPr>
          <w:p w14:paraId="63BEFD81">
            <w:pPr>
              <w:pStyle w:val="6"/>
              <w:spacing w:before="277" w:line="229" w:lineRule="auto"/>
              <w:ind w:left="122"/>
            </w:pPr>
            <w:r>
              <w:rPr>
                <w:spacing w:val="9"/>
              </w:rPr>
              <w:t>负责村（社区）财务审计，负责村民委员会成员的任期和离任经济责任审计</w:t>
            </w:r>
          </w:p>
        </w:tc>
      </w:tr>
      <w:tr w14:paraId="6DEC3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2"/>
            <w:vAlign w:val="top"/>
          </w:tcPr>
          <w:p w14:paraId="338971B8">
            <w:pPr>
              <w:spacing w:before="121" w:line="221" w:lineRule="auto"/>
              <w:ind w:left="122"/>
              <w:rPr>
                <w:rFonts w:ascii="黑体" w:hAnsi="黑体" w:eastAsia="黑体" w:cs="黑体"/>
                <w:sz w:val="24"/>
                <w:szCs w:val="24"/>
              </w:rPr>
            </w:pPr>
            <w:r>
              <w:rPr>
                <w:rFonts w:ascii="黑体" w:hAnsi="黑体" w:eastAsia="黑体" w:cs="黑体"/>
                <w:spacing w:val="-2"/>
                <w:sz w:val="24"/>
                <w:szCs w:val="24"/>
              </w:rPr>
              <w:t>三、民生服务（</w:t>
            </w:r>
            <w:r>
              <w:rPr>
                <w:rFonts w:ascii="Times New Roman" w:hAnsi="Times New Roman" w:eastAsia="Times New Roman" w:cs="Times New Roman"/>
                <w:spacing w:val="-2"/>
                <w:sz w:val="24"/>
                <w:szCs w:val="24"/>
              </w:rPr>
              <w:t>9</w:t>
            </w:r>
            <w:r>
              <w:rPr>
                <w:rFonts w:ascii="黑体" w:hAnsi="黑体" w:eastAsia="黑体" w:cs="黑体"/>
                <w:spacing w:val="-2"/>
                <w:sz w:val="24"/>
                <w:szCs w:val="24"/>
              </w:rPr>
              <w:t>项）</w:t>
            </w:r>
          </w:p>
        </w:tc>
      </w:tr>
      <w:tr w14:paraId="6CE0A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6EF6088F">
            <w:pPr>
              <w:spacing w:line="254" w:lineRule="auto"/>
              <w:rPr>
                <w:rFonts w:ascii="Arial"/>
                <w:sz w:val="21"/>
              </w:rPr>
            </w:pPr>
          </w:p>
          <w:p w14:paraId="5C626968">
            <w:pPr>
              <w:spacing w:before="57" w:line="195" w:lineRule="auto"/>
              <w:ind w:left="25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40</w:t>
            </w:r>
          </w:p>
        </w:tc>
        <w:tc>
          <w:tcPr>
            <w:tcW w:w="13333" w:type="dxa"/>
            <w:vAlign w:val="top"/>
          </w:tcPr>
          <w:p w14:paraId="097C3658">
            <w:pPr>
              <w:pStyle w:val="6"/>
              <w:spacing w:before="277" w:line="231" w:lineRule="auto"/>
              <w:ind w:left="122"/>
            </w:pPr>
            <w:r>
              <w:rPr>
                <w:spacing w:val="8"/>
              </w:rPr>
              <w:t>负责人口服务管理，开展人口监测与家庭服务</w:t>
            </w:r>
          </w:p>
        </w:tc>
      </w:tr>
      <w:tr w14:paraId="3C437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0E33931A">
            <w:pPr>
              <w:spacing w:line="255" w:lineRule="auto"/>
              <w:rPr>
                <w:rFonts w:ascii="Arial"/>
                <w:sz w:val="21"/>
              </w:rPr>
            </w:pPr>
          </w:p>
          <w:p w14:paraId="1E5281B9">
            <w:pPr>
              <w:spacing w:before="58" w:line="195" w:lineRule="auto"/>
              <w:ind w:left="25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41</w:t>
            </w:r>
          </w:p>
        </w:tc>
        <w:tc>
          <w:tcPr>
            <w:tcW w:w="13333" w:type="dxa"/>
            <w:vAlign w:val="top"/>
          </w:tcPr>
          <w:p w14:paraId="442E1A67">
            <w:pPr>
              <w:pStyle w:val="6"/>
              <w:spacing w:before="279" w:line="229" w:lineRule="auto"/>
              <w:ind w:left="122"/>
            </w:pPr>
            <w:r>
              <w:rPr>
                <w:spacing w:val="8"/>
              </w:rPr>
              <w:t>负责结婚登记、离婚登记</w:t>
            </w:r>
          </w:p>
        </w:tc>
      </w:tr>
      <w:tr w14:paraId="46C733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27D1ADDD">
            <w:pPr>
              <w:spacing w:line="256" w:lineRule="auto"/>
              <w:rPr>
                <w:rFonts w:ascii="Arial"/>
                <w:sz w:val="21"/>
              </w:rPr>
            </w:pPr>
          </w:p>
          <w:p w14:paraId="1ED8DCF4">
            <w:pPr>
              <w:spacing w:before="57" w:line="195" w:lineRule="auto"/>
              <w:ind w:left="25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42</w:t>
            </w:r>
          </w:p>
        </w:tc>
        <w:tc>
          <w:tcPr>
            <w:tcW w:w="13333" w:type="dxa"/>
            <w:vAlign w:val="top"/>
          </w:tcPr>
          <w:p w14:paraId="60543201">
            <w:pPr>
              <w:pStyle w:val="6"/>
              <w:spacing w:before="279" w:line="229" w:lineRule="auto"/>
              <w:ind w:left="126"/>
            </w:pPr>
            <w:r>
              <w:rPr>
                <w:spacing w:val="9"/>
              </w:rPr>
              <w:t>落实优生优育有关政策，开展卫生健康、生育领域常态化服务工作，负责生育登记</w:t>
            </w:r>
          </w:p>
        </w:tc>
      </w:tr>
      <w:tr w14:paraId="339E0D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16" w:type="dxa"/>
            <w:vAlign w:val="top"/>
          </w:tcPr>
          <w:p w14:paraId="30DB6878">
            <w:pPr>
              <w:spacing w:line="282" w:lineRule="auto"/>
              <w:rPr>
                <w:rFonts w:ascii="Arial"/>
                <w:sz w:val="21"/>
              </w:rPr>
            </w:pPr>
          </w:p>
          <w:p w14:paraId="078676B1">
            <w:pPr>
              <w:spacing w:before="58" w:line="195" w:lineRule="auto"/>
              <w:ind w:left="25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43</w:t>
            </w:r>
          </w:p>
        </w:tc>
        <w:tc>
          <w:tcPr>
            <w:tcW w:w="13333" w:type="dxa"/>
            <w:vAlign w:val="top"/>
          </w:tcPr>
          <w:p w14:paraId="6E021AD5">
            <w:pPr>
              <w:pStyle w:val="6"/>
              <w:spacing w:before="34" w:line="239" w:lineRule="auto"/>
              <w:ind w:left="116" w:right="208"/>
              <w:jc w:val="both"/>
            </w:pPr>
            <w:r>
              <w:rPr>
                <w:spacing w:val="10"/>
              </w:rPr>
              <w:t>支持辖区内学前教育发展，开展义务教育阶段控辍保学工作，采取措施防止适龄儿童、少年辍学，负</w:t>
            </w:r>
            <w:r>
              <w:rPr>
                <w:spacing w:val="9"/>
              </w:rPr>
              <w:t>责对适龄儿童、少年因身体状况需要延缓</w:t>
            </w:r>
            <w:r>
              <w:rPr>
                <w:spacing w:val="10"/>
              </w:rPr>
              <w:t>入学或者休学的审批，对适龄儿童、少年的父母或监护人未按规定送子女或被监护人就学接受义务教</w:t>
            </w:r>
            <w:r>
              <w:rPr>
                <w:spacing w:val="9"/>
              </w:rPr>
              <w:t>育的进行批评教育、责令限期改正并保障</w:t>
            </w:r>
            <w:r>
              <w:rPr>
                <w:spacing w:val="5"/>
              </w:rPr>
              <w:t>就近入学</w:t>
            </w:r>
          </w:p>
        </w:tc>
      </w:tr>
      <w:tr w14:paraId="047C0C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2F91779D">
            <w:pPr>
              <w:spacing w:line="256" w:lineRule="auto"/>
              <w:rPr>
                <w:rFonts w:ascii="Arial"/>
                <w:sz w:val="21"/>
              </w:rPr>
            </w:pPr>
          </w:p>
          <w:p w14:paraId="08F00498">
            <w:pPr>
              <w:spacing w:before="57" w:line="195" w:lineRule="auto"/>
              <w:ind w:left="25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44</w:t>
            </w:r>
          </w:p>
        </w:tc>
        <w:tc>
          <w:tcPr>
            <w:tcW w:w="13333" w:type="dxa"/>
            <w:vAlign w:val="top"/>
          </w:tcPr>
          <w:p w14:paraId="65FAF863">
            <w:pPr>
              <w:pStyle w:val="6"/>
              <w:spacing w:before="279" w:line="227" w:lineRule="auto"/>
              <w:ind w:left="116"/>
            </w:pPr>
            <w:r>
              <w:rPr>
                <w:spacing w:val="9"/>
              </w:rPr>
              <w:t>做好殡葬服务、公墓管理等工作，负责殡葬设施建设审核工作</w:t>
            </w:r>
          </w:p>
        </w:tc>
      </w:tr>
      <w:tr w14:paraId="79E29C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35B6CC92">
            <w:pPr>
              <w:spacing w:line="256" w:lineRule="auto"/>
              <w:rPr>
                <w:rFonts w:ascii="Arial"/>
                <w:sz w:val="21"/>
              </w:rPr>
            </w:pPr>
          </w:p>
          <w:p w14:paraId="78AB6821">
            <w:pPr>
              <w:spacing w:before="58" w:line="195" w:lineRule="auto"/>
              <w:ind w:left="25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45</w:t>
            </w:r>
          </w:p>
        </w:tc>
        <w:tc>
          <w:tcPr>
            <w:tcW w:w="13333" w:type="dxa"/>
            <w:vAlign w:val="top"/>
          </w:tcPr>
          <w:p w14:paraId="74936690">
            <w:pPr>
              <w:pStyle w:val="6"/>
              <w:spacing w:before="142" w:line="251" w:lineRule="auto"/>
              <w:ind w:left="115" w:right="208"/>
            </w:pPr>
            <w:r>
              <w:rPr>
                <w:spacing w:val="10"/>
              </w:rPr>
              <w:t>开展促进就业创业工作，做好就业创业宣传和劳动力资源调查更新、就业失业登记，组织人员参加公</w:t>
            </w:r>
            <w:r>
              <w:rPr>
                <w:spacing w:val="9"/>
              </w:rPr>
              <w:t>共招聘活动和职业技能培训，为就业重点群体、就业困难人员提供就业服务</w:t>
            </w:r>
          </w:p>
        </w:tc>
      </w:tr>
      <w:tr w14:paraId="2535CF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5FCC4BD2">
            <w:pPr>
              <w:spacing w:line="257" w:lineRule="auto"/>
              <w:rPr>
                <w:rFonts w:ascii="Arial"/>
                <w:sz w:val="21"/>
              </w:rPr>
            </w:pPr>
          </w:p>
          <w:p w14:paraId="00354A85">
            <w:pPr>
              <w:spacing w:before="57" w:line="195" w:lineRule="auto"/>
              <w:ind w:left="25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46</w:t>
            </w:r>
          </w:p>
        </w:tc>
        <w:tc>
          <w:tcPr>
            <w:tcW w:w="13333" w:type="dxa"/>
            <w:vAlign w:val="top"/>
          </w:tcPr>
          <w:p w14:paraId="7F1CCFE4">
            <w:pPr>
              <w:pStyle w:val="6"/>
              <w:spacing w:before="279" w:line="229" w:lineRule="auto"/>
              <w:ind w:left="118"/>
            </w:pPr>
            <w:r>
              <w:rPr>
                <w:spacing w:val="9"/>
              </w:rPr>
              <w:t>推进传染病预防监控和群防群治，做好艾滋病防治宣传工作</w:t>
            </w:r>
          </w:p>
        </w:tc>
      </w:tr>
      <w:tr w14:paraId="6A3BF7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6" w:type="dxa"/>
            <w:vAlign w:val="top"/>
          </w:tcPr>
          <w:p w14:paraId="11638971">
            <w:pPr>
              <w:spacing w:line="257" w:lineRule="auto"/>
              <w:rPr>
                <w:rFonts w:ascii="Arial"/>
                <w:sz w:val="21"/>
              </w:rPr>
            </w:pPr>
          </w:p>
          <w:p w14:paraId="65CF87B0">
            <w:pPr>
              <w:spacing w:before="57" w:line="195" w:lineRule="auto"/>
              <w:ind w:left="25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47</w:t>
            </w:r>
          </w:p>
        </w:tc>
        <w:tc>
          <w:tcPr>
            <w:tcW w:w="13333" w:type="dxa"/>
            <w:vAlign w:val="top"/>
          </w:tcPr>
          <w:p w14:paraId="3CF49EF4">
            <w:pPr>
              <w:pStyle w:val="6"/>
              <w:spacing w:before="277" w:line="229" w:lineRule="auto"/>
              <w:ind w:left="116"/>
            </w:pPr>
            <w:r>
              <w:rPr>
                <w:spacing w:val="9"/>
              </w:rPr>
              <w:t>开展爱国卫生运动、倡导文明健康生活方式，推进爱国卫生“</w:t>
            </w:r>
            <w:r>
              <w:rPr>
                <w:rFonts w:ascii="Times New Roman" w:hAnsi="Times New Roman" w:eastAsia="Times New Roman" w:cs="Times New Roman"/>
                <w:spacing w:val="9"/>
              </w:rPr>
              <w:t>7</w:t>
            </w:r>
            <w:r>
              <w:rPr>
                <w:spacing w:val="9"/>
              </w:rPr>
              <w:t>个专项行动</w:t>
            </w:r>
            <w:r>
              <w:rPr>
                <w:spacing w:val="-73"/>
              </w:rPr>
              <w:t xml:space="preserve"> </w:t>
            </w:r>
            <w:r>
              <w:rPr>
                <w:spacing w:val="9"/>
              </w:rPr>
              <w:t>”，组织群众性卫生与健康活动</w:t>
            </w:r>
          </w:p>
        </w:tc>
      </w:tr>
    </w:tbl>
    <w:p w14:paraId="544EB36A">
      <w:pPr>
        <w:rPr>
          <w:rFonts w:ascii="Arial"/>
          <w:sz w:val="21"/>
        </w:rPr>
      </w:pPr>
    </w:p>
    <w:p w14:paraId="0395AE56">
      <w:pPr>
        <w:rPr>
          <w:rFonts w:ascii="Arial" w:hAnsi="Arial" w:eastAsia="Arial" w:cs="Arial"/>
          <w:sz w:val="21"/>
          <w:szCs w:val="21"/>
        </w:rPr>
        <w:sectPr>
          <w:footerReference r:id="rId9" w:type="default"/>
          <w:pgSz w:w="16837" w:h="11905"/>
          <w:pgMar w:top="1011" w:right="1381" w:bottom="1210" w:left="1401" w:header="0" w:footer="873" w:gutter="0"/>
          <w:cols w:space="720" w:num="1"/>
        </w:sectPr>
      </w:pPr>
    </w:p>
    <w:p w14:paraId="456693C0">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4BAC53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16" w:type="dxa"/>
            <w:vAlign w:val="top"/>
          </w:tcPr>
          <w:p w14:paraId="4DB03601">
            <w:pPr>
              <w:spacing w:before="227"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3C54C2DC">
            <w:pPr>
              <w:spacing w:before="227"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3491B1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42876ED4">
            <w:pPr>
              <w:spacing w:line="252" w:lineRule="auto"/>
              <w:rPr>
                <w:rFonts w:ascii="Arial"/>
                <w:sz w:val="21"/>
              </w:rPr>
            </w:pPr>
          </w:p>
          <w:p w14:paraId="3A14D989">
            <w:pPr>
              <w:spacing w:before="57" w:line="195" w:lineRule="auto"/>
              <w:ind w:left="25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48</w:t>
            </w:r>
          </w:p>
        </w:tc>
        <w:tc>
          <w:tcPr>
            <w:tcW w:w="13333" w:type="dxa"/>
            <w:vAlign w:val="top"/>
          </w:tcPr>
          <w:p w14:paraId="42DEBD29">
            <w:pPr>
              <w:pStyle w:val="6"/>
              <w:spacing w:before="275" w:line="230" w:lineRule="auto"/>
              <w:ind w:left="116"/>
            </w:pPr>
            <w:r>
              <w:rPr>
                <w:spacing w:val="10"/>
              </w:rPr>
              <w:t>做好精神障碍患者管理服务，走访摸排登记精神障碍患者，督促</w:t>
            </w:r>
            <w:r>
              <w:rPr>
                <w:spacing w:val="9"/>
              </w:rPr>
              <w:t>严重精神障碍患者监护人落实监管责任</w:t>
            </w:r>
          </w:p>
        </w:tc>
      </w:tr>
      <w:tr w14:paraId="770A81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2"/>
            <w:vAlign w:val="top"/>
          </w:tcPr>
          <w:p w14:paraId="336FF43E">
            <w:pPr>
              <w:spacing w:before="122" w:line="222" w:lineRule="auto"/>
              <w:ind w:left="131"/>
              <w:rPr>
                <w:rFonts w:ascii="黑体" w:hAnsi="黑体" w:eastAsia="黑体" w:cs="黑体"/>
                <w:sz w:val="24"/>
                <w:szCs w:val="24"/>
              </w:rPr>
            </w:pPr>
            <w:r>
              <w:rPr>
                <w:rFonts w:ascii="黑体" w:hAnsi="黑体" w:eastAsia="黑体" w:cs="黑体"/>
                <w:spacing w:val="-3"/>
                <w:sz w:val="24"/>
                <w:szCs w:val="24"/>
              </w:rPr>
              <w:t>四、社会保障（</w:t>
            </w:r>
            <w:r>
              <w:rPr>
                <w:rFonts w:ascii="Times New Roman" w:hAnsi="Times New Roman" w:eastAsia="Times New Roman" w:cs="Times New Roman"/>
                <w:spacing w:val="-3"/>
                <w:sz w:val="24"/>
                <w:szCs w:val="24"/>
              </w:rPr>
              <w:t>8</w:t>
            </w:r>
            <w:r>
              <w:rPr>
                <w:rFonts w:ascii="黑体" w:hAnsi="黑体" w:eastAsia="黑体" w:cs="黑体"/>
                <w:spacing w:val="-3"/>
                <w:sz w:val="24"/>
                <w:szCs w:val="24"/>
              </w:rPr>
              <w:t>项）</w:t>
            </w:r>
          </w:p>
        </w:tc>
      </w:tr>
      <w:tr w14:paraId="78CD14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6C7D4ACB">
            <w:pPr>
              <w:spacing w:line="253" w:lineRule="auto"/>
              <w:rPr>
                <w:rFonts w:ascii="Arial"/>
                <w:sz w:val="21"/>
              </w:rPr>
            </w:pPr>
          </w:p>
          <w:p w14:paraId="36BB88D7">
            <w:pPr>
              <w:spacing w:before="57" w:line="195" w:lineRule="auto"/>
              <w:ind w:left="25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49</w:t>
            </w:r>
          </w:p>
        </w:tc>
        <w:tc>
          <w:tcPr>
            <w:tcW w:w="13333" w:type="dxa"/>
            <w:vAlign w:val="top"/>
          </w:tcPr>
          <w:p w14:paraId="03D0A4AA">
            <w:pPr>
              <w:pStyle w:val="6"/>
              <w:spacing w:before="276" w:line="227" w:lineRule="auto"/>
              <w:ind w:left="122"/>
            </w:pPr>
            <w:r>
              <w:rPr>
                <w:spacing w:val="10"/>
              </w:rPr>
              <w:t>负责城乡居民基本养老保险政策宣传、参保动员、补缴、变更登记、</w:t>
            </w:r>
            <w:r>
              <w:rPr>
                <w:spacing w:val="9"/>
              </w:rPr>
              <w:t>关系转移登记、注销登记、待遇申领及资格认证等工作</w:t>
            </w:r>
          </w:p>
        </w:tc>
      </w:tr>
      <w:tr w14:paraId="0CE87C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68414557">
            <w:pPr>
              <w:spacing w:line="254" w:lineRule="auto"/>
              <w:rPr>
                <w:rFonts w:ascii="Arial"/>
                <w:sz w:val="21"/>
              </w:rPr>
            </w:pPr>
          </w:p>
          <w:p w14:paraId="1BA89A9C">
            <w:pPr>
              <w:spacing w:before="57" w:line="195" w:lineRule="auto"/>
              <w:ind w:left="2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50</w:t>
            </w:r>
          </w:p>
        </w:tc>
        <w:tc>
          <w:tcPr>
            <w:tcW w:w="13333" w:type="dxa"/>
            <w:vAlign w:val="top"/>
          </w:tcPr>
          <w:p w14:paraId="1A42654B">
            <w:pPr>
              <w:pStyle w:val="6"/>
              <w:spacing w:before="278" w:line="229" w:lineRule="auto"/>
              <w:ind w:left="122"/>
            </w:pPr>
            <w:r>
              <w:rPr>
                <w:spacing w:val="10"/>
              </w:rPr>
              <w:t>负责城乡居民医疗保险经办服务，开展政策宣传、参保动员、参保登记、信息</w:t>
            </w:r>
            <w:r>
              <w:rPr>
                <w:spacing w:val="9"/>
              </w:rPr>
              <w:t>变更、注销登记等业务，做好异地就医外出人员备案</w:t>
            </w:r>
          </w:p>
        </w:tc>
      </w:tr>
      <w:tr w14:paraId="09CF5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16" w:type="dxa"/>
            <w:vAlign w:val="top"/>
          </w:tcPr>
          <w:p w14:paraId="4440B253">
            <w:pPr>
              <w:spacing w:line="283" w:lineRule="auto"/>
              <w:rPr>
                <w:rFonts w:ascii="Arial"/>
                <w:sz w:val="21"/>
              </w:rPr>
            </w:pPr>
          </w:p>
          <w:p w14:paraId="468E2DF6">
            <w:pPr>
              <w:spacing w:before="58" w:line="195" w:lineRule="auto"/>
              <w:ind w:left="2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51</w:t>
            </w:r>
          </w:p>
        </w:tc>
        <w:tc>
          <w:tcPr>
            <w:tcW w:w="13333" w:type="dxa"/>
            <w:vAlign w:val="top"/>
          </w:tcPr>
          <w:p w14:paraId="66C2685E">
            <w:pPr>
              <w:pStyle w:val="6"/>
              <w:spacing w:before="34" w:line="239" w:lineRule="auto"/>
              <w:ind w:left="116" w:right="41"/>
              <w:jc w:val="both"/>
            </w:pPr>
            <w:r>
              <w:rPr>
                <w:spacing w:val="8"/>
              </w:rPr>
              <w:t>开展社会救助工作，做好最低生活保障人员、特困人员、低保边缘家庭、临时救助对象、大病医疗救助对象等群体的救助政策宣传、</w:t>
            </w:r>
            <w:r>
              <w:rPr>
                <w:spacing w:val="-35"/>
              </w:rPr>
              <w:t xml:space="preserve"> </w:t>
            </w:r>
            <w:r>
              <w:rPr>
                <w:spacing w:val="8"/>
              </w:rPr>
              <w:t>申请受理、</w:t>
            </w:r>
            <w:r>
              <w:rPr>
                <w:spacing w:val="10"/>
              </w:rPr>
              <w:t>调查核实、公示上报和动态管理工作，按照职责权限做好救助资金、物品等的发放；对生活无着的流</w:t>
            </w:r>
            <w:r>
              <w:rPr>
                <w:spacing w:val="9"/>
              </w:rPr>
              <w:t>浪乞讨人员救助安置，负责自然灾害救助</w:t>
            </w:r>
            <w:r>
              <w:rPr>
                <w:spacing w:val="7"/>
              </w:rPr>
              <w:t>资金给付的审核</w:t>
            </w:r>
          </w:p>
        </w:tc>
      </w:tr>
      <w:tr w14:paraId="0AEB70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4865CAB0">
            <w:pPr>
              <w:spacing w:line="256" w:lineRule="auto"/>
              <w:rPr>
                <w:rFonts w:ascii="Arial"/>
                <w:sz w:val="21"/>
              </w:rPr>
            </w:pPr>
          </w:p>
          <w:p w14:paraId="63E72CD7">
            <w:pPr>
              <w:spacing w:before="58" w:line="195" w:lineRule="auto"/>
              <w:ind w:left="2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52</w:t>
            </w:r>
          </w:p>
        </w:tc>
        <w:tc>
          <w:tcPr>
            <w:tcW w:w="13333" w:type="dxa"/>
            <w:vAlign w:val="top"/>
          </w:tcPr>
          <w:p w14:paraId="3791F012">
            <w:pPr>
              <w:pStyle w:val="6"/>
              <w:spacing w:before="278" w:line="229" w:lineRule="auto"/>
              <w:ind w:left="122"/>
            </w:pPr>
            <w:r>
              <w:rPr>
                <w:spacing w:val="9"/>
              </w:rPr>
              <w:t>关爱保障农村留守儿童、</w:t>
            </w:r>
            <w:r>
              <w:rPr>
                <w:spacing w:val="-59"/>
              </w:rPr>
              <w:t xml:space="preserve"> </w:t>
            </w:r>
            <w:r>
              <w:rPr>
                <w:spacing w:val="9"/>
              </w:rPr>
              <w:t>困境儿童、农村留守妇女等特殊群体，孤儿、事实无人</w:t>
            </w:r>
            <w:r>
              <w:rPr>
                <w:spacing w:val="8"/>
              </w:rPr>
              <w:t>抚养儿童基本生活保障金给付初审</w:t>
            </w:r>
          </w:p>
        </w:tc>
      </w:tr>
      <w:tr w14:paraId="7E2969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290CB57D">
            <w:pPr>
              <w:spacing w:line="257" w:lineRule="auto"/>
              <w:rPr>
                <w:rFonts w:ascii="Arial"/>
                <w:sz w:val="21"/>
              </w:rPr>
            </w:pPr>
          </w:p>
          <w:p w14:paraId="486EF0B4">
            <w:pPr>
              <w:spacing w:before="57" w:line="195" w:lineRule="auto"/>
              <w:ind w:left="2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53</w:t>
            </w:r>
          </w:p>
        </w:tc>
        <w:tc>
          <w:tcPr>
            <w:tcW w:w="13333" w:type="dxa"/>
            <w:vAlign w:val="top"/>
          </w:tcPr>
          <w:p w14:paraId="42DCBE46">
            <w:pPr>
              <w:pStyle w:val="6"/>
              <w:spacing w:before="142" w:line="252" w:lineRule="auto"/>
              <w:ind w:left="128" w:right="207" w:hanging="12"/>
            </w:pPr>
            <w:r>
              <w:rPr>
                <w:spacing w:val="10"/>
              </w:rPr>
              <w:t>开展未成年人保护工作，做好未成年人保护及预防未成年人犯罪政策宣传教育、家</w:t>
            </w:r>
            <w:r>
              <w:rPr>
                <w:spacing w:val="9"/>
              </w:rPr>
              <w:t>庭教育等相关工作，保障未成年人身心健康，对不满</w:t>
            </w:r>
            <w:r>
              <w:rPr>
                <w:rFonts w:ascii="Times New Roman" w:hAnsi="Times New Roman" w:eastAsia="Times New Roman" w:cs="Times New Roman"/>
                <w:spacing w:val="9"/>
              </w:rPr>
              <w:t>16</w:t>
            </w:r>
            <w:r>
              <w:rPr>
                <w:spacing w:val="9"/>
              </w:rPr>
              <w:t>周岁的未成年人的父母或者其他监护人允许其被非法招用的批评</w:t>
            </w:r>
            <w:r>
              <w:rPr>
                <w:spacing w:val="8"/>
              </w:rPr>
              <w:t>教育</w:t>
            </w:r>
          </w:p>
        </w:tc>
      </w:tr>
      <w:tr w14:paraId="1E6D63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796BF568">
            <w:pPr>
              <w:spacing w:line="255" w:lineRule="auto"/>
              <w:rPr>
                <w:rFonts w:ascii="Arial"/>
                <w:sz w:val="21"/>
              </w:rPr>
            </w:pPr>
          </w:p>
          <w:p w14:paraId="2C2AE3EB">
            <w:pPr>
              <w:spacing w:before="57" w:line="195" w:lineRule="auto"/>
              <w:ind w:left="2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w:t>
            </w:r>
          </w:p>
        </w:tc>
        <w:tc>
          <w:tcPr>
            <w:tcW w:w="13333" w:type="dxa"/>
            <w:vAlign w:val="top"/>
          </w:tcPr>
          <w:p w14:paraId="0DF7602A">
            <w:pPr>
              <w:pStyle w:val="6"/>
              <w:spacing w:before="141" w:line="252" w:lineRule="auto"/>
              <w:ind w:left="116" w:right="245"/>
            </w:pPr>
            <w:r>
              <w:rPr>
                <w:spacing w:val="9"/>
              </w:rPr>
              <w:t>开展残疾人服务和关心关爱工作，负责残疾人证办理的初审，</w:t>
            </w:r>
            <w:r>
              <w:rPr>
                <w:spacing w:val="-59"/>
              </w:rPr>
              <w:t xml:space="preserve"> </w:t>
            </w:r>
            <w:r>
              <w:rPr>
                <w:spacing w:val="8"/>
              </w:rPr>
              <w:t>以及困难残疾人生活补贴和重度残疾人护理补贴初审，提供就业、康复、照护、托养、无障碍建设等服务</w:t>
            </w:r>
          </w:p>
        </w:tc>
      </w:tr>
      <w:tr w14:paraId="4483CB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16" w:type="dxa"/>
            <w:vAlign w:val="top"/>
          </w:tcPr>
          <w:p w14:paraId="7AC28268">
            <w:pPr>
              <w:spacing w:line="287" w:lineRule="auto"/>
              <w:rPr>
                <w:rFonts w:ascii="Arial"/>
                <w:sz w:val="21"/>
              </w:rPr>
            </w:pPr>
          </w:p>
          <w:p w14:paraId="5B805579">
            <w:pPr>
              <w:spacing w:before="57" w:line="192" w:lineRule="auto"/>
              <w:ind w:left="2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55</w:t>
            </w:r>
          </w:p>
        </w:tc>
        <w:tc>
          <w:tcPr>
            <w:tcW w:w="13333" w:type="dxa"/>
            <w:vAlign w:val="top"/>
          </w:tcPr>
          <w:p w14:paraId="2B40CCE3">
            <w:pPr>
              <w:pStyle w:val="6"/>
              <w:spacing w:before="37" w:line="238" w:lineRule="auto"/>
              <w:ind w:left="115" w:right="208"/>
              <w:jc w:val="both"/>
            </w:pPr>
            <w:r>
              <w:rPr>
                <w:spacing w:val="9"/>
              </w:rPr>
              <w:t>开展老年人关爱服务工作，摸排统计独居、空巢、失能、重残特殊家庭老年人、经济困难老年人、</w:t>
            </w:r>
            <w:r>
              <w:rPr>
                <w:spacing w:val="-56"/>
              </w:rPr>
              <w:t xml:space="preserve"> </w:t>
            </w:r>
            <w:r>
              <w:rPr>
                <w:spacing w:val="9"/>
              </w:rPr>
              <w:t>留守老年人，负责高龄补贴、老年人福利补</w:t>
            </w:r>
            <w:r>
              <w:rPr>
                <w:spacing w:val="10"/>
              </w:rPr>
              <w:t>贴初审，核查失能老人家庭情况，提供探访关爱服务，协助做好适老化改造项目，积极申报居家养老服</w:t>
            </w:r>
            <w:r>
              <w:rPr>
                <w:spacing w:val="9"/>
              </w:rPr>
              <w:t>务中心建设项目，做好养老服务设施的</w:t>
            </w:r>
            <w:r>
              <w:rPr>
                <w:spacing w:val="7"/>
              </w:rPr>
              <w:t>规划建设管理</w:t>
            </w:r>
          </w:p>
        </w:tc>
      </w:tr>
      <w:tr w14:paraId="2913B8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11878850">
            <w:pPr>
              <w:spacing w:line="257" w:lineRule="auto"/>
              <w:rPr>
                <w:rFonts w:ascii="Arial"/>
                <w:sz w:val="21"/>
              </w:rPr>
            </w:pPr>
          </w:p>
          <w:p w14:paraId="079873DC">
            <w:pPr>
              <w:spacing w:before="58" w:line="195" w:lineRule="auto"/>
              <w:ind w:left="2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56</w:t>
            </w:r>
          </w:p>
        </w:tc>
        <w:tc>
          <w:tcPr>
            <w:tcW w:w="13333" w:type="dxa"/>
            <w:vAlign w:val="top"/>
          </w:tcPr>
          <w:p w14:paraId="7CA58AD3">
            <w:pPr>
              <w:pStyle w:val="6"/>
              <w:spacing w:before="143" w:line="250" w:lineRule="auto"/>
              <w:ind w:left="115" w:right="208" w:firstLine="6"/>
            </w:pPr>
            <w:r>
              <w:rPr>
                <w:spacing w:val="10"/>
              </w:rPr>
              <w:t>负责退役军人服务管理，提升退役军人服务保障能力，加强与退役军人联系沟通，做好</w:t>
            </w:r>
            <w:r>
              <w:rPr>
                <w:spacing w:val="9"/>
              </w:rPr>
              <w:t>退役军人就业创业扶持、优抚帮扶、走访慰问、权益维</w:t>
            </w:r>
            <w:r>
              <w:rPr>
                <w:spacing w:val="10"/>
              </w:rPr>
              <w:t>护、政策宣传等服务保障工作，负责对部分农村籍退</w:t>
            </w:r>
            <w:r>
              <w:rPr>
                <w:spacing w:val="9"/>
              </w:rPr>
              <w:t>役士兵发放老年生活补助的复核登记</w:t>
            </w:r>
          </w:p>
        </w:tc>
      </w:tr>
      <w:tr w14:paraId="2ADFA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4049" w:type="dxa"/>
            <w:gridSpan w:val="2"/>
            <w:vAlign w:val="top"/>
          </w:tcPr>
          <w:p w14:paraId="36323145">
            <w:pPr>
              <w:spacing w:before="124" w:line="222" w:lineRule="auto"/>
              <w:ind w:left="124"/>
              <w:rPr>
                <w:rFonts w:ascii="黑体" w:hAnsi="黑体" w:eastAsia="黑体" w:cs="黑体"/>
                <w:sz w:val="24"/>
                <w:szCs w:val="24"/>
              </w:rPr>
            </w:pPr>
            <w:r>
              <w:rPr>
                <w:rFonts w:ascii="黑体" w:hAnsi="黑体" w:eastAsia="黑体" w:cs="黑体"/>
                <w:spacing w:val="-2"/>
                <w:sz w:val="24"/>
                <w:szCs w:val="24"/>
              </w:rPr>
              <w:t>五、平安法治（</w:t>
            </w:r>
            <w:r>
              <w:rPr>
                <w:rFonts w:ascii="Times New Roman" w:hAnsi="Times New Roman" w:eastAsia="Times New Roman" w:cs="Times New Roman"/>
                <w:spacing w:val="-2"/>
                <w:sz w:val="24"/>
                <w:szCs w:val="24"/>
              </w:rPr>
              <w:t>18</w:t>
            </w:r>
            <w:r>
              <w:rPr>
                <w:rFonts w:ascii="黑体" w:hAnsi="黑体" w:eastAsia="黑体" w:cs="黑体"/>
                <w:spacing w:val="-2"/>
                <w:sz w:val="24"/>
                <w:szCs w:val="24"/>
              </w:rPr>
              <w:t>项）</w:t>
            </w:r>
          </w:p>
        </w:tc>
      </w:tr>
    </w:tbl>
    <w:p w14:paraId="33D02902">
      <w:pPr>
        <w:rPr>
          <w:rFonts w:ascii="Arial"/>
          <w:sz w:val="21"/>
        </w:rPr>
      </w:pPr>
    </w:p>
    <w:p w14:paraId="6E4C5C8E">
      <w:pPr>
        <w:rPr>
          <w:rFonts w:ascii="Arial" w:hAnsi="Arial" w:eastAsia="Arial" w:cs="Arial"/>
          <w:sz w:val="21"/>
          <w:szCs w:val="21"/>
        </w:rPr>
        <w:sectPr>
          <w:footerReference r:id="rId10" w:type="default"/>
          <w:pgSz w:w="16837" w:h="11905"/>
          <w:pgMar w:top="1011" w:right="1381" w:bottom="1210" w:left="1401" w:header="0" w:footer="873" w:gutter="0"/>
          <w:cols w:space="720" w:num="1"/>
        </w:sectPr>
      </w:pPr>
    </w:p>
    <w:p w14:paraId="574FACD1">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3A047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16" w:type="dxa"/>
            <w:vAlign w:val="top"/>
          </w:tcPr>
          <w:p w14:paraId="15E60328">
            <w:pPr>
              <w:spacing w:before="227"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61E905A1">
            <w:pPr>
              <w:spacing w:before="227"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7B65A5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066BD01E">
            <w:pPr>
              <w:spacing w:line="254" w:lineRule="auto"/>
              <w:rPr>
                <w:rFonts w:ascii="Arial"/>
                <w:sz w:val="21"/>
              </w:rPr>
            </w:pPr>
          </w:p>
          <w:p w14:paraId="59E6217B">
            <w:pPr>
              <w:spacing w:before="58" w:line="192" w:lineRule="auto"/>
              <w:ind w:left="2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57</w:t>
            </w:r>
          </w:p>
        </w:tc>
        <w:tc>
          <w:tcPr>
            <w:tcW w:w="13333" w:type="dxa"/>
            <w:vAlign w:val="top"/>
          </w:tcPr>
          <w:p w14:paraId="7E8D2A1B">
            <w:pPr>
              <w:pStyle w:val="6"/>
              <w:spacing w:before="275" w:line="230" w:lineRule="auto"/>
              <w:ind w:left="116"/>
            </w:pPr>
            <w:r>
              <w:rPr>
                <w:spacing w:val="9"/>
              </w:rPr>
              <w:t>贯彻总体国家安全观，统筹发展和安全，落实国家安全责任制</w:t>
            </w:r>
          </w:p>
        </w:tc>
      </w:tr>
      <w:tr w14:paraId="126A6B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18E01E75">
            <w:pPr>
              <w:spacing w:line="253" w:lineRule="auto"/>
              <w:rPr>
                <w:rFonts w:ascii="Arial"/>
                <w:sz w:val="21"/>
              </w:rPr>
            </w:pPr>
          </w:p>
          <w:p w14:paraId="3EF154A2">
            <w:pPr>
              <w:spacing w:before="57" w:line="195" w:lineRule="auto"/>
              <w:ind w:left="2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58</w:t>
            </w:r>
          </w:p>
        </w:tc>
        <w:tc>
          <w:tcPr>
            <w:tcW w:w="13333" w:type="dxa"/>
            <w:vAlign w:val="top"/>
          </w:tcPr>
          <w:p w14:paraId="2AC686A0">
            <w:pPr>
              <w:pStyle w:val="6"/>
              <w:spacing w:before="139" w:line="252" w:lineRule="auto"/>
              <w:ind w:left="122" w:right="208" w:firstLine="3"/>
            </w:pPr>
            <w:r>
              <w:rPr>
                <w:spacing w:val="10"/>
              </w:rPr>
              <w:t>落实法治建设责任，推进基层法治建设，做好法治政府建设，开展法治宣传教</w:t>
            </w:r>
            <w:r>
              <w:rPr>
                <w:spacing w:val="9"/>
              </w:rPr>
              <w:t>育和公民道德教育，承担本行政区域内行政规范性文件的制定和</w:t>
            </w:r>
            <w:r>
              <w:rPr>
                <w:spacing w:val="8"/>
              </w:rPr>
              <w:t>监督管理、行政应诉等相关法制工作</w:t>
            </w:r>
          </w:p>
        </w:tc>
      </w:tr>
      <w:tr w14:paraId="60B89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5458C601">
            <w:pPr>
              <w:spacing w:line="254" w:lineRule="auto"/>
              <w:rPr>
                <w:rFonts w:ascii="Arial"/>
                <w:sz w:val="21"/>
              </w:rPr>
            </w:pPr>
          </w:p>
          <w:p w14:paraId="2B2703B4">
            <w:pPr>
              <w:spacing w:before="58" w:line="195" w:lineRule="auto"/>
              <w:ind w:left="259"/>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59</w:t>
            </w:r>
          </w:p>
        </w:tc>
        <w:tc>
          <w:tcPr>
            <w:tcW w:w="13333" w:type="dxa"/>
            <w:vAlign w:val="top"/>
          </w:tcPr>
          <w:p w14:paraId="7F3BB70E">
            <w:pPr>
              <w:pStyle w:val="6"/>
              <w:spacing w:before="278" w:line="228" w:lineRule="auto"/>
              <w:ind w:left="120"/>
            </w:pPr>
            <w:r>
              <w:rPr>
                <w:spacing w:val="10"/>
              </w:rPr>
              <w:t>维护社会安全稳定，做好社会稳定风险隐患排</w:t>
            </w:r>
            <w:r>
              <w:rPr>
                <w:spacing w:val="9"/>
              </w:rPr>
              <w:t>查处置和信息上报工作，开展群众安全感提升工作</w:t>
            </w:r>
          </w:p>
        </w:tc>
      </w:tr>
      <w:tr w14:paraId="50855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1A8F3E42">
            <w:pPr>
              <w:spacing w:line="256" w:lineRule="auto"/>
              <w:rPr>
                <w:rFonts w:ascii="Arial"/>
                <w:sz w:val="21"/>
              </w:rPr>
            </w:pPr>
          </w:p>
          <w:p w14:paraId="18DD043A">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60</w:t>
            </w:r>
          </w:p>
        </w:tc>
        <w:tc>
          <w:tcPr>
            <w:tcW w:w="13333" w:type="dxa"/>
            <w:vAlign w:val="top"/>
          </w:tcPr>
          <w:p w14:paraId="2734AED6">
            <w:pPr>
              <w:pStyle w:val="6"/>
              <w:spacing w:before="143" w:line="249" w:lineRule="auto"/>
              <w:ind w:left="138" w:right="208" w:hanging="12"/>
            </w:pPr>
            <w:r>
              <w:rPr>
                <w:spacing w:val="10"/>
              </w:rPr>
              <w:t>落实信访工作责任，建立健全领导接访、包案等制度，按规定受理、协调、处</w:t>
            </w:r>
            <w:r>
              <w:rPr>
                <w:spacing w:val="9"/>
              </w:rPr>
              <w:t>置信访事项，制定落实信访应急预案，积极协调处理化解发生在当地的信访事项，按规定做好信访人员的疏导教育、矛盾化解、帮扶救助、属地稳控和应急劝返等工作；做好人民建议征集工作</w:t>
            </w:r>
          </w:p>
        </w:tc>
      </w:tr>
      <w:tr w14:paraId="16624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16" w:type="dxa"/>
            <w:vAlign w:val="top"/>
          </w:tcPr>
          <w:p w14:paraId="7226513A">
            <w:pPr>
              <w:spacing w:line="282" w:lineRule="auto"/>
              <w:rPr>
                <w:rFonts w:ascii="Arial"/>
                <w:sz w:val="21"/>
              </w:rPr>
            </w:pPr>
          </w:p>
          <w:p w14:paraId="66CB5FF3">
            <w:pPr>
              <w:spacing w:before="58"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61</w:t>
            </w:r>
          </w:p>
        </w:tc>
        <w:tc>
          <w:tcPr>
            <w:tcW w:w="13333" w:type="dxa"/>
            <w:vAlign w:val="top"/>
          </w:tcPr>
          <w:p w14:paraId="5CAF3D33">
            <w:pPr>
              <w:pStyle w:val="6"/>
              <w:spacing w:before="34" w:line="239" w:lineRule="auto"/>
              <w:ind w:left="118" w:right="207" w:firstLine="2"/>
              <w:jc w:val="both"/>
            </w:pPr>
            <w:r>
              <w:rPr>
                <w:spacing w:val="9"/>
              </w:rPr>
              <w:t>坚持和发展新时代“枫桥经验</w:t>
            </w:r>
            <w:r>
              <w:rPr>
                <w:spacing w:val="-60"/>
              </w:rPr>
              <w:t xml:space="preserve"> </w:t>
            </w:r>
            <w:r>
              <w:rPr>
                <w:spacing w:val="9"/>
              </w:rPr>
              <w:t>”，推动基层矛盾纠纷预防、排查和化解工作，依法成立人民调解委员会开展人民调解工作；负责对可能引发社</w:t>
            </w:r>
            <w:r>
              <w:rPr>
                <w:spacing w:val="10"/>
              </w:rPr>
              <w:t>会安全事件的矛盾纠纷进行调解处理，对民间纠纷、农村集体经济组织侵权纠纷、移民安置区的</w:t>
            </w:r>
            <w:r>
              <w:rPr>
                <w:spacing w:val="9"/>
              </w:rPr>
              <w:t>移民矛盾纠纷进行调解，跟进了解调解协议履</w:t>
            </w:r>
            <w:r>
              <w:rPr>
                <w:spacing w:val="8"/>
              </w:rPr>
              <w:t>行情况，防止矛盾反弹</w:t>
            </w:r>
          </w:p>
        </w:tc>
      </w:tr>
      <w:tr w14:paraId="2BE9AB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22779BE6">
            <w:pPr>
              <w:spacing w:line="256" w:lineRule="auto"/>
              <w:rPr>
                <w:rFonts w:ascii="Arial"/>
                <w:sz w:val="21"/>
              </w:rPr>
            </w:pPr>
          </w:p>
          <w:p w14:paraId="36367608">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62</w:t>
            </w:r>
          </w:p>
        </w:tc>
        <w:tc>
          <w:tcPr>
            <w:tcW w:w="13333" w:type="dxa"/>
            <w:vAlign w:val="top"/>
          </w:tcPr>
          <w:p w14:paraId="79520176">
            <w:pPr>
              <w:pStyle w:val="6"/>
              <w:spacing w:before="279" w:line="229" w:lineRule="auto"/>
              <w:ind w:left="122"/>
            </w:pPr>
            <w:r>
              <w:rPr>
                <w:spacing w:val="10"/>
              </w:rPr>
              <w:t>负责社会治安综合治理工作，加强社会治安综合治理中心平台规范化建设</w:t>
            </w:r>
            <w:r>
              <w:rPr>
                <w:spacing w:val="9"/>
              </w:rPr>
              <w:t>运行和群防群治建设，预防处置突发事件和群体性事件</w:t>
            </w:r>
          </w:p>
        </w:tc>
      </w:tr>
      <w:tr w14:paraId="13241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0565DCBA">
            <w:pPr>
              <w:spacing w:line="256" w:lineRule="auto"/>
              <w:rPr>
                <w:rFonts w:ascii="Arial"/>
                <w:sz w:val="21"/>
              </w:rPr>
            </w:pPr>
          </w:p>
          <w:p w14:paraId="30F18776">
            <w:pPr>
              <w:spacing w:before="58"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63</w:t>
            </w:r>
          </w:p>
        </w:tc>
        <w:tc>
          <w:tcPr>
            <w:tcW w:w="13333" w:type="dxa"/>
            <w:vAlign w:val="top"/>
          </w:tcPr>
          <w:p w14:paraId="1C88DD8E">
            <w:pPr>
              <w:pStyle w:val="6"/>
              <w:spacing w:before="279" w:line="230" w:lineRule="auto"/>
              <w:ind w:left="116"/>
            </w:pPr>
            <w:r>
              <w:rPr>
                <w:spacing w:val="9"/>
              </w:rPr>
              <w:t>开展网格化服务管理，负责网格员队伍的业务指导和能力建设</w:t>
            </w:r>
          </w:p>
        </w:tc>
      </w:tr>
      <w:tr w14:paraId="34602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30293159">
            <w:pPr>
              <w:spacing w:line="257" w:lineRule="auto"/>
              <w:rPr>
                <w:rFonts w:ascii="Arial"/>
                <w:sz w:val="21"/>
              </w:rPr>
            </w:pPr>
          </w:p>
          <w:p w14:paraId="5C5FCFCE">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64</w:t>
            </w:r>
          </w:p>
        </w:tc>
        <w:tc>
          <w:tcPr>
            <w:tcW w:w="13333" w:type="dxa"/>
            <w:vAlign w:val="top"/>
          </w:tcPr>
          <w:p w14:paraId="44594446">
            <w:pPr>
              <w:pStyle w:val="6"/>
              <w:spacing w:before="280" w:line="227" w:lineRule="auto"/>
              <w:ind w:left="117"/>
            </w:pPr>
            <w:r>
              <w:rPr>
                <w:spacing w:val="8"/>
              </w:rPr>
              <w:t>组织扫黑除恶宣传教育，开展反邪教宣传、线索上报、</w:t>
            </w:r>
            <w:r>
              <w:rPr>
                <w:spacing w:val="-52"/>
              </w:rPr>
              <w:t xml:space="preserve"> </w:t>
            </w:r>
            <w:r>
              <w:rPr>
                <w:spacing w:val="8"/>
              </w:rPr>
              <w:t>回访教育</w:t>
            </w:r>
            <w:r>
              <w:rPr>
                <w:spacing w:val="7"/>
              </w:rPr>
              <w:t>等工作</w:t>
            </w:r>
          </w:p>
        </w:tc>
      </w:tr>
      <w:tr w14:paraId="45477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67320E71">
            <w:pPr>
              <w:spacing w:line="257" w:lineRule="auto"/>
              <w:rPr>
                <w:rFonts w:ascii="Arial"/>
                <w:sz w:val="21"/>
              </w:rPr>
            </w:pPr>
          </w:p>
          <w:p w14:paraId="7DCDF7A7">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65</w:t>
            </w:r>
          </w:p>
        </w:tc>
        <w:tc>
          <w:tcPr>
            <w:tcW w:w="13333" w:type="dxa"/>
            <w:vAlign w:val="top"/>
          </w:tcPr>
          <w:p w14:paraId="45A045A3">
            <w:pPr>
              <w:pStyle w:val="6"/>
              <w:spacing w:before="277" w:line="229" w:lineRule="auto"/>
              <w:ind w:left="116"/>
            </w:pPr>
            <w:r>
              <w:rPr>
                <w:spacing w:val="7"/>
              </w:rPr>
              <w:t>开展非法集资、</w:t>
            </w:r>
            <w:r>
              <w:rPr>
                <w:spacing w:val="-41"/>
              </w:rPr>
              <w:t xml:space="preserve"> </w:t>
            </w:r>
            <w:r>
              <w:rPr>
                <w:spacing w:val="7"/>
              </w:rPr>
              <w:t>电信诈骗、养老诈骗、传销有关防范工作</w:t>
            </w:r>
          </w:p>
        </w:tc>
      </w:tr>
      <w:tr w14:paraId="64FA4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6" w:type="dxa"/>
            <w:vAlign w:val="top"/>
          </w:tcPr>
          <w:p w14:paraId="6EF214E9">
            <w:pPr>
              <w:spacing w:line="257" w:lineRule="auto"/>
              <w:rPr>
                <w:rFonts w:ascii="Arial"/>
                <w:sz w:val="21"/>
              </w:rPr>
            </w:pPr>
          </w:p>
          <w:p w14:paraId="0F1F66E7">
            <w:pPr>
              <w:spacing w:before="58"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66</w:t>
            </w:r>
          </w:p>
        </w:tc>
        <w:tc>
          <w:tcPr>
            <w:tcW w:w="13333" w:type="dxa"/>
            <w:vAlign w:val="top"/>
          </w:tcPr>
          <w:p w14:paraId="42ED3FAD">
            <w:pPr>
              <w:pStyle w:val="6"/>
              <w:spacing w:before="278" w:line="229" w:lineRule="auto"/>
              <w:ind w:left="116"/>
            </w:pPr>
            <w:r>
              <w:rPr>
                <w:spacing w:val="8"/>
              </w:rPr>
              <w:t>开展“扫黄打非</w:t>
            </w:r>
            <w:r>
              <w:rPr>
                <w:spacing w:val="-57"/>
              </w:rPr>
              <w:t xml:space="preserve"> </w:t>
            </w:r>
            <w:r>
              <w:rPr>
                <w:spacing w:val="8"/>
              </w:rPr>
              <w:t>”宣传，指导村（社区）的“扫黄打非</w:t>
            </w:r>
            <w:r>
              <w:rPr>
                <w:spacing w:val="-70"/>
              </w:rPr>
              <w:t xml:space="preserve"> </w:t>
            </w:r>
            <w:r>
              <w:rPr>
                <w:spacing w:val="8"/>
              </w:rPr>
              <w:t>”工作；接受群众举报，组织市场巡查抽查等</w:t>
            </w:r>
          </w:p>
        </w:tc>
      </w:tr>
    </w:tbl>
    <w:p w14:paraId="5024C522">
      <w:pPr>
        <w:rPr>
          <w:rFonts w:ascii="Arial"/>
          <w:sz w:val="21"/>
        </w:rPr>
      </w:pPr>
    </w:p>
    <w:p w14:paraId="26558633">
      <w:pPr>
        <w:rPr>
          <w:rFonts w:ascii="Arial" w:hAnsi="Arial" w:eastAsia="Arial" w:cs="Arial"/>
          <w:sz w:val="21"/>
          <w:szCs w:val="21"/>
        </w:rPr>
        <w:sectPr>
          <w:footerReference r:id="rId11" w:type="default"/>
          <w:pgSz w:w="16837" w:h="11905"/>
          <w:pgMar w:top="1011" w:right="1381" w:bottom="1210" w:left="1401" w:header="0" w:footer="873" w:gutter="0"/>
          <w:cols w:space="720" w:num="1"/>
        </w:sectPr>
      </w:pPr>
    </w:p>
    <w:p w14:paraId="3401841E">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0BBA71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16" w:type="dxa"/>
            <w:vAlign w:val="top"/>
          </w:tcPr>
          <w:p w14:paraId="3CB15C1D">
            <w:pPr>
              <w:spacing w:before="227"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79F7FB0F">
            <w:pPr>
              <w:spacing w:before="227"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14E11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38A915D1">
            <w:pPr>
              <w:spacing w:line="252" w:lineRule="auto"/>
              <w:rPr>
                <w:rFonts w:ascii="Arial"/>
                <w:sz w:val="21"/>
              </w:rPr>
            </w:pPr>
          </w:p>
          <w:p w14:paraId="22FAA852">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67</w:t>
            </w:r>
          </w:p>
        </w:tc>
        <w:tc>
          <w:tcPr>
            <w:tcW w:w="13333" w:type="dxa"/>
            <w:vAlign w:val="top"/>
          </w:tcPr>
          <w:p w14:paraId="668B7096">
            <w:pPr>
              <w:pStyle w:val="6"/>
              <w:spacing w:before="274" w:line="229" w:lineRule="auto"/>
              <w:ind w:left="126"/>
            </w:pPr>
            <w:r>
              <w:rPr>
                <w:spacing w:val="9"/>
              </w:rPr>
              <w:t>落实安全生产责任制，按照职责对管理范围内生产经营单位安全生产监督检查</w:t>
            </w:r>
          </w:p>
        </w:tc>
      </w:tr>
      <w:tr w14:paraId="638F04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0C430CC5">
            <w:pPr>
              <w:spacing w:line="253" w:lineRule="auto"/>
              <w:rPr>
                <w:rFonts w:ascii="Arial"/>
                <w:sz w:val="21"/>
              </w:rPr>
            </w:pPr>
          </w:p>
          <w:p w14:paraId="5E955388">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68</w:t>
            </w:r>
          </w:p>
        </w:tc>
        <w:tc>
          <w:tcPr>
            <w:tcW w:w="13333" w:type="dxa"/>
            <w:vAlign w:val="top"/>
          </w:tcPr>
          <w:p w14:paraId="32E9183C">
            <w:pPr>
              <w:pStyle w:val="6"/>
              <w:spacing w:before="276" w:line="229" w:lineRule="auto"/>
              <w:ind w:left="116"/>
            </w:pPr>
            <w:r>
              <w:rPr>
                <w:spacing w:val="10"/>
              </w:rPr>
              <w:t>做好食品安全日常工作，负责食品安全监管、隐患排查、信息报告、宣传教育等工作，做好预防</w:t>
            </w:r>
            <w:r>
              <w:rPr>
                <w:spacing w:val="9"/>
              </w:rPr>
              <w:t>野生菌、草乌、附子等食物中毒宣传教育</w:t>
            </w:r>
          </w:p>
        </w:tc>
      </w:tr>
      <w:tr w14:paraId="3EF75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43609D7C">
            <w:pPr>
              <w:spacing w:line="254" w:lineRule="auto"/>
              <w:rPr>
                <w:rFonts w:ascii="Arial"/>
                <w:sz w:val="21"/>
              </w:rPr>
            </w:pPr>
          </w:p>
          <w:p w14:paraId="7DB54A7D">
            <w:pPr>
              <w:spacing w:before="58"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69</w:t>
            </w:r>
          </w:p>
        </w:tc>
        <w:tc>
          <w:tcPr>
            <w:tcW w:w="13333" w:type="dxa"/>
            <w:vAlign w:val="top"/>
          </w:tcPr>
          <w:p w14:paraId="7C9BA57F">
            <w:pPr>
              <w:pStyle w:val="6"/>
              <w:spacing w:before="140" w:line="250" w:lineRule="auto"/>
              <w:ind w:left="116" w:right="208"/>
            </w:pPr>
            <w:r>
              <w:rPr>
                <w:spacing w:val="10"/>
              </w:rPr>
              <w:t>开展禁毒宣传教育，负责社区戒毒、社区康复工作，对社区戒毒人员、社区康复人员进行监督，对非</w:t>
            </w:r>
            <w:r>
              <w:rPr>
                <w:spacing w:val="9"/>
              </w:rPr>
              <w:t>法种植毒品原植物予以制止和铲除，做好社会面吸毒人员风险分类评估及关爱工作</w:t>
            </w:r>
          </w:p>
        </w:tc>
      </w:tr>
      <w:tr w14:paraId="28562A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345AF7DA">
            <w:pPr>
              <w:spacing w:line="255" w:lineRule="auto"/>
              <w:rPr>
                <w:rFonts w:ascii="Arial"/>
                <w:sz w:val="21"/>
              </w:rPr>
            </w:pPr>
          </w:p>
          <w:p w14:paraId="106DFEF9">
            <w:pPr>
              <w:spacing w:before="57" w:line="195" w:lineRule="auto"/>
              <w:ind w:left="25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70</w:t>
            </w:r>
          </w:p>
        </w:tc>
        <w:tc>
          <w:tcPr>
            <w:tcW w:w="13333" w:type="dxa"/>
            <w:vAlign w:val="top"/>
          </w:tcPr>
          <w:p w14:paraId="6D33D8F3">
            <w:pPr>
              <w:pStyle w:val="6"/>
              <w:spacing w:before="140" w:line="250" w:lineRule="auto"/>
              <w:ind w:left="116" w:right="109"/>
            </w:pPr>
            <w:r>
              <w:rPr>
                <w:spacing w:val="9"/>
              </w:rPr>
              <w:t>开展综合行政执法工作，行使法律法规明确或依法赋权的</w:t>
            </w:r>
            <w:r>
              <w:rPr>
                <w:spacing w:val="8"/>
              </w:rPr>
              <w:t>相关行政处罚权；加强综合行政执法队伍建设，规范“</w:t>
            </w:r>
            <w:r>
              <w:rPr>
                <w:spacing w:val="-69"/>
              </w:rPr>
              <w:t xml:space="preserve"> </w:t>
            </w:r>
            <w:r>
              <w:rPr>
                <w:spacing w:val="8"/>
              </w:rPr>
              <w:t>区块链</w:t>
            </w:r>
            <w:r>
              <w:rPr>
                <w:rFonts w:ascii="Times New Roman" w:hAnsi="Times New Roman" w:eastAsia="Times New Roman" w:cs="Times New Roman"/>
                <w:spacing w:val="8"/>
              </w:rPr>
              <w:t>+</w:t>
            </w:r>
            <w:r>
              <w:rPr>
                <w:spacing w:val="8"/>
              </w:rPr>
              <w:t>行政执法与监督</w:t>
            </w:r>
            <w:r>
              <w:rPr>
                <w:spacing w:val="-72"/>
              </w:rPr>
              <w:t xml:space="preserve"> </w:t>
            </w:r>
            <w:r>
              <w:rPr>
                <w:spacing w:val="8"/>
              </w:rPr>
              <w:t>”平台</w:t>
            </w:r>
            <w:r>
              <w:rPr>
                <w:spacing w:val="10"/>
              </w:rPr>
              <w:t>应用，建立与县级行政执法部门的执法联动机制、与县级部门派驻机构的执法统筹</w:t>
            </w:r>
            <w:r>
              <w:rPr>
                <w:spacing w:val="9"/>
              </w:rPr>
              <w:t>指挥机制，有效发挥各类执法力量作用</w:t>
            </w:r>
          </w:p>
        </w:tc>
      </w:tr>
      <w:tr w14:paraId="636609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01ABD87F">
            <w:pPr>
              <w:spacing w:line="255" w:lineRule="auto"/>
              <w:rPr>
                <w:rFonts w:ascii="Arial"/>
                <w:sz w:val="21"/>
              </w:rPr>
            </w:pPr>
          </w:p>
          <w:p w14:paraId="1AFCAD10">
            <w:pPr>
              <w:spacing w:before="58" w:line="195" w:lineRule="auto"/>
              <w:ind w:left="25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71</w:t>
            </w:r>
          </w:p>
        </w:tc>
        <w:tc>
          <w:tcPr>
            <w:tcW w:w="13333" w:type="dxa"/>
            <w:vAlign w:val="top"/>
          </w:tcPr>
          <w:p w14:paraId="73933A83">
            <w:pPr>
              <w:pStyle w:val="6"/>
              <w:spacing w:before="276" w:line="229" w:lineRule="auto"/>
              <w:ind w:left="117"/>
            </w:pPr>
            <w:r>
              <w:rPr>
                <w:spacing w:val="9"/>
              </w:rPr>
              <w:t>保障农民权益，减轻农民负担，对强迫农民以资代劳的责令改正</w:t>
            </w:r>
          </w:p>
        </w:tc>
      </w:tr>
      <w:tr w14:paraId="088CD0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16" w:type="dxa"/>
            <w:vAlign w:val="top"/>
          </w:tcPr>
          <w:p w14:paraId="2D32E54E">
            <w:pPr>
              <w:spacing w:line="282" w:lineRule="auto"/>
              <w:rPr>
                <w:rFonts w:ascii="Arial"/>
                <w:sz w:val="21"/>
              </w:rPr>
            </w:pPr>
          </w:p>
          <w:p w14:paraId="1F938BBE">
            <w:pPr>
              <w:spacing w:before="57" w:line="195" w:lineRule="auto"/>
              <w:ind w:left="25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72</w:t>
            </w:r>
          </w:p>
        </w:tc>
        <w:tc>
          <w:tcPr>
            <w:tcW w:w="13333" w:type="dxa"/>
            <w:vAlign w:val="top"/>
          </w:tcPr>
          <w:p w14:paraId="3D25D0E6">
            <w:pPr>
              <w:pStyle w:val="6"/>
              <w:spacing w:before="34" w:line="239" w:lineRule="auto"/>
              <w:ind w:left="119" w:right="208" w:hanging="2"/>
              <w:jc w:val="both"/>
            </w:pPr>
            <w:r>
              <w:rPr>
                <w:spacing w:val="10"/>
              </w:rPr>
              <w:t>依法落实消防工作责任，建立消防安全制度，加强乡、村（社区）消防规划，制定消防预案并开展</w:t>
            </w:r>
            <w:r>
              <w:rPr>
                <w:spacing w:val="9"/>
              </w:rPr>
              <w:t>演练，加强消防力量建设，开展消防安全整治，指导村（居）</w:t>
            </w:r>
            <w:r>
              <w:rPr>
                <w:spacing w:val="-48"/>
              </w:rPr>
              <w:t xml:space="preserve"> </w:t>
            </w:r>
            <w:r>
              <w:rPr>
                <w:spacing w:val="9"/>
              </w:rPr>
              <w:t>民委员会开展群众性消防工作；按照分级分类监管原则，开展消防安全监督检查、防火巡查、消防</w:t>
            </w:r>
            <w:r>
              <w:rPr>
                <w:spacing w:val="8"/>
              </w:rPr>
              <w:t>宣传、火灾隐患查改，依照赋权查处消防安全违法行为</w:t>
            </w:r>
          </w:p>
        </w:tc>
      </w:tr>
      <w:tr w14:paraId="1E807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7CDAE6D8">
            <w:pPr>
              <w:spacing w:line="255" w:lineRule="auto"/>
              <w:rPr>
                <w:rFonts w:ascii="Arial"/>
                <w:sz w:val="21"/>
              </w:rPr>
            </w:pPr>
          </w:p>
          <w:p w14:paraId="43D80204">
            <w:pPr>
              <w:spacing w:before="58" w:line="195" w:lineRule="auto"/>
              <w:ind w:left="25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73</w:t>
            </w:r>
          </w:p>
        </w:tc>
        <w:tc>
          <w:tcPr>
            <w:tcW w:w="13333" w:type="dxa"/>
            <w:vAlign w:val="top"/>
          </w:tcPr>
          <w:p w14:paraId="379C3168">
            <w:pPr>
              <w:pStyle w:val="6"/>
              <w:spacing w:before="279" w:line="229" w:lineRule="auto"/>
              <w:ind w:left="116"/>
            </w:pPr>
            <w:r>
              <w:rPr>
                <w:spacing w:val="10"/>
              </w:rPr>
              <w:t>做好森林草原防灭火宣传，依据赋权查处森林防灭火相关违法行为，按照职责权限开展</w:t>
            </w:r>
            <w:r>
              <w:rPr>
                <w:spacing w:val="9"/>
              </w:rPr>
              <w:t>森林防火期内森林防火区野外用火审批</w:t>
            </w:r>
          </w:p>
        </w:tc>
      </w:tr>
      <w:tr w14:paraId="533741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16" w:type="dxa"/>
            <w:vAlign w:val="top"/>
          </w:tcPr>
          <w:p w14:paraId="3ED55CF5">
            <w:pPr>
              <w:spacing w:line="284" w:lineRule="auto"/>
              <w:rPr>
                <w:rFonts w:ascii="Arial"/>
                <w:sz w:val="21"/>
              </w:rPr>
            </w:pPr>
          </w:p>
          <w:p w14:paraId="25D6E3F2">
            <w:pPr>
              <w:spacing w:before="58" w:line="195" w:lineRule="auto"/>
              <w:ind w:left="25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74</w:t>
            </w:r>
          </w:p>
        </w:tc>
        <w:tc>
          <w:tcPr>
            <w:tcW w:w="13333" w:type="dxa"/>
            <w:vAlign w:val="top"/>
          </w:tcPr>
          <w:p w14:paraId="5D861D1F">
            <w:pPr>
              <w:pStyle w:val="6"/>
              <w:spacing w:before="34" w:line="239" w:lineRule="auto"/>
              <w:ind w:left="115" w:right="208"/>
              <w:jc w:val="both"/>
            </w:pPr>
            <w:r>
              <w:rPr>
                <w:spacing w:val="10"/>
              </w:rPr>
              <w:t>做好山洪等自然灾害防治等应急管理工作，制定应急预案并开展演练，负责防汛、地质灾害险情、排</w:t>
            </w:r>
            <w:r>
              <w:rPr>
                <w:spacing w:val="9"/>
              </w:rPr>
              <w:t>水设施的检查，对水库大坝、尾矿坝进行</w:t>
            </w:r>
            <w:r>
              <w:rPr>
                <w:spacing w:val="10"/>
              </w:rPr>
              <w:t>监督检查，对发现的隐患及时上报，对地质灾害险情紧急的强行组织避灾疏散，对防汛遇到阻拦和拖延</w:t>
            </w:r>
            <w:r>
              <w:rPr>
                <w:spacing w:val="9"/>
              </w:rPr>
              <w:t>时组织强制实施；加强应急避难场所建</w:t>
            </w:r>
            <w:r>
              <w:rPr>
                <w:spacing w:val="8"/>
              </w:rPr>
              <w:t>设和管理，开展综合应急演练</w:t>
            </w:r>
          </w:p>
        </w:tc>
      </w:tr>
      <w:tr w14:paraId="1E8F22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2"/>
            <w:vAlign w:val="top"/>
          </w:tcPr>
          <w:p w14:paraId="57C0C6EC">
            <w:pPr>
              <w:spacing w:before="124" w:line="222" w:lineRule="auto"/>
              <w:ind w:left="124"/>
              <w:rPr>
                <w:rFonts w:ascii="黑体" w:hAnsi="黑体" w:eastAsia="黑体" w:cs="黑体"/>
                <w:sz w:val="24"/>
                <w:szCs w:val="24"/>
              </w:rPr>
            </w:pPr>
            <w:r>
              <w:rPr>
                <w:rFonts w:ascii="黑体" w:hAnsi="黑体" w:eastAsia="黑体" w:cs="黑体"/>
                <w:spacing w:val="-2"/>
                <w:sz w:val="24"/>
                <w:szCs w:val="24"/>
              </w:rPr>
              <w:t>六、乡村振兴（</w:t>
            </w:r>
            <w:r>
              <w:rPr>
                <w:rFonts w:ascii="Times New Roman" w:hAnsi="Times New Roman" w:eastAsia="Times New Roman" w:cs="Times New Roman"/>
                <w:spacing w:val="-2"/>
                <w:sz w:val="24"/>
                <w:szCs w:val="24"/>
              </w:rPr>
              <w:t>19</w:t>
            </w:r>
            <w:r>
              <w:rPr>
                <w:rFonts w:ascii="黑体" w:hAnsi="黑体" w:eastAsia="黑体" w:cs="黑体"/>
                <w:spacing w:val="-2"/>
                <w:sz w:val="24"/>
                <w:szCs w:val="24"/>
              </w:rPr>
              <w:t>项）</w:t>
            </w:r>
          </w:p>
        </w:tc>
      </w:tr>
      <w:tr w14:paraId="5E50C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13823709">
            <w:pPr>
              <w:spacing w:line="260" w:lineRule="auto"/>
              <w:rPr>
                <w:rFonts w:ascii="Arial"/>
                <w:sz w:val="21"/>
              </w:rPr>
            </w:pPr>
          </w:p>
          <w:p w14:paraId="3C071665">
            <w:pPr>
              <w:spacing w:before="58" w:line="192" w:lineRule="auto"/>
              <w:ind w:left="25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75</w:t>
            </w:r>
          </w:p>
        </w:tc>
        <w:tc>
          <w:tcPr>
            <w:tcW w:w="13333" w:type="dxa"/>
            <w:vAlign w:val="top"/>
          </w:tcPr>
          <w:p w14:paraId="6DEB9D15">
            <w:pPr>
              <w:pStyle w:val="6"/>
              <w:spacing w:before="144" w:line="251" w:lineRule="auto"/>
              <w:ind w:left="117" w:right="208" w:firstLine="5"/>
            </w:pPr>
            <w:r>
              <w:rPr>
                <w:spacing w:val="9"/>
              </w:rPr>
              <w:t>负责谋划乡村振兴项目，做好衔接资金等各类项目的申报、管理和组织实施，</w:t>
            </w:r>
            <w:r>
              <w:rPr>
                <w:spacing w:val="-57"/>
              </w:rPr>
              <w:t xml:space="preserve"> </w:t>
            </w:r>
            <w:r>
              <w:rPr>
                <w:spacing w:val="9"/>
              </w:rPr>
              <w:t>以及项目资金投入形成的帮扶资产管护运营、收益分</w:t>
            </w:r>
            <w:r>
              <w:rPr>
                <w:spacing w:val="8"/>
              </w:rPr>
              <w:t>配和资产处</w:t>
            </w:r>
            <w:r>
              <w:rPr>
                <w:spacing w:val="1"/>
              </w:rPr>
              <w:t>置等</w:t>
            </w:r>
          </w:p>
        </w:tc>
      </w:tr>
      <w:tr w14:paraId="2CC2F6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6" w:type="dxa"/>
            <w:vAlign w:val="top"/>
          </w:tcPr>
          <w:p w14:paraId="4687CD57">
            <w:pPr>
              <w:spacing w:line="258" w:lineRule="auto"/>
              <w:rPr>
                <w:rFonts w:ascii="Arial"/>
                <w:sz w:val="21"/>
              </w:rPr>
            </w:pPr>
          </w:p>
          <w:p w14:paraId="32466710">
            <w:pPr>
              <w:spacing w:before="57" w:line="195" w:lineRule="auto"/>
              <w:ind w:left="25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76</w:t>
            </w:r>
          </w:p>
        </w:tc>
        <w:tc>
          <w:tcPr>
            <w:tcW w:w="13333" w:type="dxa"/>
            <w:vAlign w:val="top"/>
          </w:tcPr>
          <w:p w14:paraId="2BC173F8">
            <w:pPr>
              <w:pStyle w:val="6"/>
              <w:spacing w:before="278" w:line="229" w:lineRule="auto"/>
              <w:ind w:left="116"/>
            </w:pPr>
            <w:r>
              <w:rPr>
                <w:spacing w:val="9"/>
              </w:rPr>
              <w:t>做好东西部协作项目的申报、管理和组织实施</w:t>
            </w:r>
          </w:p>
        </w:tc>
      </w:tr>
    </w:tbl>
    <w:p w14:paraId="3A1E1B7E">
      <w:pPr>
        <w:rPr>
          <w:rFonts w:ascii="Arial"/>
          <w:sz w:val="21"/>
        </w:rPr>
      </w:pPr>
    </w:p>
    <w:p w14:paraId="1BAAF55F">
      <w:pPr>
        <w:rPr>
          <w:rFonts w:ascii="Arial" w:hAnsi="Arial" w:eastAsia="Arial" w:cs="Arial"/>
          <w:sz w:val="21"/>
          <w:szCs w:val="21"/>
        </w:rPr>
        <w:sectPr>
          <w:footerReference r:id="rId12" w:type="default"/>
          <w:pgSz w:w="16837" w:h="11905"/>
          <w:pgMar w:top="1011" w:right="1381" w:bottom="1210" w:left="1401" w:header="0" w:footer="873" w:gutter="0"/>
          <w:cols w:space="720" w:num="1"/>
        </w:sectPr>
      </w:pPr>
    </w:p>
    <w:p w14:paraId="2B897C27">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2646B6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16" w:type="dxa"/>
            <w:vAlign w:val="top"/>
          </w:tcPr>
          <w:p w14:paraId="3452386C">
            <w:pPr>
              <w:spacing w:before="227"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35317A9C">
            <w:pPr>
              <w:spacing w:before="227"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558F7C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6AF95D5F">
            <w:pPr>
              <w:spacing w:line="254" w:lineRule="auto"/>
              <w:rPr>
                <w:rFonts w:ascii="Arial"/>
                <w:sz w:val="21"/>
              </w:rPr>
            </w:pPr>
          </w:p>
          <w:p w14:paraId="34FC3BA9">
            <w:pPr>
              <w:spacing w:before="58" w:line="192" w:lineRule="auto"/>
              <w:ind w:left="25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77</w:t>
            </w:r>
          </w:p>
        </w:tc>
        <w:tc>
          <w:tcPr>
            <w:tcW w:w="13333" w:type="dxa"/>
            <w:vAlign w:val="top"/>
          </w:tcPr>
          <w:p w14:paraId="43D07CCC">
            <w:pPr>
              <w:pStyle w:val="6"/>
              <w:spacing w:before="275" w:line="229" w:lineRule="auto"/>
              <w:ind w:left="117"/>
            </w:pPr>
            <w:r>
              <w:rPr>
                <w:spacing w:val="9"/>
              </w:rPr>
              <w:t>组织开展农村集体产权制度改革，对农村集体的资金、资产、资源进行监督管理</w:t>
            </w:r>
          </w:p>
        </w:tc>
      </w:tr>
      <w:tr w14:paraId="7B2D89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58992362">
            <w:pPr>
              <w:spacing w:line="252" w:lineRule="auto"/>
              <w:rPr>
                <w:rFonts w:ascii="Arial"/>
                <w:sz w:val="21"/>
              </w:rPr>
            </w:pPr>
          </w:p>
          <w:p w14:paraId="3D2D77F4">
            <w:pPr>
              <w:spacing w:before="58" w:line="195" w:lineRule="auto"/>
              <w:ind w:left="25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78</w:t>
            </w:r>
          </w:p>
        </w:tc>
        <w:tc>
          <w:tcPr>
            <w:tcW w:w="13333" w:type="dxa"/>
            <w:vAlign w:val="top"/>
          </w:tcPr>
          <w:p w14:paraId="5250D92B">
            <w:pPr>
              <w:pStyle w:val="6"/>
              <w:spacing w:before="275" w:line="229" w:lineRule="auto"/>
              <w:ind w:left="122"/>
            </w:pPr>
            <w:r>
              <w:rPr>
                <w:spacing w:val="10"/>
              </w:rPr>
              <w:t>发展高原特色农业，推进农业龙头企业、农业专业合作社、家庭</w:t>
            </w:r>
            <w:r>
              <w:rPr>
                <w:spacing w:val="9"/>
              </w:rPr>
              <w:t>农场建设，完善利益联结机制，打造特色农产品品牌</w:t>
            </w:r>
          </w:p>
        </w:tc>
      </w:tr>
      <w:tr w14:paraId="1C226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16" w:type="dxa"/>
            <w:vAlign w:val="top"/>
          </w:tcPr>
          <w:p w14:paraId="31815E0C">
            <w:pPr>
              <w:spacing w:line="281" w:lineRule="auto"/>
              <w:rPr>
                <w:rFonts w:ascii="Arial"/>
                <w:sz w:val="21"/>
              </w:rPr>
            </w:pPr>
          </w:p>
          <w:p w14:paraId="4B4EE9BB">
            <w:pPr>
              <w:spacing w:before="58" w:line="195" w:lineRule="auto"/>
              <w:ind w:left="25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79</w:t>
            </w:r>
          </w:p>
        </w:tc>
        <w:tc>
          <w:tcPr>
            <w:tcW w:w="13333" w:type="dxa"/>
            <w:vAlign w:val="top"/>
          </w:tcPr>
          <w:p w14:paraId="0F8AA195">
            <w:pPr>
              <w:pStyle w:val="6"/>
              <w:spacing w:before="30"/>
              <w:ind w:left="120" w:right="109" w:hanging="4"/>
              <w:jc w:val="both"/>
            </w:pPr>
            <w:r>
              <w:rPr>
                <w:spacing w:val="9"/>
              </w:rPr>
              <w:t>做好巩固拓展脱贫攻坚成果同乡村振兴有效衔接工作，落实住房、教育、</w:t>
            </w:r>
            <w:r>
              <w:rPr>
                <w:spacing w:val="43"/>
              </w:rPr>
              <w:t xml:space="preserve"> </w:t>
            </w:r>
            <w:r>
              <w:rPr>
                <w:spacing w:val="9"/>
              </w:rPr>
              <w:t>医疗、饮水、产业、就业等各项帮扶政策，做好脱贫人口外出务工交通补贴；开展防止返贫致贫动态监测，宣传防止返贫致贫政策，及时发现因病、</w:t>
            </w:r>
            <w:r>
              <w:rPr>
                <w:spacing w:val="-60"/>
              </w:rPr>
              <w:t xml:space="preserve"> </w:t>
            </w:r>
            <w:r>
              <w:rPr>
                <w:spacing w:val="9"/>
              </w:rPr>
              <w:t>因灾、突发事件等导致生活困难的农户并识别纳入监测对象并落实帮扶措施，保障基本生活，防止规模性返贫致贫</w:t>
            </w:r>
          </w:p>
        </w:tc>
      </w:tr>
      <w:tr w14:paraId="34C17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13888829">
            <w:pPr>
              <w:spacing w:line="254" w:lineRule="auto"/>
              <w:rPr>
                <w:rFonts w:ascii="Arial"/>
                <w:sz w:val="21"/>
              </w:rPr>
            </w:pPr>
          </w:p>
          <w:p w14:paraId="3E1F38BF">
            <w:pPr>
              <w:spacing w:before="58" w:line="195" w:lineRule="auto"/>
              <w:ind w:left="26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80</w:t>
            </w:r>
          </w:p>
        </w:tc>
        <w:tc>
          <w:tcPr>
            <w:tcW w:w="13333" w:type="dxa"/>
            <w:vAlign w:val="top"/>
          </w:tcPr>
          <w:p w14:paraId="78CE6ECF">
            <w:pPr>
              <w:pStyle w:val="6"/>
              <w:spacing w:before="275" w:line="229" w:lineRule="auto"/>
              <w:ind w:left="115"/>
            </w:pPr>
            <w:r>
              <w:rPr>
                <w:spacing w:val="9"/>
              </w:rPr>
              <w:t>加强驻村工作队的日常管理，落实驻村工作服务保障</w:t>
            </w:r>
          </w:p>
        </w:tc>
      </w:tr>
      <w:tr w14:paraId="437D72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4EBE95BA">
            <w:pPr>
              <w:spacing w:line="256" w:lineRule="auto"/>
              <w:rPr>
                <w:rFonts w:ascii="Arial"/>
                <w:sz w:val="21"/>
              </w:rPr>
            </w:pPr>
          </w:p>
          <w:p w14:paraId="26B41AB6">
            <w:pPr>
              <w:spacing w:before="57" w:line="195" w:lineRule="auto"/>
              <w:ind w:left="26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81</w:t>
            </w:r>
          </w:p>
        </w:tc>
        <w:tc>
          <w:tcPr>
            <w:tcW w:w="13333" w:type="dxa"/>
            <w:vAlign w:val="top"/>
          </w:tcPr>
          <w:p w14:paraId="45962F7A">
            <w:pPr>
              <w:pStyle w:val="6"/>
              <w:spacing w:before="277" w:line="228" w:lineRule="auto"/>
              <w:ind w:left="116"/>
            </w:pPr>
            <w:r>
              <w:rPr>
                <w:spacing w:val="10"/>
              </w:rPr>
              <w:t>开展易地搬迁集中安置点管理和服务工作，做好联合坝塘街、瓦寺大沟、曼干大青树、柏枝白腊</w:t>
            </w:r>
            <w:r>
              <w:rPr>
                <w:spacing w:val="9"/>
              </w:rPr>
              <w:t>度易地扶贫搬迁后续扶持、管理等工作</w:t>
            </w:r>
          </w:p>
        </w:tc>
      </w:tr>
      <w:tr w14:paraId="135E92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29A4E81C">
            <w:pPr>
              <w:spacing w:line="254" w:lineRule="auto"/>
              <w:rPr>
                <w:rFonts w:ascii="Arial"/>
                <w:sz w:val="21"/>
              </w:rPr>
            </w:pPr>
          </w:p>
          <w:p w14:paraId="4C331BA9">
            <w:pPr>
              <w:spacing w:before="57" w:line="195" w:lineRule="auto"/>
              <w:ind w:left="26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82</w:t>
            </w:r>
          </w:p>
        </w:tc>
        <w:tc>
          <w:tcPr>
            <w:tcW w:w="13333" w:type="dxa"/>
            <w:vAlign w:val="top"/>
          </w:tcPr>
          <w:p w14:paraId="76236691">
            <w:pPr>
              <w:pStyle w:val="6"/>
              <w:spacing w:before="140" w:line="252" w:lineRule="auto"/>
              <w:ind w:left="117" w:right="208"/>
            </w:pPr>
            <w:r>
              <w:rPr>
                <w:spacing w:val="10"/>
              </w:rPr>
              <w:t>培育特色产业，做好产业发展服务；做好曼干中型灌区、花桥河水库项目相关工作，做好曼干特色</w:t>
            </w:r>
            <w:r>
              <w:rPr>
                <w:spacing w:val="9"/>
              </w:rPr>
              <w:t>农业产业发展，扶持壮大牛油果产业；巩固</w:t>
            </w:r>
            <w:r>
              <w:rPr>
                <w:spacing w:val="8"/>
              </w:rPr>
              <w:t>提升佛手、香椿产业发展</w:t>
            </w:r>
          </w:p>
        </w:tc>
      </w:tr>
      <w:tr w14:paraId="327C1F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716" w:type="dxa"/>
            <w:vAlign w:val="top"/>
          </w:tcPr>
          <w:p w14:paraId="7D05B66F">
            <w:pPr>
              <w:spacing w:line="419" w:lineRule="auto"/>
              <w:rPr>
                <w:rFonts w:ascii="Arial"/>
                <w:sz w:val="21"/>
              </w:rPr>
            </w:pPr>
          </w:p>
          <w:p w14:paraId="72ADE7A1">
            <w:pPr>
              <w:spacing w:before="57" w:line="195" w:lineRule="auto"/>
              <w:ind w:left="26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w:t>
            </w:r>
          </w:p>
        </w:tc>
        <w:tc>
          <w:tcPr>
            <w:tcW w:w="13333" w:type="dxa"/>
            <w:vAlign w:val="top"/>
          </w:tcPr>
          <w:p w14:paraId="49673FB3">
            <w:pPr>
              <w:pStyle w:val="6"/>
              <w:spacing w:before="34" w:line="242" w:lineRule="auto"/>
              <w:ind w:left="98" w:right="41" w:firstLine="17"/>
              <w:jc w:val="both"/>
            </w:pPr>
            <w:r>
              <w:rPr>
                <w:spacing w:val="10"/>
              </w:rPr>
              <w:t>做好生态茶园管理和古茶树保护工作，开展日常巡护管理，组织开展古茶树保护宣传教育，开展好茶园</w:t>
            </w:r>
            <w:r>
              <w:rPr>
                <w:spacing w:val="9"/>
              </w:rPr>
              <w:t>改良，巩固仓房、库独木、联合“一村</w:t>
            </w:r>
            <w:r>
              <w:rPr>
                <w:spacing w:val="5"/>
              </w:rPr>
              <w:t>一品</w:t>
            </w:r>
            <w:r>
              <w:rPr>
                <w:spacing w:val="-62"/>
              </w:rPr>
              <w:t xml:space="preserve"> </w:t>
            </w:r>
            <w:r>
              <w:rPr>
                <w:spacing w:val="5"/>
              </w:rPr>
              <w:t>”（茶叶）认证工作成效，继续指导好勐海大叶种茶叶种植科普示范基地刺竹林小组茶园发展工作；坚持品牌化思路，培育打造“库独木</w:t>
            </w:r>
            <w:r>
              <w:rPr>
                <w:spacing w:val="-72"/>
              </w:rPr>
              <w:t xml:space="preserve"> </w:t>
            </w:r>
            <w:r>
              <w:rPr>
                <w:spacing w:val="5"/>
              </w:rPr>
              <w:t>”、</w:t>
            </w:r>
            <w:r>
              <w:t xml:space="preserve"> </w:t>
            </w:r>
            <w:r>
              <w:rPr>
                <w:spacing w:val="10"/>
              </w:rPr>
              <w:t>“七半甲</w:t>
            </w:r>
            <w:r>
              <w:rPr>
                <w:spacing w:val="-72"/>
              </w:rPr>
              <w:t xml:space="preserve"> </w:t>
            </w:r>
            <w:r>
              <w:rPr>
                <w:spacing w:val="10"/>
              </w:rPr>
              <w:t>”等具有地理标识的茶叶品牌，与新平礼好相融合，力争成为新平优质伴</w:t>
            </w:r>
            <w:r>
              <w:rPr>
                <w:spacing w:val="9"/>
              </w:rPr>
              <w:t>手礼；指导平掌乡库独木茶厂和柏枝、梭山、联合、仓房茶</w:t>
            </w:r>
            <w:r>
              <w:rPr>
                <w:spacing w:val="10"/>
              </w:rPr>
              <w:t>叶初制所正常运营</w:t>
            </w:r>
          </w:p>
        </w:tc>
      </w:tr>
      <w:tr w14:paraId="78039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4E19574A">
            <w:pPr>
              <w:spacing w:line="255" w:lineRule="auto"/>
              <w:rPr>
                <w:rFonts w:ascii="Arial"/>
                <w:sz w:val="21"/>
              </w:rPr>
            </w:pPr>
          </w:p>
          <w:p w14:paraId="386C6145">
            <w:pPr>
              <w:spacing w:before="58" w:line="195" w:lineRule="auto"/>
              <w:ind w:left="26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84</w:t>
            </w:r>
          </w:p>
        </w:tc>
        <w:tc>
          <w:tcPr>
            <w:tcW w:w="13333" w:type="dxa"/>
            <w:vAlign w:val="top"/>
          </w:tcPr>
          <w:p w14:paraId="394823CB">
            <w:pPr>
              <w:pStyle w:val="6"/>
              <w:spacing w:before="279" w:line="228" w:lineRule="auto"/>
              <w:ind w:left="116"/>
            </w:pPr>
            <w:r>
              <w:rPr>
                <w:spacing w:val="10"/>
              </w:rPr>
              <w:t>指导露水草、重楼、黄精、龙胆草等中药材种植，指导</w:t>
            </w:r>
            <w:r>
              <w:rPr>
                <w:spacing w:val="9"/>
              </w:rPr>
              <w:t>好柏枝龙胆草基地和仓房黄精基地建设</w:t>
            </w:r>
          </w:p>
        </w:tc>
      </w:tr>
      <w:tr w14:paraId="59089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16" w:type="dxa"/>
            <w:vAlign w:val="top"/>
          </w:tcPr>
          <w:p w14:paraId="6841D055">
            <w:pPr>
              <w:spacing w:line="284" w:lineRule="auto"/>
              <w:rPr>
                <w:rFonts w:ascii="Arial"/>
                <w:sz w:val="21"/>
              </w:rPr>
            </w:pPr>
          </w:p>
          <w:p w14:paraId="259DEB9A">
            <w:pPr>
              <w:spacing w:before="58" w:line="195" w:lineRule="auto"/>
              <w:ind w:left="26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w:t>
            </w:r>
          </w:p>
        </w:tc>
        <w:tc>
          <w:tcPr>
            <w:tcW w:w="13333" w:type="dxa"/>
            <w:vAlign w:val="top"/>
          </w:tcPr>
          <w:p w14:paraId="42CC3336">
            <w:pPr>
              <w:pStyle w:val="6"/>
              <w:spacing w:before="34" w:line="239" w:lineRule="auto"/>
              <w:ind w:left="117" w:right="208" w:firstLine="5"/>
              <w:jc w:val="both"/>
            </w:pPr>
            <w:r>
              <w:rPr>
                <w:spacing w:val="10"/>
              </w:rPr>
              <w:t>发展新型农村集体经济，负责对乡村集体所有制企业设立的审核，规范农村集体经济组</w:t>
            </w:r>
            <w:r>
              <w:rPr>
                <w:spacing w:val="9"/>
              </w:rPr>
              <w:t>织运营，对农村集体经济组织的成立、变更、成员认定</w:t>
            </w:r>
            <w:r>
              <w:rPr>
                <w:spacing w:val="10"/>
              </w:rPr>
              <w:t>等进行审核批准，完善农村集体经济组织制度机制，指导做好农村集体经济收益分配，对报送的农</w:t>
            </w:r>
            <w:r>
              <w:rPr>
                <w:spacing w:val="9"/>
              </w:rPr>
              <w:t>村集体经济组织成员名册、年度收益分配方</w:t>
            </w:r>
            <w:r>
              <w:rPr>
                <w:spacing w:val="8"/>
              </w:rPr>
              <w:t>案、财务公开等进行备案</w:t>
            </w:r>
          </w:p>
        </w:tc>
      </w:tr>
      <w:tr w14:paraId="484DF7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6" w:type="dxa"/>
            <w:vAlign w:val="top"/>
          </w:tcPr>
          <w:p w14:paraId="1726C059">
            <w:pPr>
              <w:spacing w:line="258" w:lineRule="auto"/>
              <w:rPr>
                <w:rFonts w:ascii="Arial"/>
                <w:sz w:val="21"/>
              </w:rPr>
            </w:pPr>
          </w:p>
          <w:p w14:paraId="029935D2">
            <w:pPr>
              <w:spacing w:before="57" w:line="195" w:lineRule="auto"/>
              <w:ind w:left="26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w:t>
            </w:r>
          </w:p>
        </w:tc>
        <w:tc>
          <w:tcPr>
            <w:tcW w:w="13333" w:type="dxa"/>
            <w:vAlign w:val="top"/>
          </w:tcPr>
          <w:p w14:paraId="747F3EC2">
            <w:pPr>
              <w:pStyle w:val="6"/>
              <w:spacing w:before="142" w:line="251" w:lineRule="auto"/>
              <w:ind w:left="115" w:right="208" w:firstLine="6"/>
            </w:pPr>
            <w:r>
              <w:rPr>
                <w:spacing w:val="10"/>
              </w:rPr>
              <w:t>负责农村土地承包经营及承包合同管理，对土地承包期内因特殊情形需对个别农户之间</w:t>
            </w:r>
            <w:r>
              <w:rPr>
                <w:spacing w:val="9"/>
              </w:rPr>
              <w:t>承包的耕地和草地适当调整的审核，负责农村土地经营</w:t>
            </w:r>
            <w:r>
              <w:rPr>
                <w:spacing w:val="10"/>
              </w:rPr>
              <w:t>权流转及流转合同管理，负责土地权属争议行政</w:t>
            </w:r>
            <w:r>
              <w:rPr>
                <w:spacing w:val="9"/>
              </w:rPr>
              <w:t>裁决，开展农村土地承包经营纠纷调解</w:t>
            </w:r>
          </w:p>
        </w:tc>
      </w:tr>
    </w:tbl>
    <w:p w14:paraId="4B4CDF1A">
      <w:pPr>
        <w:rPr>
          <w:rFonts w:ascii="Arial"/>
          <w:sz w:val="21"/>
        </w:rPr>
      </w:pPr>
    </w:p>
    <w:p w14:paraId="76AE41AB">
      <w:pPr>
        <w:rPr>
          <w:rFonts w:ascii="Arial" w:hAnsi="Arial" w:eastAsia="Arial" w:cs="Arial"/>
          <w:sz w:val="21"/>
          <w:szCs w:val="21"/>
        </w:rPr>
        <w:sectPr>
          <w:footerReference r:id="rId13" w:type="default"/>
          <w:pgSz w:w="16837" w:h="11905"/>
          <w:pgMar w:top="1011" w:right="1381" w:bottom="1210" w:left="1401" w:header="0" w:footer="873" w:gutter="0"/>
          <w:cols w:space="720" w:num="1"/>
        </w:sectPr>
      </w:pPr>
    </w:p>
    <w:p w14:paraId="09D977B8">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7136A1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16" w:type="dxa"/>
            <w:vAlign w:val="top"/>
          </w:tcPr>
          <w:p w14:paraId="302B0AAF">
            <w:pPr>
              <w:spacing w:before="227"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4D3AFD47">
            <w:pPr>
              <w:spacing w:before="227"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5F6A22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45277877">
            <w:pPr>
              <w:spacing w:line="252" w:lineRule="auto"/>
              <w:rPr>
                <w:rFonts w:ascii="Arial"/>
                <w:sz w:val="21"/>
              </w:rPr>
            </w:pPr>
          </w:p>
          <w:p w14:paraId="08327987">
            <w:pPr>
              <w:spacing w:before="57" w:line="195" w:lineRule="auto"/>
              <w:ind w:left="26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w:t>
            </w:r>
          </w:p>
        </w:tc>
        <w:tc>
          <w:tcPr>
            <w:tcW w:w="13333" w:type="dxa"/>
            <w:vAlign w:val="top"/>
          </w:tcPr>
          <w:p w14:paraId="0A84739C">
            <w:pPr>
              <w:pStyle w:val="6"/>
              <w:spacing w:before="137" w:line="252" w:lineRule="auto"/>
              <w:ind w:left="98" w:firstLine="17"/>
            </w:pPr>
            <w:r>
              <w:rPr>
                <w:spacing w:val="9"/>
              </w:rPr>
              <w:t>开展耕地和永久基本农田保护及法律法规的宣传实施工作，强化农田管护，引导农田利用，开展耕地日常巡查检查，按职责做好耕地“非农化</w:t>
            </w:r>
            <w:r>
              <w:rPr>
                <w:spacing w:val="-57"/>
              </w:rPr>
              <w:t xml:space="preserve"> </w:t>
            </w:r>
            <w:r>
              <w:rPr>
                <w:spacing w:val="9"/>
              </w:rPr>
              <w:t>”</w:t>
            </w:r>
            <w:r>
              <w:t xml:space="preserve"> </w:t>
            </w:r>
            <w:r>
              <w:rPr>
                <w:spacing w:val="6"/>
              </w:rPr>
              <w:t>“非粮化</w:t>
            </w:r>
            <w:r>
              <w:rPr>
                <w:spacing w:val="-67"/>
              </w:rPr>
              <w:t xml:space="preserve"> </w:t>
            </w:r>
            <w:r>
              <w:rPr>
                <w:spacing w:val="6"/>
              </w:rPr>
              <w:t>”及撂荒地整治工作</w:t>
            </w:r>
          </w:p>
        </w:tc>
      </w:tr>
      <w:tr w14:paraId="66D5D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6DDA99FF">
            <w:pPr>
              <w:spacing w:line="253" w:lineRule="auto"/>
              <w:rPr>
                <w:rFonts w:ascii="Arial"/>
                <w:sz w:val="21"/>
              </w:rPr>
            </w:pPr>
          </w:p>
          <w:p w14:paraId="61203D0C">
            <w:pPr>
              <w:spacing w:before="57" w:line="195" w:lineRule="auto"/>
              <w:ind w:left="26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88</w:t>
            </w:r>
          </w:p>
        </w:tc>
        <w:tc>
          <w:tcPr>
            <w:tcW w:w="13333" w:type="dxa"/>
            <w:vAlign w:val="top"/>
          </w:tcPr>
          <w:p w14:paraId="04F75CE4">
            <w:pPr>
              <w:pStyle w:val="6"/>
              <w:spacing w:before="276" w:line="227" w:lineRule="auto"/>
              <w:ind w:left="122"/>
            </w:pPr>
            <w:r>
              <w:rPr>
                <w:spacing w:val="10"/>
              </w:rPr>
              <w:t>负责对乡、村公共设施、公益事业使用集体建设用地的审核，按规定权限对工</w:t>
            </w:r>
            <w:r>
              <w:rPr>
                <w:spacing w:val="9"/>
              </w:rPr>
              <w:t>商企业等社会资本通过流转取得土地经营权进行审批</w:t>
            </w:r>
          </w:p>
        </w:tc>
      </w:tr>
      <w:tr w14:paraId="146A32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6DF64B65">
            <w:pPr>
              <w:spacing w:line="254" w:lineRule="auto"/>
              <w:rPr>
                <w:rFonts w:ascii="Arial"/>
                <w:sz w:val="21"/>
              </w:rPr>
            </w:pPr>
          </w:p>
          <w:p w14:paraId="27AEFB99">
            <w:pPr>
              <w:spacing w:before="58" w:line="195" w:lineRule="auto"/>
              <w:ind w:left="26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89</w:t>
            </w:r>
          </w:p>
        </w:tc>
        <w:tc>
          <w:tcPr>
            <w:tcW w:w="13333" w:type="dxa"/>
            <w:vAlign w:val="top"/>
          </w:tcPr>
          <w:p w14:paraId="5CD78C18">
            <w:pPr>
              <w:pStyle w:val="6"/>
              <w:spacing w:before="277" w:line="229" w:lineRule="auto"/>
              <w:ind w:left="122"/>
            </w:pPr>
            <w:r>
              <w:rPr>
                <w:spacing w:val="8"/>
              </w:rPr>
              <w:t>负责农业技术科普及推广工作，</w:t>
            </w:r>
            <w:r>
              <w:rPr>
                <w:spacing w:val="-48"/>
              </w:rPr>
              <w:t xml:space="preserve"> </w:t>
            </w:r>
            <w:r>
              <w:rPr>
                <w:spacing w:val="8"/>
              </w:rPr>
              <w:t>因地制宜推广种植业、养殖业新品种和新型应用技术</w:t>
            </w:r>
          </w:p>
        </w:tc>
      </w:tr>
      <w:tr w14:paraId="1CF65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4CA11E94">
            <w:pPr>
              <w:spacing w:line="256" w:lineRule="auto"/>
              <w:rPr>
                <w:rFonts w:ascii="Arial"/>
                <w:sz w:val="21"/>
              </w:rPr>
            </w:pPr>
          </w:p>
          <w:p w14:paraId="5A1CE9DF">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90</w:t>
            </w:r>
          </w:p>
        </w:tc>
        <w:tc>
          <w:tcPr>
            <w:tcW w:w="13333" w:type="dxa"/>
            <w:vAlign w:val="top"/>
          </w:tcPr>
          <w:p w14:paraId="4EA3ED3D">
            <w:pPr>
              <w:pStyle w:val="6"/>
              <w:spacing w:before="279" w:line="229" w:lineRule="auto"/>
              <w:ind w:left="116"/>
            </w:pPr>
            <w:r>
              <w:rPr>
                <w:spacing w:val="9"/>
              </w:rPr>
              <w:t>开展农业机械化促进工作，支持农业机械化技术推广、培训、试验、示范等</w:t>
            </w:r>
          </w:p>
        </w:tc>
      </w:tr>
      <w:tr w14:paraId="0F8C73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56921F3A">
            <w:pPr>
              <w:spacing w:line="256" w:lineRule="auto"/>
              <w:rPr>
                <w:rFonts w:ascii="Arial"/>
                <w:sz w:val="21"/>
              </w:rPr>
            </w:pPr>
          </w:p>
          <w:p w14:paraId="1F8F9D31">
            <w:pPr>
              <w:spacing w:before="58"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91</w:t>
            </w:r>
          </w:p>
        </w:tc>
        <w:tc>
          <w:tcPr>
            <w:tcW w:w="13333" w:type="dxa"/>
            <w:vAlign w:val="top"/>
          </w:tcPr>
          <w:p w14:paraId="04B124D1">
            <w:pPr>
              <w:pStyle w:val="6"/>
              <w:spacing w:before="277" w:line="229" w:lineRule="auto"/>
              <w:ind w:left="122"/>
            </w:pPr>
            <w:r>
              <w:rPr>
                <w:spacing w:val="9"/>
              </w:rPr>
              <w:t>负责乡涉农资金的使用，对村级使用涉农资金情况进行监督管理</w:t>
            </w:r>
          </w:p>
        </w:tc>
      </w:tr>
      <w:tr w14:paraId="53530F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3C28A913">
            <w:pPr>
              <w:spacing w:line="258" w:lineRule="auto"/>
              <w:rPr>
                <w:rFonts w:ascii="Arial"/>
                <w:sz w:val="21"/>
              </w:rPr>
            </w:pPr>
          </w:p>
          <w:p w14:paraId="58B4C9A0">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92</w:t>
            </w:r>
          </w:p>
        </w:tc>
        <w:tc>
          <w:tcPr>
            <w:tcW w:w="13333" w:type="dxa"/>
            <w:vAlign w:val="top"/>
          </w:tcPr>
          <w:p w14:paraId="1CC8F03D">
            <w:pPr>
              <w:pStyle w:val="6"/>
              <w:spacing w:before="278" w:line="230" w:lineRule="auto"/>
              <w:ind w:left="122"/>
            </w:pPr>
            <w:r>
              <w:rPr>
                <w:spacing w:val="9"/>
              </w:rPr>
              <w:t>发展农村电商，推进农村电商与快递业协同发展</w:t>
            </w:r>
          </w:p>
        </w:tc>
      </w:tr>
      <w:tr w14:paraId="6570B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4DCE5604">
            <w:pPr>
              <w:spacing w:line="256" w:lineRule="auto"/>
              <w:rPr>
                <w:rFonts w:ascii="Arial"/>
                <w:sz w:val="21"/>
              </w:rPr>
            </w:pPr>
          </w:p>
          <w:p w14:paraId="2FC933F6">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93</w:t>
            </w:r>
          </w:p>
        </w:tc>
        <w:tc>
          <w:tcPr>
            <w:tcW w:w="13333" w:type="dxa"/>
            <w:vAlign w:val="top"/>
          </w:tcPr>
          <w:p w14:paraId="1452AB07">
            <w:pPr>
              <w:pStyle w:val="6"/>
              <w:spacing w:before="141" w:line="252" w:lineRule="auto"/>
              <w:ind w:left="116" w:right="41"/>
            </w:pPr>
            <w:r>
              <w:rPr>
                <w:spacing w:val="9"/>
              </w:rPr>
              <w:t>开展动物疫病政策法规宣传、预防与控制，制定畜禽防检疫工作计划，组织防治三类动物疫病，做好江河、湖泊、水库等水域外死亡畜禽收集、</w:t>
            </w:r>
            <w:r>
              <w:rPr>
                <w:spacing w:val="10"/>
              </w:rPr>
              <w:t>处理并溯源工作，对饲养动物开展强制免疫，按职</w:t>
            </w:r>
            <w:r>
              <w:rPr>
                <w:spacing w:val="9"/>
              </w:rPr>
              <w:t>责做好本辖区流浪犬、流浪猫等的管理</w:t>
            </w:r>
          </w:p>
        </w:tc>
      </w:tr>
      <w:tr w14:paraId="670429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2"/>
            <w:vAlign w:val="top"/>
          </w:tcPr>
          <w:p w14:paraId="321CFE17">
            <w:pPr>
              <w:spacing w:before="125" w:line="222" w:lineRule="auto"/>
              <w:ind w:left="116"/>
              <w:rPr>
                <w:rFonts w:ascii="黑体" w:hAnsi="黑体" w:eastAsia="黑体" w:cs="黑体"/>
                <w:sz w:val="24"/>
                <w:szCs w:val="24"/>
              </w:rPr>
            </w:pPr>
            <w:r>
              <w:rPr>
                <w:rFonts w:ascii="黑体" w:hAnsi="黑体" w:eastAsia="黑体" w:cs="黑体"/>
                <w:spacing w:val="-1"/>
                <w:sz w:val="24"/>
                <w:szCs w:val="24"/>
              </w:rPr>
              <w:t>七、生态环保（</w:t>
            </w:r>
            <w:r>
              <w:rPr>
                <w:rFonts w:ascii="Times New Roman" w:hAnsi="Times New Roman" w:eastAsia="Times New Roman" w:cs="Times New Roman"/>
                <w:spacing w:val="-1"/>
                <w:sz w:val="24"/>
                <w:szCs w:val="24"/>
              </w:rPr>
              <w:t>10</w:t>
            </w:r>
            <w:r>
              <w:rPr>
                <w:rFonts w:ascii="黑体" w:hAnsi="黑体" w:eastAsia="黑体" w:cs="黑体"/>
                <w:spacing w:val="-1"/>
                <w:sz w:val="24"/>
                <w:szCs w:val="24"/>
              </w:rPr>
              <w:t>项）</w:t>
            </w:r>
          </w:p>
        </w:tc>
      </w:tr>
      <w:tr w14:paraId="186BD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0C88E786">
            <w:pPr>
              <w:spacing w:line="256" w:lineRule="auto"/>
              <w:rPr>
                <w:rFonts w:ascii="Arial"/>
                <w:sz w:val="21"/>
              </w:rPr>
            </w:pPr>
          </w:p>
          <w:p w14:paraId="58078AD6">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94</w:t>
            </w:r>
          </w:p>
        </w:tc>
        <w:tc>
          <w:tcPr>
            <w:tcW w:w="13333" w:type="dxa"/>
            <w:vAlign w:val="top"/>
          </w:tcPr>
          <w:p w14:paraId="4E9C33BB">
            <w:pPr>
              <w:pStyle w:val="6"/>
              <w:spacing w:before="278" w:line="229" w:lineRule="auto"/>
              <w:ind w:left="118"/>
            </w:pPr>
            <w:r>
              <w:rPr>
                <w:spacing w:val="10"/>
              </w:rPr>
              <w:t>争当生态文明建设排头兵，履行生态环境保护责任，落实生态环境保护</w:t>
            </w:r>
            <w:r>
              <w:rPr>
                <w:spacing w:val="9"/>
              </w:rPr>
              <w:t>要求，做好生态环境保护宣传和普及工作</w:t>
            </w:r>
          </w:p>
        </w:tc>
      </w:tr>
      <w:tr w14:paraId="1D4BE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774D37A4">
            <w:pPr>
              <w:spacing w:line="256" w:lineRule="auto"/>
              <w:rPr>
                <w:rFonts w:ascii="Arial"/>
                <w:sz w:val="21"/>
              </w:rPr>
            </w:pPr>
          </w:p>
          <w:p w14:paraId="6AFD79A8">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95</w:t>
            </w:r>
          </w:p>
        </w:tc>
        <w:tc>
          <w:tcPr>
            <w:tcW w:w="13333" w:type="dxa"/>
            <w:vAlign w:val="top"/>
          </w:tcPr>
          <w:p w14:paraId="00957974">
            <w:pPr>
              <w:pStyle w:val="6"/>
              <w:spacing w:before="279" w:line="228" w:lineRule="auto"/>
              <w:ind w:left="118"/>
            </w:pPr>
            <w:r>
              <w:rPr>
                <w:spacing w:val="6"/>
              </w:rPr>
              <w:t>推进自然保护地体系建设，保护自然生态系统、</w:t>
            </w:r>
            <w:r>
              <w:rPr>
                <w:spacing w:val="-37"/>
              </w:rPr>
              <w:t xml:space="preserve"> </w:t>
            </w:r>
            <w:r>
              <w:rPr>
                <w:spacing w:val="6"/>
              </w:rPr>
              <w:t>自然遗址、</w:t>
            </w:r>
            <w:r>
              <w:rPr>
                <w:spacing w:val="-38"/>
              </w:rPr>
              <w:t xml:space="preserve"> </w:t>
            </w:r>
            <w:r>
              <w:rPr>
                <w:spacing w:val="6"/>
              </w:rPr>
              <w:t>自然景观、生物多样性</w:t>
            </w:r>
          </w:p>
        </w:tc>
      </w:tr>
      <w:tr w14:paraId="7B5306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6" w:type="dxa"/>
            <w:vAlign w:val="top"/>
          </w:tcPr>
          <w:p w14:paraId="3BA127C5">
            <w:pPr>
              <w:spacing w:line="256" w:lineRule="auto"/>
              <w:rPr>
                <w:rFonts w:ascii="Arial"/>
                <w:sz w:val="21"/>
              </w:rPr>
            </w:pPr>
          </w:p>
          <w:p w14:paraId="39484E05">
            <w:pPr>
              <w:spacing w:before="58"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96</w:t>
            </w:r>
          </w:p>
        </w:tc>
        <w:tc>
          <w:tcPr>
            <w:tcW w:w="13333" w:type="dxa"/>
            <w:vAlign w:val="top"/>
          </w:tcPr>
          <w:p w14:paraId="149037FB">
            <w:pPr>
              <w:pStyle w:val="6"/>
              <w:spacing w:before="142" w:line="250" w:lineRule="auto"/>
              <w:ind w:left="115" w:right="51"/>
            </w:pPr>
            <w:r>
              <w:rPr>
                <w:spacing w:val="9"/>
              </w:rPr>
              <w:t>加强生态保护与修复，坚持山水林田湖草沙一体化保护和系统治理，统筹推进森林、草原、河流、湖泊、湿地等自然生态系统</w:t>
            </w:r>
            <w:r>
              <w:rPr>
                <w:spacing w:val="8"/>
              </w:rPr>
              <w:t>保护与修复工作，</w:t>
            </w:r>
            <w:r>
              <w:rPr>
                <w:spacing w:val="9"/>
              </w:rPr>
              <w:t>做好封山育林、退耕还林监管工作，负责水土保持监督管理</w:t>
            </w:r>
          </w:p>
        </w:tc>
      </w:tr>
    </w:tbl>
    <w:p w14:paraId="5F5002B5">
      <w:pPr>
        <w:rPr>
          <w:rFonts w:ascii="Arial"/>
          <w:sz w:val="21"/>
        </w:rPr>
      </w:pPr>
    </w:p>
    <w:p w14:paraId="4FFC921F">
      <w:pPr>
        <w:rPr>
          <w:rFonts w:ascii="Arial" w:hAnsi="Arial" w:eastAsia="Arial" w:cs="Arial"/>
          <w:sz w:val="21"/>
          <w:szCs w:val="21"/>
        </w:rPr>
        <w:sectPr>
          <w:footerReference r:id="rId14" w:type="default"/>
          <w:pgSz w:w="16837" w:h="11905"/>
          <w:pgMar w:top="1011" w:right="1381" w:bottom="1210" w:left="1401" w:header="0" w:footer="873" w:gutter="0"/>
          <w:cols w:space="720" w:num="1"/>
        </w:sectPr>
      </w:pPr>
    </w:p>
    <w:p w14:paraId="1AE533FB">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6D14F8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16" w:type="dxa"/>
            <w:vAlign w:val="top"/>
          </w:tcPr>
          <w:p w14:paraId="4777D045">
            <w:pPr>
              <w:spacing w:before="227"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570FE474">
            <w:pPr>
              <w:spacing w:before="227"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68E7CA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43FD0561">
            <w:pPr>
              <w:spacing w:line="252" w:lineRule="auto"/>
              <w:rPr>
                <w:rFonts w:ascii="Arial"/>
                <w:sz w:val="21"/>
              </w:rPr>
            </w:pPr>
          </w:p>
          <w:p w14:paraId="5BE92EB5">
            <w:pPr>
              <w:spacing w:before="57"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97</w:t>
            </w:r>
          </w:p>
        </w:tc>
        <w:tc>
          <w:tcPr>
            <w:tcW w:w="13333" w:type="dxa"/>
            <w:vAlign w:val="top"/>
          </w:tcPr>
          <w:p w14:paraId="339E2796">
            <w:pPr>
              <w:pStyle w:val="6"/>
              <w:spacing w:before="274" w:line="229" w:lineRule="auto"/>
              <w:ind w:left="116"/>
            </w:pPr>
            <w:r>
              <w:rPr>
                <w:spacing w:val="9"/>
              </w:rPr>
              <w:t>做好辖区内集中式饮用水源地保护管理工作，推动农业水价综合改革</w:t>
            </w:r>
          </w:p>
        </w:tc>
      </w:tr>
      <w:tr w14:paraId="27C0E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34BA0C0A">
            <w:pPr>
              <w:spacing w:line="253" w:lineRule="auto"/>
              <w:rPr>
                <w:rFonts w:ascii="Arial"/>
                <w:sz w:val="21"/>
              </w:rPr>
            </w:pPr>
          </w:p>
          <w:p w14:paraId="7FFD83D3">
            <w:pPr>
              <w:spacing w:before="58"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98</w:t>
            </w:r>
          </w:p>
        </w:tc>
        <w:tc>
          <w:tcPr>
            <w:tcW w:w="13333" w:type="dxa"/>
            <w:vAlign w:val="top"/>
          </w:tcPr>
          <w:p w14:paraId="7C376ED9">
            <w:pPr>
              <w:pStyle w:val="6"/>
              <w:spacing w:before="140" w:line="252" w:lineRule="auto"/>
              <w:ind w:left="118" w:right="208" w:hanging="2"/>
            </w:pPr>
            <w:r>
              <w:rPr>
                <w:spacing w:val="9"/>
              </w:rPr>
              <w:t>开展水、大气、</w:t>
            </w:r>
            <w:r>
              <w:rPr>
                <w:spacing w:val="-56"/>
              </w:rPr>
              <w:t xml:space="preserve"> </w:t>
            </w:r>
            <w:r>
              <w:rPr>
                <w:spacing w:val="9"/>
              </w:rPr>
              <w:t>固体废物、土壤、畜禽养殖等污染防治相关工作，开展污染源普查、排查工作，发现问题及时上报，做好农业面源污染防治宣传，对畜禽规模养殖环境污染行为进行制止</w:t>
            </w:r>
          </w:p>
        </w:tc>
      </w:tr>
      <w:tr w14:paraId="755A5F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2D9FE251">
            <w:pPr>
              <w:spacing w:line="254" w:lineRule="auto"/>
              <w:rPr>
                <w:rFonts w:ascii="Arial"/>
                <w:sz w:val="21"/>
              </w:rPr>
            </w:pPr>
          </w:p>
          <w:p w14:paraId="208E5141">
            <w:pPr>
              <w:spacing w:before="58" w:line="195" w:lineRule="auto"/>
              <w:ind w:left="25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99</w:t>
            </w:r>
          </w:p>
        </w:tc>
        <w:tc>
          <w:tcPr>
            <w:tcW w:w="13333" w:type="dxa"/>
            <w:vAlign w:val="top"/>
          </w:tcPr>
          <w:p w14:paraId="0E59B634">
            <w:pPr>
              <w:pStyle w:val="6"/>
              <w:spacing w:before="278" w:line="228" w:lineRule="auto"/>
              <w:ind w:left="116"/>
            </w:pPr>
            <w:r>
              <w:rPr>
                <w:spacing w:val="10"/>
              </w:rPr>
              <w:t>开展野生动物、植物保护宣传工作，营造全民保护生物多样性良</w:t>
            </w:r>
            <w:r>
              <w:rPr>
                <w:spacing w:val="9"/>
              </w:rPr>
              <w:t>好氛围；负责辖区内特殊动植物保护监管</w:t>
            </w:r>
          </w:p>
        </w:tc>
      </w:tr>
      <w:tr w14:paraId="183483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5CE8DF8C">
            <w:pPr>
              <w:spacing w:line="256" w:lineRule="auto"/>
              <w:rPr>
                <w:rFonts w:ascii="Arial"/>
                <w:sz w:val="21"/>
              </w:rPr>
            </w:pPr>
          </w:p>
          <w:p w14:paraId="516739B7">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100</w:t>
            </w:r>
          </w:p>
        </w:tc>
        <w:tc>
          <w:tcPr>
            <w:tcW w:w="13333" w:type="dxa"/>
            <w:vAlign w:val="top"/>
          </w:tcPr>
          <w:p w14:paraId="00E9D3EF">
            <w:pPr>
              <w:pStyle w:val="6"/>
              <w:spacing w:before="141" w:line="250" w:lineRule="auto"/>
              <w:ind w:left="121" w:right="207" w:firstLine="4"/>
            </w:pPr>
            <w:r>
              <w:rPr>
                <w:spacing w:val="8"/>
              </w:rPr>
              <w:t>落实“河（湖）长制</w:t>
            </w:r>
            <w:r>
              <w:rPr>
                <w:spacing w:val="-70"/>
              </w:rPr>
              <w:t xml:space="preserve"> </w:t>
            </w:r>
            <w:r>
              <w:rPr>
                <w:spacing w:val="8"/>
              </w:rPr>
              <w:t>”，开展巡河（湖）</w:t>
            </w:r>
            <w:r>
              <w:rPr>
                <w:spacing w:val="-59"/>
              </w:rPr>
              <w:t xml:space="preserve"> </w:t>
            </w:r>
            <w:r>
              <w:rPr>
                <w:spacing w:val="8"/>
              </w:rPr>
              <w:t>、管河（湖）</w:t>
            </w:r>
            <w:r>
              <w:rPr>
                <w:spacing w:val="-60"/>
              </w:rPr>
              <w:t xml:space="preserve"> </w:t>
            </w:r>
            <w:r>
              <w:rPr>
                <w:spacing w:val="8"/>
              </w:rPr>
              <w:t>、护河（湖）工作以及河流、湖泊、湿地等宣传教育</w:t>
            </w:r>
            <w:r>
              <w:rPr>
                <w:spacing w:val="7"/>
              </w:rPr>
              <w:t>工作，继续深入推进班东河、谷麻</w:t>
            </w:r>
            <w:r>
              <w:rPr>
                <w:spacing w:val="10"/>
              </w:rPr>
              <w:t>江、麻大街河、花桥河四河共治，做好猴进、马龙河、水路边、六房田</w:t>
            </w:r>
            <w:r>
              <w:rPr>
                <w:spacing w:val="9"/>
              </w:rPr>
              <w:t>水库和后山坝塘管理工作，持续优化辖区内水体环境</w:t>
            </w:r>
          </w:p>
        </w:tc>
      </w:tr>
      <w:tr w14:paraId="4DA782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72D96289">
            <w:pPr>
              <w:spacing w:line="256" w:lineRule="auto"/>
              <w:rPr>
                <w:rFonts w:ascii="Arial"/>
                <w:sz w:val="21"/>
              </w:rPr>
            </w:pPr>
          </w:p>
          <w:p w14:paraId="2AA896E2">
            <w:pPr>
              <w:spacing w:before="58"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101</w:t>
            </w:r>
          </w:p>
        </w:tc>
        <w:tc>
          <w:tcPr>
            <w:tcW w:w="13333" w:type="dxa"/>
            <w:vAlign w:val="top"/>
          </w:tcPr>
          <w:p w14:paraId="5D990E1B">
            <w:pPr>
              <w:pStyle w:val="6"/>
              <w:spacing w:before="143" w:line="250" w:lineRule="auto"/>
              <w:ind w:left="118" w:right="205" w:firstLine="7"/>
            </w:pPr>
            <w:r>
              <w:rPr>
                <w:spacing w:val="9"/>
              </w:rPr>
              <w:t>落实“林长制</w:t>
            </w:r>
            <w:r>
              <w:rPr>
                <w:spacing w:val="-63"/>
              </w:rPr>
              <w:t xml:space="preserve"> </w:t>
            </w:r>
            <w:r>
              <w:rPr>
                <w:spacing w:val="9"/>
              </w:rPr>
              <w:t>”，统筹森林资源保护发展，组织开展巡林巡查以及森林、草原宣传教育工作，开展国土绿化，负责林木林地权属争议行政裁决及草原所有权、使用权争议的处理，对森林病虫害防治费用的适当扶持或补助</w:t>
            </w:r>
          </w:p>
        </w:tc>
      </w:tr>
      <w:tr w14:paraId="6163B6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14A71DFE">
            <w:pPr>
              <w:spacing w:line="258" w:lineRule="auto"/>
              <w:rPr>
                <w:rFonts w:ascii="Arial"/>
                <w:sz w:val="21"/>
              </w:rPr>
            </w:pPr>
          </w:p>
          <w:p w14:paraId="7B13D90B">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102</w:t>
            </w:r>
          </w:p>
        </w:tc>
        <w:tc>
          <w:tcPr>
            <w:tcW w:w="13333" w:type="dxa"/>
            <w:vAlign w:val="top"/>
          </w:tcPr>
          <w:p w14:paraId="763F2FE9">
            <w:pPr>
              <w:pStyle w:val="6"/>
              <w:spacing w:before="278" w:line="230" w:lineRule="auto"/>
              <w:ind w:left="118"/>
            </w:pPr>
            <w:r>
              <w:rPr>
                <w:spacing w:val="8"/>
              </w:rPr>
              <w:t>对毁坏新造林苗木的处罚</w:t>
            </w:r>
          </w:p>
        </w:tc>
      </w:tr>
      <w:tr w14:paraId="48B34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5F1EEB4F">
            <w:pPr>
              <w:spacing w:line="256" w:lineRule="auto"/>
              <w:rPr>
                <w:rFonts w:ascii="Arial"/>
                <w:sz w:val="21"/>
              </w:rPr>
            </w:pPr>
          </w:p>
          <w:p w14:paraId="5B29D4B0">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103</w:t>
            </w:r>
          </w:p>
        </w:tc>
        <w:tc>
          <w:tcPr>
            <w:tcW w:w="13333" w:type="dxa"/>
            <w:vAlign w:val="top"/>
          </w:tcPr>
          <w:p w14:paraId="5A7DAFAF">
            <w:pPr>
              <w:pStyle w:val="6"/>
              <w:spacing w:before="278" w:line="229" w:lineRule="auto"/>
              <w:ind w:left="117"/>
            </w:pPr>
            <w:r>
              <w:rPr>
                <w:spacing w:val="10"/>
              </w:rPr>
              <w:t>协助新平县哀牢山县级自然保护区管护机构</w:t>
            </w:r>
            <w:r>
              <w:rPr>
                <w:spacing w:val="9"/>
              </w:rPr>
              <w:t>，做好本乡辖区内保护区的保护和管理工作</w:t>
            </w:r>
          </w:p>
        </w:tc>
      </w:tr>
      <w:tr w14:paraId="1BD7C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2"/>
            <w:vAlign w:val="top"/>
          </w:tcPr>
          <w:p w14:paraId="762FE279">
            <w:pPr>
              <w:spacing w:before="125" w:line="222" w:lineRule="auto"/>
              <w:ind w:left="117"/>
              <w:rPr>
                <w:rFonts w:ascii="黑体" w:hAnsi="黑体" w:eastAsia="黑体" w:cs="黑体"/>
                <w:sz w:val="24"/>
                <w:szCs w:val="24"/>
              </w:rPr>
            </w:pPr>
            <w:r>
              <w:rPr>
                <w:rFonts w:ascii="黑体" w:hAnsi="黑体" w:eastAsia="黑体" w:cs="黑体"/>
                <w:spacing w:val="-1"/>
                <w:sz w:val="24"/>
                <w:szCs w:val="24"/>
              </w:rPr>
              <w:t>八、城乡建设（</w:t>
            </w:r>
            <w:r>
              <w:rPr>
                <w:rFonts w:ascii="Times New Roman" w:hAnsi="Times New Roman" w:eastAsia="Times New Roman" w:cs="Times New Roman"/>
                <w:spacing w:val="-1"/>
                <w:sz w:val="24"/>
                <w:szCs w:val="24"/>
              </w:rPr>
              <w:t>13</w:t>
            </w:r>
            <w:r>
              <w:rPr>
                <w:rFonts w:ascii="黑体" w:hAnsi="黑体" w:eastAsia="黑体" w:cs="黑体"/>
                <w:spacing w:val="-1"/>
                <w:sz w:val="24"/>
                <w:szCs w:val="24"/>
              </w:rPr>
              <w:t>项）</w:t>
            </w:r>
          </w:p>
        </w:tc>
      </w:tr>
      <w:tr w14:paraId="7D70C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7849B24A">
            <w:pPr>
              <w:spacing w:line="256" w:lineRule="auto"/>
              <w:rPr>
                <w:rFonts w:ascii="Arial"/>
                <w:sz w:val="21"/>
              </w:rPr>
            </w:pPr>
          </w:p>
          <w:p w14:paraId="1668C838">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104</w:t>
            </w:r>
          </w:p>
        </w:tc>
        <w:tc>
          <w:tcPr>
            <w:tcW w:w="13333" w:type="dxa"/>
            <w:vAlign w:val="top"/>
          </w:tcPr>
          <w:p w14:paraId="19777EEA">
            <w:pPr>
              <w:pStyle w:val="6"/>
              <w:spacing w:before="278" w:line="229" w:lineRule="auto"/>
              <w:ind w:left="117"/>
            </w:pPr>
            <w:r>
              <w:rPr>
                <w:spacing w:val="10"/>
              </w:rPr>
              <w:t>组织编制村庄、集镇规划，并做好管理和实施；做</w:t>
            </w:r>
            <w:r>
              <w:rPr>
                <w:spacing w:val="9"/>
              </w:rPr>
              <w:t>好行政区域内的测量标志保护管理工作</w:t>
            </w:r>
          </w:p>
        </w:tc>
      </w:tr>
      <w:tr w14:paraId="7BFA6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06D83ECC">
            <w:pPr>
              <w:spacing w:line="256" w:lineRule="auto"/>
              <w:rPr>
                <w:rFonts w:ascii="Arial"/>
                <w:sz w:val="21"/>
              </w:rPr>
            </w:pPr>
          </w:p>
          <w:p w14:paraId="7C1FB967">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105</w:t>
            </w:r>
          </w:p>
        </w:tc>
        <w:tc>
          <w:tcPr>
            <w:tcW w:w="13333" w:type="dxa"/>
            <w:vAlign w:val="top"/>
          </w:tcPr>
          <w:p w14:paraId="00829063">
            <w:pPr>
              <w:pStyle w:val="6"/>
              <w:spacing w:before="143" w:line="252" w:lineRule="auto"/>
              <w:ind w:left="115" w:right="208"/>
            </w:pPr>
            <w:r>
              <w:rPr>
                <w:spacing w:val="10"/>
              </w:rPr>
              <w:t>按照职责权限负责乡村建设规划许可，对在乡、村庄规划区内，违反规划进行建设，严重影响乡、村</w:t>
            </w:r>
            <w:r>
              <w:rPr>
                <w:spacing w:val="9"/>
              </w:rPr>
              <w:t>庄规划进行处罚，对未依法取得乡村建设</w:t>
            </w:r>
            <w:r>
              <w:rPr>
                <w:spacing w:val="10"/>
              </w:rPr>
              <w:t>规划许可证或者未按照乡村建设规划许可证规定进行建设的行政强制，对未按规划审批程序批准取得建</w:t>
            </w:r>
            <w:r>
              <w:rPr>
                <w:spacing w:val="9"/>
              </w:rPr>
              <w:t>设用地批准文件占用土地的责令退回</w:t>
            </w:r>
          </w:p>
        </w:tc>
      </w:tr>
      <w:tr w14:paraId="63CC68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6" w:type="dxa"/>
            <w:vAlign w:val="top"/>
          </w:tcPr>
          <w:p w14:paraId="037342BE">
            <w:pPr>
              <w:spacing w:line="256" w:lineRule="auto"/>
              <w:rPr>
                <w:rFonts w:ascii="Arial"/>
                <w:sz w:val="21"/>
              </w:rPr>
            </w:pPr>
          </w:p>
          <w:p w14:paraId="5E393B3B">
            <w:pPr>
              <w:spacing w:before="58"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106</w:t>
            </w:r>
          </w:p>
        </w:tc>
        <w:tc>
          <w:tcPr>
            <w:tcW w:w="13333" w:type="dxa"/>
            <w:vAlign w:val="top"/>
          </w:tcPr>
          <w:p w14:paraId="6A4B7F62">
            <w:pPr>
              <w:pStyle w:val="6"/>
              <w:spacing w:before="280" w:line="230" w:lineRule="auto"/>
              <w:ind w:left="122"/>
            </w:pPr>
            <w:r>
              <w:rPr>
                <w:spacing w:val="9"/>
              </w:rPr>
              <w:t>负责农村饮水安全及饮水工程项目申报、设施管理</w:t>
            </w:r>
          </w:p>
        </w:tc>
      </w:tr>
    </w:tbl>
    <w:p w14:paraId="1A0B2DA8">
      <w:pPr>
        <w:rPr>
          <w:rFonts w:ascii="Arial"/>
          <w:sz w:val="21"/>
        </w:rPr>
      </w:pPr>
    </w:p>
    <w:p w14:paraId="122F16C2">
      <w:pPr>
        <w:rPr>
          <w:rFonts w:ascii="Arial" w:hAnsi="Arial" w:eastAsia="Arial" w:cs="Arial"/>
          <w:sz w:val="21"/>
          <w:szCs w:val="21"/>
        </w:rPr>
        <w:sectPr>
          <w:footerReference r:id="rId15" w:type="default"/>
          <w:pgSz w:w="16837" w:h="11905"/>
          <w:pgMar w:top="1011" w:right="1381" w:bottom="1210" w:left="1401" w:header="0" w:footer="873" w:gutter="0"/>
          <w:cols w:space="720" w:num="1"/>
        </w:sectPr>
      </w:pPr>
    </w:p>
    <w:p w14:paraId="6187B4DB">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3BFE00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16" w:type="dxa"/>
            <w:vAlign w:val="top"/>
          </w:tcPr>
          <w:p w14:paraId="32C113DC">
            <w:pPr>
              <w:spacing w:before="227"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405014B1">
            <w:pPr>
              <w:spacing w:before="227"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2CEB9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46654489">
            <w:pPr>
              <w:spacing w:line="252" w:lineRule="auto"/>
              <w:rPr>
                <w:rFonts w:ascii="Arial"/>
                <w:sz w:val="21"/>
              </w:rPr>
            </w:pPr>
          </w:p>
          <w:p w14:paraId="22F68068">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107</w:t>
            </w:r>
          </w:p>
        </w:tc>
        <w:tc>
          <w:tcPr>
            <w:tcW w:w="13333" w:type="dxa"/>
            <w:vAlign w:val="top"/>
          </w:tcPr>
          <w:p w14:paraId="2D53524E">
            <w:pPr>
              <w:pStyle w:val="6"/>
              <w:spacing w:before="275" w:line="230" w:lineRule="auto"/>
              <w:ind w:left="122"/>
            </w:pPr>
            <w:r>
              <w:rPr>
                <w:spacing w:val="9"/>
              </w:rPr>
              <w:t>负责农村村民宅基地审批，对农村居民未经批准或者违反规划的规定建住宅的处罚</w:t>
            </w:r>
          </w:p>
        </w:tc>
      </w:tr>
      <w:tr w14:paraId="15380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44B276BB">
            <w:pPr>
              <w:spacing w:line="253" w:lineRule="auto"/>
              <w:rPr>
                <w:rFonts w:ascii="Arial"/>
                <w:sz w:val="21"/>
              </w:rPr>
            </w:pPr>
          </w:p>
          <w:p w14:paraId="0C523DE0">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108</w:t>
            </w:r>
          </w:p>
        </w:tc>
        <w:tc>
          <w:tcPr>
            <w:tcW w:w="13333" w:type="dxa"/>
            <w:vAlign w:val="top"/>
          </w:tcPr>
          <w:p w14:paraId="1C12AF95">
            <w:pPr>
              <w:pStyle w:val="6"/>
              <w:spacing w:before="140" w:line="252" w:lineRule="auto"/>
              <w:ind w:left="137" w:right="208" w:hanging="15"/>
            </w:pPr>
            <w:r>
              <w:rPr>
                <w:spacing w:val="9"/>
              </w:rPr>
              <w:t>负责住宅小区物业管理的指导、协助和监督工作，指导和监督业主大会、业主委员会</w:t>
            </w:r>
            <w:r>
              <w:rPr>
                <w:spacing w:val="8"/>
              </w:rPr>
              <w:t>的成立、</w:t>
            </w:r>
            <w:r>
              <w:rPr>
                <w:spacing w:val="-37"/>
              </w:rPr>
              <w:t xml:space="preserve"> </w:t>
            </w:r>
            <w:r>
              <w:rPr>
                <w:spacing w:val="8"/>
              </w:rPr>
              <w:t>日常运作，对业主大会、业主委员会违法违规作出决定的责令改正或者撤销，对业主委员会选举结果进行备案</w:t>
            </w:r>
          </w:p>
        </w:tc>
      </w:tr>
      <w:tr w14:paraId="61197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16" w:type="dxa"/>
            <w:vAlign w:val="top"/>
          </w:tcPr>
          <w:p w14:paraId="3CE4AFE6">
            <w:pPr>
              <w:spacing w:line="283" w:lineRule="auto"/>
              <w:rPr>
                <w:rFonts w:ascii="Arial"/>
                <w:sz w:val="21"/>
              </w:rPr>
            </w:pPr>
          </w:p>
          <w:p w14:paraId="2C2B3496">
            <w:pPr>
              <w:spacing w:before="58"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109</w:t>
            </w:r>
          </w:p>
        </w:tc>
        <w:tc>
          <w:tcPr>
            <w:tcW w:w="13333" w:type="dxa"/>
            <w:vAlign w:val="top"/>
          </w:tcPr>
          <w:p w14:paraId="3B1C44F9">
            <w:pPr>
              <w:pStyle w:val="6"/>
              <w:spacing w:before="34" w:line="239" w:lineRule="auto"/>
              <w:ind w:left="122" w:right="208"/>
              <w:jc w:val="both"/>
            </w:pPr>
            <w:r>
              <w:rPr>
                <w:spacing w:val="10"/>
              </w:rPr>
              <w:t>负责公共基础设施建设维护及日常监督工作，发现损坏公共设施等违法行为及时制止并</w:t>
            </w:r>
            <w:r>
              <w:rPr>
                <w:spacing w:val="9"/>
              </w:rPr>
              <w:t>上报，负责对损坏村庄和集镇的房屋、公共设施进行处</w:t>
            </w:r>
            <w:r>
              <w:rPr>
                <w:spacing w:val="10"/>
              </w:rPr>
              <w:t>罚；负责在村庄、集镇规划区内公共场所修建临时建筑等设施的审批，对擅自在村庄、</w:t>
            </w:r>
            <w:r>
              <w:rPr>
                <w:spacing w:val="9"/>
              </w:rPr>
              <w:t>集镇规划区内的街道、广场、市场和车站等场所修建临</w:t>
            </w:r>
            <w:r>
              <w:rPr>
                <w:spacing w:val="8"/>
              </w:rPr>
              <w:t>时建筑物、构筑物和其他设施进行处罚</w:t>
            </w:r>
          </w:p>
        </w:tc>
      </w:tr>
      <w:tr w14:paraId="26E1D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18AD62A7">
            <w:pPr>
              <w:spacing w:line="256" w:lineRule="auto"/>
              <w:rPr>
                <w:rFonts w:ascii="Arial"/>
                <w:sz w:val="21"/>
              </w:rPr>
            </w:pPr>
          </w:p>
          <w:p w14:paraId="27CD3B62">
            <w:pPr>
              <w:spacing w:before="58"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110</w:t>
            </w:r>
          </w:p>
        </w:tc>
        <w:tc>
          <w:tcPr>
            <w:tcW w:w="13333" w:type="dxa"/>
            <w:vAlign w:val="top"/>
          </w:tcPr>
          <w:p w14:paraId="24EC90E8">
            <w:pPr>
              <w:pStyle w:val="6"/>
              <w:spacing w:before="277" w:line="229" w:lineRule="auto"/>
              <w:ind w:left="116"/>
            </w:pPr>
            <w:r>
              <w:rPr>
                <w:spacing w:val="10"/>
              </w:rPr>
              <w:t>按照职责权限负责农村住房建设检查验收，建立农户房屋一</w:t>
            </w:r>
            <w:r>
              <w:rPr>
                <w:spacing w:val="9"/>
              </w:rPr>
              <w:t>户一档住房档案，组织实施农村危房改造</w:t>
            </w:r>
          </w:p>
        </w:tc>
      </w:tr>
      <w:tr w14:paraId="7988CD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60312B99">
            <w:pPr>
              <w:spacing w:line="258" w:lineRule="auto"/>
              <w:rPr>
                <w:rFonts w:ascii="Arial"/>
                <w:sz w:val="21"/>
              </w:rPr>
            </w:pPr>
          </w:p>
          <w:p w14:paraId="16A66090">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111</w:t>
            </w:r>
          </w:p>
        </w:tc>
        <w:tc>
          <w:tcPr>
            <w:tcW w:w="13333" w:type="dxa"/>
            <w:vAlign w:val="top"/>
          </w:tcPr>
          <w:p w14:paraId="49FA7CF5">
            <w:pPr>
              <w:pStyle w:val="6"/>
              <w:spacing w:before="278" w:line="229" w:lineRule="auto"/>
              <w:ind w:left="122"/>
            </w:pPr>
            <w:r>
              <w:rPr>
                <w:spacing w:val="8"/>
              </w:rPr>
              <w:t>负责乡公共租赁住房申请初审</w:t>
            </w:r>
          </w:p>
        </w:tc>
      </w:tr>
      <w:tr w14:paraId="0C1D69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37F26F10">
            <w:pPr>
              <w:spacing w:line="256" w:lineRule="auto"/>
              <w:rPr>
                <w:rFonts w:ascii="Arial"/>
                <w:sz w:val="21"/>
              </w:rPr>
            </w:pPr>
          </w:p>
          <w:p w14:paraId="1DE9054C">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112</w:t>
            </w:r>
          </w:p>
        </w:tc>
        <w:tc>
          <w:tcPr>
            <w:tcW w:w="13333" w:type="dxa"/>
            <w:vAlign w:val="top"/>
          </w:tcPr>
          <w:p w14:paraId="40CC2FCE">
            <w:pPr>
              <w:pStyle w:val="6"/>
              <w:spacing w:before="279" w:line="229" w:lineRule="auto"/>
              <w:ind w:left="116"/>
            </w:pPr>
            <w:r>
              <w:rPr>
                <w:spacing w:val="10"/>
              </w:rPr>
              <w:t>按照职责权限负责处置乡村违法建筑，开展对违法建筑处置工作的宣传，</w:t>
            </w:r>
            <w:r>
              <w:rPr>
                <w:spacing w:val="9"/>
              </w:rPr>
              <w:t>落实巡查责任，及时纠正违法建设行为</w:t>
            </w:r>
          </w:p>
        </w:tc>
      </w:tr>
      <w:tr w14:paraId="32B66A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521D48E8">
            <w:pPr>
              <w:spacing w:line="256" w:lineRule="auto"/>
              <w:rPr>
                <w:rFonts w:ascii="Arial"/>
                <w:sz w:val="21"/>
              </w:rPr>
            </w:pPr>
          </w:p>
          <w:p w14:paraId="49BF84F7">
            <w:pPr>
              <w:spacing w:before="58"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113</w:t>
            </w:r>
          </w:p>
        </w:tc>
        <w:tc>
          <w:tcPr>
            <w:tcW w:w="13333" w:type="dxa"/>
            <w:vAlign w:val="top"/>
          </w:tcPr>
          <w:p w14:paraId="01271C1E">
            <w:pPr>
              <w:pStyle w:val="6"/>
              <w:spacing w:before="279" w:line="229" w:lineRule="auto"/>
              <w:ind w:left="118"/>
            </w:pPr>
            <w:r>
              <w:rPr>
                <w:spacing w:val="10"/>
              </w:rPr>
              <w:t>对拟征收土地有关情况进行摸底排查，做好群众沟通</w:t>
            </w:r>
            <w:r>
              <w:rPr>
                <w:spacing w:val="9"/>
              </w:rPr>
              <w:t>解释工作，协助做好有关补偿和安置等工作</w:t>
            </w:r>
          </w:p>
        </w:tc>
      </w:tr>
      <w:tr w14:paraId="57021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047CA159">
            <w:pPr>
              <w:spacing w:line="257" w:lineRule="auto"/>
              <w:rPr>
                <w:rFonts w:ascii="Arial"/>
                <w:sz w:val="21"/>
              </w:rPr>
            </w:pPr>
          </w:p>
          <w:p w14:paraId="1196EF87">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114</w:t>
            </w:r>
          </w:p>
        </w:tc>
        <w:tc>
          <w:tcPr>
            <w:tcW w:w="13333" w:type="dxa"/>
            <w:vAlign w:val="top"/>
          </w:tcPr>
          <w:p w14:paraId="411F0AB7">
            <w:pPr>
              <w:pStyle w:val="6"/>
              <w:spacing w:before="279" w:line="229" w:lineRule="auto"/>
              <w:ind w:left="122"/>
            </w:pPr>
            <w:r>
              <w:rPr>
                <w:spacing w:val="9"/>
              </w:rPr>
              <w:t>负责对不按规定时间、地点、方式倾倒垃圾、粪便和损坏草坪、花坛、绿篱、苗木等行为的处罚</w:t>
            </w:r>
          </w:p>
        </w:tc>
      </w:tr>
      <w:tr w14:paraId="4273FC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056A8DF2">
            <w:pPr>
              <w:spacing w:line="257" w:lineRule="auto"/>
              <w:rPr>
                <w:rFonts w:ascii="Arial"/>
                <w:sz w:val="21"/>
              </w:rPr>
            </w:pPr>
          </w:p>
          <w:p w14:paraId="1E4B5BC8">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115</w:t>
            </w:r>
          </w:p>
        </w:tc>
        <w:tc>
          <w:tcPr>
            <w:tcW w:w="13333" w:type="dxa"/>
            <w:vAlign w:val="top"/>
          </w:tcPr>
          <w:p w14:paraId="5556225D">
            <w:pPr>
              <w:pStyle w:val="6"/>
              <w:spacing w:before="143" w:line="250" w:lineRule="auto"/>
              <w:ind w:left="118" w:right="207" w:firstLine="6"/>
            </w:pPr>
            <w:r>
              <w:rPr>
                <w:spacing w:val="9"/>
              </w:rPr>
              <w:t>学习运用“千万工程</w:t>
            </w:r>
            <w:r>
              <w:rPr>
                <w:spacing w:val="-65"/>
              </w:rPr>
              <w:t xml:space="preserve"> </w:t>
            </w:r>
            <w:r>
              <w:rPr>
                <w:spacing w:val="9"/>
              </w:rPr>
              <w:t>”经验，统筹推进乡村建设，提升治理水平和改善人居环境，建设宜居宜业和美乡村，对乱堆粪便、垃圾、柴草、破坏村</w:t>
            </w:r>
            <w:r>
              <w:rPr>
                <w:spacing w:val="8"/>
              </w:rPr>
              <w:t>容乡貌和环境卫生进行处罚</w:t>
            </w:r>
          </w:p>
        </w:tc>
      </w:tr>
      <w:tr w14:paraId="2ADB4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44422BA6">
            <w:pPr>
              <w:spacing w:line="257" w:lineRule="auto"/>
              <w:rPr>
                <w:rFonts w:ascii="Arial"/>
                <w:sz w:val="21"/>
              </w:rPr>
            </w:pPr>
          </w:p>
          <w:p w14:paraId="38A91A8A">
            <w:pPr>
              <w:spacing w:before="58"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116</w:t>
            </w:r>
          </w:p>
        </w:tc>
        <w:tc>
          <w:tcPr>
            <w:tcW w:w="13333" w:type="dxa"/>
            <w:vAlign w:val="top"/>
          </w:tcPr>
          <w:p w14:paraId="17049D9D">
            <w:pPr>
              <w:pStyle w:val="6"/>
              <w:spacing w:before="278" w:line="229" w:lineRule="auto"/>
              <w:ind w:left="122"/>
            </w:pPr>
            <w:r>
              <w:rPr>
                <w:spacing w:val="9"/>
              </w:rPr>
              <w:t>负责辖区内人民防空工作，组织实施人民防空教育</w:t>
            </w:r>
          </w:p>
        </w:tc>
      </w:tr>
      <w:tr w14:paraId="0C668C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4049" w:type="dxa"/>
            <w:gridSpan w:val="2"/>
            <w:vAlign w:val="top"/>
          </w:tcPr>
          <w:p w14:paraId="15E0C72A">
            <w:pPr>
              <w:spacing w:before="124" w:line="222" w:lineRule="auto"/>
              <w:ind w:left="123"/>
              <w:rPr>
                <w:rFonts w:ascii="黑体" w:hAnsi="黑体" w:eastAsia="黑体" w:cs="黑体"/>
                <w:sz w:val="24"/>
                <w:szCs w:val="24"/>
              </w:rPr>
            </w:pPr>
            <w:r>
              <w:rPr>
                <w:rFonts w:ascii="黑体" w:hAnsi="黑体" w:eastAsia="黑体" w:cs="黑体"/>
                <w:spacing w:val="-2"/>
                <w:sz w:val="24"/>
                <w:szCs w:val="24"/>
              </w:rPr>
              <w:t>九、交通运输（</w:t>
            </w:r>
            <w:r>
              <w:rPr>
                <w:rFonts w:ascii="Times New Roman" w:hAnsi="Times New Roman" w:eastAsia="Times New Roman" w:cs="Times New Roman"/>
                <w:spacing w:val="-2"/>
                <w:sz w:val="24"/>
                <w:szCs w:val="24"/>
              </w:rPr>
              <w:t>2</w:t>
            </w:r>
            <w:r>
              <w:rPr>
                <w:rFonts w:ascii="黑体" w:hAnsi="黑体" w:eastAsia="黑体" w:cs="黑体"/>
                <w:spacing w:val="-2"/>
                <w:sz w:val="24"/>
                <w:szCs w:val="24"/>
              </w:rPr>
              <w:t>项）</w:t>
            </w:r>
          </w:p>
        </w:tc>
      </w:tr>
    </w:tbl>
    <w:p w14:paraId="26EC78D6">
      <w:pPr>
        <w:rPr>
          <w:rFonts w:ascii="Arial"/>
          <w:sz w:val="21"/>
        </w:rPr>
      </w:pPr>
    </w:p>
    <w:p w14:paraId="2486D2D2">
      <w:pPr>
        <w:rPr>
          <w:rFonts w:ascii="Arial" w:hAnsi="Arial" w:eastAsia="Arial" w:cs="Arial"/>
          <w:sz w:val="21"/>
          <w:szCs w:val="21"/>
        </w:rPr>
        <w:sectPr>
          <w:footerReference r:id="rId16" w:type="default"/>
          <w:pgSz w:w="16837" w:h="11905"/>
          <w:pgMar w:top="1011" w:right="1381" w:bottom="1210" w:left="1401" w:header="0" w:footer="873" w:gutter="0"/>
          <w:cols w:space="720" w:num="1"/>
        </w:sectPr>
      </w:pPr>
    </w:p>
    <w:p w14:paraId="6FE060D3">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320CA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16" w:type="dxa"/>
            <w:vAlign w:val="top"/>
          </w:tcPr>
          <w:p w14:paraId="60383747">
            <w:pPr>
              <w:spacing w:before="227"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33E1EEBB">
            <w:pPr>
              <w:spacing w:before="227"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73848E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2B2AF6BF">
            <w:pPr>
              <w:spacing w:line="252" w:lineRule="auto"/>
              <w:rPr>
                <w:rFonts w:ascii="Arial"/>
                <w:sz w:val="21"/>
              </w:rPr>
            </w:pPr>
          </w:p>
          <w:p w14:paraId="6A0EFC58">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117</w:t>
            </w:r>
          </w:p>
        </w:tc>
        <w:tc>
          <w:tcPr>
            <w:tcW w:w="13333" w:type="dxa"/>
            <w:vAlign w:val="top"/>
          </w:tcPr>
          <w:p w14:paraId="74BB6AA3">
            <w:pPr>
              <w:pStyle w:val="6"/>
              <w:spacing w:before="139" w:line="251" w:lineRule="auto"/>
              <w:ind w:left="121" w:right="208"/>
            </w:pPr>
            <w:r>
              <w:rPr>
                <w:spacing w:val="10"/>
              </w:rPr>
              <w:t>负责农村道路交通安全管理，开展交通安全宣传劝导，排查整改农村道路交通安全隐患</w:t>
            </w:r>
            <w:r>
              <w:rPr>
                <w:spacing w:val="9"/>
              </w:rPr>
              <w:t>，负责乡道、村道的出入口限高限宽设施设置，对铁轮</w:t>
            </w:r>
            <w:r>
              <w:rPr>
                <w:spacing w:val="10"/>
              </w:rPr>
              <w:t>车、履带车和其他可能损害公路路面的机具在村道上行驶进行审核，负</w:t>
            </w:r>
            <w:r>
              <w:rPr>
                <w:spacing w:val="9"/>
              </w:rPr>
              <w:t>责自用船舶登记，对本乡运输船舶经营方式进行备案</w:t>
            </w:r>
          </w:p>
        </w:tc>
      </w:tr>
      <w:tr w14:paraId="0AEE79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584E1DD7">
            <w:pPr>
              <w:spacing w:line="253" w:lineRule="auto"/>
              <w:rPr>
                <w:rFonts w:ascii="Arial"/>
                <w:sz w:val="21"/>
              </w:rPr>
            </w:pPr>
          </w:p>
          <w:p w14:paraId="28662228">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118</w:t>
            </w:r>
          </w:p>
        </w:tc>
        <w:tc>
          <w:tcPr>
            <w:tcW w:w="13333" w:type="dxa"/>
            <w:vAlign w:val="top"/>
          </w:tcPr>
          <w:p w14:paraId="2D4F4731">
            <w:pPr>
              <w:pStyle w:val="6"/>
              <w:spacing w:before="276" w:line="229" w:lineRule="auto"/>
              <w:ind w:left="116"/>
            </w:pPr>
            <w:r>
              <w:rPr>
                <w:spacing w:val="9"/>
              </w:rPr>
              <w:t>按照管理权限负责乡村道路的建设和巡查、清扫、绿化等养护工作</w:t>
            </w:r>
          </w:p>
        </w:tc>
      </w:tr>
      <w:tr w14:paraId="25865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2"/>
            <w:vAlign w:val="top"/>
          </w:tcPr>
          <w:p w14:paraId="6DBFB8BE">
            <w:pPr>
              <w:spacing w:before="121" w:line="222" w:lineRule="auto"/>
              <w:ind w:left="120"/>
              <w:rPr>
                <w:rFonts w:ascii="黑体" w:hAnsi="黑体" w:eastAsia="黑体" w:cs="黑体"/>
                <w:sz w:val="24"/>
                <w:szCs w:val="24"/>
              </w:rPr>
            </w:pPr>
            <w:r>
              <w:rPr>
                <w:rFonts w:ascii="黑体" w:hAnsi="黑体" w:eastAsia="黑体" w:cs="黑体"/>
                <w:spacing w:val="-2"/>
                <w:sz w:val="24"/>
                <w:szCs w:val="24"/>
              </w:rPr>
              <w:t>十、文化和旅游（</w:t>
            </w:r>
            <w:r>
              <w:rPr>
                <w:rFonts w:ascii="Times New Roman" w:hAnsi="Times New Roman" w:eastAsia="Times New Roman" w:cs="Times New Roman"/>
                <w:spacing w:val="-2"/>
                <w:sz w:val="24"/>
                <w:szCs w:val="24"/>
              </w:rPr>
              <w:t>10</w:t>
            </w:r>
            <w:r>
              <w:rPr>
                <w:rFonts w:ascii="黑体" w:hAnsi="黑体" w:eastAsia="黑体" w:cs="黑体"/>
                <w:spacing w:val="-2"/>
                <w:sz w:val="24"/>
                <w:szCs w:val="24"/>
              </w:rPr>
              <w:t>项）</w:t>
            </w:r>
          </w:p>
        </w:tc>
      </w:tr>
      <w:tr w14:paraId="76A889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26C8DFE6">
            <w:pPr>
              <w:spacing w:line="254" w:lineRule="auto"/>
              <w:rPr>
                <w:rFonts w:ascii="Arial"/>
                <w:sz w:val="21"/>
              </w:rPr>
            </w:pPr>
          </w:p>
          <w:p w14:paraId="4A41CBA0">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119</w:t>
            </w:r>
          </w:p>
        </w:tc>
        <w:tc>
          <w:tcPr>
            <w:tcW w:w="13333" w:type="dxa"/>
            <w:vAlign w:val="top"/>
          </w:tcPr>
          <w:p w14:paraId="5D19715A">
            <w:pPr>
              <w:pStyle w:val="6"/>
              <w:spacing w:before="277" w:line="229" w:lineRule="auto"/>
              <w:ind w:left="118"/>
            </w:pPr>
            <w:r>
              <w:rPr>
                <w:spacing w:val="10"/>
              </w:rPr>
              <w:t>提供公共文化服务，组织讲座、培训、辅导、展览等</w:t>
            </w:r>
            <w:r>
              <w:rPr>
                <w:spacing w:val="9"/>
              </w:rPr>
              <w:t>各类公益性活动，开展群众性文化文艺活动</w:t>
            </w:r>
          </w:p>
        </w:tc>
      </w:tr>
      <w:tr w14:paraId="20F143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0A3E8AB3">
            <w:pPr>
              <w:spacing w:line="255" w:lineRule="auto"/>
              <w:rPr>
                <w:rFonts w:ascii="Arial"/>
                <w:sz w:val="21"/>
              </w:rPr>
            </w:pPr>
          </w:p>
          <w:p w14:paraId="411959D8">
            <w:pPr>
              <w:spacing w:before="58"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120</w:t>
            </w:r>
          </w:p>
        </w:tc>
        <w:tc>
          <w:tcPr>
            <w:tcW w:w="13333" w:type="dxa"/>
            <w:vAlign w:val="top"/>
          </w:tcPr>
          <w:p w14:paraId="190F290B">
            <w:pPr>
              <w:pStyle w:val="6"/>
              <w:spacing w:before="278" w:line="228" w:lineRule="auto"/>
              <w:ind w:left="122"/>
            </w:pPr>
            <w:r>
              <w:rPr>
                <w:spacing w:val="10"/>
              </w:rPr>
              <w:t>负责文物、非物质文化遗产保护宣传，开展非物质文化遗产申报、保护、传承等相关工</w:t>
            </w:r>
            <w:r>
              <w:rPr>
                <w:spacing w:val="9"/>
              </w:rPr>
              <w:t>作；做好平掌梭山郭氏故居和傣各折碑刻的保护工作</w:t>
            </w:r>
          </w:p>
        </w:tc>
      </w:tr>
      <w:tr w14:paraId="342523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381B406A">
            <w:pPr>
              <w:spacing w:line="256" w:lineRule="auto"/>
              <w:rPr>
                <w:rFonts w:ascii="Arial"/>
                <w:sz w:val="21"/>
              </w:rPr>
            </w:pPr>
          </w:p>
          <w:p w14:paraId="108AAFBC">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121</w:t>
            </w:r>
          </w:p>
        </w:tc>
        <w:tc>
          <w:tcPr>
            <w:tcW w:w="13333" w:type="dxa"/>
            <w:vAlign w:val="top"/>
          </w:tcPr>
          <w:p w14:paraId="19724868">
            <w:pPr>
              <w:pStyle w:val="6"/>
              <w:spacing w:before="279" w:line="229" w:lineRule="auto"/>
              <w:ind w:left="116"/>
            </w:pPr>
            <w:r>
              <w:rPr>
                <w:spacing w:val="9"/>
              </w:rPr>
              <w:t>开展民俗文化保护、引导发展工作，持续实施民族语言文字、</w:t>
            </w:r>
            <w:r>
              <w:rPr>
                <w:spacing w:val="-54"/>
              </w:rPr>
              <w:t xml:space="preserve"> </w:t>
            </w:r>
            <w:r>
              <w:rPr>
                <w:spacing w:val="9"/>
              </w:rPr>
              <w:t>中</w:t>
            </w:r>
            <w:r>
              <w:rPr>
                <w:spacing w:val="8"/>
              </w:rPr>
              <w:t>华优秀文化保护传承和民族文化精品工程</w:t>
            </w:r>
          </w:p>
        </w:tc>
      </w:tr>
      <w:tr w14:paraId="382903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52CCEB26">
            <w:pPr>
              <w:spacing w:line="257" w:lineRule="auto"/>
              <w:rPr>
                <w:rFonts w:ascii="Arial"/>
                <w:sz w:val="21"/>
              </w:rPr>
            </w:pPr>
          </w:p>
          <w:p w14:paraId="45A9CB74">
            <w:pPr>
              <w:spacing w:before="58"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122</w:t>
            </w:r>
          </w:p>
        </w:tc>
        <w:tc>
          <w:tcPr>
            <w:tcW w:w="13333" w:type="dxa"/>
            <w:vAlign w:val="top"/>
          </w:tcPr>
          <w:p w14:paraId="577E43AC">
            <w:pPr>
              <w:pStyle w:val="6"/>
              <w:spacing w:before="278" w:line="229" w:lineRule="auto"/>
              <w:ind w:left="116"/>
            </w:pPr>
            <w:r>
              <w:rPr>
                <w:spacing w:val="10"/>
              </w:rPr>
              <w:t>建设和管理公共文化体育设施，推进公共文化服务机构免费开放，对侵占、破坏公共文化体</w:t>
            </w:r>
            <w:r>
              <w:rPr>
                <w:spacing w:val="9"/>
              </w:rPr>
              <w:t>育场地、器材设备的行为进行教育劝阻</w:t>
            </w:r>
          </w:p>
        </w:tc>
      </w:tr>
      <w:tr w14:paraId="222A5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7AB2533D">
            <w:pPr>
              <w:spacing w:line="258" w:lineRule="auto"/>
              <w:rPr>
                <w:rFonts w:ascii="Arial"/>
                <w:sz w:val="21"/>
              </w:rPr>
            </w:pPr>
          </w:p>
          <w:p w14:paraId="37E7F44A">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123</w:t>
            </w:r>
          </w:p>
        </w:tc>
        <w:tc>
          <w:tcPr>
            <w:tcW w:w="13333" w:type="dxa"/>
            <w:vAlign w:val="top"/>
          </w:tcPr>
          <w:p w14:paraId="3F0304F1">
            <w:pPr>
              <w:pStyle w:val="6"/>
              <w:spacing w:before="278" w:line="230" w:lineRule="auto"/>
              <w:ind w:left="116"/>
            </w:pPr>
            <w:r>
              <w:rPr>
                <w:spacing w:val="9"/>
              </w:rPr>
              <w:t>开展全民科普、全民健身、全民阅读活动</w:t>
            </w:r>
          </w:p>
        </w:tc>
      </w:tr>
      <w:tr w14:paraId="035B7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3C01D141">
            <w:pPr>
              <w:spacing w:line="256" w:lineRule="auto"/>
              <w:rPr>
                <w:rFonts w:ascii="Arial"/>
                <w:sz w:val="21"/>
              </w:rPr>
            </w:pPr>
          </w:p>
          <w:p w14:paraId="57E90297">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124</w:t>
            </w:r>
          </w:p>
        </w:tc>
        <w:tc>
          <w:tcPr>
            <w:tcW w:w="13333" w:type="dxa"/>
            <w:vAlign w:val="top"/>
          </w:tcPr>
          <w:p w14:paraId="1DF1B3DF">
            <w:pPr>
              <w:pStyle w:val="6"/>
              <w:spacing w:before="279" w:line="231" w:lineRule="auto"/>
              <w:ind w:left="118"/>
            </w:pPr>
            <w:r>
              <w:rPr>
                <w:spacing w:val="9"/>
              </w:rPr>
              <w:t>推进文旅融合，挖掘本地人文历史，讲好文旅故事</w:t>
            </w:r>
          </w:p>
        </w:tc>
      </w:tr>
      <w:tr w14:paraId="66B31A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5DEFB2BD">
            <w:pPr>
              <w:spacing w:line="256" w:lineRule="auto"/>
              <w:rPr>
                <w:rFonts w:ascii="Arial"/>
                <w:sz w:val="21"/>
              </w:rPr>
            </w:pPr>
          </w:p>
          <w:p w14:paraId="32D97ABD">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125</w:t>
            </w:r>
          </w:p>
        </w:tc>
        <w:tc>
          <w:tcPr>
            <w:tcW w:w="13333" w:type="dxa"/>
            <w:vAlign w:val="top"/>
          </w:tcPr>
          <w:p w14:paraId="5AD6EC9B">
            <w:pPr>
              <w:pStyle w:val="6"/>
              <w:spacing w:before="143" w:line="252" w:lineRule="auto"/>
              <w:ind w:left="120" w:right="253" w:firstLine="3"/>
            </w:pPr>
            <w:r>
              <w:rPr>
                <w:spacing w:val="9"/>
              </w:rPr>
              <w:t>与“旅居云南</w:t>
            </w:r>
            <w:r>
              <w:rPr>
                <w:spacing w:val="-70"/>
              </w:rPr>
              <w:t xml:space="preserve"> </w:t>
            </w:r>
            <w:r>
              <w:rPr>
                <w:spacing w:val="9"/>
              </w:rPr>
              <w:t>”深度游结合，发展生态康养旅游经济</w:t>
            </w:r>
            <w:r>
              <w:rPr>
                <w:spacing w:val="8"/>
              </w:rPr>
              <w:t>，培育休闲、体验、观光、康养等乡村旅游新业态；推进哀牢山旅游徒步精品路线建设，</w:t>
            </w:r>
            <w:r>
              <w:rPr>
                <w:spacing w:val="10"/>
              </w:rPr>
              <w:t>实施仓房古茶山茶旅融合项目建设以及后期项目使</w:t>
            </w:r>
            <w:r>
              <w:rPr>
                <w:spacing w:val="9"/>
              </w:rPr>
              <w:t>用、管理，联动库独木、联合等片区茶旅融合发展</w:t>
            </w:r>
          </w:p>
        </w:tc>
      </w:tr>
      <w:tr w14:paraId="692024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6" w:type="dxa"/>
            <w:vAlign w:val="top"/>
          </w:tcPr>
          <w:p w14:paraId="299803C8">
            <w:pPr>
              <w:spacing w:line="256" w:lineRule="auto"/>
              <w:rPr>
                <w:rFonts w:ascii="Arial"/>
                <w:sz w:val="21"/>
              </w:rPr>
            </w:pPr>
          </w:p>
          <w:p w14:paraId="5EFE1E22">
            <w:pPr>
              <w:spacing w:before="58"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126</w:t>
            </w:r>
          </w:p>
        </w:tc>
        <w:tc>
          <w:tcPr>
            <w:tcW w:w="13333" w:type="dxa"/>
            <w:vAlign w:val="top"/>
          </w:tcPr>
          <w:p w14:paraId="2D561DBC">
            <w:pPr>
              <w:pStyle w:val="6"/>
              <w:spacing w:before="142" w:line="251" w:lineRule="auto"/>
              <w:ind w:left="121" w:right="245" w:hanging="5"/>
            </w:pPr>
            <w:r>
              <w:rPr>
                <w:spacing w:val="9"/>
              </w:rPr>
              <w:t>做好彝族小调、拉祜文化、哈尼文化等的保护传承，持续做好库独木村拉祜族民族文化传习馆的管护和提质；做好《簸米》《哈尼棕扇舞》、</w:t>
            </w:r>
            <w:r>
              <w:rPr>
                <w:spacing w:val="8"/>
              </w:rPr>
              <w:t>卡多哭嫁调等哈尼族文化宣传</w:t>
            </w:r>
          </w:p>
        </w:tc>
      </w:tr>
    </w:tbl>
    <w:p w14:paraId="4FAAC8D4">
      <w:pPr>
        <w:rPr>
          <w:rFonts w:ascii="Arial"/>
          <w:sz w:val="21"/>
        </w:rPr>
      </w:pPr>
    </w:p>
    <w:p w14:paraId="42B9DCE1">
      <w:pPr>
        <w:rPr>
          <w:rFonts w:ascii="Arial" w:hAnsi="Arial" w:eastAsia="Arial" w:cs="Arial"/>
          <w:sz w:val="21"/>
          <w:szCs w:val="21"/>
        </w:rPr>
        <w:sectPr>
          <w:footerReference r:id="rId17" w:type="default"/>
          <w:pgSz w:w="16837" w:h="11905"/>
          <w:pgMar w:top="1011" w:right="1381" w:bottom="1210" w:left="1401" w:header="0" w:footer="873" w:gutter="0"/>
          <w:cols w:space="720" w:num="1"/>
        </w:sectPr>
      </w:pPr>
    </w:p>
    <w:p w14:paraId="2D7104CA">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31F4F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16" w:type="dxa"/>
            <w:vAlign w:val="top"/>
          </w:tcPr>
          <w:p w14:paraId="1F6CDAA3">
            <w:pPr>
              <w:spacing w:before="227"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359A0CF1">
            <w:pPr>
              <w:spacing w:before="227"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5D3112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35944097">
            <w:pPr>
              <w:spacing w:line="252" w:lineRule="auto"/>
              <w:rPr>
                <w:rFonts w:ascii="Arial"/>
                <w:sz w:val="21"/>
              </w:rPr>
            </w:pPr>
          </w:p>
          <w:p w14:paraId="740180D6">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127</w:t>
            </w:r>
          </w:p>
        </w:tc>
        <w:tc>
          <w:tcPr>
            <w:tcW w:w="13333" w:type="dxa"/>
            <w:vAlign w:val="top"/>
          </w:tcPr>
          <w:p w14:paraId="32188228">
            <w:pPr>
              <w:pStyle w:val="6"/>
              <w:spacing w:before="275" w:line="229" w:lineRule="auto"/>
              <w:ind w:left="117"/>
            </w:pPr>
            <w:r>
              <w:rPr>
                <w:spacing w:val="7"/>
              </w:rPr>
              <w:t>组织开展“二月八</w:t>
            </w:r>
            <w:r>
              <w:rPr>
                <w:spacing w:val="-58"/>
              </w:rPr>
              <w:t xml:space="preserve"> </w:t>
            </w:r>
            <w:r>
              <w:rPr>
                <w:spacing w:val="7"/>
              </w:rPr>
              <w:t>”朝山会、“傣角折</w:t>
            </w:r>
            <w:r>
              <w:rPr>
                <w:spacing w:val="-70"/>
              </w:rPr>
              <w:t xml:space="preserve"> </w:t>
            </w:r>
            <w:r>
              <w:rPr>
                <w:spacing w:val="7"/>
              </w:rPr>
              <w:t>”泼水节等特色民俗文化活动</w:t>
            </w:r>
          </w:p>
        </w:tc>
      </w:tr>
      <w:tr w14:paraId="611B7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2FFC10B7">
            <w:pPr>
              <w:spacing w:line="253" w:lineRule="auto"/>
              <w:rPr>
                <w:rFonts w:ascii="Arial"/>
                <w:sz w:val="21"/>
              </w:rPr>
            </w:pPr>
          </w:p>
          <w:p w14:paraId="4CEE4F59">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128</w:t>
            </w:r>
          </w:p>
        </w:tc>
        <w:tc>
          <w:tcPr>
            <w:tcW w:w="13333" w:type="dxa"/>
            <w:vAlign w:val="top"/>
          </w:tcPr>
          <w:p w14:paraId="14F8DCCD">
            <w:pPr>
              <w:pStyle w:val="6"/>
              <w:spacing w:before="276" w:line="231" w:lineRule="auto"/>
              <w:ind w:left="122"/>
            </w:pPr>
            <w:r>
              <w:rPr>
                <w:spacing w:val="10"/>
              </w:rPr>
              <w:t>发展民族体育事业，组织民族民间传统体育项目—</w:t>
            </w:r>
            <w:r>
              <w:rPr>
                <w:spacing w:val="9"/>
              </w:rPr>
              <w:t>陀螺比赛，完善陀螺场场地设施建设，宣传好陀螺文化</w:t>
            </w:r>
          </w:p>
        </w:tc>
      </w:tr>
      <w:tr w14:paraId="4EFDAB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2"/>
            <w:vAlign w:val="top"/>
          </w:tcPr>
          <w:p w14:paraId="304C42E0">
            <w:pPr>
              <w:spacing w:before="121" w:line="221" w:lineRule="auto"/>
              <w:ind w:left="120"/>
              <w:rPr>
                <w:rFonts w:ascii="黑体" w:hAnsi="黑体" w:eastAsia="黑体" w:cs="黑体"/>
                <w:sz w:val="24"/>
                <w:szCs w:val="24"/>
              </w:rPr>
            </w:pPr>
            <w:r>
              <w:rPr>
                <w:rFonts w:ascii="黑体" w:hAnsi="黑体" w:eastAsia="黑体" w:cs="黑体"/>
                <w:spacing w:val="-2"/>
                <w:sz w:val="24"/>
                <w:szCs w:val="24"/>
              </w:rPr>
              <w:t>十一、综合政务（</w:t>
            </w:r>
            <w:r>
              <w:rPr>
                <w:rFonts w:ascii="Times New Roman" w:hAnsi="Times New Roman" w:eastAsia="Times New Roman" w:cs="Times New Roman"/>
                <w:spacing w:val="-2"/>
                <w:sz w:val="24"/>
                <w:szCs w:val="24"/>
              </w:rPr>
              <w:t>9</w:t>
            </w:r>
            <w:r>
              <w:rPr>
                <w:rFonts w:ascii="黑体" w:hAnsi="黑体" w:eastAsia="黑体" w:cs="黑体"/>
                <w:spacing w:val="-2"/>
                <w:sz w:val="24"/>
                <w:szCs w:val="24"/>
              </w:rPr>
              <w:t>项）</w:t>
            </w:r>
          </w:p>
        </w:tc>
      </w:tr>
      <w:tr w14:paraId="602D8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16" w:type="dxa"/>
            <w:vAlign w:val="top"/>
          </w:tcPr>
          <w:p w14:paraId="3401DDCA">
            <w:pPr>
              <w:spacing w:line="254" w:lineRule="auto"/>
              <w:rPr>
                <w:rFonts w:ascii="Arial"/>
                <w:sz w:val="21"/>
              </w:rPr>
            </w:pPr>
          </w:p>
          <w:p w14:paraId="11304739">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129</w:t>
            </w:r>
          </w:p>
        </w:tc>
        <w:tc>
          <w:tcPr>
            <w:tcW w:w="13333" w:type="dxa"/>
            <w:vAlign w:val="top"/>
          </w:tcPr>
          <w:p w14:paraId="212C91F5">
            <w:pPr>
              <w:pStyle w:val="6"/>
              <w:spacing w:before="277" w:line="227" w:lineRule="auto"/>
              <w:ind w:left="122"/>
            </w:pPr>
            <w:r>
              <w:rPr>
                <w:spacing w:val="9"/>
              </w:rPr>
              <w:t>负责综合协调、文秘、信息、会务、后勤保障、督查、</w:t>
            </w:r>
            <w:r>
              <w:rPr>
                <w:spacing w:val="-55"/>
              </w:rPr>
              <w:t xml:space="preserve"> </w:t>
            </w:r>
            <w:r>
              <w:rPr>
                <w:spacing w:val="9"/>
              </w:rPr>
              <w:t>电子政</w:t>
            </w:r>
            <w:r>
              <w:rPr>
                <w:spacing w:val="8"/>
              </w:rPr>
              <w:t>务管理、公文流转、印章管理、安全保卫等工作</w:t>
            </w:r>
          </w:p>
        </w:tc>
      </w:tr>
      <w:tr w14:paraId="045501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16" w:type="dxa"/>
            <w:vAlign w:val="top"/>
          </w:tcPr>
          <w:p w14:paraId="1659B316">
            <w:pPr>
              <w:spacing w:line="284" w:lineRule="auto"/>
              <w:rPr>
                <w:rFonts w:ascii="Arial"/>
                <w:sz w:val="21"/>
              </w:rPr>
            </w:pPr>
          </w:p>
          <w:p w14:paraId="121E2F6B">
            <w:pPr>
              <w:spacing w:before="58"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130</w:t>
            </w:r>
          </w:p>
        </w:tc>
        <w:tc>
          <w:tcPr>
            <w:tcW w:w="13333" w:type="dxa"/>
            <w:vAlign w:val="top"/>
          </w:tcPr>
          <w:p w14:paraId="36234C7D">
            <w:pPr>
              <w:pStyle w:val="6"/>
              <w:spacing w:before="34" w:line="239" w:lineRule="auto"/>
              <w:ind w:left="119" w:right="109" w:firstLine="6"/>
              <w:jc w:val="both"/>
            </w:pPr>
            <w:r>
              <w:rPr>
                <w:spacing w:val="9"/>
              </w:rPr>
              <w:t>落实政务公开制度，加大政务、财务等事项公开力度，承办</w:t>
            </w:r>
            <w:r>
              <w:rPr>
                <w:spacing w:val="32"/>
              </w:rPr>
              <w:t xml:space="preserve"> </w:t>
            </w:r>
            <w:r>
              <w:rPr>
                <w:rFonts w:ascii="Times New Roman" w:hAnsi="Times New Roman" w:eastAsia="Times New Roman" w:cs="Times New Roman"/>
                <w:spacing w:val="9"/>
              </w:rPr>
              <w:t>12345</w:t>
            </w:r>
            <w:r>
              <w:rPr>
                <w:rFonts w:ascii="Times New Roman" w:hAnsi="Times New Roman" w:eastAsia="Times New Roman" w:cs="Times New Roman"/>
                <w:spacing w:val="8"/>
              </w:rPr>
              <w:t xml:space="preserve">  </w:t>
            </w:r>
            <w:r>
              <w:rPr>
                <w:spacing w:val="8"/>
              </w:rPr>
              <w:t>政务服务便民热线交办事项的统一接收、按责转办、督办落实、统一答复工</w:t>
            </w:r>
            <w:r>
              <w:rPr>
                <w:spacing w:val="10"/>
              </w:rPr>
              <w:t>作；负责本乡及村（社区）党群服务中心规范化建设与管理，做好云南省一体化政务服务平台</w:t>
            </w:r>
            <w:r>
              <w:rPr>
                <w:spacing w:val="9"/>
              </w:rPr>
              <w:t>应用，开展政务服务质量评价回访，推进“高效</w:t>
            </w:r>
            <w:r>
              <w:rPr>
                <w:spacing w:val="4"/>
              </w:rPr>
              <w:t>办成一件事</w:t>
            </w:r>
            <w:r>
              <w:rPr>
                <w:spacing w:val="-66"/>
              </w:rPr>
              <w:t xml:space="preserve"> </w:t>
            </w:r>
            <w:r>
              <w:rPr>
                <w:spacing w:val="4"/>
              </w:rPr>
              <w:t>”等工作</w:t>
            </w:r>
          </w:p>
        </w:tc>
      </w:tr>
      <w:tr w14:paraId="27429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1AC5E318">
            <w:pPr>
              <w:spacing w:line="257" w:lineRule="auto"/>
              <w:rPr>
                <w:rFonts w:ascii="Arial"/>
                <w:sz w:val="21"/>
              </w:rPr>
            </w:pPr>
          </w:p>
          <w:p w14:paraId="376B2655">
            <w:pPr>
              <w:spacing w:before="58"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131</w:t>
            </w:r>
          </w:p>
        </w:tc>
        <w:tc>
          <w:tcPr>
            <w:tcW w:w="13333" w:type="dxa"/>
            <w:vAlign w:val="top"/>
          </w:tcPr>
          <w:p w14:paraId="19DBEEF4">
            <w:pPr>
              <w:pStyle w:val="6"/>
              <w:spacing w:before="279" w:line="229" w:lineRule="auto"/>
              <w:ind w:left="115"/>
            </w:pPr>
            <w:r>
              <w:rPr>
                <w:spacing w:val="9"/>
              </w:rPr>
              <w:t>规范为民服务、综合治理、</w:t>
            </w:r>
            <w:r>
              <w:rPr>
                <w:spacing w:val="-55"/>
              </w:rPr>
              <w:t xml:space="preserve"> </w:t>
            </w:r>
            <w:r>
              <w:rPr>
                <w:spacing w:val="9"/>
              </w:rPr>
              <w:t>网格化管理、综合行政执法指挥调度等平台建设，强化组织协调功能，健全运行机制，最大限度整合力量</w:t>
            </w:r>
            <w:r>
              <w:rPr>
                <w:spacing w:val="8"/>
              </w:rPr>
              <w:t>资源</w:t>
            </w:r>
          </w:p>
        </w:tc>
      </w:tr>
      <w:tr w14:paraId="5001BC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42380F24">
            <w:pPr>
              <w:spacing w:line="258" w:lineRule="auto"/>
              <w:rPr>
                <w:rFonts w:ascii="Arial"/>
                <w:sz w:val="21"/>
              </w:rPr>
            </w:pPr>
          </w:p>
          <w:p w14:paraId="38C6C6C6">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132</w:t>
            </w:r>
          </w:p>
        </w:tc>
        <w:tc>
          <w:tcPr>
            <w:tcW w:w="13333" w:type="dxa"/>
            <w:vAlign w:val="top"/>
          </w:tcPr>
          <w:p w14:paraId="3350499D">
            <w:pPr>
              <w:pStyle w:val="6"/>
              <w:spacing w:before="278" w:line="229" w:lineRule="auto"/>
              <w:ind w:left="116"/>
            </w:pPr>
            <w:r>
              <w:rPr>
                <w:spacing w:val="10"/>
              </w:rPr>
              <w:t>开展基层保密工作，落实保密工作责任制，开</w:t>
            </w:r>
            <w:r>
              <w:rPr>
                <w:spacing w:val="9"/>
              </w:rPr>
              <w:t>展保密宣传教育，对密文进行规范化管理</w:t>
            </w:r>
          </w:p>
        </w:tc>
      </w:tr>
      <w:tr w14:paraId="69921B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0CE6D484">
            <w:pPr>
              <w:spacing w:line="256" w:lineRule="auto"/>
              <w:rPr>
                <w:rFonts w:ascii="Arial"/>
                <w:sz w:val="21"/>
              </w:rPr>
            </w:pPr>
          </w:p>
          <w:p w14:paraId="448D5444">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133</w:t>
            </w:r>
          </w:p>
        </w:tc>
        <w:tc>
          <w:tcPr>
            <w:tcW w:w="13333" w:type="dxa"/>
            <w:vAlign w:val="top"/>
          </w:tcPr>
          <w:p w14:paraId="3097E3F7">
            <w:pPr>
              <w:pStyle w:val="6"/>
              <w:spacing w:before="142" w:line="252" w:lineRule="auto"/>
              <w:ind w:left="118" w:right="208" w:firstLine="4"/>
            </w:pPr>
            <w:r>
              <w:rPr>
                <w:spacing w:val="9"/>
              </w:rPr>
              <w:t>负责行政事业单位内部控制管理工作，做好绩效运行监督和管理等工作，建立和完善内部控制管理制度，开展内部审核、</w:t>
            </w:r>
            <w:r>
              <w:rPr>
                <w:spacing w:val="-55"/>
              </w:rPr>
              <w:t xml:space="preserve"> </w:t>
            </w:r>
            <w:r>
              <w:rPr>
                <w:spacing w:val="9"/>
              </w:rPr>
              <w:t>内部</w:t>
            </w:r>
            <w:r>
              <w:rPr>
                <w:spacing w:val="8"/>
              </w:rPr>
              <w:t>审计工作，接受</w:t>
            </w:r>
            <w:r>
              <w:rPr>
                <w:spacing w:val="9"/>
              </w:rPr>
              <w:t>上级部门审计，做好执行情况监督和审计整改工作</w:t>
            </w:r>
          </w:p>
        </w:tc>
      </w:tr>
      <w:tr w14:paraId="19EE8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1B98F90C">
            <w:pPr>
              <w:spacing w:line="256" w:lineRule="auto"/>
              <w:rPr>
                <w:rFonts w:ascii="Arial"/>
                <w:sz w:val="21"/>
              </w:rPr>
            </w:pPr>
          </w:p>
          <w:p w14:paraId="38F47EB1">
            <w:pPr>
              <w:spacing w:before="58"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134</w:t>
            </w:r>
          </w:p>
        </w:tc>
        <w:tc>
          <w:tcPr>
            <w:tcW w:w="13333" w:type="dxa"/>
            <w:vAlign w:val="top"/>
          </w:tcPr>
          <w:p w14:paraId="0F5D028F">
            <w:pPr>
              <w:pStyle w:val="6"/>
              <w:spacing w:before="279" w:line="229" w:lineRule="auto"/>
              <w:ind w:left="122"/>
            </w:pPr>
            <w:r>
              <w:rPr>
                <w:spacing w:val="10"/>
              </w:rPr>
              <w:t>负责人员工资、社会保险、住房公积金、遗属补助等核算、调整</w:t>
            </w:r>
            <w:r>
              <w:rPr>
                <w:spacing w:val="9"/>
              </w:rPr>
              <w:t>工作，按照规定做好工资发放和差旅费等财务报销工作</w:t>
            </w:r>
          </w:p>
        </w:tc>
      </w:tr>
      <w:tr w14:paraId="7B5EE5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16" w:type="dxa"/>
            <w:vAlign w:val="top"/>
          </w:tcPr>
          <w:p w14:paraId="78A8A07D">
            <w:pPr>
              <w:spacing w:line="257" w:lineRule="auto"/>
              <w:rPr>
                <w:rFonts w:ascii="Arial"/>
                <w:sz w:val="21"/>
              </w:rPr>
            </w:pPr>
          </w:p>
          <w:p w14:paraId="2C5D01AE">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135</w:t>
            </w:r>
          </w:p>
        </w:tc>
        <w:tc>
          <w:tcPr>
            <w:tcW w:w="13333" w:type="dxa"/>
            <w:vAlign w:val="top"/>
          </w:tcPr>
          <w:p w14:paraId="64DBCB44">
            <w:pPr>
              <w:pStyle w:val="6"/>
              <w:spacing w:before="142" w:line="250" w:lineRule="auto"/>
              <w:ind w:left="120" w:right="208" w:hanging="4"/>
            </w:pPr>
            <w:r>
              <w:rPr>
                <w:spacing w:val="10"/>
              </w:rPr>
              <w:t>开展基层档案管理工作，指定人员管理本机关档案，建立健全档案工作制度，监督、指导所属单位以</w:t>
            </w:r>
            <w:r>
              <w:rPr>
                <w:spacing w:val="9"/>
              </w:rPr>
              <w:t>及基层群众性自治组织等档案工作，开展年鉴及地情文献收集、整理、编撰报送及史志资料收集并协助编修工作</w:t>
            </w:r>
          </w:p>
        </w:tc>
      </w:tr>
      <w:tr w14:paraId="4F775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6" w:type="dxa"/>
            <w:vAlign w:val="top"/>
          </w:tcPr>
          <w:p w14:paraId="04B2E41E">
            <w:pPr>
              <w:spacing w:line="257" w:lineRule="auto"/>
              <w:rPr>
                <w:rFonts w:ascii="Arial"/>
                <w:sz w:val="21"/>
              </w:rPr>
            </w:pPr>
          </w:p>
          <w:p w14:paraId="1DBDA963">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136</w:t>
            </w:r>
          </w:p>
        </w:tc>
        <w:tc>
          <w:tcPr>
            <w:tcW w:w="13333" w:type="dxa"/>
            <w:vAlign w:val="top"/>
          </w:tcPr>
          <w:p w14:paraId="0FF7E04A">
            <w:pPr>
              <w:pStyle w:val="6"/>
              <w:spacing w:before="278" w:line="228" w:lineRule="auto"/>
              <w:ind w:left="127"/>
            </w:pPr>
            <w:r>
              <w:rPr>
                <w:spacing w:val="10"/>
              </w:rPr>
              <w:t>管理机关固定资产，做好政府采购管理工作</w:t>
            </w:r>
            <w:r>
              <w:rPr>
                <w:spacing w:val="9"/>
              </w:rPr>
              <w:t>，规范使用和管理公务用车、办公用房，开展公共机构节能工作</w:t>
            </w:r>
          </w:p>
        </w:tc>
      </w:tr>
    </w:tbl>
    <w:p w14:paraId="71FE62BD">
      <w:pPr>
        <w:rPr>
          <w:rFonts w:ascii="Arial"/>
          <w:sz w:val="21"/>
        </w:rPr>
      </w:pPr>
    </w:p>
    <w:p w14:paraId="101A9515">
      <w:pPr>
        <w:rPr>
          <w:rFonts w:ascii="Arial" w:hAnsi="Arial" w:eastAsia="Arial" w:cs="Arial"/>
          <w:sz w:val="21"/>
          <w:szCs w:val="21"/>
        </w:rPr>
        <w:sectPr>
          <w:footerReference r:id="rId18" w:type="default"/>
          <w:pgSz w:w="16837" w:h="11905"/>
          <w:pgMar w:top="1011" w:right="1381" w:bottom="1210" w:left="1401" w:header="0" w:footer="873" w:gutter="0"/>
          <w:cols w:space="720" w:num="1"/>
        </w:sectPr>
      </w:pPr>
    </w:p>
    <w:p w14:paraId="1E8D886D">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13333"/>
      </w:tblGrid>
      <w:tr w14:paraId="73FAC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716" w:type="dxa"/>
            <w:vAlign w:val="top"/>
          </w:tcPr>
          <w:p w14:paraId="1528074F">
            <w:pPr>
              <w:spacing w:before="227" w:line="231" w:lineRule="auto"/>
              <w:ind w:left="154"/>
              <w:rPr>
                <w:rFonts w:ascii="黑体" w:hAnsi="黑体" w:eastAsia="黑体" w:cs="黑体"/>
                <w:sz w:val="20"/>
                <w:szCs w:val="20"/>
              </w:rPr>
            </w:pPr>
            <w:r>
              <w:rPr>
                <w:rFonts w:ascii="黑体" w:hAnsi="黑体" w:eastAsia="黑体" w:cs="黑体"/>
                <w:spacing w:val="4"/>
                <w:sz w:val="20"/>
                <w:szCs w:val="20"/>
              </w:rPr>
              <w:t>序号</w:t>
            </w:r>
          </w:p>
        </w:tc>
        <w:tc>
          <w:tcPr>
            <w:tcW w:w="13333" w:type="dxa"/>
            <w:vAlign w:val="top"/>
          </w:tcPr>
          <w:p w14:paraId="04E7EC4D">
            <w:pPr>
              <w:spacing w:before="227" w:line="230" w:lineRule="auto"/>
              <w:ind w:left="6255"/>
              <w:rPr>
                <w:rFonts w:ascii="黑体" w:hAnsi="黑体" w:eastAsia="黑体" w:cs="黑体"/>
                <w:sz w:val="20"/>
                <w:szCs w:val="20"/>
              </w:rPr>
            </w:pPr>
            <w:r>
              <w:rPr>
                <w:rFonts w:ascii="黑体" w:hAnsi="黑体" w:eastAsia="黑体" w:cs="黑体"/>
                <w:spacing w:val="6"/>
                <w:sz w:val="20"/>
                <w:szCs w:val="20"/>
              </w:rPr>
              <w:t>事项名称</w:t>
            </w:r>
          </w:p>
        </w:tc>
      </w:tr>
      <w:tr w14:paraId="6F839D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6" w:type="dxa"/>
            <w:vAlign w:val="top"/>
          </w:tcPr>
          <w:p w14:paraId="1E59CDB6">
            <w:pPr>
              <w:spacing w:line="254" w:lineRule="auto"/>
              <w:rPr>
                <w:rFonts w:ascii="Arial"/>
                <w:sz w:val="21"/>
              </w:rPr>
            </w:pPr>
          </w:p>
          <w:p w14:paraId="4CB1F0E3">
            <w:pPr>
              <w:spacing w:before="57" w:line="195" w:lineRule="auto"/>
              <w:ind w:left="22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137</w:t>
            </w:r>
          </w:p>
        </w:tc>
        <w:tc>
          <w:tcPr>
            <w:tcW w:w="13333" w:type="dxa"/>
            <w:vAlign w:val="top"/>
          </w:tcPr>
          <w:p w14:paraId="6659C9ED">
            <w:pPr>
              <w:pStyle w:val="6"/>
              <w:spacing w:before="276" w:line="229" w:lineRule="auto"/>
              <w:ind w:left="116"/>
              <w:outlineLvl w:val="0"/>
            </w:pPr>
            <w:r>
              <w:rPr>
                <w:spacing w:val="10"/>
              </w:rPr>
              <w:t>开展值班值守工作，落实值班值守制度，对各类突发事件和</w:t>
            </w:r>
            <w:r>
              <w:rPr>
                <w:spacing w:val="9"/>
              </w:rPr>
              <w:t>紧急敏感情况及时接收上报、协助处理</w:t>
            </w:r>
          </w:p>
        </w:tc>
      </w:tr>
    </w:tbl>
    <w:p w14:paraId="05B00DA5">
      <w:pPr>
        <w:rPr>
          <w:rFonts w:ascii="Arial"/>
          <w:sz w:val="21"/>
        </w:rPr>
      </w:pPr>
    </w:p>
    <w:p w14:paraId="59DDE671">
      <w:pPr>
        <w:rPr>
          <w:rFonts w:ascii="Arial" w:hAnsi="Arial" w:eastAsia="Arial" w:cs="Arial"/>
          <w:sz w:val="21"/>
          <w:szCs w:val="21"/>
        </w:rPr>
        <w:sectPr>
          <w:footerReference r:id="rId19" w:type="default"/>
          <w:pgSz w:w="16837" w:h="11905"/>
          <w:pgMar w:top="1011" w:right="1381" w:bottom="1210" w:left="1401" w:header="0" w:footer="873" w:gutter="0"/>
          <w:cols w:space="720" w:num="1"/>
        </w:sectPr>
      </w:pPr>
    </w:p>
    <w:p w14:paraId="3048F789">
      <w:pPr>
        <w:spacing w:line="346" w:lineRule="auto"/>
        <w:rPr>
          <w:rFonts w:ascii="Arial"/>
          <w:sz w:val="21"/>
        </w:rPr>
      </w:pPr>
    </w:p>
    <w:p w14:paraId="64BFE079">
      <w:pPr>
        <w:pStyle w:val="2"/>
        <w:spacing w:before="140" w:line="225" w:lineRule="auto"/>
        <w:ind w:left="5371"/>
        <w:outlineLvl w:val="0"/>
        <w:rPr>
          <w:sz w:val="43"/>
          <w:szCs w:val="43"/>
        </w:rPr>
      </w:pPr>
      <w:bookmarkStart w:id="1" w:name="bookmark2"/>
      <w:bookmarkEnd w:id="1"/>
      <w:r>
        <w:rPr>
          <w:b/>
          <w:bCs/>
          <w:spacing w:val="2"/>
          <w:sz w:val="43"/>
          <w:szCs w:val="43"/>
        </w:rPr>
        <w:t>配合履职事项清单</w:t>
      </w:r>
    </w:p>
    <w:p w14:paraId="4CE6F25E">
      <w:pPr>
        <w:spacing w:line="63" w:lineRule="exact"/>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5FEF33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0B22FC69">
            <w:pPr>
              <w:spacing w:before="229"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1E1B5CAB">
            <w:pPr>
              <w:spacing w:before="229"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16CBAB02">
            <w:pPr>
              <w:spacing w:before="229"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73DDED55">
            <w:pPr>
              <w:spacing w:before="229"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4524EF4F">
            <w:pPr>
              <w:spacing w:before="229"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65361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5"/>
            <w:vAlign w:val="top"/>
          </w:tcPr>
          <w:p w14:paraId="7046E336">
            <w:pPr>
              <w:spacing w:before="120" w:line="222" w:lineRule="auto"/>
              <w:ind w:left="121"/>
              <w:rPr>
                <w:rFonts w:ascii="黑体" w:hAnsi="黑体" w:eastAsia="黑体" w:cs="黑体"/>
                <w:sz w:val="24"/>
                <w:szCs w:val="24"/>
              </w:rPr>
            </w:pPr>
            <w:r>
              <w:rPr>
                <w:rFonts w:ascii="黑体" w:hAnsi="黑体" w:eastAsia="黑体" w:cs="黑体"/>
                <w:spacing w:val="-2"/>
                <w:sz w:val="24"/>
                <w:szCs w:val="24"/>
              </w:rPr>
              <w:t>一、党的建设（</w:t>
            </w:r>
            <w:r>
              <w:rPr>
                <w:rFonts w:ascii="Times New Roman" w:hAnsi="Times New Roman" w:eastAsia="Times New Roman" w:cs="Times New Roman"/>
                <w:spacing w:val="-2"/>
                <w:sz w:val="24"/>
                <w:szCs w:val="24"/>
              </w:rPr>
              <w:t>14</w:t>
            </w:r>
            <w:r>
              <w:rPr>
                <w:rFonts w:ascii="黑体" w:hAnsi="黑体" w:eastAsia="黑体" w:cs="黑体"/>
                <w:spacing w:val="-2"/>
                <w:sz w:val="24"/>
                <w:szCs w:val="24"/>
              </w:rPr>
              <w:t>项）</w:t>
            </w:r>
          </w:p>
        </w:tc>
      </w:tr>
      <w:tr w14:paraId="56AC8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32" w:type="dxa"/>
            <w:vAlign w:val="top"/>
          </w:tcPr>
          <w:p w14:paraId="3CF2B7E2">
            <w:pPr>
              <w:spacing w:line="319" w:lineRule="auto"/>
              <w:rPr>
                <w:rFonts w:ascii="Arial"/>
                <w:sz w:val="21"/>
              </w:rPr>
            </w:pPr>
          </w:p>
          <w:p w14:paraId="6E232C4E">
            <w:pPr>
              <w:spacing w:line="319" w:lineRule="auto"/>
              <w:rPr>
                <w:rFonts w:ascii="Arial"/>
                <w:sz w:val="21"/>
              </w:rPr>
            </w:pPr>
          </w:p>
          <w:p w14:paraId="5A079D48">
            <w:pPr>
              <w:spacing w:line="319" w:lineRule="auto"/>
              <w:rPr>
                <w:rFonts w:ascii="Arial"/>
                <w:sz w:val="21"/>
              </w:rPr>
            </w:pPr>
          </w:p>
          <w:p w14:paraId="05DDF59A">
            <w:pPr>
              <w:spacing w:before="57" w:line="195" w:lineRule="auto"/>
              <w:ind w:left="334"/>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1813" w:type="dxa"/>
            <w:vAlign w:val="top"/>
          </w:tcPr>
          <w:p w14:paraId="3C0C8425">
            <w:pPr>
              <w:spacing w:line="259" w:lineRule="auto"/>
              <w:rPr>
                <w:rFonts w:ascii="Arial"/>
                <w:sz w:val="21"/>
              </w:rPr>
            </w:pPr>
          </w:p>
          <w:p w14:paraId="52C98899">
            <w:pPr>
              <w:spacing w:line="259" w:lineRule="auto"/>
              <w:rPr>
                <w:rFonts w:ascii="Arial"/>
                <w:sz w:val="21"/>
              </w:rPr>
            </w:pPr>
          </w:p>
          <w:p w14:paraId="7F8857AB">
            <w:pPr>
              <w:spacing w:line="260" w:lineRule="auto"/>
              <w:rPr>
                <w:rFonts w:ascii="Arial"/>
                <w:sz w:val="21"/>
              </w:rPr>
            </w:pPr>
          </w:p>
          <w:p w14:paraId="55F0FF0A">
            <w:pPr>
              <w:pStyle w:val="6"/>
              <w:spacing w:before="65" w:line="251" w:lineRule="auto"/>
              <w:ind w:left="122" w:right="108" w:hanging="23"/>
            </w:pPr>
            <w:r>
              <w:rPr>
                <w:spacing w:val="-8"/>
              </w:rPr>
              <w:t>“</w:t>
            </w:r>
            <w:r>
              <w:rPr>
                <w:spacing w:val="-68"/>
              </w:rPr>
              <w:t xml:space="preserve"> </w:t>
            </w:r>
            <w:r>
              <w:rPr>
                <w:spacing w:val="-8"/>
              </w:rPr>
              <w:t>室组地</w:t>
            </w:r>
            <w:r>
              <w:rPr>
                <w:spacing w:val="-70"/>
              </w:rPr>
              <w:t xml:space="preserve"> </w:t>
            </w:r>
            <w:r>
              <w:rPr>
                <w:spacing w:val="-8"/>
              </w:rPr>
              <w:t>”联合监</w:t>
            </w:r>
            <w:r>
              <w:rPr>
                <w:spacing w:val="6"/>
              </w:rPr>
              <w:t>督、联合办案</w:t>
            </w:r>
          </w:p>
        </w:tc>
        <w:tc>
          <w:tcPr>
            <w:tcW w:w="1813" w:type="dxa"/>
            <w:vAlign w:val="top"/>
          </w:tcPr>
          <w:p w14:paraId="4580FD2F">
            <w:pPr>
              <w:spacing w:line="304" w:lineRule="auto"/>
              <w:rPr>
                <w:rFonts w:ascii="Arial"/>
                <w:sz w:val="21"/>
              </w:rPr>
            </w:pPr>
          </w:p>
          <w:p w14:paraId="3D2CBF12">
            <w:pPr>
              <w:spacing w:line="304" w:lineRule="auto"/>
              <w:rPr>
                <w:rFonts w:ascii="Arial"/>
                <w:sz w:val="21"/>
              </w:rPr>
            </w:pPr>
          </w:p>
          <w:p w14:paraId="71F8F89A">
            <w:pPr>
              <w:spacing w:line="305" w:lineRule="auto"/>
              <w:rPr>
                <w:rFonts w:ascii="Arial"/>
                <w:sz w:val="21"/>
              </w:rPr>
            </w:pPr>
          </w:p>
          <w:p w14:paraId="59849621">
            <w:pPr>
              <w:pStyle w:val="6"/>
              <w:spacing w:before="65" w:line="232" w:lineRule="auto"/>
              <w:ind w:left="120"/>
            </w:pPr>
            <w:r>
              <w:rPr>
                <w:spacing w:val="7"/>
              </w:rPr>
              <w:t>县纪委县监委</w:t>
            </w:r>
          </w:p>
        </w:tc>
        <w:tc>
          <w:tcPr>
            <w:tcW w:w="4840" w:type="dxa"/>
            <w:vAlign w:val="top"/>
          </w:tcPr>
          <w:p w14:paraId="3A939538">
            <w:pPr>
              <w:pStyle w:val="6"/>
              <w:spacing w:before="31" w:line="251" w:lineRule="auto"/>
              <w:ind w:left="119" w:right="106" w:firstLine="2"/>
            </w:pPr>
            <w:r>
              <w:rPr>
                <w:spacing w:val="4"/>
              </w:rPr>
              <w:t>（</w:t>
            </w:r>
            <w:r>
              <w:rPr>
                <w:rFonts w:ascii="Times New Roman" w:hAnsi="Times New Roman" w:eastAsia="Times New Roman" w:cs="Times New Roman"/>
                <w:spacing w:val="4"/>
              </w:rPr>
              <w:t>1</w:t>
            </w:r>
            <w:r>
              <w:rPr>
                <w:spacing w:val="4"/>
              </w:rPr>
              <w:t>）贯彻同级党委、上级纪委监委监督检查、案件</w:t>
            </w:r>
            <w:r>
              <w:rPr>
                <w:spacing w:val="8"/>
              </w:rPr>
              <w:t>查办、监督整改等有关部署要求；</w:t>
            </w:r>
          </w:p>
          <w:p w14:paraId="3A3BBE9E">
            <w:pPr>
              <w:pStyle w:val="6"/>
              <w:spacing w:before="2" w:line="251" w:lineRule="auto"/>
              <w:ind w:left="128" w:right="106" w:hanging="6"/>
            </w:pPr>
            <w:r>
              <w:rPr>
                <w:spacing w:val="2"/>
              </w:rPr>
              <w:t>（</w:t>
            </w:r>
            <w:r>
              <w:rPr>
                <w:rFonts w:ascii="Times New Roman" w:hAnsi="Times New Roman" w:eastAsia="Times New Roman" w:cs="Times New Roman"/>
                <w:spacing w:val="2"/>
              </w:rPr>
              <w:t>2</w:t>
            </w:r>
            <w:r>
              <w:rPr>
                <w:spacing w:val="2"/>
              </w:rPr>
              <w:t>）建立“</w:t>
            </w:r>
            <w:r>
              <w:rPr>
                <w:spacing w:val="-68"/>
              </w:rPr>
              <w:t xml:space="preserve"> </w:t>
            </w:r>
            <w:r>
              <w:rPr>
                <w:spacing w:val="2"/>
              </w:rPr>
              <w:t>室组地</w:t>
            </w:r>
            <w:r>
              <w:rPr>
                <w:spacing w:val="-73"/>
              </w:rPr>
              <w:t xml:space="preserve"> </w:t>
            </w:r>
            <w:r>
              <w:rPr>
                <w:spacing w:val="2"/>
              </w:rPr>
              <w:t>”联动监督、联合办案、监督整</w:t>
            </w:r>
            <w:r>
              <w:rPr>
                <w:spacing w:val="7"/>
              </w:rPr>
              <w:t>改等纪检监察系统片区协作工作机制；</w:t>
            </w:r>
          </w:p>
          <w:p w14:paraId="39BE0659">
            <w:pPr>
              <w:pStyle w:val="6"/>
              <w:spacing w:before="1" w:line="249" w:lineRule="auto"/>
              <w:ind w:left="123" w:right="106" w:hanging="1"/>
            </w:pPr>
            <w:r>
              <w:rPr>
                <w:spacing w:val="2"/>
              </w:rPr>
              <w:t>（</w:t>
            </w:r>
            <w:r>
              <w:rPr>
                <w:rFonts w:ascii="Times New Roman" w:hAnsi="Times New Roman" w:eastAsia="Times New Roman" w:cs="Times New Roman"/>
                <w:spacing w:val="2"/>
              </w:rPr>
              <w:t>3</w:t>
            </w:r>
            <w:r>
              <w:rPr>
                <w:spacing w:val="2"/>
              </w:rPr>
              <w:t>）统筹协调“</w:t>
            </w:r>
            <w:r>
              <w:rPr>
                <w:spacing w:val="-71"/>
              </w:rPr>
              <w:t xml:space="preserve"> </w:t>
            </w:r>
            <w:r>
              <w:rPr>
                <w:spacing w:val="2"/>
              </w:rPr>
              <w:t>室组</w:t>
            </w:r>
            <w:r>
              <w:rPr>
                <w:spacing w:val="-70"/>
              </w:rPr>
              <w:t xml:space="preserve"> </w:t>
            </w:r>
            <w:r>
              <w:rPr>
                <w:spacing w:val="2"/>
              </w:rPr>
              <w:t>”力量，开展日常监督、专项</w:t>
            </w:r>
            <w:r>
              <w:rPr>
                <w:spacing w:val="7"/>
              </w:rPr>
              <w:t>监督、交叉检查等工作；</w:t>
            </w:r>
          </w:p>
          <w:p w14:paraId="2BC803A1">
            <w:pPr>
              <w:pStyle w:val="6"/>
              <w:spacing w:before="3" w:line="231" w:lineRule="auto"/>
              <w:ind w:left="122"/>
            </w:pPr>
            <w:r>
              <w:rPr>
                <w:spacing w:val="5"/>
              </w:rPr>
              <w:t>（</w:t>
            </w:r>
            <w:r>
              <w:rPr>
                <w:rFonts w:ascii="Times New Roman" w:hAnsi="Times New Roman" w:eastAsia="Times New Roman" w:cs="Times New Roman"/>
                <w:spacing w:val="5"/>
              </w:rPr>
              <w:t>4</w:t>
            </w:r>
            <w:r>
              <w:rPr>
                <w:spacing w:val="5"/>
              </w:rPr>
              <w:t>）统筹协调“</w:t>
            </w:r>
            <w:r>
              <w:rPr>
                <w:spacing w:val="-52"/>
              </w:rPr>
              <w:t xml:space="preserve"> </w:t>
            </w:r>
            <w:r>
              <w:rPr>
                <w:spacing w:val="5"/>
              </w:rPr>
              <w:t>室组地</w:t>
            </w:r>
            <w:r>
              <w:rPr>
                <w:spacing w:val="-72"/>
              </w:rPr>
              <w:t xml:space="preserve"> </w:t>
            </w:r>
            <w:r>
              <w:rPr>
                <w:spacing w:val="5"/>
              </w:rPr>
              <w:t>”力量，开展联合办案；</w:t>
            </w:r>
          </w:p>
          <w:p w14:paraId="61E66AD2">
            <w:pPr>
              <w:pStyle w:val="6"/>
              <w:spacing w:before="21" w:line="216" w:lineRule="auto"/>
              <w:ind w:left="122"/>
            </w:pPr>
            <w:r>
              <w:rPr>
                <w:spacing w:val="5"/>
              </w:rPr>
              <w:t>（</w:t>
            </w:r>
            <w:r>
              <w:rPr>
                <w:rFonts w:ascii="Times New Roman" w:hAnsi="Times New Roman" w:eastAsia="Times New Roman" w:cs="Times New Roman"/>
                <w:spacing w:val="5"/>
              </w:rPr>
              <w:t>5</w:t>
            </w:r>
            <w:r>
              <w:rPr>
                <w:spacing w:val="5"/>
              </w:rPr>
              <w:t>）统筹“</w:t>
            </w:r>
            <w:r>
              <w:rPr>
                <w:spacing w:val="-62"/>
              </w:rPr>
              <w:t xml:space="preserve"> </w:t>
            </w:r>
            <w:r>
              <w:rPr>
                <w:spacing w:val="5"/>
              </w:rPr>
              <w:t>室组地</w:t>
            </w:r>
            <w:r>
              <w:rPr>
                <w:spacing w:val="-72"/>
              </w:rPr>
              <w:t xml:space="preserve"> </w:t>
            </w:r>
            <w:r>
              <w:rPr>
                <w:spacing w:val="5"/>
              </w:rPr>
              <w:t>”力量，推动问题整改。</w:t>
            </w:r>
          </w:p>
        </w:tc>
        <w:tc>
          <w:tcPr>
            <w:tcW w:w="4851" w:type="dxa"/>
            <w:vAlign w:val="top"/>
          </w:tcPr>
          <w:p w14:paraId="7A2A598F">
            <w:pPr>
              <w:spacing w:line="321" w:lineRule="auto"/>
              <w:rPr>
                <w:rFonts w:ascii="Arial"/>
                <w:sz w:val="21"/>
              </w:rPr>
            </w:pPr>
          </w:p>
          <w:p w14:paraId="2B5BCD08">
            <w:pPr>
              <w:spacing w:line="322" w:lineRule="auto"/>
              <w:rPr>
                <w:rFonts w:ascii="Arial"/>
                <w:sz w:val="21"/>
              </w:rPr>
            </w:pPr>
          </w:p>
          <w:p w14:paraId="7F52A1DA">
            <w:pPr>
              <w:pStyle w:val="6"/>
              <w:spacing w:before="65" w:line="251" w:lineRule="auto"/>
              <w:ind w:left="118" w:right="53" w:firstLine="6"/>
            </w:pPr>
            <w:r>
              <w:rPr>
                <w:spacing w:val="7"/>
              </w:rPr>
              <w:t>（</w:t>
            </w:r>
            <w:r>
              <w:rPr>
                <w:rFonts w:ascii="Times New Roman" w:hAnsi="Times New Roman" w:eastAsia="Times New Roman" w:cs="Times New Roman"/>
                <w:spacing w:val="7"/>
              </w:rPr>
              <w:t>1</w:t>
            </w:r>
            <w:r>
              <w:rPr>
                <w:spacing w:val="7"/>
              </w:rPr>
              <w:t>）根据上级纪委监委安排，配合完成联动监督、</w:t>
            </w:r>
            <w:r>
              <w:rPr>
                <w:spacing w:val="8"/>
              </w:rPr>
              <w:t>联合办案、监督整改相关工作任务；</w:t>
            </w:r>
          </w:p>
          <w:p w14:paraId="06E49C7F">
            <w:pPr>
              <w:pStyle w:val="6"/>
              <w:spacing w:line="229" w:lineRule="auto"/>
              <w:ind w:left="125"/>
            </w:pPr>
            <w:r>
              <w:rPr>
                <w:spacing w:val="8"/>
              </w:rPr>
              <w:t>（</w:t>
            </w:r>
            <w:r>
              <w:rPr>
                <w:rFonts w:ascii="Times New Roman" w:hAnsi="Times New Roman" w:eastAsia="Times New Roman" w:cs="Times New Roman"/>
                <w:spacing w:val="8"/>
              </w:rPr>
              <w:t>2</w:t>
            </w:r>
            <w:r>
              <w:rPr>
                <w:spacing w:val="8"/>
              </w:rPr>
              <w:t>）根据上级纪委监委委托，办理交办案件。</w:t>
            </w:r>
          </w:p>
        </w:tc>
      </w:tr>
      <w:tr w14:paraId="1BD0B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732" w:type="dxa"/>
            <w:vAlign w:val="top"/>
          </w:tcPr>
          <w:p w14:paraId="66EB02C6">
            <w:pPr>
              <w:spacing w:line="319" w:lineRule="auto"/>
              <w:rPr>
                <w:rFonts w:ascii="Arial"/>
                <w:sz w:val="21"/>
              </w:rPr>
            </w:pPr>
          </w:p>
          <w:p w14:paraId="6735E62D">
            <w:pPr>
              <w:spacing w:line="320" w:lineRule="auto"/>
              <w:rPr>
                <w:rFonts w:ascii="Arial"/>
                <w:sz w:val="21"/>
              </w:rPr>
            </w:pPr>
          </w:p>
          <w:p w14:paraId="2D7D3A0F">
            <w:pPr>
              <w:spacing w:line="320" w:lineRule="auto"/>
              <w:rPr>
                <w:rFonts w:ascii="Arial"/>
                <w:sz w:val="21"/>
              </w:rPr>
            </w:pPr>
          </w:p>
          <w:p w14:paraId="00A03D33">
            <w:pPr>
              <w:spacing w:before="57" w:line="195" w:lineRule="auto"/>
              <w:ind w:left="314"/>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1813" w:type="dxa"/>
            <w:vAlign w:val="top"/>
          </w:tcPr>
          <w:p w14:paraId="525D1FB7">
            <w:pPr>
              <w:spacing w:line="323" w:lineRule="auto"/>
              <w:rPr>
                <w:rFonts w:ascii="Arial"/>
                <w:sz w:val="21"/>
              </w:rPr>
            </w:pPr>
          </w:p>
          <w:p w14:paraId="2EE10E55">
            <w:pPr>
              <w:spacing w:line="323" w:lineRule="auto"/>
              <w:rPr>
                <w:rFonts w:ascii="Arial"/>
                <w:sz w:val="21"/>
              </w:rPr>
            </w:pPr>
          </w:p>
          <w:p w14:paraId="6A2457C5">
            <w:pPr>
              <w:pStyle w:val="6"/>
              <w:spacing w:before="65" w:line="250" w:lineRule="auto"/>
              <w:ind w:left="116" w:right="235"/>
              <w:jc w:val="both"/>
            </w:pPr>
            <w:r>
              <w:rPr>
                <w:spacing w:val="7"/>
              </w:rPr>
              <w:t>村级组织运转经费和党组织活动经费等保障</w:t>
            </w:r>
          </w:p>
        </w:tc>
        <w:tc>
          <w:tcPr>
            <w:tcW w:w="1813" w:type="dxa"/>
            <w:vAlign w:val="top"/>
          </w:tcPr>
          <w:p w14:paraId="00C4F524">
            <w:pPr>
              <w:spacing w:line="260" w:lineRule="auto"/>
              <w:rPr>
                <w:rFonts w:ascii="Arial"/>
                <w:sz w:val="21"/>
              </w:rPr>
            </w:pPr>
          </w:p>
          <w:p w14:paraId="4C1439B1">
            <w:pPr>
              <w:spacing w:line="260" w:lineRule="auto"/>
              <w:rPr>
                <w:rFonts w:ascii="Arial"/>
                <w:sz w:val="21"/>
              </w:rPr>
            </w:pPr>
          </w:p>
          <w:p w14:paraId="62FC6822">
            <w:pPr>
              <w:spacing w:line="261" w:lineRule="auto"/>
              <w:rPr>
                <w:rFonts w:ascii="Arial"/>
                <w:sz w:val="21"/>
              </w:rPr>
            </w:pPr>
          </w:p>
          <w:p w14:paraId="3439EAF1">
            <w:pPr>
              <w:pStyle w:val="6"/>
              <w:spacing w:before="65" w:line="252" w:lineRule="auto"/>
              <w:ind w:left="119" w:right="109"/>
            </w:pPr>
            <w:r>
              <w:rPr>
                <w:spacing w:val="-3"/>
              </w:rPr>
              <w:t>县委组织部、县财</w:t>
            </w:r>
            <w:r>
              <w:rPr>
                <w:spacing w:val="6"/>
              </w:rPr>
              <w:t>政局等部门</w:t>
            </w:r>
          </w:p>
        </w:tc>
        <w:tc>
          <w:tcPr>
            <w:tcW w:w="4840" w:type="dxa"/>
            <w:vAlign w:val="top"/>
          </w:tcPr>
          <w:p w14:paraId="58C9F2EE">
            <w:pPr>
              <w:pStyle w:val="6"/>
              <w:spacing w:before="33" w:line="231" w:lineRule="auto"/>
              <w:ind w:left="119"/>
            </w:pPr>
            <w:r>
              <w:rPr>
                <w:spacing w:val="5"/>
              </w:rPr>
              <w:t>县委组织部：</w:t>
            </w:r>
          </w:p>
          <w:p w14:paraId="1AB6CBF0">
            <w:pPr>
              <w:pStyle w:val="6"/>
              <w:spacing w:before="23" w:line="251" w:lineRule="auto"/>
              <w:ind w:left="117" w:right="113" w:hanging="1"/>
              <w:jc w:val="both"/>
            </w:pPr>
            <w:r>
              <w:rPr>
                <w:spacing w:val="9"/>
              </w:rPr>
              <w:t>研究制定村级组织运转经费、党组织活动经费、干部待遇等保障机制，统筹协调相关部门做好专项经</w:t>
            </w:r>
            <w:r>
              <w:rPr>
                <w:spacing w:val="7"/>
              </w:rPr>
              <w:t>费的保障、使用和管理。</w:t>
            </w:r>
          </w:p>
          <w:p w14:paraId="533223E6">
            <w:pPr>
              <w:pStyle w:val="6"/>
              <w:spacing w:line="231" w:lineRule="auto"/>
              <w:ind w:left="119"/>
            </w:pPr>
            <w:r>
              <w:rPr>
                <w:spacing w:val="4"/>
              </w:rPr>
              <w:t>县财政局：</w:t>
            </w:r>
          </w:p>
          <w:p w14:paraId="36B4CE09">
            <w:pPr>
              <w:pStyle w:val="6"/>
              <w:spacing w:before="21" w:line="239" w:lineRule="auto"/>
              <w:ind w:left="128" w:right="113" w:hanging="12"/>
              <w:jc w:val="both"/>
            </w:pPr>
            <w:r>
              <w:rPr>
                <w:spacing w:val="7"/>
              </w:rPr>
              <w:t>健全财政投入保障机制，深化乡镇（街道）</w:t>
            </w:r>
            <w:r>
              <w:rPr>
                <w:spacing w:val="-51"/>
              </w:rPr>
              <w:t xml:space="preserve"> </w:t>
            </w:r>
            <w:r>
              <w:rPr>
                <w:spacing w:val="7"/>
              </w:rPr>
              <w:t>国库集</w:t>
            </w:r>
            <w:r>
              <w:rPr>
                <w:spacing w:val="8"/>
              </w:rPr>
              <w:t>中支付制度改革，做好专项经费的预算、拨付、监</w:t>
            </w:r>
            <w:r>
              <w:rPr>
                <w:spacing w:val="2"/>
              </w:rPr>
              <w:t>管等工作。</w:t>
            </w:r>
          </w:p>
        </w:tc>
        <w:tc>
          <w:tcPr>
            <w:tcW w:w="4851" w:type="dxa"/>
            <w:vAlign w:val="top"/>
          </w:tcPr>
          <w:p w14:paraId="61512868">
            <w:pPr>
              <w:pStyle w:val="6"/>
              <w:spacing w:before="304" w:line="249" w:lineRule="auto"/>
              <w:ind w:left="120" w:right="109" w:firstLine="5"/>
            </w:pPr>
            <w:r>
              <w:rPr>
                <w:spacing w:val="4"/>
              </w:rPr>
              <w:t>（</w:t>
            </w:r>
            <w:r>
              <w:rPr>
                <w:rFonts w:ascii="Times New Roman" w:hAnsi="Times New Roman" w:eastAsia="Times New Roman" w:cs="Times New Roman"/>
                <w:spacing w:val="4"/>
              </w:rPr>
              <w:t>1</w:t>
            </w:r>
            <w:r>
              <w:rPr>
                <w:spacing w:val="4"/>
              </w:rPr>
              <w:t>）核定享受报酬待遇村（社区）干部人数，做好</w:t>
            </w:r>
            <w:r>
              <w:rPr>
                <w:spacing w:val="8"/>
              </w:rPr>
              <w:t>村级组织运转经费和党组织活动经费核算；</w:t>
            </w:r>
          </w:p>
          <w:p w14:paraId="79D3A2BA">
            <w:pPr>
              <w:pStyle w:val="6"/>
              <w:spacing w:before="6" w:line="251" w:lineRule="auto"/>
              <w:ind w:left="127" w:right="109" w:hanging="2"/>
            </w:pPr>
            <w:r>
              <w:rPr>
                <w:spacing w:val="4"/>
              </w:rPr>
              <w:t>（</w:t>
            </w:r>
            <w:r>
              <w:rPr>
                <w:rFonts w:ascii="Times New Roman" w:hAnsi="Times New Roman" w:eastAsia="Times New Roman" w:cs="Times New Roman"/>
                <w:spacing w:val="4"/>
              </w:rPr>
              <w:t>2</w:t>
            </w:r>
            <w:r>
              <w:rPr>
                <w:spacing w:val="4"/>
              </w:rPr>
              <w:t>）按要求填写相关材料，向上级部门申报相关经</w:t>
            </w:r>
            <w:r>
              <w:rPr>
                <w:spacing w:val="-6"/>
              </w:rPr>
              <w:t>费；</w:t>
            </w:r>
          </w:p>
          <w:p w14:paraId="1C3BA491">
            <w:pPr>
              <w:pStyle w:val="6"/>
              <w:spacing w:line="228" w:lineRule="auto"/>
              <w:ind w:left="125"/>
            </w:pPr>
            <w:r>
              <w:rPr>
                <w:spacing w:val="8"/>
              </w:rPr>
              <w:t>（</w:t>
            </w:r>
            <w:r>
              <w:rPr>
                <w:rFonts w:ascii="Times New Roman" w:hAnsi="Times New Roman" w:eastAsia="Times New Roman" w:cs="Times New Roman"/>
                <w:spacing w:val="8"/>
              </w:rPr>
              <w:t>3</w:t>
            </w:r>
            <w:r>
              <w:rPr>
                <w:spacing w:val="8"/>
              </w:rPr>
              <w:t>）按要求做好上级下拨经费分配使用工作；</w:t>
            </w:r>
          </w:p>
          <w:p w14:paraId="54CAD35E">
            <w:pPr>
              <w:pStyle w:val="6"/>
              <w:spacing w:before="23" w:line="231" w:lineRule="auto"/>
              <w:ind w:left="125"/>
            </w:pPr>
            <w:r>
              <w:rPr>
                <w:spacing w:val="7"/>
              </w:rPr>
              <w:t>（</w:t>
            </w:r>
            <w:r>
              <w:rPr>
                <w:rFonts w:ascii="Times New Roman" w:hAnsi="Times New Roman" w:eastAsia="Times New Roman" w:cs="Times New Roman"/>
                <w:spacing w:val="7"/>
              </w:rPr>
              <w:t>4</w:t>
            </w:r>
            <w:r>
              <w:rPr>
                <w:spacing w:val="7"/>
              </w:rPr>
              <w:t>）抓好经费使用的日常监管。</w:t>
            </w:r>
          </w:p>
        </w:tc>
      </w:tr>
      <w:tr w14:paraId="0A355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9" w:hRule="atLeast"/>
        </w:trPr>
        <w:tc>
          <w:tcPr>
            <w:tcW w:w="732" w:type="dxa"/>
            <w:vAlign w:val="top"/>
          </w:tcPr>
          <w:p w14:paraId="015561C3">
            <w:pPr>
              <w:spacing w:line="245" w:lineRule="auto"/>
              <w:rPr>
                <w:rFonts w:ascii="Arial"/>
                <w:sz w:val="21"/>
              </w:rPr>
            </w:pPr>
          </w:p>
          <w:p w14:paraId="782C486C">
            <w:pPr>
              <w:spacing w:line="246" w:lineRule="auto"/>
              <w:rPr>
                <w:rFonts w:ascii="Arial"/>
                <w:sz w:val="21"/>
              </w:rPr>
            </w:pPr>
          </w:p>
          <w:p w14:paraId="0AA61BAA">
            <w:pPr>
              <w:spacing w:line="246" w:lineRule="auto"/>
              <w:rPr>
                <w:rFonts w:ascii="Arial"/>
                <w:sz w:val="21"/>
              </w:rPr>
            </w:pPr>
          </w:p>
          <w:p w14:paraId="3DE691AD">
            <w:pPr>
              <w:spacing w:line="246" w:lineRule="auto"/>
              <w:rPr>
                <w:rFonts w:ascii="Arial"/>
                <w:sz w:val="21"/>
              </w:rPr>
            </w:pPr>
          </w:p>
          <w:p w14:paraId="46C905E7">
            <w:pPr>
              <w:spacing w:line="246" w:lineRule="auto"/>
              <w:rPr>
                <w:rFonts w:ascii="Arial"/>
                <w:sz w:val="21"/>
              </w:rPr>
            </w:pPr>
          </w:p>
          <w:p w14:paraId="4095F6D9">
            <w:pPr>
              <w:spacing w:before="57" w:line="195" w:lineRule="auto"/>
              <w:ind w:left="318"/>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1813" w:type="dxa"/>
            <w:vAlign w:val="top"/>
          </w:tcPr>
          <w:p w14:paraId="7F5D2558">
            <w:pPr>
              <w:spacing w:line="305" w:lineRule="auto"/>
              <w:rPr>
                <w:rFonts w:ascii="Arial"/>
                <w:sz w:val="21"/>
              </w:rPr>
            </w:pPr>
          </w:p>
          <w:p w14:paraId="1D909663">
            <w:pPr>
              <w:spacing w:line="305" w:lineRule="auto"/>
              <w:rPr>
                <w:rFonts w:ascii="Arial"/>
                <w:sz w:val="21"/>
              </w:rPr>
            </w:pPr>
          </w:p>
          <w:p w14:paraId="1F1490F1">
            <w:pPr>
              <w:spacing w:line="306" w:lineRule="auto"/>
              <w:rPr>
                <w:rFonts w:ascii="Arial"/>
                <w:sz w:val="21"/>
              </w:rPr>
            </w:pPr>
          </w:p>
          <w:p w14:paraId="51D1C96E">
            <w:pPr>
              <w:pStyle w:val="6"/>
              <w:spacing w:before="65" w:line="250" w:lineRule="auto"/>
              <w:ind w:left="118" w:right="108" w:hanging="1"/>
            </w:pPr>
            <w:r>
              <w:rPr>
                <w:spacing w:val="-3"/>
              </w:rPr>
              <w:t>做好表彰奖励、先</w:t>
            </w:r>
            <w:r>
              <w:rPr>
                <w:spacing w:val="7"/>
              </w:rPr>
              <w:t>进典型选树等工</w:t>
            </w:r>
            <w:r>
              <w:t>作</w:t>
            </w:r>
          </w:p>
        </w:tc>
        <w:tc>
          <w:tcPr>
            <w:tcW w:w="1813" w:type="dxa"/>
            <w:vAlign w:val="top"/>
          </w:tcPr>
          <w:p w14:paraId="6573DD8D">
            <w:pPr>
              <w:spacing w:line="323" w:lineRule="auto"/>
              <w:rPr>
                <w:rFonts w:ascii="Arial"/>
                <w:sz w:val="21"/>
              </w:rPr>
            </w:pPr>
          </w:p>
          <w:p w14:paraId="572FD1D3">
            <w:pPr>
              <w:spacing w:line="324" w:lineRule="auto"/>
              <w:rPr>
                <w:rFonts w:ascii="Arial"/>
                <w:sz w:val="21"/>
              </w:rPr>
            </w:pPr>
          </w:p>
          <w:p w14:paraId="1E5CF890">
            <w:pPr>
              <w:pStyle w:val="6"/>
              <w:spacing w:before="65" w:line="251" w:lineRule="auto"/>
              <w:ind w:left="116" w:right="109" w:firstLine="3"/>
            </w:pPr>
            <w:r>
              <w:rPr>
                <w:spacing w:val="-3"/>
              </w:rPr>
              <w:t>县委组织部、县委</w:t>
            </w:r>
            <w:r>
              <w:rPr>
                <w:spacing w:val="8"/>
              </w:rPr>
              <w:t>宣传部、县总工</w:t>
            </w:r>
            <w:r>
              <w:rPr>
                <w:spacing w:val="-3"/>
              </w:rPr>
              <w:t>会、团县委、县妇联、其他相关行业</w:t>
            </w:r>
            <w:r>
              <w:rPr>
                <w:spacing w:val="6"/>
              </w:rPr>
              <w:t>主管部门</w:t>
            </w:r>
          </w:p>
        </w:tc>
        <w:tc>
          <w:tcPr>
            <w:tcW w:w="4840" w:type="dxa"/>
            <w:vAlign w:val="top"/>
          </w:tcPr>
          <w:p w14:paraId="33CCFFAE">
            <w:pPr>
              <w:pStyle w:val="6"/>
              <w:spacing w:before="34" w:line="231" w:lineRule="auto"/>
              <w:ind w:left="119"/>
            </w:pPr>
            <w:r>
              <w:rPr>
                <w:spacing w:val="5"/>
              </w:rPr>
              <w:t>县委组织部：</w:t>
            </w:r>
          </w:p>
          <w:p w14:paraId="30552F87">
            <w:pPr>
              <w:pStyle w:val="6"/>
              <w:spacing w:before="20" w:line="229" w:lineRule="auto"/>
              <w:ind w:left="122"/>
            </w:pPr>
            <w:r>
              <w:rPr>
                <w:spacing w:val="5"/>
              </w:rPr>
              <w:t>（</w:t>
            </w:r>
            <w:r>
              <w:rPr>
                <w:rFonts w:ascii="Times New Roman" w:hAnsi="Times New Roman" w:eastAsia="Times New Roman" w:cs="Times New Roman"/>
                <w:spacing w:val="5"/>
              </w:rPr>
              <w:t>1</w:t>
            </w:r>
            <w:r>
              <w:rPr>
                <w:spacing w:val="5"/>
              </w:rPr>
              <w:t>）组织开展“</w:t>
            </w:r>
            <w:r>
              <w:rPr>
                <w:spacing w:val="-60"/>
              </w:rPr>
              <w:t xml:space="preserve"> </w:t>
            </w:r>
            <w:r>
              <w:rPr>
                <w:spacing w:val="5"/>
              </w:rPr>
              <w:t>两优一先</w:t>
            </w:r>
            <w:r>
              <w:rPr>
                <w:spacing w:val="-70"/>
              </w:rPr>
              <w:t xml:space="preserve"> </w:t>
            </w:r>
            <w:r>
              <w:rPr>
                <w:spacing w:val="5"/>
              </w:rPr>
              <w:t>”等党内表彰工作；</w:t>
            </w:r>
          </w:p>
          <w:p w14:paraId="5BCE966A">
            <w:pPr>
              <w:pStyle w:val="6"/>
              <w:spacing w:before="24" w:line="250" w:lineRule="auto"/>
              <w:ind w:left="144" w:right="53" w:hanging="22"/>
            </w:pPr>
            <w:r>
              <w:rPr>
                <w:spacing w:val="5"/>
              </w:rPr>
              <w:t>（</w:t>
            </w:r>
            <w:r>
              <w:rPr>
                <w:rFonts w:ascii="Times New Roman" w:hAnsi="Times New Roman" w:eastAsia="Times New Roman" w:cs="Times New Roman"/>
                <w:spacing w:val="5"/>
              </w:rPr>
              <w:t>2</w:t>
            </w:r>
            <w:r>
              <w:rPr>
                <w:spacing w:val="5"/>
              </w:rPr>
              <w:t>）负责审核“光荣在党</w:t>
            </w:r>
            <w:r>
              <w:rPr>
                <w:rFonts w:ascii="Times New Roman" w:hAnsi="Times New Roman" w:eastAsia="Times New Roman" w:cs="Times New Roman"/>
                <w:spacing w:val="5"/>
              </w:rPr>
              <w:t>50</w:t>
            </w:r>
            <w:r>
              <w:rPr>
                <w:spacing w:val="5"/>
              </w:rPr>
              <w:t>年</w:t>
            </w:r>
            <w:r>
              <w:rPr>
                <w:spacing w:val="-62"/>
              </w:rPr>
              <w:t xml:space="preserve"> </w:t>
            </w:r>
            <w:r>
              <w:rPr>
                <w:spacing w:val="5"/>
              </w:rPr>
              <w:t>”党员条件、情况，</w:t>
            </w:r>
            <w:r>
              <w:rPr>
                <w:spacing w:val="6"/>
              </w:rPr>
              <w:t>向上级组织部门申请所需纪念章。</w:t>
            </w:r>
          </w:p>
          <w:p w14:paraId="5961AD95">
            <w:pPr>
              <w:pStyle w:val="6"/>
              <w:spacing w:before="4" w:line="231" w:lineRule="auto"/>
              <w:ind w:left="119"/>
            </w:pPr>
            <w:r>
              <w:rPr>
                <w:spacing w:val="5"/>
              </w:rPr>
              <w:t>县委宣传部：</w:t>
            </w:r>
          </w:p>
          <w:p w14:paraId="43599F51">
            <w:pPr>
              <w:pStyle w:val="6"/>
              <w:spacing w:before="20" w:line="229" w:lineRule="auto"/>
              <w:ind w:left="122"/>
            </w:pPr>
            <w:r>
              <w:rPr>
                <w:spacing w:val="8"/>
              </w:rPr>
              <w:t>（</w:t>
            </w:r>
            <w:r>
              <w:rPr>
                <w:rFonts w:ascii="Times New Roman" w:hAnsi="Times New Roman" w:eastAsia="Times New Roman" w:cs="Times New Roman"/>
                <w:spacing w:val="8"/>
              </w:rPr>
              <w:t>1</w:t>
            </w:r>
            <w:r>
              <w:rPr>
                <w:spacing w:val="8"/>
              </w:rPr>
              <w:t>）组织开展先进典型培育、选树、宣传工作；</w:t>
            </w:r>
          </w:p>
          <w:p w14:paraId="59863A53">
            <w:pPr>
              <w:pStyle w:val="6"/>
              <w:spacing w:before="25" w:line="250" w:lineRule="auto"/>
              <w:ind w:left="122" w:right="106"/>
            </w:pPr>
            <w:r>
              <w:rPr>
                <w:spacing w:val="4"/>
              </w:rPr>
              <w:t>（</w:t>
            </w:r>
            <w:r>
              <w:rPr>
                <w:rFonts w:ascii="Times New Roman" w:hAnsi="Times New Roman" w:eastAsia="Times New Roman" w:cs="Times New Roman"/>
                <w:spacing w:val="4"/>
              </w:rPr>
              <w:t>2</w:t>
            </w:r>
            <w:r>
              <w:rPr>
                <w:spacing w:val="4"/>
              </w:rPr>
              <w:t>）建立完善培育、推荐、选树、激励先进典型的</w:t>
            </w:r>
            <w:r>
              <w:rPr>
                <w:spacing w:val="3"/>
              </w:rPr>
              <w:t>工作机制；</w:t>
            </w:r>
          </w:p>
          <w:p w14:paraId="0A7D2A4B">
            <w:pPr>
              <w:pStyle w:val="6"/>
              <w:spacing w:before="3" w:line="234" w:lineRule="auto"/>
              <w:ind w:left="120" w:right="106" w:firstLine="1"/>
            </w:pPr>
            <w:r>
              <w:rPr>
                <w:spacing w:val="4"/>
              </w:rPr>
              <w:t>（</w:t>
            </w:r>
            <w:r>
              <w:rPr>
                <w:rFonts w:ascii="Times New Roman" w:hAnsi="Times New Roman" w:eastAsia="Times New Roman" w:cs="Times New Roman"/>
                <w:spacing w:val="4"/>
              </w:rPr>
              <w:t>3</w:t>
            </w:r>
            <w:r>
              <w:rPr>
                <w:spacing w:val="4"/>
              </w:rPr>
              <w:t>）负责深化人文公益品牌，做好典型选树培育工</w:t>
            </w:r>
            <w:r>
              <w:rPr>
                <w:spacing w:val="8"/>
              </w:rPr>
              <w:t>作，具体统筹组织举办相关活动。</w:t>
            </w:r>
          </w:p>
        </w:tc>
        <w:tc>
          <w:tcPr>
            <w:tcW w:w="4851" w:type="dxa"/>
            <w:vAlign w:val="top"/>
          </w:tcPr>
          <w:p w14:paraId="460F216F">
            <w:pPr>
              <w:pStyle w:val="6"/>
              <w:spacing w:before="35" w:line="229" w:lineRule="auto"/>
              <w:ind w:left="125"/>
            </w:pPr>
            <w:r>
              <w:rPr>
                <w:spacing w:val="8"/>
              </w:rPr>
              <w:t>（</w:t>
            </w:r>
            <w:r>
              <w:rPr>
                <w:rFonts w:ascii="Times New Roman" w:hAnsi="Times New Roman" w:eastAsia="Times New Roman" w:cs="Times New Roman"/>
                <w:spacing w:val="8"/>
              </w:rPr>
              <w:t>1</w:t>
            </w:r>
            <w:r>
              <w:rPr>
                <w:spacing w:val="8"/>
              </w:rPr>
              <w:t>）遴选推荐符合条件的表彰奖励对象；</w:t>
            </w:r>
          </w:p>
          <w:p w14:paraId="79546A82">
            <w:pPr>
              <w:pStyle w:val="6"/>
              <w:spacing w:before="21" w:line="252" w:lineRule="auto"/>
              <w:ind w:left="120" w:right="109" w:firstLine="4"/>
            </w:pPr>
            <w:r>
              <w:rPr>
                <w:spacing w:val="2"/>
              </w:rPr>
              <w:t>（</w:t>
            </w:r>
            <w:r>
              <w:rPr>
                <w:rFonts w:ascii="Times New Roman" w:hAnsi="Times New Roman" w:eastAsia="Times New Roman" w:cs="Times New Roman"/>
                <w:spacing w:val="2"/>
              </w:rPr>
              <w:t>2</w:t>
            </w:r>
            <w:r>
              <w:rPr>
                <w:spacing w:val="2"/>
              </w:rPr>
              <w:t>）组织推荐上报县级及以上“</w:t>
            </w:r>
            <w:r>
              <w:rPr>
                <w:spacing w:val="-66"/>
              </w:rPr>
              <w:t xml:space="preserve"> </w:t>
            </w:r>
            <w:r>
              <w:rPr>
                <w:spacing w:val="2"/>
              </w:rPr>
              <w:t>两优一先</w:t>
            </w:r>
            <w:r>
              <w:rPr>
                <w:spacing w:val="-70"/>
              </w:rPr>
              <w:t xml:space="preserve"> </w:t>
            </w:r>
            <w:r>
              <w:rPr>
                <w:spacing w:val="2"/>
              </w:rPr>
              <w:t>”摸排统</w:t>
            </w:r>
            <w:r>
              <w:rPr>
                <w:spacing w:val="7"/>
              </w:rPr>
              <w:t>计、审核上报符合“光荣在党</w:t>
            </w:r>
            <w:r>
              <w:rPr>
                <w:rFonts w:ascii="Times New Roman" w:hAnsi="Times New Roman" w:eastAsia="Times New Roman" w:cs="Times New Roman"/>
                <w:spacing w:val="7"/>
              </w:rPr>
              <w:t>50</w:t>
            </w:r>
            <w:r>
              <w:rPr>
                <w:spacing w:val="7"/>
              </w:rPr>
              <w:t>年</w:t>
            </w:r>
            <w:r>
              <w:rPr>
                <w:spacing w:val="-59"/>
              </w:rPr>
              <w:t xml:space="preserve"> </w:t>
            </w:r>
            <w:r>
              <w:rPr>
                <w:spacing w:val="7"/>
              </w:rPr>
              <w:t>”纪念章申领条</w:t>
            </w:r>
            <w:r>
              <w:rPr>
                <w:spacing w:val="4"/>
              </w:rPr>
              <w:t>件的党员；</w:t>
            </w:r>
          </w:p>
          <w:p w14:paraId="277CC7F0">
            <w:pPr>
              <w:pStyle w:val="6"/>
              <w:spacing w:line="251" w:lineRule="auto"/>
              <w:ind w:left="124" w:right="109" w:firstLine="1"/>
            </w:pPr>
            <w:r>
              <w:rPr>
                <w:spacing w:val="4"/>
              </w:rPr>
              <w:t>（</w:t>
            </w:r>
            <w:r>
              <w:rPr>
                <w:rFonts w:ascii="Times New Roman" w:hAnsi="Times New Roman" w:eastAsia="Times New Roman" w:cs="Times New Roman"/>
                <w:spacing w:val="4"/>
              </w:rPr>
              <w:t>3</w:t>
            </w:r>
            <w:r>
              <w:rPr>
                <w:spacing w:val="4"/>
              </w:rPr>
              <w:t>）深入挖掘宣传广大干部群众的先进事迹和行业</w:t>
            </w:r>
            <w:r>
              <w:rPr>
                <w:spacing w:val="9"/>
              </w:rPr>
              <w:t>典型人物，大力培育选树典型，广泛开展新时代文</w:t>
            </w:r>
            <w:r>
              <w:rPr>
                <w:spacing w:val="5"/>
              </w:rPr>
              <w:t>明实践活动；</w:t>
            </w:r>
          </w:p>
          <w:p w14:paraId="6B87F346">
            <w:pPr>
              <w:pStyle w:val="6"/>
              <w:spacing w:before="1" w:line="250" w:lineRule="auto"/>
              <w:ind w:left="126" w:right="109" w:hanging="1"/>
            </w:pPr>
            <w:r>
              <w:rPr>
                <w:spacing w:val="4"/>
              </w:rPr>
              <w:t>（</w:t>
            </w:r>
            <w:r>
              <w:rPr>
                <w:rFonts w:ascii="Times New Roman" w:hAnsi="Times New Roman" w:eastAsia="Times New Roman" w:cs="Times New Roman"/>
                <w:spacing w:val="4"/>
              </w:rPr>
              <w:t>4</w:t>
            </w:r>
            <w:r>
              <w:rPr>
                <w:spacing w:val="4"/>
              </w:rPr>
              <w:t>）建立先进典型资料库，逐人逐项建立档案，配</w:t>
            </w:r>
            <w:r>
              <w:rPr>
                <w:spacing w:val="7"/>
              </w:rPr>
              <w:t>合做好更高等级荣誉申报；</w:t>
            </w:r>
          </w:p>
          <w:p w14:paraId="5868AE8F">
            <w:pPr>
              <w:pStyle w:val="6"/>
              <w:spacing w:before="1" w:line="216" w:lineRule="auto"/>
              <w:ind w:left="125"/>
            </w:pPr>
            <w:r>
              <w:rPr>
                <w:spacing w:val="4"/>
              </w:rPr>
              <w:t>（</w:t>
            </w:r>
            <w:r>
              <w:rPr>
                <w:rFonts w:ascii="Times New Roman" w:hAnsi="Times New Roman" w:eastAsia="Times New Roman" w:cs="Times New Roman"/>
                <w:spacing w:val="4"/>
              </w:rPr>
              <w:t>5</w:t>
            </w:r>
            <w:r>
              <w:rPr>
                <w:spacing w:val="4"/>
              </w:rPr>
              <w:t>）推荐合适人选（单位）参与劳动模范、先进生</w:t>
            </w:r>
          </w:p>
        </w:tc>
      </w:tr>
    </w:tbl>
    <w:p w14:paraId="3928133A">
      <w:pPr>
        <w:rPr>
          <w:rFonts w:ascii="Arial"/>
          <w:sz w:val="21"/>
        </w:rPr>
      </w:pPr>
    </w:p>
    <w:p w14:paraId="35FA8855">
      <w:pPr>
        <w:rPr>
          <w:rFonts w:ascii="Arial" w:hAnsi="Arial" w:eastAsia="Arial" w:cs="Arial"/>
          <w:sz w:val="21"/>
          <w:szCs w:val="21"/>
        </w:rPr>
        <w:sectPr>
          <w:footerReference r:id="rId20" w:type="default"/>
          <w:pgSz w:w="16837" w:h="11905"/>
          <w:pgMar w:top="1011" w:right="1477" w:bottom="1210" w:left="1305" w:header="0" w:footer="873" w:gutter="0"/>
          <w:cols w:space="720" w:num="1"/>
        </w:sectPr>
      </w:pPr>
    </w:p>
    <w:p w14:paraId="7DFAA9ED">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04A7D8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520BDB30">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4B1E887E">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3D8BE715">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7F600B21">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43467CEC">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75DAA3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9" w:hRule="atLeast"/>
        </w:trPr>
        <w:tc>
          <w:tcPr>
            <w:tcW w:w="732" w:type="dxa"/>
            <w:vAlign w:val="top"/>
          </w:tcPr>
          <w:p w14:paraId="21D22BE7">
            <w:pPr>
              <w:rPr>
                <w:rFonts w:ascii="Arial"/>
                <w:sz w:val="21"/>
              </w:rPr>
            </w:pPr>
          </w:p>
        </w:tc>
        <w:tc>
          <w:tcPr>
            <w:tcW w:w="1813" w:type="dxa"/>
            <w:vAlign w:val="top"/>
          </w:tcPr>
          <w:p w14:paraId="5834E954">
            <w:pPr>
              <w:rPr>
                <w:rFonts w:ascii="Arial"/>
                <w:sz w:val="21"/>
              </w:rPr>
            </w:pPr>
          </w:p>
        </w:tc>
        <w:tc>
          <w:tcPr>
            <w:tcW w:w="1813" w:type="dxa"/>
            <w:vAlign w:val="top"/>
          </w:tcPr>
          <w:p w14:paraId="5EDA4A6D">
            <w:pPr>
              <w:rPr>
                <w:rFonts w:ascii="Arial"/>
                <w:sz w:val="21"/>
              </w:rPr>
            </w:pPr>
          </w:p>
        </w:tc>
        <w:tc>
          <w:tcPr>
            <w:tcW w:w="4840" w:type="dxa"/>
            <w:vAlign w:val="top"/>
          </w:tcPr>
          <w:p w14:paraId="53C1D25B">
            <w:pPr>
              <w:pStyle w:val="6"/>
              <w:spacing w:before="32" w:line="232" w:lineRule="auto"/>
              <w:ind w:left="119"/>
            </w:pPr>
            <w:r>
              <w:rPr>
                <w:spacing w:val="4"/>
              </w:rPr>
              <w:t>县总工会：</w:t>
            </w:r>
          </w:p>
          <w:p w14:paraId="773A96D2">
            <w:pPr>
              <w:pStyle w:val="6"/>
              <w:spacing w:before="19" w:line="250" w:lineRule="auto"/>
              <w:ind w:left="118" w:right="113" w:firstLine="3"/>
            </w:pPr>
            <w:r>
              <w:rPr>
                <w:spacing w:val="9"/>
              </w:rPr>
              <w:t>统筹做好劳动模范、先进生产（工作）者、工匠等</w:t>
            </w:r>
            <w:r>
              <w:rPr>
                <w:spacing w:val="8"/>
              </w:rPr>
              <w:t>评选、推荐、表彰、培养和管理服务工作。</w:t>
            </w:r>
          </w:p>
          <w:p w14:paraId="13989A38">
            <w:pPr>
              <w:pStyle w:val="6"/>
              <w:spacing w:before="3" w:line="232" w:lineRule="auto"/>
              <w:ind w:left="139"/>
            </w:pPr>
            <w:r>
              <w:rPr>
                <w:spacing w:val="-2"/>
              </w:rPr>
              <w:t>团县委：</w:t>
            </w:r>
          </w:p>
          <w:p w14:paraId="7B394F19">
            <w:pPr>
              <w:pStyle w:val="6"/>
              <w:spacing w:before="21" w:line="250" w:lineRule="auto"/>
              <w:ind w:left="129" w:right="113" w:hanging="8"/>
            </w:pPr>
            <w:r>
              <w:rPr>
                <w:spacing w:val="6"/>
              </w:rPr>
              <w:t>统筹做好“</w:t>
            </w:r>
            <w:r>
              <w:rPr>
                <w:spacing w:val="-64"/>
              </w:rPr>
              <w:t xml:space="preserve"> </w:t>
            </w:r>
            <w:r>
              <w:rPr>
                <w:spacing w:val="6"/>
              </w:rPr>
              <w:t>两红两优</w:t>
            </w:r>
            <w:r>
              <w:rPr>
                <w:spacing w:val="-70"/>
              </w:rPr>
              <w:t xml:space="preserve"> </w:t>
            </w:r>
            <w:r>
              <w:rPr>
                <w:spacing w:val="6"/>
              </w:rPr>
              <w:t>”、青年五四奖章、青年岗位</w:t>
            </w:r>
            <w:r>
              <w:rPr>
                <w:spacing w:val="7"/>
              </w:rPr>
              <w:t>能手等青年先进典型选树工作。</w:t>
            </w:r>
          </w:p>
          <w:p w14:paraId="0E3D535A">
            <w:pPr>
              <w:pStyle w:val="6"/>
              <w:spacing w:before="3" w:line="232" w:lineRule="auto"/>
              <w:ind w:left="119"/>
            </w:pPr>
            <w:r>
              <w:rPr>
                <w:spacing w:val="3"/>
              </w:rPr>
              <w:t>县妇联：</w:t>
            </w:r>
          </w:p>
          <w:p w14:paraId="63C09872">
            <w:pPr>
              <w:pStyle w:val="6"/>
              <w:spacing w:before="20" w:line="250" w:lineRule="auto"/>
              <w:ind w:left="120" w:right="113" w:firstLine="1"/>
            </w:pPr>
            <w:r>
              <w:rPr>
                <w:spacing w:val="5"/>
              </w:rPr>
              <w:t>统筹做好“最美家庭</w:t>
            </w:r>
            <w:r>
              <w:rPr>
                <w:spacing w:val="-63"/>
              </w:rPr>
              <w:t xml:space="preserve"> </w:t>
            </w:r>
            <w:r>
              <w:rPr>
                <w:spacing w:val="5"/>
              </w:rPr>
              <w:t>”、</w:t>
            </w:r>
            <w:r>
              <w:rPr>
                <w:spacing w:val="-49"/>
              </w:rPr>
              <w:t xml:space="preserve"> </w:t>
            </w:r>
            <w:r>
              <w:rPr>
                <w:spacing w:val="5"/>
              </w:rPr>
              <w:t>巾帼文明岗、“三八红旗手</w:t>
            </w:r>
            <w:r>
              <w:rPr>
                <w:spacing w:val="-69"/>
              </w:rPr>
              <w:t xml:space="preserve"> </w:t>
            </w:r>
            <w:r>
              <w:rPr>
                <w:spacing w:val="5"/>
              </w:rPr>
              <w:t>”等先进典型选树工作。</w:t>
            </w:r>
          </w:p>
          <w:p w14:paraId="5B506D9D">
            <w:pPr>
              <w:pStyle w:val="6"/>
              <w:spacing w:before="4" w:line="229" w:lineRule="auto"/>
              <w:ind w:left="119"/>
            </w:pPr>
            <w:r>
              <w:rPr>
                <w:spacing w:val="7"/>
              </w:rPr>
              <w:t>其他相关行业主管部门：</w:t>
            </w:r>
          </w:p>
          <w:p w14:paraId="099620D3">
            <w:pPr>
              <w:pStyle w:val="6"/>
              <w:spacing w:before="23" w:line="216" w:lineRule="auto"/>
              <w:ind w:right="9"/>
              <w:jc w:val="right"/>
            </w:pPr>
            <w:r>
              <w:rPr>
                <w:spacing w:val="4"/>
              </w:rPr>
              <w:t>按职责做好相关先进典型培育、推选、表彰等工作。</w:t>
            </w:r>
          </w:p>
        </w:tc>
        <w:tc>
          <w:tcPr>
            <w:tcW w:w="4851" w:type="dxa"/>
            <w:vAlign w:val="top"/>
          </w:tcPr>
          <w:p w14:paraId="352781D6">
            <w:pPr>
              <w:pStyle w:val="6"/>
              <w:spacing w:before="31" w:line="251" w:lineRule="auto"/>
              <w:ind w:left="103" w:firstLine="18"/>
            </w:pPr>
            <w:r>
              <w:rPr>
                <w:spacing w:val="2"/>
              </w:rPr>
              <w:t>产（工作）者、工匠、“最美家庭</w:t>
            </w:r>
            <w:r>
              <w:rPr>
                <w:spacing w:val="-53"/>
              </w:rPr>
              <w:t xml:space="preserve"> </w:t>
            </w:r>
            <w:r>
              <w:rPr>
                <w:spacing w:val="2"/>
              </w:rPr>
              <w:t>”“三八红旗手</w:t>
            </w:r>
            <w:r>
              <w:rPr>
                <w:spacing w:val="-71"/>
              </w:rPr>
              <w:t xml:space="preserve"> </w:t>
            </w:r>
            <w:r>
              <w:rPr>
                <w:spacing w:val="2"/>
              </w:rPr>
              <w:t>”</w:t>
            </w:r>
            <w:r>
              <w:t xml:space="preserve"> </w:t>
            </w:r>
            <w:r>
              <w:rPr>
                <w:spacing w:val="1"/>
              </w:rPr>
              <w:t>“</w:t>
            </w:r>
            <w:r>
              <w:rPr>
                <w:spacing w:val="-71"/>
              </w:rPr>
              <w:t xml:space="preserve"> </w:t>
            </w:r>
            <w:r>
              <w:rPr>
                <w:spacing w:val="1"/>
              </w:rPr>
              <w:t>两红两优</w:t>
            </w:r>
            <w:r>
              <w:rPr>
                <w:spacing w:val="-71"/>
              </w:rPr>
              <w:t xml:space="preserve"> </w:t>
            </w:r>
            <w:r>
              <w:rPr>
                <w:spacing w:val="1"/>
              </w:rPr>
              <w:t>”、青年五四奖章、青年岗位能手、</w:t>
            </w:r>
            <w:r>
              <w:rPr>
                <w:spacing w:val="-52"/>
              </w:rPr>
              <w:t xml:space="preserve"> </w:t>
            </w:r>
            <w:r>
              <w:rPr>
                <w:spacing w:val="1"/>
              </w:rPr>
              <w:t>巾</w:t>
            </w:r>
            <w:r>
              <w:t xml:space="preserve"> </w:t>
            </w:r>
            <w:r>
              <w:rPr>
                <w:spacing w:val="5"/>
              </w:rPr>
              <w:t>帼文明岗等先进典型评选表彰工作，收集审核申报</w:t>
            </w:r>
            <w:r>
              <w:rPr>
                <w:spacing w:val="6"/>
              </w:rPr>
              <w:t xml:space="preserve"> </w:t>
            </w:r>
            <w:r>
              <w:rPr>
                <w:spacing w:val="5"/>
              </w:rPr>
              <w:t>材料，报送相关部门；</w:t>
            </w:r>
          </w:p>
          <w:p w14:paraId="64D11A3E">
            <w:pPr>
              <w:pStyle w:val="6"/>
              <w:spacing w:before="2" w:line="229" w:lineRule="auto"/>
              <w:ind w:left="125"/>
            </w:pPr>
            <w:r>
              <w:rPr>
                <w:spacing w:val="8"/>
              </w:rPr>
              <w:t>（</w:t>
            </w:r>
            <w:r>
              <w:rPr>
                <w:rFonts w:ascii="Times New Roman" w:hAnsi="Times New Roman" w:eastAsia="Times New Roman" w:cs="Times New Roman"/>
                <w:spacing w:val="8"/>
              </w:rPr>
              <w:t>6</w:t>
            </w:r>
            <w:r>
              <w:rPr>
                <w:spacing w:val="8"/>
              </w:rPr>
              <w:t>）配合做好其他先进典型培育选树工作。</w:t>
            </w:r>
          </w:p>
        </w:tc>
      </w:tr>
      <w:tr w14:paraId="26F2ED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732" w:type="dxa"/>
            <w:vAlign w:val="top"/>
          </w:tcPr>
          <w:p w14:paraId="015F944B">
            <w:pPr>
              <w:spacing w:line="319" w:lineRule="auto"/>
              <w:rPr>
                <w:rFonts w:ascii="Arial"/>
                <w:sz w:val="21"/>
              </w:rPr>
            </w:pPr>
          </w:p>
          <w:p w14:paraId="6375DC30">
            <w:pPr>
              <w:spacing w:line="319" w:lineRule="auto"/>
              <w:rPr>
                <w:rFonts w:ascii="Arial"/>
                <w:sz w:val="21"/>
              </w:rPr>
            </w:pPr>
          </w:p>
          <w:p w14:paraId="09B39D31">
            <w:pPr>
              <w:spacing w:line="320" w:lineRule="auto"/>
              <w:rPr>
                <w:rFonts w:ascii="Arial"/>
                <w:sz w:val="21"/>
              </w:rPr>
            </w:pPr>
          </w:p>
          <w:p w14:paraId="6877FF6B">
            <w:pPr>
              <w:spacing w:before="58" w:line="195" w:lineRule="auto"/>
              <w:ind w:left="31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w:t>
            </w:r>
          </w:p>
        </w:tc>
        <w:tc>
          <w:tcPr>
            <w:tcW w:w="1813" w:type="dxa"/>
            <w:vAlign w:val="top"/>
          </w:tcPr>
          <w:p w14:paraId="47E63B91">
            <w:pPr>
              <w:spacing w:line="321" w:lineRule="auto"/>
              <w:rPr>
                <w:rFonts w:ascii="Arial"/>
                <w:sz w:val="21"/>
              </w:rPr>
            </w:pPr>
          </w:p>
          <w:p w14:paraId="161C250F">
            <w:pPr>
              <w:spacing w:line="321" w:lineRule="auto"/>
              <w:rPr>
                <w:rFonts w:ascii="Arial"/>
                <w:sz w:val="21"/>
              </w:rPr>
            </w:pPr>
          </w:p>
          <w:p w14:paraId="05373016">
            <w:pPr>
              <w:pStyle w:val="6"/>
              <w:spacing w:before="65" w:line="252" w:lineRule="auto"/>
              <w:ind w:left="117" w:right="235"/>
              <w:jc w:val="both"/>
            </w:pPr>
            <w:r>
              <w:rPr>
                <w:spacing w:val="7"/>
              </w:rPr>
              <w:t>做好县管领导班子和领导干部年</w:t>
            </w:r>
            <w:r>
              <w:rPr>
                <w:spacing w:val="5"/>
              </w:rPr>
              <w:t>度考核</w:t>
            </w:r>
          </w:p>
        </w:tc>
        <w:tc>
          <w:tcPr>
            <w:tcW w:w="1813" w:type="dxa"/>
            <w:vAlign w:val="top"/>
          </w:tcPr>
          <w:p w14:paraId="42409836">
            <w:pPr>
              <w:spacing w:line="305" w:lineRule="auto"/>
              <w:rPr>
                <w:rFonts w:ascii="Arial"/>
                <w:sz w:val="21"/>
              </w:rPr>
            </w:pPr>
          </w:p>
          <w:p w14:paraId="2EE30815">
            <w:pPr>
              <w:spacing w:line="305" w:lineRule="auto"/>
              <w:rPr>
                <w:rFonts w:ascii="Arial"/>
                <w:sz w:val="21"/>
              </w:rPr>
            </w:pPr>
          </w:p>
          <w:p w14:paraId="39FDDD9B">
            <w:pPr>
              <w:spacing w:line="305" w:lineRule="auto"/>
              <w:rPr>
                <w:rFonts w:ascii="Arial"/>
                <w:sz w:val="21"/>
              </w:rPr>
            </w:pPr>
          </w:p>
          <w:p w14:paraId="1D005538">
            <w:pPr>
              <w:pStyle w:val="6"/>
              <w:spacing w:before="65" w:line="231" w:lineRule="auto"/>
              <w:ind w:left="120"/>
            </w:pPr>
            <w:r>
              <w:rPr>
                <w:spacing w:val="6"/>
              </w:rPr>
              <w:t>县委组织部</w:t>
            </w:r>
          </w:p>
        </w:tc>
        <w:tc>
          <w:tcPr>
            <w:tcW w:w="4840" w:type="dxa"/>
            <w:vAlign w:val="top"/>
          </w:tcPr>
          <w:p w14:paraId="37A006A0">
            <w:pPr>
              <w:pStyle w:val="6"/>
              <w:spacing w:before="32" w:line="251" w:lineRule="auto"/>
              <w:ind w:left="118" w:right="106" w:firstLine="3"/>
            </w:pPr>
            <w:r>
              <w:rPr>
                <w:spacing w:val="4"/>
              </w:rPr>
              <w:t>（</w:t>
            </w:r>
            <w:r>
              <w:rPr>
                <w:rFonts w:ascii="Times New Roman" w:hAnsi="Times New Roman" w:eastAsia="Times New Roman" w:cs="Times New Roman"/>
                <w:spacing w:val="4"/>
              </w:rPr>
              <w:t>1</w:t>
            </w:r>
            <w:r>
              <w:rPr>
                <w:spacing w:val="4"/>
              </w:rPr>
              <w:t>）制定县管领导班子和领导干部考核方案，明确</w:t>
            </w:r>
            <w:r>
              <w:rPr>
                <w:spacing w:val="7"/>
              </w:rPr>
              <w:t>考核对象、范围、方式、</w:t>
            </w:r>
            <w:r>
              <w:rPr>
                <w:spacing w:val="-52"/>
              </w:rPr>
              <w:t xml:space="preserve"> </w:t>
            </w:r>
            <w:r>
              <w:rPr>
                <w:spacing w:val="7"/>
              </w:rPr>
              <w:t>内容、项目、分值、工作</w:t>
            </w:r>
            <w:r>
              <w:rPr>
                <w:spacing w:val="6"/>
              </w:rPr>
              <w:t>步骤和时间安排；</w:t>
            </w:r>
          </w:p>
          <w:p w14:paraId="10D46D73">
            <w:pPr>
              <w:pStyle w:val="6"/>
              <w:spacing w:before="1" w:line="229" w:lineRule="auto"/>
              <w:ind w:right="11"/>
              <w:jc w:val="right"/>
            </w:pPr>
            <w:r>
              <w:t>（</w:t>
            </w:r>
            <w:r>
              <w:rPr>
                <w:rFonts w:ascii="Times New Roman" w:hAnsi="Times New Roman" w:eastAsia="Times New Roman" w:cs="Times New Roman"/>
              </w:rPr>
              <w:t>2</w:t>
            </w:r>
            <w:r>
              <w:t>）派出县级督导组对乡镇（街道）进行实地考核；</w:t>
            </w:r>
          </w:p>
          <w:p w14:paraId="2F9A317D">
            <w:pPr>
              <w:pStyle w:val="6"/>
              <w:spacing w:before="24" w:line="251" w:lineRule="auto"/>
              <w:ind w:left="119" w:right="106" w:firstLine="2"/>
            </w:pPr>
            <w:r>
              <w:rPr>
                <w:spacing w:val="4"/>
              </w:rPr>
              <w:t>（</w:t>
            </w:r>
            <w:r>
              <w:rPr>
                <w:rFonts w:ascii="Times New Roman" w:hAnsi="Times New Roman" w:eastAsia="Times New Roman" w:cs="Times New Roman"/>
                <w:spacing w:val="4"/>
              </w:rPr>
              <w:t>3</w:t>
            </w:r>
            <w:r>
              <w:rPr>
                <w:spacing w:val="4"/>
              </w:rPr>
              <w:t>）研究提出县管领导班子和领导干部考核等次报县委审定；</w:t>
            </w:r>
          </w:p>
          <w:p w14:paraId="31FE60AD">
            <w:pPr>
              <w:pStyle w:val="6"/>
              <w:spacing w:before="1" w:line="233" w:lineRule="auto"/>
              <w:ind w:left="119" w:right="38" w:firstLine="2"/>
            </w:pPr>
            <w:r>
              <w:rPr>
                <w:spacing w:val="-1"/>
              </w:rPr>
              <w:t>（</w:t>
            </w:r>
            <w:r>
              <w:rPr>
                <w:rFonts w:ascii="Times New Roman" w:hAnsi="Times New Roman" w:eastAsia="Times New Roman" w:cs="Times New Roman"/>
                <w:spacing w:val="-1"/>
              </w:rPr>
              <w:t>4</w:t>
            </w:r>
            <w:r>
              <w:rPr>
                <w:spacing w:val="-1"/>
              </w:rPr>
              <w:t>）强化考核结果运用，按照规定进行通报、</w:t>
            </w:r>
            <w:r>
              <w:rPr>
                <w:spacing w:val="-2"/>
              </w:rPr>
              <w:t>奖励、</w:t>
            </w:r>
            <w:r>
              <w:rPr>
                <w:spacing w:val="6"/>
              </w:rPr>
              <w:t>提醒谈话、调整等。</w:t>
            </w:r>
          </w:p>
        </w:tc>
        <w:tc>
          <w:tcPr>
            <w:tcW w:w="4851" w:type="dxa"/>
            <w:vAlign w:val="top"/>
          </w:tcPr>
          <w:p w14:paraId="3FDECD81">
            <w:pPr>
              <w:pStyle w:val="6"/>
              <w:spacing w:before="167" w:line="250" w:lineRule="auto"/>
              <w:ind w:left="124" w:right="109" w:firstLine="1"/>
            </w:pPr>
            <w:r>
              <w:rPr>
                <w:spacing w:val="4"/>
              </w:rPr>
              <w:t>（</w:t>
            </w:r>
            <w:r>
              <w:rPr>
                <w:rFonts w:ascii="Times New Roman" w:hAnsi="Times New Roman" w:eastAsia="Times New Roman" w:cs="Times New Roman"/>
                <w:spacing w:val="4"/>
              </w:rPr>
              <w:t>1</w:t>
            </w:r>
            <w:r>
              <w:rPr>
                <w:spacing w:val="4"/>
              </w:rPr>
              <w:t>）做好述职准备。组织召开会议总结报告全年工</w:t>
            </w:r>
            <w:r>
              <w:rPr>
                <w:spacing w:val="7"/>
              </w:rPr>
              <w:t>作，领导干部进行个人述职；</w:t>
            </w:r>
          </w:p>
          <w:p w14:paraId="04642B57">
            <w:pPr>
              <w:pStyle w:val="6"/>
              <w:spacing w:before="5" w:line="251" w:lineRule="auto"/>
              <w:ind w:left="122" w:right="109" w:firstLine="2"/>
            </w:pPr>
            <w:r>
              <w:rPr>
                <w:spacing w:val="4"/>
              </w:rPr>
              <w:t>（</w:t>
            </w:r>
            <w:r>
              <w:rPr>
                <w:rFonts w:ascii="Times New Roman" w:hAnsi="Times New Roman" w:eastAsia="Times New Roman" w:cs="Times New Roman"/>
                <w:spacing w:val="4"/>
              </w:rPr>
              <w:t>2</w:t>
            </w:r>
            <w:r>
              <w:rPr>
                <w:spacing w:val="4"/>
              </w:rPr>
              <w:t>）配合开展民主测评。按照知情度、关联度、代</w:t>
            </w:r>
            <w:r>
              <w:rPr>
                <w:spacing w:val="8"/>
              </w:rPr>
              <w:t>表性原则组织人员参加民主测评；</w:t>
            </w:r>
          </w:p>
          <w:p w14:paraId="5149B16D">
            <w:pPr>
              <w:pStyle w:val="6"/>
              <w:spacing w:line="250" w:lineRule="auto"/>
              <w:ind w:left="126" w:right="109" w:hanging="1"/>
            </w:pPr>
            <w:r>
              <w:rPr>
                <w:spacing w:val="4"/>
              </w:rPr>
              <w:t>（</w:t>
            </w:r>
            <w:r>
              <w:rPr>
                <w:rFonts w:ascii="Times New Roman" w:hAnsi="Times New Roman" w:eastAsia="Times New Roman" w:cs="Times New Roman"/>
                <w:spacing w:val="4"/>
              </w:rPr>
              <w:t>3</w:t>
            </w:r>
            <w:r>
              <w:rPr>
                <w:spacing w:val="4"/>
              </w:rPr>
              <w:t>）配合开展个别谈话。组织与领导班子成员、相</w:t>
            </w:r>
            <w:r>
              <w:rPr>
                <w:spacing w:val="8"/>
              </w:rPr>
              <w:t>关干部群众以及其他需要参加的个别谈话；</w:t>
            </w:r>
          </w:p>
          <w:p w14:paraId="522678C8">
            <w:pPr>
              <w:pStyle w:val="6"/>
              <w:spacing w:before="2" w:line="230" w:lineRule="auto"/>
              <w:ind w:right="12"/>
              <w:jc w:val="right"/>
            </w:pPr>
            <w:r>
              <w:t>（</w:t>
            </w:r>
            <w:r>
              <w:rPr>
                <w:rFonts w:ascii="Times New Roman" w:hAnsi="Times New Roman" w:eastAsia="Times New Roman" w:cs="Times New Roman"/>
              </w:rPr>
              <w:t>4</w:t>
            </w:r>
            <w:r>
              <w:t>）开展分析研判，提出拟考核等次报县委组织部。</w:t>
            </w:r>
          </w:p>
        </w:tc>
      </w:tr>
      <w:tr w14:paraId="2132AE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4" w:hRule="atLeast"/>
        </w:trPr>
        <w:tc>
          <w:tcPr>
            <w:tcW w:w="732" w:type="dxa"/>
            <w:vAlign w:val="top"/>
          </w:tcPr>
          <w:p w14:paraId="24D17D46">
            <w:pPr>
              <w:rPr>
                <w:rFonts w:ascii="Arial"/>
                <w:sz w:val="21"/>
              </w:rPr>
            </w:pPr>
          </w:p>
          <w:p w14:paraId="1B5997F5">
            <w:pPr>
              <w:rPr>
                <w:rFonts w:ascii="Arial"/>
                <w:sz w:val="21"/>
              </w:rPr>
            </w:pPr>
          </w:p>
          <w:p w14:paraId="02D04B67">
            <w:pPr>
              <w:spacing w:line="241" w:lineRule="auto"/>
              <w:rPr>
                <w:rFonts w:ascii="Arial"/>
                <w:sz w:val="21"/>
              </w:rPr>
            </w:pPr>
          </w:p>
          <w:p w14:paraId="09F29A60">
            <w:pPr>
              <w:spacing w:line="241" w:lineRule="auto"/>
              <w:rPr>
                <w:rFonts w:ascii="Arial"/>
                <w:sz w:val="21"/>
              </w:rPr>
            </w:pPr>
          </w:p>
          <w:p w14:paraId="15108BA6">
            <w:pPr>
              <w:spacing w:before="58" w:line="192" w:lineRule="auto"/>
              <w:ind w:left="319"/>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1813" w:type="dxa"/>
            <w:vAlign w:val="top"/>
          </w:tcPr>
          <w:p w14:paraId="03568B36">
            <w:pPr>
              <w:spacing w:line="260" w:lineRule="auto"/>
              <w:rPr>
                <w:rFonts w:ascii="Arial"/>
                <w:sz w:val="21"/>
              </w:rPr>
            </w:pPr>
          </w:p>
          <w:p w14:paraId="0779BC70">
            <w:pPr>
              <w:spacing w:line="260" w:lineRule="auto"/>
              <w:rPr>
                <w:rFonts w:ascii="Arial"/>
                <w:sz w:val="21"/>
              </w:rPr>
            </w:pPr>
          </w:p>
          <w:p w14:paraId="11303773">
            <w:pPr>
              <w:spacing w:line="261" w:lineRule="auto"/>
              <w:rPr>
                <w:rFonts w:ascii="Arial"/>
                <w:sz w:val="21"/>
              </w:rPr>
            </w:pPr>
          </w:p>
          <w:p w14:paraId="16114CAE">
            <w:pPr>
              <w:pStyle w:val="6"/>
              <w:spacing w:before="65" w:line="251" w:lineRule="auto"/>
              <w:ind w:left="121" w:right="108"/>
            </w:pPr>
            <w:r>
              <w:rPr>
                <w:spacing w:val="-3"/>
              </w:rPr>
              <w:t>公务员招录、转正</w:t>
            </w:r>
            <w:r>
              <w:rPr>
                <w:spacing w:val="7"/>
              </w:rPr>
              <w:t>定级、职级管理</w:t>
            </w:r>
          </w:p>
        </w:tc>
        <w:tc>
          <w:tcPr>
            <w:tcW w:w="1813" w:type="dxa"/>
            <w:vAlign w:val="top"/>
          </w:tcPr>
          <w:p w14:paraId="694C54E0">
            <w:pPr>
              <w:spacing w:line="305" w:lineRule="auto"/>
              <w:rPr>
                <w:rFonts w:ascii="Arial"/>
                <w:sz w:val="21"/>
              </w:rPr>
            </w:pPr>
          </w:p>
          <w:p w14:paraId="2B1A300F">
            <w:pPr>
              <w:spacing w:line="305" w:lineRule="auto"/>
              <w:rPr>
                <w:rFonts w:ascii="Arial"/>
                <w:sz w:val="21"/>
              </w:rPr>
            </w:pPr>
          </w:p>
          <w:p w14:paraId="12E83F65">
            <w:pPr>
              <w:spacing w:line="306" w:lineRule="auto"/>
              <w:rPr>
                <w:rFonts w:ascii="Arial"/>
                <w:sz w:val="21"/>
              </w:rPr>
            </w:pPr>
          </w:p>
          <w:p w14:paraId="58B3AB48">
            <w:pPr>
              <w:pStyle w:val="6"/>
              <w:spacing w:before="65" w:line="231" w:lineRule="auto"/>
              <w:ind w:left="120"/>
            </w:pPr>
            <w:r>
              <w:rPr>
                <w:spacing w:val="6"/>
              </w:rPr>
              <w:t>县委组织部</w:t>
            </w:r>
          </w:p>
        </w:tc>
        <w:tc>
          <w:tcPr>
            <w:tcW w:w="4840" w:type="dxa"/>
            <w:vAlign w:val="top"/>
          </w:tcPr>
          <w:p w14:paraId="3A7D0DE9">
            <w:pPr>
              <w:spacing w:line="374" w:lineRule="auto"/>
              <w:rPr>
                <w:rFonts w:ascii="Arial"/>
                <w:sz w:val="21"/>
              </w:rPr>
            </w:pPr>
          </w:p>
          <w:p w14:paraId="5132BC5F">
            <w:pPr>
              <w:pStyle w:val="6"/>
              <w:spacing w:before="65" w:line="229" w:lineRule="auto"/>
              <w:ind w:right="16"/>
              <w:jc w:val="right"/>
            </w:pPr>
            <w:r>
              <w:rPr>
                <w:spacing w:val="8"/>
              </w:rPr>
              <w:t>（</w:t>
            </w:r>
            <w:r>
              <w:rPr>
                <w:rFonts w:ascii="Times New Roman" w:hAnsi="Times New Roman" w:eastAsia="Times New Roman" w:cs="Times New Roman"/>
                <w:spacing w:val="8"/>
              </w:rPr>
              <w:t>1</w:t>
            </w:r>
            <w:r>
              <w:rPr>
                <w:spacing w:val="8"/>
              </w:rPr>
              <w:t>）负责公务员招录工作的统筹规划和组织领导；</w:t>
            </w:r>
          </w:p>
          <w:p w14:paraId="1CBDDBCB">
            <w:pPr>
              <w:pStyle w:val="6"/>
              <w:spacing w:before="23" w:line="229" w:lineRule="auto"/>
              <w:ind w:right="9"/>
              <w:jc w:val="right"/>
            </w:pPr>
            <w:r>
              <w:t>（</w:t>
            </w:r>
            <w:r>
              <w:rPr>
                <w:rFonts w:ascii="Times New Roman" w:hAnsi="Times New Roman" w:eastAsia="Times New Roman" w:cs="Times New Roman"/>
              </w:rPr>
              <w:t>2</w:t>
            </w:r>
            <w:r>
              <w:t>）开展公务员试用期管理、任职定级和登记工作；</w:t>
            </w:r>
          </w:p>
          <w:p w14:paraId="08BFAFDA">
            <w:pPr>
              <w:pStyle w:val="6"/>
              <w:spacing w:before="25" w:line="229" w:lineRule="auto"/>
              <w:ind w:left="122"/>
            </w:pPr>
            <w:r>
              <w:rPr>
                <w:spacing w:val="7"/>
              </w:rPr>
              <w:t>（</w:t>
            </w:r>
            <w:r>
              <w:rPr>
                <w:rFonts w:ascii="Times New Roman" w:hAnsi="Times New Roman" w:eastAsia="Times New Roman" w:cs="Times New Roman"/>
                <w:spacing w:val="7"/>
              </w:rPr>
              <w:t>3</w:t>
            </w:r>
            <w:r>
              <w:rPr>
                <w:spacing w:val="7"/>
              </w:rPr>
              <w:t>）做好公务员的职级管理工作；</w:t>
            </w:r>
          </w:p>
          <w:p w14:paraId="4349A72A">
            <w:pPr>
              <w:pStyle w:val="6"/>
              <w:spacing w:before="22" w:line="252" w:lineRule="auto"/>
              <w:ind w:left="117" w:right="106" w:firstLine="4"/>
            </w:pPr>
            <w:r>
              <w:rPr>
                <w:spacing w:val="4"/>
              </w:rPr>
              <w:t>（</w:t>
            </w:r>
            <w:r>
              <w:rPr>
                <w:rFonts w:ascii="Times New Roman" w:hAnsi="Times New Roman" w:eastAsia="Times New Roman" w:cs="Times New Roman"/>
                <w:spacing w:val="4"/>
              </w:rPr>
              <w:t>4</w:t>
            </w:r>
            <w:r>
              <w:rPr>
                <w:spacing w:val="4"/>
              </w:rPr>
              <w:t>）做好公务员考核、奖惩、工资福利、培训、转</w:t>
            </w:r>
            <w:r>
              <w:rPr>
                <w:spacing w:val="6"/>
              </w:rPr>
              <w:t>任、交流、辞职、辞退、退休、</w:t>
            </w:r>
            <w:r>
              <w:rPr>
                <w:spacing w:val="-46"/>
              </w:rPr>
              <w:t xml:space="preserve"> </w:t>
            </w:r>
            <w:r>
              <w:rPr>
                <w:spacing w:val="6"/>
              </w:rPr>
              <w:t>申诉等工作。</w:t>
            </w:r>
          </w:p>
        </w:tc>
        <w:tc>
          <w:tcPr>
            <w:tcW w:w="4851" w:type="dxa"/>
            <w:vAlign w:val="top"/>
          </w:tcPr>
          <w:p w14:paraId="45D7D69C">
            <w:pPr>
              <w:pStyle w:val="6"/>
              <w:spacing w:before="33" w:line="250" w:lineRule="auto"/>
              <w:ind w:left="146" w:right="109" w:hanging="21"/>
            </w:pPr>
            <w:r>
              <w:rPr>
                <w:spacing w:val="4"/>
              </w:rPr>
              <w:t>（</w:t>
            </w:r>
            <w:r>
              <w:rPr>
                <w:rFonts w:ascii="Times New Roman" w:hAnsi="Times New Roman" w:eastAsia="Times New Roman" w:cs="Times New Roman"/>
                <w:spacing w:val="4"/>
              </w:rPr>
              <w:t>1</w:t>
            </w:r>
            <w:r>
              <w:rPr>
                <w:spacing w:val="4"/>
              </w:rPr>
              <w:t>）根据招录工作要求申报公务员招录需求、填报岗位设置等相关材料；</w:t>
            </w:r>
          </w:p>
          <w:p w14:paraId="397C3C0B">
            <w:pPr>
              <w:pStyle w:val="6"/>
              <w:spacing w:before="3" w:line="250" w:lineRule="auto"/>
              <w:ind w:left="124" w:right="109" w:firstLine="1"/>
            </w:pPr>
            <w:r>
              <w:rPr>
                <w:spacing w:val="4"/>
              </w:rPr>
              <w:t>（</w:t>
            </w:r>
            <w:r>
              <w:rPr>
                <w:rFonts w:ascii="Times New Roman" w:hAnsi="Times New Roman" w:eastAsia="Times New Roman" w:cs="Times New Roman"/>
                <w:spacing w:val="4"/>
              </w:rPr>
              <w:t>2</w:t>
            </w:r>
            <w:r>
              <w:rPr>
                <w:spacing w:val="4"/>
              </w:rPr>
              <w:t>）配合做好拟招录人员的考察、录用、培训等工</w:t>
            </w:r>
            <w:r>
              <w:rPr>
                <w:spacing w:val="-5"/>
              </w:rPr>
              <w:t>作；</w:t>
            </w:r>
          </w:p>
          <w:p w14:paraId="44C56EC8">
            <w:pPr>
              <w:pStyle w:val="6"/>
              <w:spacing w:before="3" w:line="229" w:lineRule="auto"/>
              <w:ind w:left="125"/>
            </w:pPr>
            <w:r>
              <w:rPr>
                <w:spacing w:val="8"/>
              </w:rPr>
              <w:t>（</w:t>
            </w:r>
            <w:r>
              <w:rPr>
                <w:rFonts w:ascii="Times New Roman" w:hAnsi="Times New Roman" w:eastAsia="Times New Roman" w:cs="Times New Roman"/>
                <w:spacing w:val="8"/>
              </w:rPr>
              <w:t>3</w:t>
            </w:r>
            <w:r>
              <w:rPr>
                <w:spacing w:val="8"/>
              </w:rPr>
              <w:t>）配合完成公务员任职定级、登记等相关工作；</w:t>
            </w:r>
          </w:p>
          <w:p w14:paraId="5CAD277E">
            <w:pPr>
              <w:pStyle w:val="6"/>
              <w:spacing w:before="23" w:line="229" w:lineRule="auto"/>
              <w:ind w:left="125"/>
            </w:pPr>
            <w:r>
              <w:rPr>
                <w:spacing w:val="8"/>
              </w:rPr>
              <w:t>（</w:t>
            </w:r>
            <w:r>
              <w:rPr>
                <w:rFonts w:ascii="Times New Roman" w:hAnsi="Times New Roman" w:eastAsia="Times New Roman" w:cs="Times New Roman"/>
                <w:spacing w:val="8"/>
              </w:rPr>
              <w:t>4</w:t>
            </w:r>
            <w:r>
              <w:rPr>
                <w:spacing w:val="8"/>
              </w:rPr>
              <w:t>）配合做好公务员职级管理相关工作；</w:t>
            </w:r>
          </w:p>
          <w:p w14:paraId="3FD4EEF3">
            <w:pPr>
              <w:pStyle w:val="6"/>
              <w:spacing w:before="26" w:line="233" w:lineRule="auto"/>
              <w:ind w:left="123" w:right="35" w:firstLine="1"/>
            </w:pPr>
            <w:r>
              <w:rPr>
                <w:spacing w:val="-1"/>
              </w:rPr>
              <w:t>（</w:t>
            </w:r>
            <w:r>
              <w:rPr>
                <w:rFonts w:ascii="Times New Roman" w:hAnsi="Times New Roman" w:eastAsia="Times New Roman" w:cs="Times New Roman"/>
                <w:spacing w:val="-1"/>
              </w:rPr>
              <w:t>5</w:t>
            </w:r>
            <w:r>
              <w:rPr>
                <w:spacing w:val="-1"/>
              </w:rPr>
              <w:t>）配合做好公务员考核、奖惩、工资福利、培训、</w:t>
            </w:r>
            <w:r>
              <w:rPr>
                <w:spacing w:val="3"/>
              </w:rPr>
              <w:t>转任、交流、辞职、辞退、退休、申诉等相关工作。</w:t>
            </w:r>
          </w:p>
        </w:tc>
      </w:tr>
    </w:tbl>
    <w:p w14:paraId="11F7BCE8">
      <w:pPr>
        <w:rPr>
          <w:rFonts w:ascii="Arial"/>
          <w:sz w:val="21"/>
        </w:rPr>
      </w:pPr>
    </w:p>
    <w:p w14:paraId="4B6A7F66">
      <w:pPr>
        <w:rPr>
          <w:rFonts w:ascii="Arial" w:hAnsi="Arial" w:eastAsia="Arial" w:cs="Arial"/>
          <w:sz w:val="21"/>
          <w:szCs w:val="21"/>
        </w:rPr>
        <w:sectPr>
          <w:footerReference r:id="rId21" w:type="default"/>
          <w:pgSz w:w="16837" w:h="11905"/>
          <w:pgMar w:top="1011" w:right="1477" w:bottom="1210" w:left="1305" w:header="0" w:footer="873" w:gutter="0"/>
          <w:cols w:space="720" w:num="1"/>
        </w:sectPr>
      </w:pPr>
    </w:p>
    <w:p w14:paraId="28C7EDFF">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5147EB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66F060C9">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6F1AF52C">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650FCE91">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195B3ED6">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24313356">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3C0A16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0" w:hRule="atLeast"/>
        </w:trPr>
        <w:tc>
          <w:tcPr>
            <w:tcW w:w="732" w:type="dxa"/>
            <w:vAlign w:val="top"/>
          </w:tcPr>
          <w:p w14:paraId="3AA1D300">
            <w:pPr>
              <w:spacing w:line="255" w:lineRule="auto"/>
              <w:rPr>
                <w:rFonts w:ascii="Arial"/>
                <w:sz w:val="21"/>
              </w:rPr>
            </w:pPr>
          </w:p>
          <w:p w14:paraId="1F7673DA">
            <w:pPr>
              <w:spacing w:line="255" w:lineRule="auto"/>
              <w:rPr>
                <w:rFonts w:ascii="Arial"/>
                <w:sz w:val="21"/>
              </w:rPr>
            </w:pPr>
          </w:p>
          <w:p w14:paraId="6D8A6426">
            <w:pPr>
              <w:spacing w:line="255" w:lineRule="auto"/>
              <w:rPr>
                <w:rFonts w:ascii="Arial"/>
                <w:sz w:val="21"/>
              </w:rPr>
            </w:pPr>
          </w:p>
          <w:p w14:paraId="2D7D5BDA">
            <w:pPr>
              <w:spacing w:line="255" w:lineRule="auto"/>
              <w:rPr>
                <w:rFonts w:ascii="Arial"/>
                <w:sz w:val="21"/>
              </w:rPr>
            </w:pPr>
          </w:p>
          <w:p w14:paraId="4F7DE2C9">
            <w:pPr>
              <w:spacing w:line="255" w:lineRule="auto"/>
              <w:rPr>
                <w:rFonts w:ascii="Arial"/>
                <w:sz w:val="21"/>
              </w:rPr>
            </w:pPr>
          </w:p>
          <w:p w14:paraId="3C2BA63D">
            <w:pPr>
              <w:spacing w:line="255" w:lineRule="auto"/>
              <w:rPr>
                <w:rFonts w:ascii="Arial"/>
                <w:sz w:val="21"/>
              </w:rPr>
            </w:pPr>
          </w:p>
          <w:p w14:paraId="2BF1A44A">
            <w:pPr>
              <w:spacing w:line="255" w:lineRule="auto"/>
              <w:rPr>
                <w:rFonts w:ascii="Arial"/>
                <w:sz w:val="21"/>
              </w:rPr>
            </w:pPr>
          </w:p>
          <w:p w14:paraId="5F797020">
            <w:pPr>
              <w:spacing w:line="256" w:lineRule="auto"/>
              <w:rPr>
                <w:rFonts w:ascii="Arial"/>
                <w:sz w:val="21"/>
              </w:rPr>
            </w:pPr>
          </w:p>
          <w:p w14:paraId="3272AE14">
            <w:pPr>
              <w:spacing w:before="57" w:line="195" w:lineRule="auto"/>
              <w:ind w:left="318"/>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1813" w:type="dxa"/>
            <w:vAlign w:val="top"/>
          </w:tcPr>
          <w:p w14:paraId="4268DC87">
            <w:pPr>
              <w:spacing w:line="246" w:lineRule="auto"/>
              <w:rPr>
                <w:rFonts w:ascii="Arial"/>
                <w:sz w:val="21"/>
              </w:rPr>
            </w:pPr>
          </w:p>
          <w:p w14:paraId="028C8259">
            <w:pPr>
              <w:spacing w:line="246" w:lineRule="auto"/>
              <w:rPr>
                <w:rFonts w:ascii="Arial"/>
                <w:sz w:val="21"/>
              </w:rPr>
            </w:pPr>
          </w:p>
          <w:p w14:paraId="64D3EEEF">
            <w:pPr>
              <w:spacing w:line="246" w:lineRule="auto"/>
              <w:rPr>
                <w:rFonts w:ascii="Arial"/>
                <w:sz w:val="21"/>
              </w:rPr>
            </w:pPr>
          </w:p>
          <w:p w14:paraId="492AADB0">
            <w:pPr>
              <w:spacing w:line="246" w:lineRule="auto"/>
              <w:rPr>
                <w:rFonts w:ascii="Arial"/>
                <w:sz w:val="21"/>
              </w:rPr>
            </w:pPr>
          </w:p>
          <w:p w14:paraId="1E6095F0">
            <w:pPr>
              <w:spacing w:line="247" w:lineRule="auto"/>
              <w:rPr>
                <w:rFonts w:ascii="Arial"/>
                <w:sz w:val="21"/>
              </w:rPr>
            </w:pPr>
          </w:p>
          <w:p w14:paraId="7B695035">
            <w:pPr>
              <w:spacing w:line="247" w:lineRule="auto"/>
              <w:rPr>
                <w:rFonts w:ascii="Arial"/>
                <w:sz w:val="21"/>
              </w:rPr>
            </w:pPr>
          </w:p>
          <w:p w14:paraId="384568F9">
            <w:pPr>
              <w:spacing w:line="247" w:lineRule="auto"/>
              <w:rPr>
                <w:rFonts w:ascii="Arial"/>
                <w:sz w:val="21"/>
              </w:rPr>
            </w:pPr>
          </w:p>
          <w:p w14:paraId="45CF90E4">
            <w:pPr>
              <w:pStyle w:val="6"/>
              <w:spacing w:before="65" w:line="251" w:lineRule="auto"/>
              <w:ind w:left="116" w:right="108"/>
            </w:pPr>
            <w:r>
              <w:rPr>
                <w:spacing w:val="7"/>
              </w:rPr>
              <w:t>应急广播体系建</w:t>
            </w:r>
            <w:r>
              <w:rPr>
                <w:spacing w:val="-3"/>
              </w:rPr>
              <w:t>设、使用、管理工</w:t>
            </w:r>
            <w:r>
              <w:t>作</w:t>
            </w:r>
          </w:p>
        </w:tc>
        <w:tc>
          <w:tcPr>
            <w:tcW w:w="1813" w:type="dxa"/>
            <w:vAlign w:val="top"/>
          </w:tcPr>
          <w:p w14:paraId="0DF32F95">
            <w:pPr>
              <w:spacing w:line="264" w:lineRule="auto"/>
              <w:rPr>
                <w:rFonts w:ascii="Arial"/>
                <w:sz w:val="21"/>
              </w:rPr>
            </w:pPr>
          </w:p>
          <w:p w14:paraId="0B7A3363">
            <w:pPr>
              <w:spacing w:line="265" w:lineRule="auto"/>
              <w:rPr>
                <w:rFonts w:ascii="Arial"/>
                <w:sz w:val="21"/>
              </w:rPr>
            </w:pPr>
          </w:p>
          <w:p w14:paraId="557B2AC6">
            <w:pPr>
              <w:spacing w:line="265" w:lineRule="auto"/>
              <w:rPr>
                <w:rFonts w:ascii="Arial"/>
                <w:sz w:val="21"/>
              </w:rPr>
            </w:pPr>
          </w:p>
          <w:p w14:paraId="7C1341D2">
            <w:pPr>
              <w:spacing w:line="265" w:lineRule="auto"/>
              <w:rPr>
                <w:rFonts w:ascii="Arial"/>
                <w:sz w:val="21"/>
              </w:rPr>
            </w:pPr>
          </w:p>
          <w:p w14:paraId="1ACE5985">
            <w:pPr>
              <w:spacing w:line="265" w:lineRule="auto"/>
              <w:rPr>
                <w:rFonts w:ascii="Arial"/>
                <w:sz w:val="21"/>
              </w:rPr>
            </w:pPr>
          </w:p>
          <w:p w14:paraId="0CAC39E0">
            <w:pPr>
              <w:spacing w:line="265" w:lineRule="auto"/>
              <w:rPr>
                <w:rFonts w:ascii="Arial"/>
                <w:sz w:val="21"/>
              </w:rPr>
            </w:pPr>
          </w:p>
          <w:p w14:paraId="75B4B90B">
            <w:pPr>
              <w:pStyle w:val="6"/>
              <w:spacing w:before="65" w:line="252" w:lineRule="auto"/>
              <w:ind w:left="117" w:right="109" w:firstLine="2"/>
            </w:pPr>
            <w:r>
              <w:rPr>
                <w:spacing w:val="-3"/>
              </w:rPr>
              <w:t>县委宣传部（县广播电视局）、其他</w:t>
            </w:r>
            <w:r>
              <w:rPr>
                <w:spacing w:val="7"/>
              </w:rPr>
              <w:t>相关行业主管部</w:t>
            </w:r>
            <w:r>
              <w:t>门</w:t>
            </w:r>
          </w:p>
        </w:tc>
        <w:tc>
          <w:tcPr>
            <w:tcW w:w="4840" w:type="dxa"/>
            <w:vAlign w:val="top"/>
          </w:tcPr>
          <w:p w14:paraId="663802F3">
            <w:pPr>
              <w:pStyle w:val="6"/>
              <w:spacing w:before="32" w:line="231" w:lineRule="auto"/>
              <w:ind w:left="119"/>
            </w:pPr>
            <w:r>
              <w:rPr>
                <w:spacing w:val="8"/>
              </w:rPr>
              <w:t>县委宣传部（县广播电视局</w:t>
            </w:r>
            <w:r>
              <w:rPr>
                <w:spacing w:val="2"/>
              </w:rPr>
              <w:t>）：</w:t>
            </w:r>
          </w:p>
          <w:p w14:paraId="444DD53D">
            <w:pPr>
              <w:pStyle w:val="6"/>
              <w:spacing w:before="22" w:line="251" w:lineRule="auto"/>
              <w:ind w:left="119" w:right="106" w:firstLine="2"/>
            </w:pPr>
            <w:r>
              <w:rPr>
                <w:spacing w:val="4"/>
              </w:rPr>
              <w:t>（</w:t>
            </w:r>
            <w:r>
              <w:rPr>
                <w:rFonts w:ascii="Times New Roman" w:hAnsi="Times New Roman" w:eastAsia="Times New Roman" w:cs="Times New Roman"/>
                <w:spacing w:val="4"/>
              </w:rPr>
              <w:t>1</w:t>
            </w:r>
            <w:r>
              <w:rPr>
                <w:spacing w:val="4"/>
              </w:rPr>
              <w:t>）根据全国应急广播体系建设规划，结合当地经</w:t>
            </w:r>
            <w:r>
              <w:rPr>
                <w:spacing w:val="6"/>
              </w:rPr>
              <w:t>济社会发展水平、</w:t>
            </w:r>
            <w:r>
              <w:rPr>
                <w:spacing w:val="-31"/>
              </w:rPr>
              <w:t xml:space="preserve"> </w:t>
            </w:r>
            <w:r>
              <w:rPr>
                <w:spacing w:val="6"/>
              </w:rPr>
              <w:t>自然环境条件和公共文化发展需</w:t>
            </w:r>
            <w:r>
              <w:rPr>
                <w:spacing w:val="8"/>
              </w:rPr>
              <w:t>求，制定和调整本地应急广播体系建设规划；</w:t>
            </w:r>
          </w:p>
          <w:p w14:paraId="48DB64DA">
            <w:pPr>
              <w:pStyle w:val="6"/>
              <w:spacing w:line="251" w:lineRule="auto"/>
              <w:ind w:left="119" w:right="106" w:firstLine="2"/>
            </w:pPr>
            <w:r>
              <w:rPr>
                <w:spacing w:val="4"/>
              </w:rPr>
              <w:t>（</w:t>
            </w:r>
            <w:r>
              <w:rPr>
                <w:rFonts w:ascii="Times New Roman" w:hAnsi="Times New Roman" w:eastAsia="Times New Roman" w:cs="Times New Roman"/>
                <w:spacing w:val="4"/>
              </w:rPr>
              <w:t>2</w:t>
            </w:r>
            <w:r>
              <w:rPr>
                <w:spacing w:val="4"/>
              </w:rPr>
              <w:t>）负责本行政区域内的应急广播建设、运行和管</w:t>
            </w:r>
            <w:r>
              <w:rPr>
                <w:spacing w:val="-4"/>
              </w:rPr>
              <w:t>理；</w:t>
            </w:r>
          </w:p>
          <w:p w14:paraId="59CD2213">
            <w:pPr>
              <w:pStyle w:val="6"/>
              <w:spacing w:line="250" w:lineRule="auto"/>
              <w:ind w:left="118" w:right="106" w:firstLine="3"/>
            </w:pPr>
            <w:r>
              <w:rPr>
                <w:spacing w:val="4"/>
              </w:rPr>
              <w:t>（</w:t>
            </w:r>
            <w:r>
              <w:rPr>
                <w:rFonts w:ascii="Times New Roman" w:hAnsi="Times New Roman" w:eastAsia="Times New Roman" w:cs="Times New Roman"/>
                <w:spacing w:val="4"/>
              </w:rPr>
              <w:t>3</w:t>
            </w:r>
            <w:r>
              <w:rPr>
                <w:spacing w:val="4"/>
              </w:rPr>
              <w:t>）建立协作联系机制，定期开展应急广播运行情</w:t>
            </w:r>
            <w:r>
              <w:rPr>
                <w:spacing w:val="8"/>
              </w:rPr>
              <w:t>况会商研判、信息需求分析汇集等工作；</w:t>
            </w:r>
          </w:p>
          <w:p w14:paraId="76E68C0C">
            <w:pPr>
              <w:pStyle w:val="6"/>
              <w:spacing w:before="3" w:line="251" w:lineRule="auto"/>
              <w:ind w:left="120" w:right="106" w:firstLine="1"/>
            </w:pPr>
            <w:r>
              <w:rPr>
                <w:spacing w:val="4"/>
              </w:rPr>
              <w:t>（</w:t>
            </w:r>
            <w:r>
              <w:rPr>
                <w:rFonts w:ascii="Times New Roman" w:hAnsi="Times New Roman" w:eastAsia="Times New Roman" w:cs="Times New Roman"/>
                <w:spacing w:val="4"/>
              </w:rPr>
              <w:t>4</w:t>
            </w:r>
            <w:r>
              <w:rPr>
                <w:spacing w:val="4"/>
              </w:rPr>
              <w:t>）建立本地应急广播调度控制平台和效果监测评</w:t>
            </w:r>
            <w:r>
              <w:rPr>
                <w:spacing w:val="2"/>
              </w:rPr>
              <w:t>估体系；</w:t>
            </w:r>
          </w:p>
          <w:p w14:paraId="0DBE04DB">
            <w:pPr>
              <w:pStyle w:val="6"/>
              <w:spacing w:before="1" w:line="251" w:lineRule="auto"/>
              <w:ind w:left="123" w:right="106" w:hanging="1"/>
            </w:pPr>
            <w:r>
              <w:rPr>
                <w:spacing w:val="4"/>
              </w:rPr>
              <w:t>（</w:t>
            </w:r>
            <w:r>
              <w:rPr>
                <w:rFonts w:ascii="Times New Roman" w:hAnsi="Times New Roman" w:eastAsia="Times New Roman" w:cs="Times New Roman"/>
                <w:spacing w:val="4"/>
              </w:rPr>
              <w:t>5</w:t>
            </w:r>
            <w:r>
              <w:rPr>
                <w:spacing w:val="4"/>
              </w:rPr>
              <w:t>）建设应急广播传输覆盖网和应急广播终端，监</w:t>
            </w:r>
            <w:r>
              <w:rPr>
                <w:spacing w:val="7"/>
              </w:rPr>
              <w:t>督管理本地应急广播播出情况。</w:t>
            </w:r>
          </w:p>
          <w:p w14:paraId="50D20D05">
            <w:pPr>
              <w:pStyle w:val="6"/>
              <w:spacing w:line="229" w:lineRule="auto"/>
              <w:ind w:left="119"/>
            </w:pPr>
            <w:r>
              <w:rPr>
                <w:spacing w:val="7"/>
              </w:rPr>
              <w:t>其他相关行业主管部门：</w:t>
            </w:r>
          </w:p>
          <w:p w14:paraId="642743AD">
            <w:pPr>
              <w:pStyle w:val="6"/>
              <w:spacing w:before="25" w:line="229" w:lineRule="auto"/>
              <w:ind w:left="117"/>
            </w:pPr>
            <w:r>
              <w:rPr>
                <w:spacing w:val="9"/>
              </w:rPr>
              <w:t>开展行业预警信息发布系统与应急广播系统的对</w:t>
            </w:r>
          </w:p>
          <w:p w14:paraId="630228E8">
            <w:pPr>
              <w:pStyle w:val="6"/>
              <w:spacing w:before="22" w:line="234" w:lineRule="auto"/>
              <w:ind w:left="127" w:right="113" w:hanging="9"/>
            </w:pPr>
            <w:r>
              <w:rPr>
                <w:spacing w:val="9"/>
              </w:rPr>
              <w:t>接，参与建立应急信息发布机制，做好行业应急信</w:t>
            </w:r>
            <w:r>
              <w:rPr>
                <w:spacing w:val="8"/>
              </w:rPr>
              <w:t>息发布和应急知识科普、政策法规宣传等工作。</w:t>
            </w:r>
          </w:p>
        </w:tc>
        <w:tc>
          <w:tcPr>
            <w:tcW w:w="4851" w:type="dxa"/>
            <w:vAlign w:val="top"/>
          </w:tcPr>
          <w:p w14:paraId="6AB01167">
            <w:pPr>
              <w:spacing w:line="259" w:lineRule="auto"/>
              <w:rPr>
                <w:rFonts w:ascii="Arial"/>
                <w:sz w:val="21"/>
              </w:rPr>
            </w:pPr>
          </w:p>
          <w:p w14:paraId="56DAF96C">
            <w:pPr>
              <w:spacing w:line="259" w:lineRule="auto"/>
              <w:rPr>
                <w:rFonts w:ascii="Arial"/>
                <w:sz w:val="21"/>
              </w:rPr>
            </w:pPr>
          </w:p>
          <w:p w14:paraId="6CDF4FC7">
            <w:pPr>
              <w:spacing w:line="260" w:lineRule="auto"/>
              <w:rPr>
                <w:rFonts w:ascii="Arial"/>
                <w:sz w:val="21"/>
              </w:rPr>
            </w:pPr>
          </w:p>
          <w:p w14:paraId="7619349B">
            <w:pPr>
              <w:pStyle w:val="6"/>
              <w:spacing w:before="65" w:line="250" w:lineRule="auto"/>
              <w:ind w:left="131" w:right="109" w:hanging="6"/>
            </w:pPr>
            <w:r>
              <w:rPr>
                <w:spacing w:val="4"/>
              </w:rPr>
              <w:t>（</w:t>
            </w:r>
            <w:r>
              <w:rPr>
                <w:rFonts w:ascii="Times New Roman" w:hAnsi="Times New Roman" w:eastAsia="Times New Roman" w:cs="Times New Roman"/>
                <w:spacing w:val="4"/>
              </w:rPr>
              <w:t>1</w:t>
            </w:r>
            <w:r>
              <w:rPr>
                <w:spacing w:val="4"/>
              </w:rPr>
              <w:t>）协助做好应急广播体系建设用地协调、提出应</w:t>
            </w:r>
            <w:r>
              <w:rPr>
                <w:spacing w:val="7"/>
              </w:rPr>
              <w:t>急信息建设点位建议等工作；</w:t>
            </w:r>
          </w:p>
          <w:p w14:paraId="38D18A43">
            <w:pPr>
              <w:pStyle w:val="6"/>
              <w:spacing w:before="2" w:line="252" w:lineRule="auto"/>
              <w:ind w:left="120" w:right="109" w:firstLine="4"/>
            </w:pPr>
            <w:r>
              <w:rPr>
                <w:spacing w:val="4"/>
              </w:rPr>
              <w:t>（</w:t>
            </w:r>
            <w:r>
              <w:rPr>
                <w:rFonts w:ascii="Times New Roman" w:hAnsi="Times New Roman" w:eastAsia="Times New Roman" w:cs="Times New Roman"/>
                <w:spacing w:val="4"/>
              </w:rPr>
              <w:t>2</w:t>
            </w:r>
            <w:r>
              <w:rPr>
                <w:spacing w:val="4"/>
              </w:rPr>
              <w:t>）根据规定提交需要发布的所辖区域社会治理等</w:t>
            </w:r>
            <w:r>
              <w:rPr>
                <w:spacing w:val="1"/>
              </w:rPr>
              <w:t>信息；</w:t>
            </w:r>
          </w:p>
          <w:p w14:paraId="7A42072E">
            <w:pPr>
              <w:pStyle w:val="6"/>
              <w:spacing w:line="250" w:lineRule="auto"/>
              <w:ind w:left="135" w:right="109" w:hanging="10"/>
            </w:pPr>
            <w:r>
              <w:rPr>
                <w:spacing w:val="4"/>
              </w:rPr>
              <w:t>（</w:t>
            </w:r>
            <w:r>
              <w:rPr>
                <w:rFonts w:ascii="Times New Roman" w:hAnsi="Times New Roman" w:eastAsia="Times New Roman" w:cs="Times New Roman"/>
                <w:spacing w:val="4"/>
              </w:rPr>
              <w:t>3</w:t>
            </w:r>
            <w:r>
              <w:rPr>
                <w:spacing w:val="4"/>
              </w:rPr>
              <w:t>）协助做好本乡应急广播设施设备管护工作，及</w:t>
            </w:r>
            <w:r>
              <w:rPr>
                <w:spacing w:val="7"/>
              </w:rPr>
              <w:t>时报告或处理应急广播设备故障问题；</w:t>
            </w:r>
          </w:p>
          <w:p w14:paraId="0DA770A3">
            <w:pPr>
              <w:pStyle w:val="6"/>
              <w:spacing w:before="1" w:line="250" w:lineRule="auto"/>
              <w:ind w:left="120" w:right="109" w:firstLine="5"/>
            </w:pPr>
            <w:r>
              <w:rPr>
                <w:spacing w:val="4"/>
              </w:rPr>
              <w:t>（</w:t>
            </w:r>
            <w:r>
              <w:rPr>
                <w:rFonts w:ascii="Times New Roman" w:hAnsi="Times New Roman" w:eastAsia="Times New Roman" w:cs="Times New Roman"/>
                <w:spacing w:val="4"/>
              </w:rPr>
              <w:t>4</w:t>
            </w:r>
            <w:r>
              <w:rPr>
                <w:spacing w:val="4"/>
              </w:rPr>
              <w:t>）做好上级部门到本乡开展应急广播巡检维修维</w:t>
            </w:r>
            <w:r>
              <w:rPr>
                <w:spacing w:val="7"/>
              </w:rPr>
              <w:t>护涉及的配合保障工作；</w:t>
            </w:r>
          </w:p>
          <w:p w14:paraId="5DB12F90">
            <w:pPr>
              <w:pStyle w:val="6"/>
              <w:spacing w:before="1" w:line="254" w:lineRule="auto"/>
              <w:ind w:left="121" w:right="226" w:firstLine="3"/>
            </w:pPr>
            <w:r>
              <w:rPr>
                <w:spacing w:val="8"/>
              </w:rPr>
              <w:t>（</w:t>
            </w:r>
            <w:r>
              <w:rPr>
                <w:rFonts w:ascii="Times New Roman" w:hAnsi="Times New Roman" w:eastAsia="Times New Roman" w:cs="Times New Roman"/>
                <w:spacing w:val="8"/>
              </w:rPr>
              <w:t>5</w:t>
            </w:r>
            <w:r>
              <w:rPr>
                <w:spacing w:val="8"/>
              </w:rPr>
              <w:t>）根据需要及时反馈本乡应急广播播出实际情</w:t>
            </w:r>
            <w:r>
              <w:rPr>
                <w:spacing w:val="-3"/>
              </w:rPr>
              <w:t>况。</w:t>
            </w:r>
          </w:p>
        </w:tc>
      </w:tr>
      <w:tr w14:paraId="47FFC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4" w:hRule="atLeast"/>
        </w:trPr>
        <w:tc>
          <w:tcPr>
            <w:tcW w:w="732" w:type="dxa"/>
            <w:vAlign w:val="top"/>
          </w:tcPr>
          <w:p w14:paraId="02C77033">
            <w:pPr>
              <w:spacing w:line="250" w:lineRule="auto"/>
              <w:rPr>
                <w:rFonts w:ascii="Arial"/>
                <w:sz w:val="21"/>
              </w:rPr>
            </w:pPr>
          </w:p>
          <w:p w14:paraId="4B3EFCB2">
            <w:pPr>
              <w:spacing w:line="251" w:lineRule="auto"/>
              <w:rPr>
                <w:rFonts w:ascii="Arial"/>
                <w:sz w:val="21"/>
              </w:rPr>
            </w:pPr>
          </w:p>
          <w:p w14:paraId="75571A7C">
            <w:pPr>
              <w:spacing w:line="251" w:lineRule="auto"/>
              <w:rPr>
                <w:rFonts w:ascii="Arial"/>
                <w:sz w:val="21"/>
              </w:rPr>
            </w:pPr>
          </w:p>
          <w:p w14:paraId="426318F3">
            <w:pPr>
              <w:spacing w:line="251" w:lineRule="auto"/>
              <w:rPr>
                <w:rFonts w:ascii="Arial"/>
                <w:sz w:val="21"/>
              </w:rPr>
            </w:pPr>
          </w:p>
          <w:p w14:paraId="77E9EFD9">
            <w:pPr>
              <w:spacing w:line="251" w:lineRule="auto"/>
              <w:rPr>
                <w:rFonts w:ascii="Arial"/>
                <w:sz w:val="21"/>
              </w:rPr>
            </w:pPr>
          </w:p>
          <w:p w14:paraId="6EF7EC29">
            <w:pPr>
              <w:spacing w:line="251" w:lineRule="auto"/>
              <w:rPr>
                <w:rFonts w:ascii="Arial"/>
                <w:sz w:val="21"/>
              </w:rPr>
            </w:pPr>
          </w:p>
          <w:p w14:paraId="200855C2">
            <w:pPr>
              <w:spacing w:before="57" w:line="192" w:lineRule="auto"/>
              <w:ind w:left="317"/>
              <w:rPr>
                <w:rFonts w:ascii="Times New Roman" w:hAnsi="Times New Roman" w:eastAsia="Times New Roman" w:cs="Times New Roman"/>
                <w:sz w:val="20"/>
                <w:szCs w:val="20"/>
              </w:rPr>
            </w:pPr>
            <w:r>
              <w:rPr>
                <w:rFonts w:ascii="Times New Roman" w:hAnsi="Times New Roman" w:eastAsia="Times New Roman" w:cs="Times New Roman"/>
                <w:sz w:val="20"/>
                <w:szCs w:val="20"/>
              </w:rPr>
              <w:t>7</w:t>
            </w:r>
          </w:p>
        </w:tc>
        <w:tc>
          <w:tcPr>
            <w:tcW w:w="1813" w:type="dxa"/>
            <w:vAlign w:val="top"/>
          </w:tcPr>
          <w:p w14:paraId="1FAD7DCA">
            <w:pPr>
              <w:spacing w:line="297" w:lineRule="auto"/>
              <w:rPr>
                <w:rFonts w:ascii="Arial"/>
                <w:sz w:val="21"/>
              </w:rPr>
            </w:pPr>
          </w:p>
          <w:p w14:paraId="265307C0">
            <w:pPr>
              <w:spacing w:line="297" w:lineRule="auto"/>
              <w:rPr>
                <w:rFonts w:ascii="Arial"/>
                <w:sz w:val="21"/>
              </w:rPr>
            </w:pPr>
          </w:p>
          <w:p w14:paraId="2EF98D49">
            <w:pPr>
              <w:spacing w:line="297" w:lineRule="auto"/>
              <w:rPr>
                <w:rFonts w:ascii="Arial"/>
                <w:sz w:val="21"/>
              </w:rPr>
            </w:pPr>
          </w:p>
          <w:p w14:paraId="319CE21E">
            <w:pPr>
              <w:spacing w:line="298" w:lineRule="auto"/>
              <w:rPr>
                <w:rFonts w:ascii="Arial"/>
                <w:sz w:val="21"/>
              </w:rPr>
            </w:pPr>
          </w:p>
          <w:p w14:paraId="065F013F">
            <w:pPr>
              <w:pStyle w:val="6"/>
              <w:spacing w:before="65" w:line="252" w:lineRule="auto"/>
              <w:ind w:left="119" w:right="235" w:hanging="1"/>
              <w:jc w:val="both"/>
            </w:pPr>
            <w:r>
              <w:rPr>
                <w:spacing w:val="7"/>
              </w:rPr>
              <w:t>推进新兴领域组织党建促乡村振</w:t>
            </w:r>
            <w:r>
              <w:t>兴</w:t>
            </w:r>
          </w:p>
        </w:tc>
        <w:tc>
          <w:tcPr>
            <w:tcW w:w="1813" w:type="dxa"/>
            <w:vAlign w:val="top"/>
          </w:tcPr>
          <w:p w14:paraId="2F82DF01">
            <w:pPr>
              <w:spacing w:line="242" w:lineRule="auto"/>
              <w:rPr>
                <w:rFonts w:ascii="Arial"/>
                <w:sz w:val="21"/>
              </w:rPr>
            </w:pPr>
          </w:p>
          <w:p w14:paraId="271F06C6">
            <w:pPr>
              <w:spacing w:line="242" w:lineRule="auto"/>
              <w:rPr>
                <w:rFonts w:ascii="Arial"/>
                <w:sz w:val="21"/>
              </w:rPr>
            </w:pPr>
          </w:p>
          <w:p w14:paraId="75AEF295">
            <w:pPr>
              <w:spacing w:line="243" w:lineRule="auto"/>
              <w:rPr>
                <w:rFonts w:ascii="Arial"/>
                <w:sz w:val="21"/>
              </w:rPr>
            </w:pPr>
          </w:p>
          <w:p w14:paraId="75DF9636">
            <w:pPr>
              <w:spacing w:line="243" w:lineRule="auto"/>
              <w:rPr>
                <w:rFonts w:ascii="Arial"/>
                <w:sz w:val="21"/>
              </w:rPr>
            </w:pPr>
          </w:p>
          <w:p w14:paraId="1DFC1888">
            <w:pPr>
              <w:spacing w:line="243" w:lineRule="auto"/>
              <w:rPr>
                <w:rFonts w:ascii="Arial"/>
                <w:sz w:val="21"/>
              </w:rPr>
            </w:pPr>
          </w:p>
          <w:p w14:paraId="63163523">
            <w:pPr>
              <w:spacing w:line="243" w:lineRule="auto"/>
              <w:rPr>
                <w:rFonts w:ascii="Arial"/>
                <w:sz w:val="21"/>
              </w:rPr>
            </w:pPr>
          </w:p>
          <w:p w14:paraId="01C72269">
            <w:pPr>
              <w:pStyle w:val="6"/>
              <w:spacing w:before="65" w:line="229" w:lineRule="auto"/>
              <w:ind w:left="120"/>
            </w:pPr>
            <w:r>
              <w:rPr>
                <w:spacing w:val="7"/>
              </w:rPr>
              <w:t>县委社会工作部</w:t>
            </w:r>
          </w:p>
        </w:tc>
        <w:tc>
          <w:tcPr>
            <w:tcW w:w="4840" w:type="dxa"/>
            <w:vAlign w:val="top"/>
          </w:tcPr>
          <w:p w14:paraId="760B8C38">
            <w:pPr>
              <w:spacing w:line="262" w:lineRule="auto"/>
              <w:rPr>
                <w:rFonts w:ascii="Arial"/>
                <w:sz w:val="21"/>
              </w:rPr>
            </w:pPr>
          </w:p>
          <w:p w14:paraId="5F377A49">
            <w:pPr>
              <w:spacing w:line="263" w:lineRule="auto"/>
              <w:rPr>
                <w:rFonts w:ascii="Arial"/>
                <w:sz w:val="21"/>
              </w:rPr>
            </w:pPr>
          </w:p>
          <w:p w14:paraId="76353C33">
            <w:pPr>
              <w:spacing w:line="263" w:lineRule="auto"/>
              <w:rPr>
                <w:rFonts w:ascii="Arial"/>
                <w:sz w:val="21"/>
              </w:rPr>
            </w:pPr>
          </w:p>
          <w:p w14:paraId="11C69338">
            <w:pPr>
              <w:spacing w:line="263" w:lineRule="auto"/>
              <w:rPr>
                <w:rFonts w:ascii="Arial"/>
                <w:sz w:val="21"/>
              </w:rPr>
            </w:pPr>
          </w:p>
          <w:p w14:paraId="5A17A18B">
            <w:pPr>
              <w:pStyle w:val="6"/>
              <w:spacing w:before="65" w:line="229" w:lineRule="auto"/>
              <w:ind w:left="122"/>
            </w:pPr>
            <w:r>
              <w:rPr>
                <w:spacing w:val="8"/>
              </w:rPr>
              <w:t>（</w:t>
            </w:r>
            <w:r>
              <w:rPr>
                <w:rFonts w:ascii="Times New Roman" w:hAnsi="Times New Roman" w:eastAsia="Times New Roman" w:cs="Times New Roman"/>
                <w:spacing w:val="8"/>
              </w:rPr>
              <w:t>1</w:t>
            </w:r>
            <w:r>
              <w:rPr>
                <w:spacing w:val="8"/>
              </w:rPr>
              <w:t>）推进新兴领域党的组织和工作覆盖；</w:t>
            </w:r>
          </w:p>
          <w:p w14:paraId="5E3A0A66">
            <w:pPr>
              <w:pStyle w:val="6"/>
              <w:spacing w:before="22" w:line="252" w:lineRule="auto"/>
              <w:ind w:left="119" w:right="106" w:firstLine="2"/>
            </w:pPr>
            <w:r>
              <w:rPr>
                <w:spacing w:val="4"/>
              </w:rPr>
              <w:t>（</w:t>
            </w:r>
            <w:r>
              <w:rPr>
                <w:rFonts w:ascii="Times New Roman" w:hAnsi="Times New Roman" w:eastAsia="Times New Roman" w:cs="Times New Roman"/>
                <w:spacing w:val="4"/>
              </w:rPr>
              <w:t>2</w:t>
            </w:r>
            <w:r>
              <w:rPr>
                <w:spacing w:val="4"/>
              </w:rPr>
              <w:t>）做好新兴领域党建工作示范点推荐评选和创建提升工作；</w:t>
            </w:r>
          </w:p>
          <w:p w14:paraId="5F50B5B3">
            <w:pPr>
              <w:pStyle w:val="6"/>
              <w:spacing w:before="1" w:line="230" w:lineRule="auto"/>
              <w:ind w:right="16"/>
              <w:jc w:val="right"/>
            </w:pPr>
            <w:r>
              <w:rPr>
                <w:spacing w:val="8"/>
              </w:rPr>
              <w:t>（</w:t>
            </w:r>
            <w:r>
              <w:rPr>
                <w:rFonts w:ascii="Times New Roman" w:hAnsi="Times New Roman" w:eastAsia="Times New Roman" w:cs="Times New Roman"/>
                <w:spacing w:val="8"/>
              </w:rPr>
              <w:t>3</w:t>
            </w:r>
            <w:r>
              <w:rPr>
                <w:spacing w:val="8"/>
              </w:rPr>
              <w:t>）深化新兴领域党建促乡村振兴系列主题活动。</w:t>
            </w:r>
          </w:p>
        </w:tc>
        <w:tc>
          <w:tcPr>
            <w:tcW w:w="4851" w:type="dxa"/>
            <w:vAlign w:val="top"/>
          </w:tcPr>
          <w:p w14:paraId="54103958">
            <w:pPr>
              <w:pStyle w:val="6"/>
              <w:spacing w:before="34" w:line="251" w:lineRule="auto"/>
              <w:ind w:left="120" w:right="109" w:firstLine="5"/>
            </w:pPr>
            <w:r>
              <w:rPr>
                <w:spacing w:val="4"/>
              </w:rPr>
              <w:t>（</w:t>
            </w:r>
            <w:r>
              <w:rPr>
                <w:rFonts w:ascii="Times New Roman" w:hAnsi="Times New Roman" w:eastAsia="Times New Roman" w:cs="Times New Roman"/>
                <w:spacing w:val="4"/>
              </w:rPr>
              <w:t>1</w:t>
            </w:r>
            <w:r>
              <w:rPr>
                <w:spacing w:val="4"/>
              </w:rPr>
              <w:t>）推进新兴领域组织成立党组织，直接管理一批</w:t>
            </w:r>
            <w:r>
              <w:rPr>
                <w:spacing w:val="6"/>
              </w:rPr>
              <w:t>新兴领域党组织；</w:t>
            </w:r>
          </w:p>
          <w:p w14:paraId="047DBB5D">
            <w:pPr>
              <w:pStyle w:val="6"/>
              <w:spacing w:line="251" w:lineRule="auto"/>
              <w:ind w:left="124" w:right="63"/>
            </w:pPr>
            <w:r>
              <w:rPr>
                <w:spacing w:val="6"/>
              </w:rPr>
              <w:t>（</w:t>
            </w:r>
            <w:r>
              <w:rPr>
                <w:rFonts w:ascii="Times New Roman" w:hAnsi="Times New Roman" w:eastAsia="Times New Roman" w:cs="Times New Roman"/>
                <w:spacing w:val="6"/>
              </w:rPr>
              <w:t>2</w:t>
            </w:r>
            <w:r>
              <w:rPr>
                <w:spacing w:val="6"/>
              </w:rPr>
              <w:t>）吸收新兴领域党组织负责人参加乡党建联盟，</w:t>
            </w:r>
            <w:r>
              <w:rPr>
                <w:spacing w:val="8"/>
              </w:rPr>
              <w:t>统筹推进新兴领域党建融入基层党建；</w:t>
            </w:r>
          </w:p>
          <w:p w14:paraId="3F5A3E4C">
            <w:pPr>
              <w:pStyle w:val="6"/>
              <w:spacing w:before="1" w:line="249" w:lineRule="auto"/>
              <w:ind w:left="125" w:right="109"/>
            </w:pPr>
            <w:r>
              <w:rPr>
                <w:spacing w:val="4"/>
              </w:rPr>
              <w:t>（</w:t>
            </w:r>
            <w:r>
              <w:rPr>
                <w:rFonts w:ascii="Times New Roman" w:hAnsi="Times New Roman" w:eastAsia="Times New Roman" w:cs="Times New Roman"/>
                <w:spacing w:val="4"/>
              </w:rPr>
              <w:t>3</w:t>
            </w:r>
            <w:r>
              <w:rPr>
                <w:spacing w:val="4"/>
              </w:rPr>
              <w:t>）做好新兴领域党建工作示范点的培育和推荐等</w:t>
            </w:r>
            <w:r>
              <w:rPr>
                <w:spacing w:val="-1"/>
              </w:rPr>
              <w:t>工作；</w:t>
            </w:r>
          </w:p>
          <w:p w14:paraId="0D1E7E95">
            <w:pPr>
              <w:pStyle w:val="6"/>
              <w:spacing w:before="5" w:line="251" w:lineRule="auto"/>
              <w:ind w:left="124" w:right="109"/>
            </w:pPr>
            <w:r>
              <w:rPr>
                <w:spacing w:val="4"/>
              </w:rPr>
              <w:t>（</w:t>
            </w:r>
            <w:r>
              <w:rPr>
                <w:rFonts w:ascii="Times New Roman" w:hAnsi="Times New Roman" w:eastAsia="Times New Roman" w:cs="Times New Roman"/>
                <w:spacing w:val="4"/>
              </w:rPr>
              <w:t>4</w:t>
            </w:r>
            <w:r>
              <w:rPr>
                <w:spacing w:val="4"/>
              </w:rPr>
              <w:t>）推进辖区新兴领域党组织与村（社区）党组织</w:t>
            </w:r>
            <w:r>
              <w:rPr>
                <w:spacing w:val="8"/>
              </w:rPr>
              <w:t>结对共建，党员结对帮扶脱贫群众工作；</w:t>
            </w:r>
          </w:p>
          <w:p w14:paraId="3A529306">
            <w:pPr>
              <w:pStyle w:val="6"/>
              <w:spacing w:line="251" w:lineRule="auto"/>
              <w:ind w:left="122" w:right="109" w:firstLine="2"/>
            </w:pPr>
            <w:r>
              <w:rPr>
                <w:spacing w:val="3"/>
              </w:rPr>
              <w:t>（</w:t>
            </w:r>
            <w:r>
              <w:rPr>
                <w:rFonts w:ascii="Times New Roman" w:hAnsi="Times New Roman" w:eastAsia="Times New Roman" w:cs="Times New Roman"/>
                <w:spacing w:val="3"/>
              </w:rPr>
              <w:t>5</w:t>
            </w:r>
            <w:r>
              <w:rPr>
                <w:spacing w:val="3"/>
              </w:rPr>
              <w:t>）推进非公企业巩固拓展“万企帮万村</w:t>
            </w:r>
            <w:r>
              <w:rPr>
                <w:spacing w:val="-59"/>
              </w:rPr>
              <w:t xml:space="preserve"> </w:t>
            </w:r>
            <w:r>
              <w:rPr>
                <w:spacing w:val="3"/>
              </w:rPr>
              <w:t>”工作成</w:t>
            </w:r>
            <w:r>
              <w:rPr>
                <w:spacing w:val="6"/>
              </w:rPr>
              <w:t>果，持续深化“万企帮万村</w:t>
            </w:r>
            <w:r>
              <w:rPr>
                <w:spacing w:val="-58"/>
              </w:rPr>
              <w:t xml:space="preserve"> </w:t>
            </w:r>
            <w:r>
              <w:rPr>
                <w:spacing w:val="6"/>
              </w:rPr>
              <w:t>”主题活动；</w:t>
            </w:r>
          </w:p>
          <w:p w14:paraId="1BDBCD32">
            <w:pPr>
              <w:pStyle w:val="6"/>
              <w:spacing w:before="2" w:line="233" w:lineRule="auto"/>
              <w:ind w:left="120" w:right="109" w:firstLine="5"/>
            </w:pPr>
            <w:r>
              <w:rPr>
                <w:spacing w:val="-5"/>
              </w:rPr>
              <w:t>（</w:t>
            </w:r>
            <w:r>
              <w:rPr>
                <w:rFonts w:ascii="Times New Roman" w:hAnsi="Times New Roman" w:eastAsia="Times New Roman" w:cs="Times New Roman"/>
                <w:spacing w:val="-5"/>
              </w:rPr>
              <w:t>6</w:t>
            </w:r>
            <w:r>
              <w:rPr>
                <w:spacing w:val="-5"/>
              </w:rPr>
              <w:t>）督促指导“两新</w:t>
            </w:r>
            <w:r>
              <w:rPr>
                <w:spacing w:val="-70"/>
              </w:rPr>
              <w:t xml:space="preserve"> </w:t>
            </w:r>
            <w:r>
              <w:rPr>
                <w:spacing w:val="-5"/>
              </w:rPr>
              <w:t>”组织党组织和村（社区）“两</w:t>
            </w:r>
            <w:r>
              <w:rPr>
                <w:spacing w:val="6"/>
              </w:rPr>
              <w:t>新</w:t>
            </w:r>
            <w:r>
              <w:rPr>
                <w:spacing w:val="-67"/>
              </w:rPr>
              <w:t xml:space="preserve"> </w:t>
            </w:r>
            <w:r>
              <w:rPr>
                <w:spacing w:val="6"/>
              </w:rPr>
              <w:t>”组织党建工作人员发挥作用。</w:t>
            </w:r>
          </w:p>
        </w:tc>
      </w:tr>
    </w:tbl>
    <w:p w14:paraId="318185DC">
      <w:pPr>
        <w:rPr>
          <w:rFonts w:ascii="Arial"/>
          <w:sz w:val="21"/>
        </w:rPr>
      </w:pPr>
    </w:p>
    <w:p w14:paraId="22B3CD9D">
      <w:pPr>
        <w:rPr>
          <w:rFonts w:ascii="Arial" w:hAnsi="Arial" w:eastAsia="Arial" w:cs="Arial"/>
          <w:sz w:val="21"/>
          <w:szCs w:val="21"/>
        </w:rPr>
        <w:sectPr>
          <w:footerReference r:id="rId22" w:type="default"/>
          <w:pgSz w:w="16837" w:h="11905"/>
          <w:pgMar w:top="1011" w:right="1477" w:bottom="1210" w:left="1305" w:header="0" w:footer="873" w:gutter="0"/>
          <w:cols w:space="720" w:num="1"/>
        </w:sectPr>
      </w:pPr>
    </w:p>
    <w:p w14:paraId="6B4B41DC">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69C06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1893E3D4">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516A7CE5">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3DF4B890">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1E31DD5C">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267CC209">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636713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6003871C">
            <w:pPr>
              <w:spacing w:line="254" w:lineRule="auto"/>
              <w:rPr>
                <w:rFonts w:ascii="Arial"/>
                <w:sz w:val="21"/>
              </w:rPr>
            </w:pPr>
          </w:p>
          <w:p w14:paraId="453318FE">
            <w:pPr>
              <w:spacing w:line="255" w:lineRule="auto"/>
              <w:rPr>
                <w:rFonts w:ascii="Arial"/>
                <w:sz w:val="21"/>
              </w:rPr>
            </w:pPr>
          </w:p>
          <w:p w14:paraId="56FD44E2">
            <w:pPr>
              <w:spacing w:line="255" w:lineRule="auto"/>
              <w:rPr>
                <w:rFonts w:ascii="Arial"/>
                <w:sz w:val="21"/>
              </w:rPr>
            </w:pPr>
          </w:p>
          <w:p w14:paraId="61196436">
            <w:pPr>
              <w:spacing w:before="58" w:line="195" w:lineRule="auto"/>
              <w:ind w:left="322"/>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1813" w:type="dxa"/>
            <w:vAlign w:val="top"/>
          </w:tcPr>
          <w:p w14:paraId="11391154">
            <w:pPr>
              <w:spacing w:line="314" w:lineRule="auto"/>
              <w:rPr>
                <w:rFonts w:ascii="Arial"/>
                <w:sz w:val="21"/>
              </w:rPr>
            </w:pPr>
          </w:p>
          <w:p w14:paraId="6713E531">
            <w:pPr>
              <w:pStyle w:val="6"/>
              <w:spacing w:before="65" w:line="251" w:lineRule="auto"/>
              <w:ind w:left="118" w:right="108"/>
            </w:pPr>
            <w:r>
              <w:rPr>
                <w:spacing w:val="-3"/>
              </w:rPr>
              <w:t>县级及以上“两代</w:t>
            </w:r>
            <w:r>
              <w:rPr>
                <w:spacing w:val="3"/>
              </w:rPr>
              <w:t>表一委员</w:t>
            </w:r>
            <w:r>
              <w:rPr>
                <w:spacing w:val="-70"/>
              </w:rPr>
              <w:t xml:space="preserve"> </w:t>
            </w:r>
            <w:r>
              <w:rPr>
                <w:spacing w:val="3"/>
              </w:rPr>
              <w:t>”选举</w:t>
            </w:r>
            <w:r>
              <w:rPr>
                <w:spacing w:val="-3"/>
              </w:rPr>
              <w:t>（协商）及联络服</w:t>
            </w:r>
            <w:r>
              <w:rPr>
                <w:spacing w:val="4"/>
              </w:rPr>
              <w:t>务工作</w:t>
            </w:r>
          </w:p>
        </w:tc>
        <w:tc>
          <w:tcPr>
            <w:tcW w:w="1813" w:type="dxa"/>
            <w:vAlign w:val="top"/>
          </w:tcPr>
          <w:p w14:paraId="0BE2981D">
            <w:pPr>
              <w:spacing w:line="451" w:lineRule="auto"/>
              <w:rPr>
                <w:rFonts w:ascii="Arial"/>
                <w:sz w:val="21"/>
              </w:rPr>
            </w:pPr>
          </w:p>
          <w:p w14:paraId="3F781C1A">
            <w:pPr>
              <w:pStyle w:val="6"/>
              <w:spacing w:before="65" w:line="251" w:lineRule="auto"/>
              <w:ind w:left="119" w:right="63"/>
              <w:jc w:val="both"/>
            </w:pPr>
            <w:r>
              <w:rPr>
                <w:spacing w:val="3"/>
              </w:rPr>
              <w:t>县人大、县政协、</w:t>
            </w:r>
            <w:r>
              <w:rPr>
                <w:spacing w:val="-3"/>
              </w:rPr>
              <w:t>县委统战部、县委</w:t>
            </w:r>
            <w:r>
              <w:rPr>
                <w:spacing w:val="7"/>
              </w:rPr>
              <w:t>组织部等部门</w:t>
            </w:r>
          </w:p>
        </w:tc>
        <w:tc>
          <w:tcPr>
            <w:tcW w:w="4840" w:type="dxa"/>
            <w:vAlign w:val="top"/>
          </w:tcPr>
          <w:p w14:paraId="41DB8B38">
            <w:pPr>
              <w:pStyle w:val="6"/>
              <w:spacing w:before="110" w:line="250" w:lineRule="auto"/>
              <w:ind w:left="118" w:right="111" w:firstLine="3"/>
            </w:pPr>
            <w:r>
              <w:rPr>
                <w:spacing w:val="6"/>
              </w:rPr>
              <w:t>（</w:t>
            </w:r>
            <w:r>
              <w:rPr>
                <w:rFonts w:ascii="Times New Roman" w:hAnsi="Times New Roman" w:eastAsia="Times New Roman" w:cs="Times New Roman"/>
                <w:spacing w:val="6"/>
              </w:rPr>
              <w:t>1</w:t>
            </w:r>
            <w:r>
              <w:rPr>
                <w:spacing w:val="6"/>
              </w:rPr>
              <w:t>）负责县级及以上代表（</w:t>
            </w:r>
            <w:r>
              <w:rPr>
                <w:spacing w:val="68"/>
              </w:rPr>
              <w:t xml:space="preserve"> </w:t>
            </w:r>
            <w:r>
              <w:rPr>
                <w:spacing w:val="6"/>
              </w:rPr>
              <w:t>委员）名额分配和选</w:t>
            </w:r>
            <w:r>
              <w:rPr>
                <w:spacing w:val="7"/>
              </w:rPr>
              <w:t>举（协商）方案制定；</w:t>
            </w:r>
          </w:p>
          <w:p w14:paraId="4649E748">
            <w:pPr>
              <w:pStyle w:val="6"/>
              <w:spacing w:before="1" w:line="250" w:lineRule="auto"/>
              <w:ind w:left="134" w:right="43" w:hanging="12"/>
            </w:pPr>
            <w:r>
              <w:rPr>
                <w:spacing w:val="7"/>
              </w:rPr>
              <w:t>（</w:t>
            </w:r>
            <w:r>
              <w:rPr>
                <w:rFonts w:ascii="Times New Roman" w:hAnsi="Times New Roman" w:eastAsia="Times New Roman" w:cs="Times New Roman"/>
                <w:spacing w:val="7"/>
              </w:rPr>
              <w:t>2</w:t>
            </w:r>
            <w:r>
              <w:rPr>
                <w:spacing w:val="7"/>
              </w:rPr>
              <w:t>）统筹做好县级及以上代表（委员）人选考察、</w:t>
            </w:r>
            <w:r>
              <w:rPr>
                <w:spacing w:val="1"/>
              </w:rPr>
              <w:t>审查工作；</w:t>
            </w:r>
          </w:p>
          <w:p w14:paraId="0938D288">
            <w:pPr>
              <w:pStyle w:val="6"/>
              <w:spacing w:before="4" w:line="250" w:lineRule="auto"/>
              <w:ind w:left="121" w:right="106"/>
            </w:pPr>
            <w:r>
              <w:rPr>
                <w:spacing w:val="2"/>
              </w:rPr>
              <w:t>（</w:t>
            </w:r>
            <w:r>
              <w:rPr>
                <w:rFonts w:ascii="Times New Roman" w:hAnsi="Times New Roman" w:eastAsia="Times New Roman" w:cs="Times New Roman"/>
                <w:spacing w:val="2"/>
              </w:rPr>
              <w:t>3</w:t>
            </w:r>
            <w:r>
              <w:rPr>
                <w:spacing w:val="2"/>
              </w:rPr>
              <w:t>）负责本级代表（委员）的</w:t>
            </w:r>
            <w:r>
              <w:rPr>
                <w:spacing w:val="-41"/>
              </w:rPr>
              <w:t xml:space="preserve"> </w:t>
            </w:r>
            <w:r>
              <w:rPr>
                <w:spacing w:val="2"/>
              </w:rPr>
              <w:t>日常管理服务和上级</w:t>
            </w:r>
            <w:r>
              <w:rPr>
                <w:spacing w:val="7"/>
              </w:rPr>
              <w:t>代表（委员）的联络服务。</w:t>
            </w:r>
          </w:p>
        </w:tc>
        <w:tc>
          <w:tcPr>
            <w:tcW w:w="4851" w:type="dxa"/>
            <w:vAlign w:val="top"/>
          </w:tcPr>
          <w:p w14:paraId="7101313F">
            <w:pPr>
              <w:pStyle w:val="6"/>
              <w:spacing w:before="109" w:line="251" w:lineRule="auto"/>
              <w:ind w:left="123" w:right="109" w:firstLine="1"/>
            </w:pPr>
            <w:r>
              <w:rPr>
                <w:spacing w:val="4"/>
              </w:rPr>
              <w:t>（</w:t>
            </w:r>
            <w:r>
              <w:rPr>
                <w:rFonts w:ascii="Times New Roman" w:hAnsi="Times New Roman" w:eastAsia="Times New Roman" w:cs="Times New Roman"/>
                <w:spacing w:val="4"/>
              </w:rPr>
              <w:t>1</w:t>
            </w:r>
            <w:r>
              <w:rPr>
                <w:spacing w:val="4"/>
              </w:rPr>
              <w:t>）按照选举（协商）方案开展代表（委员）选举</w:t>
            </w:r>
            <w:r>
              <w:rPr>
                <w:spacing w:val="9"/>
              </w:rPr>
              <w:t>（协商）工作，推选代表候选人、协商委员建议人</w:t>
            </w:r>
            <w:r>
              <w:rPr>
                <w:spacing w:val="-4"/>
              </w:rPr>
              <w:t>选；</w:t>
            </w:r>
          </w:p>
          <w:p w14:paraId="5AC72B51">
            <w:pPr>
              <w:pStyle w:val="6"/>
              <w:spacing w:before="1" w:line="251" w:lineRule="auto"/>
              <w:ind w:left="122" w:right="109" w:firstLine="2"/>
            </w:pPr>
            <w:r>
              <w:rPr>
                <w:spacing w:val="4"/>
              </w:rPr>
              <w:t>（</w:t>
            </w:r>
            <w:r>
              <w:rPr>
                <w:rFonts w:ascii="Times New Roman" w:hAnsi="Times New Roman" w:eastAsia="Times New Roman" w:cs="Times New Roman"/>
                <w:spacing w:val="4"/>
              </w:rPr>
              <w:t>2</w:t>
            </w:r>
            <w:r>
              <w:rPr>
                <w:spacing w:val="4"/>
              </w:rPr>
              <w:t>）及时组织辖区各级代表（委员）参加各级各类</w:t>
            </w:r>
            <w:r>
              <w:rPr>
                <w:spacing w:val="9"/>
              </w:rPr>
              <w:t>相关会议、活动，为辖区代表（委员）履职提供保</w:t>
            </w:r>
            <w:r>
              <w:rPr>
                <w:spacing w:val="-4"/>
              </w:rPr>
              <w:t>障。</w:t>
            </w:r>
          </w:p>
        </w:tc>
      </w:tr>
      <w:tr w14:paraId="2E4482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5" w:hRule="atLeast"/>
        </w:trPr>
        <w:tc>
          <w:tcPr>
            <w:tcW w:w="732" w:type="dxa"/>
            <w:vAlign w:val="top"/>
          </w:tcPr>
          <w:p w14:paraId="61D0E309">
            <w:pPr>
              <w:spacing w:line="273" w:lineRule="auto"/>
              <w:rPr>
                <w:rFonts w:ascii="Arial"/>
                <w:sz w:val="21"/>
              </w:rPr>
            </w:pPr>
          </w:p>
          <w:p w14:paraId="3C5EEF1E">
            <w:pPr>
              <w:spacing w:line="274" w:lineRule="auto"/>
              <w:rPr>
                <w:rFonts w:ascii="Arial"/>
                <w:sz w:val="21"/>
              </w:rPr>
            </w:pPr>
          </w:p>
          <w:p w14:paraId="40568667">
            <w:pPr>
              <w:spacing w:line="274" w:lineRule="auto"/>
              <w:rPr>
                <w:rFonts w:ascii="Arial"/>
                <w:sz w:val="21"/>
              </w:rPr>
            </w:pPr>
          </w:p>
          <w:p w14:paraId="786F3131">
            <w:pPr>
              <w:spacing w:line="274" w:lineRule="auto"/>
              <w:rPr>
                <w:rFonts w:ascii="Arial"/>
                <w:sz w:val="21"/>
              </w:rPr>
            </w:pPr>
          </w:p>
          <w:p w14:paraId="06E321D6">
            <w:pPr>
              <w:spacing w:before="57" w:line="195" w:lineRule="auto"/>
              <w:ind w:left="318"/>
              <w:rPr>
                <w:rFonts w:ascii="Times New Roman" w:hAnsi="Times New Roman" w:eastAsia="Times New Roman" w:cs="Times New Roman"/>
                <w:sz w:val="20"/>
                <w:szCs w:val="20"/>
              </w:rPr>
            </w:pPr>
            <w:r>
              <w:rPr>
                <w:rFonts w:ascii="Times New Roman" w:hAnsi="Times New Roman" w:eastAsia="Times New Roman" w:cs="Times New Roman"/>
                <w:sz w:val="20"/>
                <w:szCs w:val="20"/>
              </w:rPr>
              <w:t>9</w:t>
            </w:r>
          </w:p>
        </w:tc>
        <w:tc>
          <w:tcPr>
            <w:tcW w:w="1813" w:type="dxa"/>
            <w:vAlign w:val="top"/>
          </w:tcPr>
          <w:p w14:paraId="08F0A7D9">
            <w:pPr>
              <w:spacing w:line="305" w:lineRule="auto"/>
              <w:rPr>
                <w:rFonts w:ascii="Arial"/>
                <w:sz w:val="21"/>
              </w:rPr>
            </w:pPr>
          </w:p>
          <w:p w14:paraId="17D54D29">
            <w:pPr>
              <w:spacing w:line="305" w:lineRule="auto"/>
              <w:rPr>
                <w:rFonts w:ascii="Arial"/>
                <w:sz w:val="21"/>
              </w:rPr>
            </w:pPr>
          </w:p>
          <w:p w14:paraId="62BBA755">
            <w:pPr>
              <w:spacing w:line="305" w:lineRule="auto"/>
              <w:rPr>
                <w:rFonts w:ascii="Arial"/>
                <w:sz w:val="21"/>
              </w:rPr>
            </w:pPr>
          </w:p>
          <w:p w14:paraId="1FF89D7F">
            <w:pPr>
              <w:pStyle w:val="6"/>
              <w:spacing w:before="65" w:line="250" w:lineRule="auto"/>
              <w:ind w:left="121" w:hanging="4"/>
            </w:pPr>
            <w:r>
              <w:rPr>
                <w:spacing w:val="4"/>
              </w:rPr>
              <w:t>开展“</w:t>
            </w:r>
            <w:r>
              <w:rPr>
                <w:spacing w:val="-71"/>
              </w:rPr>
              <w:t xml:space="preserve"> </w:t>
            </w:r>
            <w:r>
              <w:rPr>
                <w:spacing w:val="4"/>
              </w:rPr>
              <w:t>院坝协商</w:t>
            </w:r>
            <w:r>
              <w:rPr>
                <w:spacing w:val="-72"/>
              </w:rPr>
              <w:t xml:space="preserve"> </w:t>
            </w:r>
            <w:r>
              <w:rPr>
                <w:spacing w:val="4"/>
              </w:rPr>
              <w:t>”</w:t>
            </w:r>
            <w:r>
              <w:rPr>
                <w:spacing w:val="-9"/>
              </w:rPr>
              <w:t>工作</w:t>
            </w:r>
          </w:p>
        </w:tc>
        <w:tc>
          <w:tcPr>
            <w:tcW w:w="1813" w:type="dxa"/>
            <w:vAlign w:val="top"/>
          </w:tcPr>
          <w:p w14:paraId="5D6C6C75">
            <w:pPr>
              <w:spacing w:line="262" w:lineRule="auto"/>
              <w:rPr>
                <w:rFonts w:ascii="Arial"/>
                <w:sz w:val="21"/>
              </w:rPr>
            </w:pPr>
          </w:p>
          <w:p w14:paraId="586186A0">
            <w:pPr>
              <w:spacing w:line="263" w:lineRule="auto"/>
              <w:rPr>
                <w:rFonts w:ascii="Arial"/>
                <w:sz w:val="21"/>
              </w:rPr>
            </w:pPr>
          </w:p>
          <w:p w14:paraId="1E8C3ADD">
            <w:pPr>
              <w:spacing w:line="263" w:lineRule="auto"/>
              <w:rPr>
                <w:rFonts w:ascii="Arial"/>
                <w:sz w:val="21"/>
              </w:rPr>
            </w:pPr>
          </w:p>
          <w:p w14:paraId="0F4C24E9">
            <w:pPr>
              <w:spacing w:line="263" w:lineRule="auto"/>
              <w:rPr>
                <w:rFonts w:ascii="Arial"/>
                <w:sz w:val="21"/>
              </w:rPr>
            </w:pPr>
          </w:p>
          <w:p w14:paraId="34C625D9">
            <w:pPr>
              <w:pStyle w:val="6"/>
              <w:spacing w:before="65" w:line="231" w:lineRule="auto"/>
              <w:ind w:left="120"/>
            </w:pPr>
            <w:r>
              <w:rPr>
                <w:spacing w:val="4"/>
              </w:rPr>
              <w:t>县政协</w:t>
            </w:r>
          </w:p>
        </w:tc>
        <w:tc>
          <w:tcPr>
            <w:tcW w:w="4840" w:type="dxa"/>
            <w:vAlign w:val="top"/>
          </w:tcPr>
          <w:p w14:paraId="7087FF7E">
            <w:pPr>
              <w:pStyle w:val="6"/>
              <w:spacing w:before="34" w:line="250" w:lineRule="auto"/>
              <w:ind w:left="125" w:right="106" w:hanging="3"/>
            </w:pPr>
            <w:r>
              <w:rPr>
                <w:spacing w:val="4"/>
              </w:rPr>
              <w:t>（</w:t>
            </w:r>
            <w:r>
              <w:rPr>
                <w:rFonts w:ascii="Times New Roman" w:hAnsi="Times New Roman" w:eastAsia="Times New Roman" w:cs="Times New Roman"/>
                <w:spacing w:val="4"/>
              </w:rPr>
              <w:t>1</w:t>
            </w:r>
            <w:r>
              <w:rPr>
                <w:spacing w:val="4"/>
              </w:rPr>
              <w:t>）负责协商议题征集、遴选、确定，并报同级党</w:t>
            </w:r>
            <w:r>
              <w:rPr>
                <w:spacing w:val="1"/>
              </w:rPr>
              <w:t>委审批；</w:t>
            </w:r>
          </w:p>
          <w:p w14:paraId="4BF13CB5">
            <w:pPr>
              <w:pStyle w:val="6"/>
              <w:spacing w:before="2" w:line="251" w:lineRule="auto"/>
              <w:ind w:left="117" w:right="106" w:firstLine="4"/>
            </w:pPr>
            <w:r>
              <w:rPr>
                <w:spacing w:val="4"/>
              </w:rPr>
              <w:t>（</w:t>
            </w:r>
            <w:r>
              <w:rPr>
                <w:rFonts w:ascii="Times New Roman" w:hAnsi="Times New Roman" w:eastAsia="Times New Roman" w:cs="Times New Roman"/>
                <w:spacing w:val="4"/>
              </w:rPr>
              <w:t>2</w:t>
            </w:r>
            <w:r>
              <w:rPr>
                <w:spacing w:val="4"/>
              </w:rPr>
              <w:t>）研究确定专家、学者、干部、社会代表等协商</w:t>
            </w:r>
            <w:r>
              <w:rPr>
                <w:spacing w:val="8"/>
              </w:rPr>
              <w:t>人员，拟定协商工作计划（方案</w:t>
            </w:r>
            <w:r>
              <w:rPr>
                <w:spacing w:val="21"/>
              </w:rPr>
              <w:t>），</w:t>
            </w:r>
            <w:r>
              <w:rPr>
                <w:spacing w:val="8"/>
              </w:rPr>
              <w:t>报同级党委审</w:t>
            </w:r>
            <w:r>
              <w:rPr>
                <w:spacing w:val="-3"/>
              </w:rPr>
              <w:t>批；</w:t>
            </w:r>
          </w:p>
          <w:p w14:paraId="3830108D">
            <w:pPr>
              <w:pStyle w:val="6"/>
              <w:spacing w:line="251" w:lineRule="auto"/>
              <w:ind w:left="116" w:right="106" w:firstLine="5"/>
            </w:pPr>
            <w:r>
              <w:rPr>
                <w:spacing w:val="4"/>
              </w:rPr>
              <w:t>（</w:t>
            </w:r>
            <w:r>
              <w:rPr>
                <w:rFonts w:ascii="Times New Roman" w:hAnsi="Times New Roman" w:eastAsia="Times New Roman" w:cs="Times New Roman"/>
                <w:spacing w:val="4"/>
              </w:rPr>
              <w:t>3</w:t>
            </w:r>
            <w:r>
              <w:rPr>
                <w:spacing w:val="4"/>
              </w:rPr>
              <w:t>）组织政协委员和相关人员围绕协商议题开展调</w:t>
            </w:r>
            <w:r>
              <w:rPr>
                <w:spacing w:val="-3"/>
              </w:rPr>
              <w:t>研；</w:t>
            </w:r>
          </w:p>
          <w:p w14:paraId="2C8851B0">
            <w:pPr>
              <w:pStyle w:val="6"/>
              <w:spacing w:line="233" w:lineRule="auto"/>
              <w:ind w:left="119" w:right="106" w:firstLine="2"/>
            </w:pPr>
            <w:r>
              <w:rPr>
                <w:spacing w:val="4"/>
              </w:rPr>
              <w:t>（</w:t>
            </w:r>
            <w:r>
              <w:rPr>
                <w:rFonts w:ascii="Times New Roman" w:hAnsi="Times New Roman" w:eastAsia="Times New Roman" w:cs="Times New Roman"/>
                <w:spacing w:val="4"/>
              </w:rPr>
              <w:t>4</w:t>
            </w:r>
            <w:r>
              <w:rPr>
                <w:spacing w:val="4"/>
              </w:rPr>
              <w:t>）组织开展院坝协商，并将协商成果报同级党委采纳交办。</w:t>
            </w:r>
          </w:p>
        </w:tc>
        <w:tc>
          <w:tcPr>
            <w:tcW w:w="4851" w:type="dxa"/>
            <w:vAlign w:val="top"/>
          </w:tcPr>
          <w:p w14:paraId="080C0721">
            <w:pPr>
              <w:spacing w:line="259" w:lineRule="auto"/>
              <w:rPr>
                <w:rFonts w:ascii="Arial"/>
                <w:sz w:val="21"/>
              </w:rPr>
            </w:pPr>
          </w:p>
          <w:p w14:paraId="20CCBD8A">
            <w:pPr>
              <w:spacing w:line="260" w:lineRule="auto"/>
              <w:rPr>
                <w:rFonts w:ascii="Arial"/>
                <w:sz w:val="21"/>
              </w:rPr>
            </w:pPr>
          </w:p>
          <w:p w14:paraId="76A7D231">
            <w:pPr>
              <w:spacing w:line="260" w:lineRule="auto"/>
              <w:rPr>
                <w:rFonts w:ascii="Arial"/>
                <w:sz w:val="21"/>
              </w:rPr>
            </w:pPr>
          </w:p>
          <w:p w14:paraId="25D5D448">
            <w:pPr>
              <w:pStyle w:val="6"/>
              <w:spacing w:before="65" w:line="229" w:lineRule="auto"/>
              <w:ind w:left="125"/>
            </w:pPr>
            <w:r>
              <w:rPr>
                <w:spacing w:val="8"/>
              </w:rPr>
              <w:t>（</w:t>
            </w:r>
            <w:r>
              <w:rPr>
                <w:rFonts w:ascii="Times New Roman" w:hAnsi="Times New Roman" w:eastAsia="Times New Roman" w:cs="Times New Roman"/>
                <w:spacing w:val="8"/>
              </w:rPr>
              <w:t>1</w:t>
            </w:r>
            <w:r>
              <w:rPr>
                <w:spacing w:val="8"/>
              </w:rPr>
              <w:t>）配合做好院坝协商组织、保障、服务等工作；</w:t>
            </w:r>
          </w:p>
          <w:p w14:paraId="4F7B29B9">
            <w:pPr>
              <w:pStyle w:val="6"/>
              <w:spacing w:before="22" w:line="250" w:lineRule="auto"/>
              <w:ind w:left="122" w:right="109" w:firstLine="2"/>
            </w:pPr>
            <w:r>
              <w:rPr>
                <w:spacing w:val="4"/>
              </w:rPr>
              <w:t>（</w:t>
            </w:r>
            <w:r>
              <w:rPr>
                <w:rFonts w:ascii="Times New Roman" w:hAnsi="Times New Roman" w:eastAsia="Times New Roman" w:cs="Times New Roman"/>
                <w:spacing w:val="4"/>
              </w:rPr>
              <w:t>2</w:t>
            </w:r>
            <w:r>
              <w:rPr>
                <w:spacing w:val="4"/>
              </w:rPr>
              <w:t>）严格按要求、时限完成需要乡级办理的协商成</w:t>
            </w:r>
            <w:r>
              <w:rPr>
                <w:spacing w:val="8"/>
              </w:rPr>
              <w:t>果，并及时报告办理进度和办理结果。</w:t>
            </w:r>
          </w:p>
        </w:tc>
      </w:tr>
      <w:tr w14:paraId="6FD4E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4763E93B">
            <w:pPr>
              <w:spacing w:line="255" w:lineRule="auto"/>
              <w:rPr>
                <w:rFonts w:ascii="Arial"/>
                <w:sz w:val="21"/>
              </w:rPr>
            </w:pPr>
          </w:p>
          <w:p w14:paraId="2C8B6637">
            <w:pPr>
              <w:spacing w:line="255" w:lineRule="auto"/>
              <w:rPr>
                <w:rFonts w:ascii="Arial"/>
                <w:sz w:val="21"/>
              </w:rPr>
            </w:pPr>
          </w:p>
          <w:p w14:paraId="208ACB15">
            <w:pPr>
              <w:spacing w:line="255" w:lineRule="auto"/>
              <w:rPr>
                <w:rFonts w:ascii="Arial"/>
                <w:sz w:val="21"/>
              </w:rPr>
            </w:pPr>
          </w:p>
          <w:p w14:paraId="27AAA28A">
            <w:pPr>
              <w:spacing w:before="58"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10</w:t>
            </w:r>
          </w:p>
        </w:tc>
        <w:tc>
          <w:tcPr>
            <w:tcW w:w="1813" w:type="dxa"/>
            <w:vAlign w:val="top"/>
          </w:tcPr>
          <w:p w14:paraId="54309672">
            <w:pPr>
              <w:spacing w:line="293" w:lineRule="auto"/>
              <w:rPr>
                <w:rFonts w:ascii="Arial"/>
                <w:sz w:val="21"/>
              </w:rPr>
            </w:pPr>
          </w:p>
          <w:p w14:paraId="314820AE">
            <w:pPr>
              <w:spacing w:line="293" w:lineRule="auto"/>
              <w:rPr>
                <w:rFonts w:ascii="Arial"/>
                <w:sz w:val="21"/>
              </w:rPr>
            </w:pPr>
          </w:p>
          <w:p w14:paraId="25FDC33E">
            <w:pPr>
              <w:pStyle w:val="6"/>
              <w:spacing w:before="65" w:line="252" w:lineRule="auto"/>
              <w:ind w:left="121" w:right="108" w:hanging="4"/>
            </w:pPr>
            <w:r>
              <w:rPr>
                <w:spacing w:val="-6"/>
              </w:rPr>
              <w:t>开展“五老</w:t>
            </w:r>
            <w:r>
              <w:rPr>
                <w:spacing w:val="-70"/>
              </w:rPr>
              <w:t xml:space="preserve"> </w:t>
            </w:r>
            <w:r>
              <w:rPr>
                <w:spacing w:val="-6"/>
              </w:rPr>
              <w:t>”关心</w:t>
            </w:r>
            <w:r>
              <w:rPr>
                <w:spacing w:val="6"/>
              </w:rPr>
              <w:t>下一代工作</w:t>
            </w:r>
          </w:p>
        </w:tc>
        <w:tc>
          <w:tcPr>
            <w:tcW w:w="1813" w:type="dxa"/>
            <w:vAlign w:val="top"/>
          </w:tcPr>
          <w:p w14:paraId="2E44F8DF">
            <w:pPr>
              <w:spacing w:line="293" w:lineRule="auto"/>
              <w:rPr>
                <w:rFonts w:ascii="Arial"/>
                <w:sz w:val="21"/>
              </w:rPr>
            </w:pPr>
          </w:p>
          <w:p w14:paraId="31664317">
            <w:pPr>
              <w:spacing w:line="294" w:lineRule="auto"/>
              <w:rPr>
                <w:rFonts w:ascii="Arial"/>
                <w:sz w:val="21"/>
              </w:rPr>
            </w:pPr>
          </w:p>
          <w:p w14:paraId="30F1D182">
            <w:pPr>
              <w:pStyle w:val="6"/>
              <w:spacing w:before="65" w:line="253" w:lineRule="auto"/>
              <w:ind w:left="126" w:right="109" w:hanging="6"/>
            </w:pPr>
            <w:r>
              <w:rPr>
                <w:spacing w:val="-3"/>
              </w:rPr>
              <w:t>县委办公室（关工</w:t>
            </w:r>
            <w:r>
              <w:rPr>
                <w:spacing w:val="-7"/>
              </w:rPr>
              <w:t>委）</w:t>
            </w:r>
          </w:p>
        </w:tc>
        <w:tc>
          <w:tcPr>
            <w:tcW w:w="4840" w:type="dxa"/>
            <w:vAlign w:val="top"/>
          </w:tcPr>
          <w:p w14:paraId="7866BEE3">
            <w:pPr>
              <w:pStyle w:val="6"/>
              <w:spacing w:before="111" w:line="251" w:lineRule="auto"/>
              <w:ind w:left="121" w:right="106"/>
            </w:pPr>
            <w:r>
              <w:rPr>
                <w:spacing w:val="3"/>
              </w:rPr>
              <w:t>（</w:t>
            </w:r>
            <w:r>
              <w:rPr>
                <w:rFonts w:ascii="Times New Roman" w:hAnsi="Times New Roman" w:eastAsia="Times New Roman" w:cs="Times New Roman"/>
                <w:spacing w:val="3"/>
              </w:rPr>
              <w:t>1</w:t>
            </w:r>
            <w:r>
              <w:rPr>
                <w:spacing w:val="3"/>
              </w:rPr>
              <w:t>）建立部门协作、社会配合、“五老</w:t>
            </w:r>
            <w:r>
              <w:rPr>
                <w:spacing w:val="-64"/>
              </w:rPr>
              <w:t xml:space="preserve"> </w:t>
            </w:r>
            <w:r>
              <w:rPr>
                <w:spacing w:val="3"/>
              </w:rPr>
              <w:t>”参与的关</w:t>
            </w:r>
            <w:r>
              <w:rPr>
                <w:spacing w:val="6"/>
              </w:rPr>
              <w:t>心下一代工作机制；</w:t>
            </w:r>
          </w:p>
          <w:p w14:paraId="2A4CACA4">
            <w:pPr>
              <w:pStyle w:val="6"/>
              <w:spacing w:line="251" w:lineRule="auto"/>
              <w:ind w:left="120" w:right="106" w:firstLine="1"/>
            </w:pPr>
            <w:r>
              <w:rPr>
                <w:spacing w:val="3"/>
              </w:rPr>
              <w:t>（</w:t>
            </w:r>
            <w:r>
              <w:rPr>
                <w:rFonts w:ascii="Times New Roman" w:hAnsi="Times New Roman" w:eastAsia="Times New Roman" w:cs="Times New Roman"/>
                <w:spacing w:val="3"/>
              </w:rPr>
              <w:t>2</w:t>
            </w:r>
            <w:r>
              <w:rPr>
                <w:spacing w:val="3"/>
              </w:rPr>
              <w:t>）部署安排“五老</w:t>
            </w:r>
            <w:r>
              <w:rPr>
                <w:spacing w:val="-64"/>
              </w:rPr>
              <w:t xml:space="preserve"> </w:t>
            </w:r>
            <w:r>
              <w:rPr>
                <w:spacing w:val="3"/>
              </w:rPr>
              <w:t>”参与青少年教育引导相关工</w:t>
            </w:r>
            <w:r>
              <w:rPr>
                <w:spacing w:val="-5"/>
              </w:rPr>
              <w:t>作；</w:t>
            </w:r>
          </w:p>
          <w:p w14:paraId="1F62494E">
            <w:pPr>
              <w:pStyle w:val="6"/>
              <w:spacing w:before="1" w:line="249" w:lineRule="auto"/>
              <w:ind w:left="120" w:right="106" w:firstLine="1"/>
            </w:pPr>
            <w:r>
              <w:rPr>
                <w:spacing w:val="2"/>
              </w:rPr>
              <w:t>（</w:t>
            </w:r>
            <w:r>
              <w:rPr>
                <w:rFonts w:ascii="Times New Roman" w:hAnsi="Times New Roman" w:eastAsia="Times New Roman" w:cs="Times New Roman"/>
                <w:spacing w:val="2"/>
              </w:rPr>
              <w:t>3</w:t>
            </w:r>
            <w:r>
              <w:rPr>
                <w:spacing w:val="2"/>
              </w:rPr>
              <w:t>）抓好“五老</w:t>
            </w:r>
            <w:r>
              <w:rPr>
                <w:spacing w:val="-70"/>
              </w:rPr>
              <w:t xml:space="preserve"> </w:t>
            </w:r>
            <w:r>
              <w:rPr>
                <w:spacing w:val="2"/>
              </w:rPr>
              <w:t>”“讲好红色故事</w:t>
            </w:r>
            <w:r>
              <w:rPr>
                <w:spacing w:val="-70"/>
              </w:rPr>
              <w:t xml:space="preserve"> </w:t>
            </w:r>
            <w:r>
              <w:rPr>
                <w:spacing w:val="2"/>
              </w:rPr>
              <w:t>”“扣好人生第</w:t>
            </w:r>
            <w:r>
              <w:rPr>
                <w:spacing w:val="5"/>
              </w:rPr>
              <w:t>一粒扣子</w:t>
            </w:r>
            <w:r>
              <w:rPr>
                <w:spacing w:val="-60"/>
              </w:rPr>
              <w:t xml:space="preserve"> </w:t>
            </w:r>
            <w:r>
              <w:rPr>
                <w:spacing w:val="5"/>
              </w:rPr>
              <w:t>”“老少共筑中国梦</w:t>
            </w:r>
            <w:r>
              <w:rPr>
                <w:spacing w:val="-70"/>
              </w:rPr>
              <w:t xml:space="preserve"> </w:t>
            </w:r>
            <w:r>
              <w:rPr>
                <w:spacing w:val="5"/>
              </w:rPr>
              <w:t>”等主题活动。</w:t>
            </w:r>
          </w:p>
        </w:tc>
        <w:tc>
          <w:tcPr>
            <w:tcW w:w="4851" w:type="dxa"/>
            <w:vAlign w:val="top"/>
          </w:tcPr>
          <w:p w14:paraId="3E60D6BC">
            <w:pPr>
              <w:pStyle w:val="6"/>
              <w:spacing w:before="111" w:line="251" w:lineRule="auto"/>
              <w:ind w:left="120" w:right="109" w:firstLine="5"/>
            </w:pPr>
            <w:r>
              <w:rPr>
                <w:spacing w:val="3"/>
              </w:rPr>
              <w:t>（</w:t>
            </w:r>
            <w:r>
              <w:rPr>
                <w:rFonts w:ascii="Times New Roman" w:hAnsi="Times New Roman" w:eastAsia="Times New Roman" w:cs="Times New Roman"/>
                <w:spacing w:val="3"/>
              </w:rPr>
              <w:t>1</w:t>
            </w:r>
            <w:r>
              <w:rPr>
                <w:spacing w:val="3"/>
              </w:rPr>
              <w:t>）动员“五老</w:t>
            </w:r>
            <w:r>
              <w:rPr>
                <w:spacing w:val="-59"/>
              </w:rPr>
              <w:t xml:space="preserve"> </w:t>
            </w:r>
            <w:r>
              <w:rPr>
                <w:spacing w:val="3"/>
              </w:rPr>
              <w:t>”参加关心下一代工作队伍，建立</w:t>
            </w:r>
            <w:r>
              <w:rPr>
                <w:spacing w:val="7"/>
              </w:rPr>
              <w:t>健全常态化补充机制；</w:t>
            </w:r>
          </w:p>
          <w:p w14:paraId="2F0556D2">
            <w:pPr>
              <w:pStyle w:val="6"/>
              <w:spacing w:line="251" w:lineRule="auto"/>
              <w:ind w:left="132" w:right="109" w:hanging="7"/>
            </w:pPr>
            <w:r>
              <w:rPr>
                <w:spacing w:val="2"/>
              </w:rPr>
              <w:t>（</w:t>
            </w:r>
            <w:r>
              <w:rPr>
                <w:rFonts w:ascii="Times New Roman" w:hAnsi="Times New Roman" w:eastAsia="Times New Roman" w:cs="Times New Roman"/>
                <w:spacing w:val="2"/>
              </w:rPr>
              <w:t>2</w:t>
            </w:r>
            <w:r>
              <w:rPr>
                <w:spacing w:val="2"/>
              </w:rPr>
              <w:t>）组织开展“五老</w:t>
            </w:r>
            <w:r>
              <w:rPr>
                <w:spacing w:val="-66"/>
              </w:rPr>
              <w:t xml:space="preserve"> </w:t>
            </w:r>
            <w:r>
              <w:rPr>
                <w:spacing w:val="2"/>
              </w:rPr>
              <w:t>”“讲好红色故事</w:t>
            </w:r>
            <w:r>
              <w:rPr>
                <w:spacing w:val="-70"/>
              </w:rPr>
              <w:t xml:space="preserve"> </w:t>
            </w:r>
            <w:r>
              <w:rPr>
                <w:spacing w:val="2"/>
              </w:rPr>
              <w:t>”“扣好人</w:t>
            </w:r>
            <w:r>
              <w:rPr>
                <w:spacing w:val="5"/>
              </w:rPr>
              <w:t>生第一粒扣子</w:t>
            </w:r>
            <w:r>
              <w:rPr>
                <w:spacing w:val="-56"/>
              </w:rPr>
              <w:t xml:space="preserve"> </w:t>
            </w:r>
            <w:r>
              <w:rPr>
                <w:spacing w:val="5"/>
              </w:rPr>
              <w:t>”“老少共筑中国梦</w:t>
            </w:r>
            <w:r>
              <w:rPr>
                <w:spacing w:val="-73"/>
              </w:rPr>
              <w:t xml:space="preserve"> </w:t>
            </w:r>
            <w:r>
              <w:rPr>
                <w:spacing w:val="5"/>
              </w:rPr>
              <w:t>”等主题活动；</w:t>
            </w:r>
          </w:p>
          <w:p w14:paraId="6D7FC820">
            <w:pPr>
              <w:pStyle w:val="6"/>
              <w:spacing w:before="1" w:line="249" w:lineRule="auto"/>
              <w:ind w:left="121" w:right="109" w:firstLine="3"/>
            </w:pPr>
            <w:r>
              <w:rPr>
                <w:spacing w:val="3"/>
              </w:rPr>
              <w:t>（</w:t>
            </w:r>
            <w:r>
              <w:rPr>
                <w:rFonts w:ascii="Times New Roman" w:hAnsi="Times New Roman" w:eastAsia="Times New Roman" w:cs="Times New Roman"/>
                <w:spacing w:val="3"/>
              </w:rPr>
              <w:t>3</w:t>
            </w:r>
            <w:r>
              <w:rPr>
                <w:spacing w:val="3"/>
              </w:rPr>
              <w:t>）配合开展“五老</w:t>
            </w:r>
            <w:r>
              <w:rPr>
                <w:spacing w:val="-59"/>
              </w:rPr>
              <w:t xml:space="preserve"> </w:t>
            </w:r>
            <w:r>
              <w:rPr>
                <w:spacing w:val="3"/>
              </w:rPr>
              <w:t>”服务青少年健康发展典型事</w:t>
            </w:r>
            <w:r>
              <w:rPr>
                <w:spacing w:val="5"/>
              </w:rPr>
              <w:t>迹宣传工作。</w:t>
            </w:r>
          </w:p>
        </w:tc>
      </w:tr>
      <w:tr w14:paraId="4D8B53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5" w:hRule="atLeast"/>
        </w:trPr>
        <w:tc>
          <w:tcPr>
            <w:tcW w:w="732" w:type="dxa"/>
            <w:vAlign w:val="top"/>
          </w:tcPr>
          <w:p w14:paraId="38095D53">
            <w:pPr>
              <w:rPr>
                <w:rFonts w:ascii="Arial"/>
                <w:sz w:val="21"/>
              </w:rPr>
            </w:pPr>
          </w:p>
          <w:p w14:paraId="373DE4D1">
            <w:pPr>
              <w:rPr>
                <w:rFonts w:ascii="Arial"/>
                <w:sz w:val="21"/>
              </w:rPr>
            </w:pPr>
          </w:p>
          <w:p w14:paraId="181B3873">
            <w:pPr>
              <w:rPr>
                <w:rFonts w:ascii="Arial"/>
                <w:sz w:val="21"/>
              </w:rPr>
            </w:pPr>
          </w:p>
          <w:p w14:paraId="4EA3462E">
            <w:pPr>
              <w:rPr>
                <w:rFonts w:ascii="Arial"/>
                <w:sz w:val="21"/>
              </w:rPr>
            </w:pPr>
          </w:p>
          <w:p w14:paraId="1DBAEF1A">
            <w:pPr>
              <w:spacing w:before="57"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11</w:t>
            </w:r>
          </w:p>
        </w:tc>
        <w:tc>
          <w:tcPr>
            <w:tcW w:w="1813" w:type="dxa"/>
            <w:vAlign w:val="top"/>
          </w:tcPr>
          <w:p w14:paraId="0C3634E5">
            <w:pPr>
              <w:spacing w:line="376" w:lineRule="auto"/>
              <w:rPr>
                <w:rFonts w:ascii="Arial"/>
                <w:sz w:val="21"/>
              </w:rPr>
            </w:pPr>
          </w:p>
          <w:p w14:paraId="02464FDF">
            <w:pPr>
              <w:pStyle w:val="6"/>
              <w:spacing w:before="65" w:line="251" w:lineRule="auto"/>
              <w:ind w:left="123" w:hanging="4"/>
            </w:pPr>
            <w:r>
              <w:rPr>
                <w:spacing w:val="7"/>
              </w:rPr>
              <w:t>大学生“返家乡</w:t>
            </w:r>
            <w:r>
              <w:rPr>
                <w:spacing w:val="-69"/>
              </w:rPr>
              <w:t xml:space="preserve"> </w:t>
            </w:r>
            <w:r>
              <w:rPr>
                <w:spacing w:val="7"/>
              </w:rPr>
              <w:t>”</w:t>
            </w:r>
            <w:r>
              <w:rPr>
                <w:spacing w:val="-2"/>
              </w:rPr>
              <w:t>等社会实践和西</w:t>
            </w:r>
          </w:p>
          <w:p w14:paraId="451CB912">
            <w:pPr>
              <w:pStyle w:val="6"/>
              <w:spacing w:line="230" w:lineRule="auto"/>
              <w:ind w:left="118"/>
            </w:pPr>
            <w:r>
              <w:rPr>
                <w:spacing w:val="6"/>
              </w:rPr>
              <w:t>部计划志愿者、</w:t>
            </w:r>
          </w:p>
          <w:p w14:paraId="55DC67D3">
            <w:pPr>
              <w:pStyle w:val="6"/>
              <w:spacing w:before="22" w:line="250" w:lineRule="auto"/>
              <w:ind w:left="127" w:right="108" w:hanging="28"/>
            </w:pPr>
            <w:r>
              <w:rPr>
                <w:spacing w:val="-4"/>
              </w:rPr>
              <w:t>“三支一扶</w:t>
            </w:r>
            <w:r>
              <w:rPr>
                <w:spacing w:val="-70"/>
              </w:rPr>
              <w:t xml:space="preserve"> </w:t>
            </w:r>
            <w:r>
              <w:rPr>
                <w:spacing w:val="-4"/>
              </w:rPr>
              <w:t>”人员</w:t>
            </w:r>
            <w:r>
              <w:rPr>
                <w:spacing w:val="3"/>
              </w:rPr>
              <w:t>管理工作</w:t>
            </w:r>
          </w:p>
        </w:tc>
        <w:tc>
          <w:tcPr>
            <w:tcW w:w="1813" w:type="dxa"/>
            <w:vAlign w:val="top"/>
          </w:tcPr>
          <w:p w14:paraId="534C2B3C">
            <w:pPr>
              <w:spacing w:line="260" w:lineRule="auto"/>
              <w:rPr>
                <w:rFonts w:ascii="Arial"/>
                <w:sz w:val="21"/>
              </w:rPr>
            </w:pPr>
          </w:p>
          <w:p w14:paraId="314F3EAD">
            <w:pPr>
              <w:spacing w:line="260" w:lineRule="auto"/>
              <w:rPr>
                <w:rFonts w:ascii="Arial"/>
                <w:sz w:val="21"/>
              </w:rPr>
            </w:pPr>
          </w:p>
          <w:p w14:paraId="321D5E7F">
            <w:pPr>
              <w:spacing w:line="261" w:lineRule="auto"/>
              <w:rPr>
                <w:rFonts w:ascii="Arial"/>
                <w:sz w:val="21"/>
              </w:rPr>
            </w:pPr>
          </w:p>
          <w:p w14:paraId="2B4A42B3">
            <w:pPr>
              <w:pStyle w:val="6"/>
              <w:spacing w:before="65" w:line="252" w:lineRule="auto"/>
              <w:ind w:left="122" w:right="109" w:firstLine="17"/>
            </w:pPr>
            <w:r>
              <w:rPr>
                <w:spacing w:val="-6"/>
              </w:rPr>
              <w:t>团县委、县人力资</w:t>
            </w:r>
            <w:r>
              <w:rPr>
                <w:spacing w:val="6"/>
              </w:rPr>
              <w:t>源社会保障局</w:t>
            </w:r>
          </w:p>
        </w:tc>
        <w:tc>
          <w:tcPr>
            <w:tcW w:w="4840" w:type="dxa"/>
            <w:vAlign w:val="top"/>
          </w:tcPr>
          <w:p w14:paraId="27DE4147">
            <w:pPr>
              <w:pStyle w:val="6"/>
              <w:spacing w:before="34" w:line="232" w:lineRule="auto"/>
              <w:ind w:left="139"/>
            </w:pPr>
            <w:r>
              <w:rPr>
                <w:spacing w:val="-2"/>
              </w:rPr>
              <w:t>团县委：</w:t>
            </w:r>
          </w:p>
          <w:p w14:paraId="7BDB4281">
            <w:pPr>
              <w:pStyle w:val="6"/>
              <w:spacing w:before="23" w:line="251" w:lineRule="auto"/>
              <w:ind w:left="118" w:right="43" w:firstLine="3"/>
            </w:pPr>
            <w:r>
              <w:rPr>
                <w:spacing w:val="7"/>
              </w:rPr>
              <w:t>（</w:t>
            </w:r>
            <w:r>
              <w:rPr>
                <w:rFonts w:ascii="Times New Roman" w:hAnsi="Times New Roman" w:eastAsia="Times New Roman" w:cs="Times New Roman"/>
                <w:spacing w:val="7"/>
              </w:rPr>
              <w:t>1</w:t>
            </w:r>
            <w:r>
              <w:rPr>
                <w:spacing w:val="7"/>
              </w:rPr>
              <w:t>）组织开展大学生志愿服务西部计划教育管理、</w:t>
            </w:r>
            <w:r>
              <w:rPr>
                <w:spacing w:val="6"/>
              </w:rPr>
              <w:t>培训表彰、</w:t>
            </w:r>
            <w:r>
              <w:rPr>
                <w:spacing w:val="-30"/>
              </w:rPr>
              <w:t xml:space="preserve"> </w:t>
            </w:r>
            <w:r>
              <w:rPr>
                <w:spacing w:val="6"/>
              </w:rPr>
              <w:t>日常考核、服务保障，督促服务单位落</w:t>
            </w:r>
            <w:r>
              <w:rPr>
                <w:spacing w:val="8"/>
              </w:rPr>
              <w:t>实西部计划志愿者职工福利和生活保障；</w:t>
            </w:r>
          </w:p>
          <w:p w14:paraId="513F030C">
            <w:pPr>
              <w:pStyle w:val="6"/>
              <w:spacing w:before="2" w:line="250" w:lineRule="auto"/>
              <w:ind w:left="118" w:right="106" w:firstLine="3"/>
            </w:pPr>
            <w:r>
              <w:rPr>
                <w:spacing w:val="3"/>
              </w:rPr>
              <w:t>（</w:t>
            </w:r>
            <w:r>
              <w:rPr>
                <w:rFonts w:ascii="Times New Roman" w:hAnsi="Times New Roman" w:eastAsia="Times New Roman" w:cs="Times New Roman"/>
                <w:spacing w:val="3"/>
              </w:rPr>
              <w:t>2</w:t>
            </w:r>
            <w:r>
              <w:rPr>
                <w:spacing w:val="3"/>
              </w:rPr>
              <w:t>）组织开展“返家乡</w:t>
            </w:r>
            <w:r>
              <w:rPr>
                <w:spacing w:val="-64"/>
              </w:rPr>
              <w:t xml:space="preserve"> </w:t>
            </w:r>
            <w:r>
              <w:rPr>
                <w:spacing w:val="3"/>
              </w:rPr>
              <w:t>”社会实践活动，做好岗位</w:t>
            </w:r>
            <w:r>
              <w:rPr>
                <w:spacing w:val="9"/>
              </w:rPr>
              <w:t>需求摸排、发布和招募，会同服务单位做好志愿者</w:t>
            </w:r>
            <w:r>
              <w:rPr>
                <w:spacing w:val="8"/>
              </w:rPr>
              <w:t>培训、考核、管理、服务工作；</w:t>
            </w:r>
          </w:p>
          <w:p w14:paraId="266C053E">
            <w:pPr>
              <w:pStyle w:val="6"/>
              <w:spacing w:before="1" w:line="216" w:lineRule="auto"/>
              <w:ind w:left="122"/>
            </w:pPr>
            <w:r>
              <w:rPr>
                <w:spacing w:val="3"/>
              </w:rPr>
              <w:t>（</w:t>
            </w:r>
            <w:r>
              <w:rPr>
                <w:rFonts w:ascii="Times New Roman" w:hAnsi="Times New Roman" w:eastAsia="Times New Roman" w:cs="Times New Roman"/>
                <w:spacing w:val="3"/>
              </w:rPr>
              <w:t>3</w:t>
            </w:r>
            <w:r>
              <w:rPr>
                <w:spacing w:val="3"/>
              </w:rPr>
              <w:t>）承接高校“三下乡</w:t>
            </w:r>
            <w:r>
              <w:rPr>
                <w:spacing w:val="-64"/>
              </w:rPr>
              <w:t xml:space="preserve"> </w:t>
            </w:r>
            <w:r>
              <w:rPr>
                <w:spacing w:val="3"/>
              </w:rPr>
              <w:t>”社会实践，做好高校与实</w:t>
            </w:r>
          </w:p>
        </w:tc>
        <w:tc>
          <w:tcPr>
            <w:tcW w:w="4851" w:type="dxa"/>
            <w:vAlign w:val="top"/>
          </w:tcPr>
          <w:p w14:paraId="17562189">
            <w:pPr>
              <w:spacing w:line="255" w:lineRule="auto"/>
              <w:rPr>
                <w:rFonts w:ascii="Arial"/>
                <w:sz w:val="21"/>
              </w:rPr>
            </w:pPr>
          </w:p>
          <w:p w14:paraId="3E5CF443">
            <w:pPr>
              <w:spacing w:line="256" w:lineRule="auto"/>
              <w:rPr>
                <w:rFonts w:ascii="Arial"/>
                <w:sz w:val="21"/>
              </w:rPr>
            </w:pPr>
          </w:p>
          <w:p w14:paraId="73894070">
            <w:pPr>
              <w:pStyle w:val="6"/>
              <w:spacing w:before="65" w:line="229" w:lineRule="auto"/>
              <w:ind w:left="125"/>
            </w:pPr>
            <w:r>
              <w:rPr>
                <w:spacing w:val="8"/>
              </w:rPr>
              <w:t>（</w:t>
            </w:r>
            <w:r>
              <w:rPr>
                <w:rFonts w:ascii="Times New Roman" w:hAnsi="Times New Roman" w:eastAsia="Times New Roman" w:cs="Times New Roman"/>
                <w:spacing w:val="8"/>
              </w:rPr>
              <w:t>1</w:t>
            </w:r>
            <w:r>
              <w:rPr>
                <w:spacing w:val="8"/>
              </w:rPr>
              <w:t>）配合摸排统计辖区内各类岗位需求计划；</w:t>
            </w:r>
          </w:p>
          <w:p w14:paraId="75136D4D">
            <w:pPr>
              <w:pStyle w:val="6"/>
              <w:spacing w:before="22" w:line="229" w:lineRule="auto"/>
              <w:ind w:left="125"/>
            </w:pPr>
            <w:r>
              <w:rPr>
                <w:spacing w:val="3"/>
              </w:rPr>
              <w:t>（</w:t>
            </w:r>
            <w:r>
              <w:rPr>
                <w:rFonts w:ascii="Times New Roman" w:hAnsi="Times New Roman" w:eastAsia="Times New Roman" w:cs="Times New Roman"/>
                <w:spacing w:val="3"/>
              </w:rPr>
              <w:t>2</w:t>
            </w:r>
            <w:r>
              <w:rPr>
                <w:spacing w:val="3"/>
              </w:rPr>
              <w:t>）</w:t>
            </w:r>
            <w:r>
              <w:rPr>
                <w:spacing w:val="-47"/>
              </w:rPr>
              <w:t xml:space="preserve"> </w:t>
            </w:r>
            <w:r>
              <w:rPr>
                <w:spacing w:val="3"/>
              </w:rPr>
              <w:t>申报岗位并报送资料；</w:t>
            </w:r>
          </w:p>
          <w:p w14:paraId="6B13995E">
            <w:pPr>
              <w:pStyle w:val="6"/>
              <w:spacing w:before="24" w:line="250" w:lineRule="auto"/>
              <w:ind w:left="124" w:right="109" w:firstLine="1"/>
            </w:pPr>
            <w:r>
              <w:rPr>
                <w:spacing w:val="4"/>
              </w:rPr>
              <w:t>（</w:t>
            </w:r>
            <w:r>
              <w:rPr>
                <w:rFonts w:ascii="Times New Roman" w:hAnsi="Times New Roman" w:eastAsia="Times New Roman" w:cs="Times New Roman"/>
                <w:spacing w:val="4"/>
              </w:rPr>
              <w:t>3</w:t>
            </w:r>
            <w:r>
              <w:rPr>
                <w:spacing w:val="4"/>
              </w:rPr>
              <w:t>）配合做好相关人员服务、管理、考核、保障工</w:t>
            </w:r>
            <w:r>
              <w:rPr>
                <w:spacing w:val="-5"/>
              </w:rPr>
              <w:t>作。</w:t>
            </w:r>
          </w:p>
        </w:tc>
      </w:tr>
    </w:tbl>
    <w:p w14:paraId="64175419">
      <w:pPr>
        <w:rPr>
          <w:rFonts w:ascii="Arial"/>
          <w:sz w:val="21"/>
        </w:rPr>
      </w:pPr>
    </w:p>
    <w:p w14:paraId="6D4F744D">
      <w:pPr>
        <w:rPr>
          <w:rFonts w:ascii="Arial" w:hAnsi="Arial" w:eastAsia="Arial" w:cs="Arial"/>
          <w:sz w:val="21"/>
          <w:szCs w:val="21"/>
        </w:rPr>
        <w:sectPr>
          <w:footerReference r:id="rId23" w:type="default"/>
          <w:pgSz w:w="16837" w:h="11905"/>
          <w:pgMar w:top="1011" w:right="1477" w:bottom="1210" w:left="1305" w:header="0" w:footer="873" w:gutter="0"/>
          <w:cols w:space="720" w:num="1"/>
        </w:sectPr>
      </w:pPr>
    </w:p>
    <w:p w14:paraId="233B5C88">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397FFF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2253EB5D">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4C674D8E">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794AF21A">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17E29D94">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5CDB8A94">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78E999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732" w:type="dxa"/>
            <w:vAlign w:val="top"/>
          </w:tcPr>
          <w:p w14:paraId="28C5E355">
            <w:pPr>
              <w:rPr>
                <w:rFonts w:ascii="Arial"/>
                <w:sz w:val="21"/>
              </w:rPr>
            </w:pPr>
          </w:p>
        </w:tc>
        <w:tc>
          <w:tcPr>
            <w:tcW w:w="1813" w:type="dxa"/>
            <w:vAlign w:val="top"/>
          </w:tcPr>
          <w:p w14:paraId="2C392626">
            <w:pPr>
              <w:rPr>
                <w:rFonts w:ascii="Arial"/>
                <w:sz w:val="21"/>
              </w:rPr>
            </w:pPr>
          </w:p>
        </w:tc>
        <w:tc>
          <w:tcPr>
            <w:tcW w:w="1813" w:type="dxa"/>
            <w:vAlign w:val="top"/>
          </w:tcPr>
          <w:p w14:paraId="0527B6F9">
            <w:pPr>
              <w:rPr>
                <w:rFonts w:ascii="Arial"/>
                <w:sz w:val="21"/>
              </w:rPr>
            </w:pPr>
          </w:p>
        </w:tc>
        <w:tc>
          <w:tcPr>
            <w:tcW w:w="4840" w:type="dxa"/>
            <w:vAlign w:val="top"/>
          </w:tcPr>
          <w:p w14:paraId="7D691329">
            <w:pPr>
              <w:pStyle w:val="6"/>
              <w:spacing w:before="31" w:line="250" w:lineRule="auto"/>
              <w:ind w:left="121" w:right="113" w:hanging="5"/>
            </w:pPr>
            <w:r>
              <w:rPr>
                <w:spacing w:val="9"/>
              </w:rPr>
              <w:t>践单位间的沟通联动，会同实践单位做好服务保障</w:t>
            </w:r>
            <w:r>
              <w:rPr>
                <w:spacing w:val="-1"/>
              </w:rPr>
              <w:t>工作。</w:t>
            </w:r>
          </w:p>
          <w:p w14:paraId="788CE702">
            <w:pPr>
              <w:pStyle w:val="6"/>
              <w:spacing w:before="2" w:line="229" w:lineRule="auto"/>
              <w:ind w:left="119"/>
            </w:pPr>
            <w:r>
              <w:rPr>
                <w:spacing w:val="7"/>
              </w:rPr>
              <w:t>县人力资源社会保障局：</w:t>
            </w:r>
          </w:p>
          <w:p w14:paraId="52106FFE">
            <w:pPr>
              <w:pStyle w:val="6"/>
              <w:spacing w:before="25" w:line="230" w:lineRule="auto"/>
              <w:ind w:right="11"/>
              <w:jc w:val="right"/>
            </w:pPr>
            <w:r>
              <w:rPr>
                <w:spacing w:val="-2"/>
              </w:rPr>
              <w:t>（</w:t>
            </w:r>
            <w:r>
              <w:rPr>
                <w:rFonts w:ascii="Times New Roman" w:hAnsi="Times New Roman" w:eastAsia="Times New Roman" w:cs="Times New Roman"/>
                <w:spacing w:val="-2"/>
              </w:rPr>
              <w:t>1</w:t>
            </w:r>
            <w:r>
              <w:rPr>
                <w:spacing w:val="-2"/>
              </w:rPr>
              <w:t>）汇总审核上报“三支一扶</w:t>
            </w:r>
            <w:r>
              <w:rPr>
                <w:spacing w:val="-52"/>
              </w:rPr>
              <w:t xml:space="preserve"> </w:t>
            </w:r>
            <w:r>
              <w:rPr>
                <w:spacing w:val="-2"/>
              </w:rPr>
              <w:t>”人员招募岗位计划；</w:t>
            </w:r>
          </w:p>
          <w:p w14:paraId="7BC3C554">
            <w:pPr>
              <w:pStyle w:val="6"/>
              <w:spacing w:before="23" w:line="250" w:lineRule="auto"/>
              <w:ind w:left="118" w:right="38" w:firstLine="3"/>
            </w:pPr>
            <w:r>
              <w:rPr>
                <w:spacing w:val="-3"/>
              </w:rPr>
              <w:t>（</w:t>
            </w:r>
            <w:r>
              <w:rPr>
                <w:rFonts w:ascii="Times New Roman" w:hAnsi="Times New Roman" w:eastAsia="Times New Roman" w:cs="Times New Roman"/>
                <w:spacing w:val="-3"/>
              </w:rPr>
              <w:t>2</w:t>
            </w:r>
            <w:r>
              <w:rPr>
                <w:spacing w:val="-3"/>
              </w:rPr>
              <w:t>）会同服务单位做好“三支一扶</w:t>
            </w:r>
            <w:r>
              <w:rPr>
                <w:spacing w:val="-55"/>
              </w:rPr>
              <w:t xml:space="preserve"> </w:t>
            </w:r>
            <w:r>
              <w:rPr>
                <w:spacing w:val="-3"/>
              </w:rPr>
              <w:t>”人员日常管理、</w:t>
            </w:r>
            <w:r>
              <w:rPr>
                <w:spacing w:val="6"/>
              </w:rPr>
              <w:t>考核、服务工作；</w:t>
            </w:r>
          </w:p>
          <w:p w14:paraId="53EBCA1B">
            <w:pPr>
              <w:pStyle w:val="6"/>
              <w:spacing w:before="5" w:line="233" w:lineRule="auto"/>
              <w:ind w:left="129" w:right="38" w:hanging="7"/>
            </w:pPr>
            <w:r>
              <w:rPr>
                <w:spacing w:val="-3"/>
              </w:rPr>
              <w:t>（</w:t>
            </w:r>
            <w:r>
              <w:rPr>
                <w:rFonts w:ascii="Times New Roman" w:hAnsi="Times New Roman" w:eastAsia="Times New Roman" w:cs="Times New Roman"/>
                <w:spacing w:val="-3"/>
              </w:rPr>
              <w:t>3</w:t>
            </w:r>
            <w:r>
              <w:rPr>
                <w:spacing w:val="-3"/>
              </w:rPr>
              <w:t>）督促服务单位落实“三支一扶</w:t>
            </w:r>
            <w:r>
              <w:rPr>
                <w:spacing w:val="-55"/>
              </w:rPr>
              <w:t xml:space="preserve"> </w:t>
            </w:r>
            <w:r>
              <w:rPr>
                <w:spacing w:val="-3"/>
              </w:rPr>
              <w:t>”人员社会保险、</w:t>
            </w:r>
            <w:r>
              <w:rPr>
                <w:spacing w:val="7"/>
              </w:rPr>
              <w:t>生活补贴、职工福利和生活保障。</w:t>
            </w:r>
          </w:p>
        </w:tc>
        <w:tc>
          <w:tcPr>
            <w:tcW w:w="4851" w:type="dxa"/>
            <w:vAlign w:val="top"/>
          </w:tcPr>
          <w:p w14:paraId="4332CA38">
            <w:pPr>
              <w:rPr>
                <w:rFonts w:ascii="Arial"/>
                <w:sz w:val="21"/>
              </w:rPr>
            </w:pPr>
          </w:p>
        </w:tc>
      </w:tr>
      <w:tr w14:paraId="71E8F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5" w:hRule="atLeast"/>
        </w:trPr>
        <w:tc>
          <w:tcPr>
            <w:tcW w:w="732" w:type="dxa"/>
            <w:vAlign w:val="top"/>
          </w:tcPr>
          <w:p w14:paraId="27F3B888">
            <w:pPr>
              <w:spacing w:line="259" w:lineRule="auto"/>
              <w:rPr>
                <w:rFonts w:ascii="Arial"/>
                <w:sz w:val="21"/>
              </w:rPr>
            </w:pPr>
          </w:p>
          <w:p w14:paraId="0891BDE6">
            <w:pPr>
              <w:spacing w:line="259" w:lineRule="auto"/>
              <w:rPr>
                <w:rFonts w:ascii="Arial"/>
                <w:sz w:val="21"/>
              </w:rPr>
            </w:pPr>
          </w:p>
          <w:p w14:paraId="2E4E0E77">
            <w:pPr>
              <w:spacing w:line="259" w:lineRule="auto"/>
              <w:rPr>
                <w:rFonts w:ascii="Arial"/>
                <w:sz w:val="21"/>
              </w:rPr>
            </w:pPr>
          </w:p>
          <w:p w14:paraId="04211686">
            <w:pPr>
              <w:spacing w:line="259" w:lineRule="auto"/>
              <w:rPr>
                <w:rFonts w:ascii="Arial"/>
                <w:sz w:val="21"/>
              </w:rPr>
            </w:pPr>
          </w:p>
          <w:p w14:paraId="40EF4213">
            <w:pPr>
              <w:spacing w:line="259" w:lineRule="auto"/>
              <w:rPr>
                <w:rFonts w:ascii="Arial"/>
                <w:sz w:val="21"/>
              </w:rPr>
            </w:pPr>
          </w:p>
          <w:p w14:paraId="5CF8BE1C">
            <w:pPr>
              <w:spacing w:line="259" w:lineRule="auto"/>
              <w:rPr>
                <w:rFonts w:ascii="Arial"/>
                <w:sz w:val="21"/>
              </w:rPr>
            </w:pPr>
          </w:p>
          <w:p w14:paraId="014F6477">
            <w:pPr>
              <w:spacing w:line="259" w:lineRule="auto"/>
              <w:rPr>
                <w:rFonts w:ascii="Arial"/>
                <w:sz w:val="21"/>
              </w:rPr>
            </w:pPr>
          </w:p>
          <w:p w14:paraId="02640A35">
            <w:pPr>
              <w:spacing w:line="259" w:lineRule="auto"/>
              <w:rPr>
                <w:rFonts w:ascii="Arial"/>
                <w:sz w:val="21"/>
              </w:rPr>
            </w:pPr>
          </w:p>
          <w:p w14:paraId="7BBEEC51">
            <w:pPr>
              <w:spacing w:line="260" w:lineRule="auto"/>
              <w:rPr>
                <w:rFonts w:ascii="Arial"/>
                <w:sz w:val="21"/>
              </w:rPr>
            </w:pPr>
          </w:p>
          <w:p w14:paraId="1E97BD6C">
            <w:pPr>
              <w:spacing w:line="260" w:lineRule="auto"/>
              <w:rPr>
                <w:rFonts w:ascii="Arial"/>
                <w:sz w:val="21"/>
              </w:rPr>
            </w:pPr>
          </w:p>
          <w:p w14:paraId="7F92B9AB">
            <w:pPr>
              <w:spacing w:line="260" w:lineRule="auto"/>
              <w:rPr>
                <w:rFonts w:ascii="Arial"/>
                <w:sz w:val="21"/>
              </w:rPr>
            </w:pPr>
          </w:p>
          <w:p w14:paraId="3E696642">
            <w:pPr>
              <w:spacing w:before="58"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12</w:t>
            </w:r>
          </w:p>
        </w:tc>
        <w:tc>
          <w:tcPr>
            <w:tcW w:w="1813" w:type="dxa"/>
            <w:vAlign w:val="top"/>
          </w:tcPr>
          <w:p w14:paraId="54F30979">
            <w:pPr>
              <w:spacing w:line="255" w:lineRule="auto"/>
              <w:rPr>
                <w:rFonts w:ascii="Arial"/>
                <w:sz w:val="21"/>
              </w:rPr>
            </w:pPr>
          </w:p>
          <w:p w14:paraId="222BBEE4">
            <w:pPr>
              <w:spacing w:line="255" w:lineRule="auto"/>
              <w:rPr>
                <w:rFonts w:ascii="Arial"/>
                <w:sz w:val="21"/>
              </w:rPr>
            </w:pPr>
          </w:p>
          <w:p w14:paraId="4A89EECB">
            <w:pPr>
              <w:spacing w:line="255" w:lineRule="auto"/>
              <w:rPr>
                <w:rFonts w:ascii="Arial"/>
                <w:sz w:val="21"/>
              </w:rPr>
            </w:pPr>
          </w:p>
          <w:p w14:paraId="59E7B4CE">
            <w:pPr>
              <w:spacing w:line="255" w:lineRule="auto"/>
              <w:rPr>
                <w:rFonts w:ascii="Arial"/>
                <w:sz w:val="21"/>
              </w:rPr>
            </w:pPr>
          </w:p>
          <w:p w14:paraId="1BC13C8A">
            <w:pPr>
              <w:spacing w:line="255" w:lineRule="auto"/>
              <w:rPr>
                <w:rFonts w:ascii="Arial"/>
                <w:sz w:val="21"/>
              </w:rPr>
            </w:pPr>
          </w:p>
          <w:p w14:paraId="3DBF0166">
            <w:pPr>
              <w:spacing w:line="255" w:lineRule="auto"/>
              <w:rPr>
                <w:rFonts w:ascii="Arial"/>
                <w:sz w:val="21"/>
              </w:rPr>
            </w:pPr>
          </w:p>
          <w:p w14:paraId="1CB9F36A">
            <w:pPr>
              <w:spacing w:line="255" w:lineRule="auto"/>
              <w:rPr>
                <w:rFonts w:ascii="Arial"/>
                <w:sz w:val="21"/>
              </w:rPr>
            </w:pPr>
          </w:p>
          <w:p w14:paraId="041FFEA3">
            <w:pPr>
              <w:spacing w:line="256" w:lineRule="auto"/>
              <w:rPr>
                <w:rFonts w:ascii="Arial"/>
                <w:sz w:val="21"/>
              </w:rPr>
            </w:pPr>
          </w:p>
          <w:p w14:paraId="57560301">
            <w:pPr>
              <w:spacing w:line="256" w:lineRule="auto"/>
              <w:rPr>
                <w:rFonts w:ascii="Arial"/>
                <w:sz w:val="21"/>
              </w:rPr>
            </w:pPr>
          </w:p>
          <w:p w14:paraId="6A696BBB">
            <w:pPr>
              <w:spacing w:line="256" w:lineRule="auto"/>
              <w:rPr>
                <w:rFonts w:ascii="Arial"/>
                <w:sz w:val="21"/>
              </w:rPr>
            </w:pPr>
          </w:p>
          <w:p w14:paraId="4D664356">
            <w:pPr>
              <w:spacing w:line="256" w:lineRule="auto"/>
              <w:rPr>
                <w:rFonts w:ascii="Arial"/>
                <w:sz w:val="21"/>
              </w:rPr>
            </w:pPr>
          </w:p>
          <w:p w14:paraId="71DF908B">
            <w:pPr>
              <w:pStyle w:val="6"/>
              <w:spacing w:before="65" w:line="229" w:lineRule="auto"/>
              <w:ind w:left="118"/>
            </w:pPr>
            <w:r>
              <w:rPr>
                <w:spacing w:val="5"/>
              </w:rPr>
              <w:t>征兵工作</w:t>
            </w:r>
          </w:p>
        </w:tc>
        <w:tc>
          <w:tcPr>
            <w:tcW w:w="1813" w:type="dxa"/>
            <w:vAlign w:val="top"/>
          </w:tcPr>
          <w:p w14:paraId="68E0D503">
            <w:pPr>
              <w:spacing w:line="266" w:lineRule="auto"/>
              <w:rPr>
                <w:rFonts w:ascii="Arial"/>
                <w:sz w:val="21"/>
              </w:rPr>
            </w:pPr>
          </w:p>
          <w:p w14:paraId="622CCE3F">
            <w:pPr>
              <w:spacing w:line="266" w:lineRule="auto"/>
              <w:rPr>
                <w:rFonts w:ascii="Arial"/>
                <w:sz w:val="21"/>
              </w:rPr>
            </w:pPr>
          </w:p>
          <w:p w14:paraId="7B1EB263">
            <w:pPr>
              <w:spacing w:line="266" w:lineRule="auto"/>
              <w:rPr>
                <w:rFonts w:ascii="Arial"/>
                <w:sz w:val="21"/>
              </w:rPr>
            </w:pPr>
          </w:p>
          <w:p w14:paraId="1057A5C4">
            <w:pPr>
              <w:spacing w:line="267" w:lineRule="auto"/>
              <w:rPr>
                <w:rFonts w:ascii="Arial"/>
                <w:sz w:val="21"/>
              </w:rPr>
            </w:pPr>
          </w:p>
          <w:p w14:paraId="2BBE5537">
            <w:pPr>
              <w:spacing w:line="267" w:lineRule="auto"/>
              <w:rPr>
                <w:rFonts w:ascii="Arial"/>
                <w:sz w:val="21"/>
              </w:rPr>
            </w:pPr>
          </w:p>
          <w:p w14:paraId="738991F0">
            <w:pPr>
              <w:spacing w:line="267" w:lineRule="auto"/>
              <w:rPr>
                <w:rFonts w:ascii="Arial"/>
                <w:sz w:val="21"/>
              </w:rPr>
            </w:pPr>
          </w:p>
          <w:p w14:paraId="4D385592">
            <w:pPr>
              <w:spacing w:line="267" w:lineRule="auto"/>
              <w:rPr>
                <w:rFonts w:ascii="Arial"/>
                <w:sz w:val="21"/>
              </w:rPr>
            </w:pPr>
          </w:p>
          <w:p w14:paraId="5CEEFD10">
            <w:pPr>
              <w:spacing w:line="267" w:lineRule="auto"/>
              <w:rPr>
                <w:rFonts w:ascii="Arial"/>
                <w:sz w:val="21"/>
              </w:rPr>
            </w:pPr>
          </w:p>
          <w:p w14:paraId="43E905B7">
            <w:pPr>
              <w:pStyle w:val="6"/>
              <w:spacing w:before="65" w:line="251" w:lineRule="auto"/>
              <w:ind w:left="118" w:right="39" w:firstLine="1"/>
              <w:jc w:val="both"/>
            </w:pPr>
            <w:r>
              <w:rPr>
                <w:spacing w:val="-3"/>
              </w:rPr>
              <w:t>县人武部（县征兵</w:t>
            </w:r>
            <w:r>
              <w:rPr>
                <w:spacing w:val="-17"/>
              </w:rPr>
              <w:t>办）、县委宣传部、</w:t>
            </w:r>
            <w:r>
              <w:rPr>
                <w:spacing w:val="-3"/>
              </w:rPr>
              <w:t>县卫生健康局、县公安局、县教育体育局、县退役军人</w:t>
            </w:r>
            <w:r>
              <w:rPr>
                <w:spacing w:val="7"/>
              </w:rPr>
              <w:t>事务局等部门</w:t>
            </w:r>
          </w:p>
        </w:tc>
        <w:tc>
          <w:tcPr>
            <w:tcW w:w="4840" w:type="dxa"/>
            <w:vAlign w:val="top"/>
          </w:tcPr>
          <w:p w14:paraId="0593246C">
            <w:pPr>
              <w:pStyle w:val="6"/>
              <w:spacing w:before="31" w:line="231" w:lineRule="auto"/>
              <w:ind w:left="119"/>
            </w:pPr>
            <w:r>
              <w:rPr>
                <w:spacing w:val="8"/>
              </w:rPr>
              <w:t>县人武部（县征兵办</w:t>
            </w:r>
            <w:r>
              <w:t>）：</w:t>
            </w:r>
          </w:p>
          <w:p w14:paraId="133EFCEF">
            <w:pPr>
              <w:pStyle w:val="6"/>
              <w:spacing w:before="23" w:line="229" w:lineRule="auto"/>
              <w:ind w:left="122"/>
            </w:pPr>
            <w:r>
              <w:rPr>
                <w:spacing w:val="8"/>
              </w:rPr>
              <w:t>（</w:t>
            </w:r>
            <w:r>
              <w:rPr>
                <w:rFonts w:ascii="Times New Roman" w:hAnsi="Times New Roman" w:eastAsia="Times New Roman" w:cs="Times New Roman"/>
                <w:spacing w:val="8"/>
              </w:rPr>
              <w:t>1</w:t>
            </w:r>
            <w:r>
              <w:rPr>
                <w:spacing w:val="8"/>
              </w:rPr>
              <w:t>）贯彻落实征兵工作的法律、法规和命令；</w:t>
            </w:r>
          </w:p>
          <w:p w14:paraId="50ADFAA1">
            <w:pPr>
              <w:pStyle w:val="6"/>
              <w:spacing w:before="24" w:line="251" w:lineRule="auto"/>
              <w:ind w:left="119" w:right="38" w:firstLine="2"/>
            </w:pPr>
            <w:r>
              <w:rPr>
                <w:spacing w:val="-1"/>
              </w:rPr>
              <w:t>（</w:t>
            </w:r>
            <w:r>
              <w:rPr>
                <w:rFonts w:ascii="Times New Roman" w:hAnsi="Times New Roman" w:eastAsia="Times New Roman" w:cs="Times New Roman"/>
                <w:spacing w:val="-1"/>
              </w:rPr>
              <w:t>2</w:t>
            </w:r>
            <w:r>
              <w:rPr>
                <w:spacing w:val="-1"/>
              </w:rPr>
              <w:t>）牵头负责征兵工作的计划、组织、协调、</w:t>
            </w:r>
            <w:r>
              <w:rPr>
                <w:spacing w:val="-2"/>
              </w:rPr>
              <w:t>指导、</w:t>
            </w:r>
            <w:r>
              <w:rPr>
                <w:spacing w:val="6"/>
              </w:rPr>
              <w:t>检查、监督、落实；</w:t>
            </w:r>
          </w:p>
          <w:p w14:paraId="0369C1DB">
            <w:pPr>
              <w:pStyle w:val="6"/>
              <w:spacing w:line="228" w:lineRule="auto"/>
              <w:ind w:left="122"/>
            </w:pPr>
            <w:r>
              <w:rPr>
                <w:spacing w:val="8"/>
              </w:rPr>
              <w:t>（</w:t>
            </w:r>
            <w:r>
              <w:rPr>
                <w:rFonts w:ascii="Times New Roman" w:hAnsi="Times New Roman" w:eastAsia="Times New Roman" w:cs="Times New Roman"/>
                <w:spacing w:val="8"/>
              </w:rPr>
              <w:t>3</w:t>
            </w:r>
            <w:r>
              <w:rPr>
                <w:spacing w:val="8"/>
              </w:rPr>
              <w:t>）负责从地方直接招收军士工作；</w:t>
            </w:r>
          </w:p>
          <w:p w14:paraId="7F7DF064">
            <w:pPr>
              <w:pStyle w:val="6"/>
              <w:spacing w:before="24" w:line="250" w:lineRule="auto"/>
              <w:ind w:left="123" w:right="106" w:hanging="1"/>
            </w:pPr>
            <w:r>
              <w:rPr>
                <w:spacing w:val="4"/>
              </w:rPr>
              <w:t>（</w:t>
            </w:r>
            <w:r>
              <w:rPr>
                <w:rFonts w:ascii="Times New Roman" w:hAnsi="Times New Roman" w:eastAsia="Times New Roman" w:cs="Times New Roman"/>
                <w:spacing w:val="4"/>
              </w:rPr>
              <w:t>4</w:t>
            </w:r>
            <w:r>
              <w:rPr>
                <w:spacing w:val="4"/>
              </w:rPr>
              <w:t>）接收部队按规定退回的不合格新兵，并会同相</w:t>
            </w:r>
            <w:r>
              <w:rPr>
                <w:spacing w:val="6"/>
              </w:rPr>
              <w:t>关单位做好善后工作；</w:t>
            </w:r>
          </w:p>
          <w:p w14:paraId="138F8703">
            <w:pPr>
              <w:pStyle w:val="6"/>
              <w:spacing w:before="3" w:line="251" w:lineRule="auto"/>
              <w:ind w:left="119" w:right="457" w:firstLine="2"/>
            </w:pPr>
            <w:r>
              <w:rPr>
                <w:spacing w:val="7"/>
              </w:rPr>
              <w:t>（</w:t>
            </w:r>
            <w:r>
              <w:rPr>
                <w:rFonts w:ascii="Times New Roman" w:hAnsi="Times New Roman" w:eastAsia="Times New Roman" w:cs="Times New Roman"/>
                <w:spacing w:val="7"/>
              </w:rPr>
              <w:t>5</w:t>
            </w:r>
            <w:r>
              <w:rPr>
                <w:spacing w:val="7"/>
              </w:rPr>
              <w:t>）负责征兵工作的统计、总结和资料管理。</w:t>
            </w:r>
            <w:r>
              <w:rPr>
                <w:spacing w:val="5"/>
              </w:rPr>
              <w:t>县委宣传部：</w:t>
            </w:r>
          </w:p>
          <w:p w14:paraId="2AE778FB">
            <w:pPr>
              <w:pStyle w:val="6"/>
              <w:spacing w:before="2" w:line="229" w:lineRule="auto"/>
              <w:ind w:left="123"/>
            </w:pPr>
            <w:r>
              <w:rPr>
                <w:spacing w:val="7"/>
              </w:rPr>
              <w:t>负责征兵工作宣传报道。</w:t>
            </w:r>
          </w:p>
          <w:p w14:paraId="7450F28D">
            <w:pPr>
              <w:pStyle w:val="6"/>
              <w:spacing w:before="23" w:line="231" w:lineRule="auto"/>
              <w:ind w:left="119"/>
            </w:pPr>
            <w:r>
              <w:rPr>
                <w:spacing w:val="6"/>
              </w:rPr>
              <w:t>县卫生健康局：</w:t>
            </w:r>
          </w:p>
          <w:p w14:paraId="74F4F798">
            <w:pPr>
              <w:pStyle w:val="6"/>
              <w:spacing w:before="22" w:line="251" w:lineRule="auto"/>
              <w:ind w:left="116" w:right="113" w:firstLine="1"/>
            </w:pPr>
            <w:r>
              <w:rPr>
                <w:spacing w:val="9"/>
              </w:rPr>
              <w:t>协同县征兵办开展医务人员培训，组织应征公民体</w:t>
            </w:r>
            <w:r>
              <w:rPr>
                <w:spacing w:val="3"/>
              </w:rPr>
              <w:t>格检查。</w:t>
            </w:r>
          </w:p>
          <w:p w14:paraId="49768E9C">
            <w:pPr>
              <w:pStyle w:val="6"/>
              <w:spacing w:before="1" w:line="231" w:lineRule="auto"/>
              <w:ind w:left="119"/>
            </w:pPr>
            <w:r>
              <w:rPr>
                <w:spacing w:val="4"/>
              </w:rPr>
              <w:t>县公安局：</w:t>
            </w:r>
          </w:p>
          <w:p w14:paraId="1C89FFCC">
            <w:pPr>
              <w:pStyle w:val="6"/>
              <w:spacing w:before="22" w:line="231" w:lineRule="auto"/>
              <w:ind w:left="123"/>
            </w:pPr>
            <w:r>
              <w:rPr>
                <w:spacing w:val="7"/>
              </w:rPr>
              <w:t>负责应征公民政治考核。</w:t>
            </w:r>
          </w:p>
          <w:p w14:paraId="34C3D6F2">
            <w:pPr>
              <w:pStyle w:val="6"/>
              <w:spacing w:before="23" w:line="231" w:lineRule="auto"/>
              <w:ind w:left="119"/>
            </w:pPr>
            <w:r>
              <w:rPr>
                <w:spacing w:val="6"/>
              </w:rPr>
              <w:t>县教育体育局：</w:t>
            </w:r>
          </w:p>
          <w:p w14:paraId="72F321A3">
            <w:pPr>
              <w:pStyle w:val="6"/>
              <w:spacing w:before="21" w:line="229" w:lineRule="auto"/>
              <w:ind w:left="123"/>
            </w:pPr>
            <w:r>
              <w:rPr>
                <w:spacing w:val="8"/>
              </w:rPr>
              <w:t>负责征兵学历核查及直招军士专业审查等工作。</w:t>
            </w:r>
          </w:p>
          <w:p w14:paraId="3FAE3DF9">
            <w:pPr>
              <w:pStyle w:val="6"/>
              <w:spacing w:before="23" w:line="231" w:lineRule="auto"/>
              <w:ind w:left="119"/>
            </w:pPr>
            <w:r>
              <w:rPr>
                <w:spacing w:val="6"/>
              </w:rPr>
              <w:t>县退役军人事务局：</w:t>
            </w:r>
          </w:p>
          <w:p w14:paraId="25AE9067">
            <w:pPr>
              <w:pStyle w:val="6"/>
              <w:spacing w:before="24" w:line="231" w:lineRule="auto"/>
              <w:ind w:left="122"/>
            </w:pPr>
            <w:r>
              <w:rPr>
                <w:spacing w:val="8"/>
              </w:rPr>
              <w:t>（</w:t>
            </w:r>
            <w:r>
              <w:rPr>
                <w:rFonts w:ascii="Times New Roman" w:hAnsi="Times New Roman" w:eastAsia="Times New Roman" w:cs="Times New Roman"/>
                <w:spacing w:val="8"/>
              </w:rPr>
              <w:t>1</w:t>
            </w:r>
            <w:r>
              <w:rPr>
                <w:spacing w:val="8"/>
              </w:rPr>
              <w:t>）落实参军入伍优抚和退役安置有关政策；</w:t>
            </w:r>
          </w:p>
          <w:p w14:paraId="77C98B93">
            <w:pPr>
              <w:pStyle w:val="6"/>
              <w:spacing w:before="21" w:line="229" w:lineRule="auto"/>
              <w:ind w:left="122"/>
            </w:pPr>
            <w:r>
              <w:rPr>
                <w:spacing w:val="8"/>
              </w:rPr>
              <w:t>（</w:t>
            </w:r>
            <w:r>
              <w:rPr>
                <w:rFonts w:ascii="Times New Roman" w:hAnsi="Times New Roman" w:eastAsia="Times New Roman" w:cs="Times New Roman"/>
                <w:spacing w:val="8"/>
              </w:rPr>
              <w:t>2</w:t>
            </w:r>
            <w:r>
              <w:rPr>
                <w:spacing w:val="8"/>
              </w:rPr>
              <w:t>）负责义务兵家庭优待金审核、发放工作；</w:t>
            </w:r>
          </w:p>
          <w:p w14:paraId="5CB03FFE">
            <w:pPr>
              <w:pStyle w:val="6"/>
              <w:spacing w:before="26" w:line="233" w:lineRule="auto"/>
              <w:ind w:left="123" w:right="43" w:hanging="1"/>
            </w:pPr>
            <w:r>
              <w:rPr>
                <w:spacing w:val="6"/>
              </w:rPr>
              <w:t>（</w:t>
            </w:r>
            <w:r>
              <w:rPr>
                <w:rFonts w:ascii="Times New Roman" w:hAnsi="Times New Roman" w:eastAsia="Times New Roman" w:cs="Times New Roman"/>
                <w:spacing w:val="6"/>
              </w:rPr>
              <w:t>3</w:t>
            </w:r>
            <w:r>
              <w:rPr>
                <w:spacing w:val="6"/>
              </w:rPr>
              <w:t>）负责为现役、退役军人家庭悬挂“光荣牌</w:t>
            </w:r>
            <w:r>
              <w:rPr>
                <w:spacing w:val="-70"/>
              </w:rPr>
              <w:t xml:space="preserve"> </w:t>
            </w:r>
            <w:r>
              <w:rPr>
                <w:spacing w:val="6"/>
              </w:rPr>
              <w:t>”、</w:t>
            </w:r>
            <w:r>
              <w:rPr>
                <w:spacing w:val="8"/>
              </w:rPr>
              <w:t>送立功喜报、重要节日慰问等工作。</w:t>
            </w:r>
          </w:p>
        </w:tc>
        <w:tc>
          <w:tcPr>
            <w:tcW w:w="4851" w:type="dxa"/>
            <w:vAlign w:val="top"/>
          </w:tcPr>
          <w:p w14:paraId="67FF3DC8">
            <w:pPr>
              <w:spacing w:line="259" w:lineRule="auto"/>
              <w:rPr>
                <w:rFonts w:ascii="Arial"/>
                <w:sz w:val="21"/>
              </w:rPr>
            </w:pPr>
          </w:p>
          <w:p w14:paraId="633FD975">
            <w:pPr>
              <w:spacing w:line="259" w:lineRule="auto"/>
              <w:rPr>
                <w:rFonts w:ascii="Arial"/>
                <w:sz w:val="21"/>
              </w:rPr>
            </w:pPr>
          </w:p>
          <w:p w14:paraId="35303053">
            <w:pPr>
              <w:spacing w:line="259" w:lineRule="auto"/>
              <w:rPr>
                <w:rFonts w:ascii="Arial"/>
                <w:sz w:val="21"/>
              </w:rPr>
            </w:pPr>
          </w:p>
          <w:p w14:paraId="319D9A52">
            <w:pPr>
              <w:pStyle w:val="6"/>
              <w:spacing w:before="65" w:line="251" w:lineRule="auto"/>
              <w:ind w:left="120" w:right="109" w:firstLine="4"/>
            </w:pPr>
            <w:r>
              <w:rPr>
                <w:spacing w:val="4"/>
              </w:rPr>
              <w:t>（</w:t>
            </w:r>
            <w:r>
              <w:rPr>
                <w:rFonts w:ascii="Times New Roman" w:hAnsi="Times New Roman" w:eastAsia="Times New Roman" w:cs="Times New Roman"/>
                <w:spacing w:val="4"/>
              </w:rPr>
              <w:t>1</w:t>
            </w:r>
            <w:r>
              <w:rPr>
                <w:spacing w:val="4"/>
              </w:rPr>
              <w:t>）根据县人武部（县征兵办）的安排和要求，做</w:t>
            </w:r>
            <w:r>
              <w:rPr>
                <w:spacing w:val="9"/>
              </w:rPr>
              <w:t>好本辖区的征兵宣传发动、协调乡初检等征兵相关</w:t>
            </w:r>
            <w:r>
              <w:rPr>
                <w:spacing w:val="1"/>
              </w:rPr>
              <w:t>工作；</w:t>
            </w:r>
          </w:p>
          <w:p w14:paraId="2C76EE58">
            <w:pPr>
              <w:pStyle w:val="6"/>
              <w:spacing w:before="2" w:line="251" w:lineRule="auto"/>
              <w:ind w:left="123" w:right="109" w:firstLine="1"/>
            </w:pPr>
            <w:r>
              <w:rPr>
                <w:spacing w:val="4"/>
              </w:rPr>
              <w:t>（</w:t>
            </w:r>
            <w:r>
              <w:rPr>
                <w:rFonts w:ascii="Times New Roman" w:hAnsi="Times New Roman" w:eastAsia="Times New Roman" w:cs="Times New Roman"/>
                <w:spacing w:val="4"/>
              </w:rPr>
              <w:t>2</w:t>
            </w:r>
            <w:r>
              <w:rPr>
                <w:spacing w:val="4"/>
              </w:rPr>
              <w:t>）负责组织本行政区域的适龄男性公民进行初次兵役登记；</w:t>
            </w:r>
          </w:p>
          <w:p w14:paraId="088266A6">
            <w:pPr>
              <w:pStyle w:val="6"/>
              <w:spacing w:line="250" w:lineRule="auto"/>
              <w:ind w:left="147" w:right="109" w:hanging="22"/>
            </w:pPr>
            <w:r>
              <w:rPr>
                <w:spacing w:val="4"/>
              </w:rPr>
              <w:t>（</w:t>
            </w:r>
            <w:r>
              <w:rPr>
                <w:rFonts w:ascii="Times New Roman" w:hAnsi="Times New Roman" w:eastAsia="Times New Roman" w:cs="Times New Roman"/>
                <w:spacing w:val="4"/>
              </w:rPr>
              <w:t>3</w:t>
            </w:r>
            <w:r>
              <w:rPr>
                <w:spacing w:val="4"/>
              </w:rPr>
              <w:t>）按照县人武部（县征兵办）的要求，从应征公</w:t>
            </w:r>
            <w:r>
              <w:rPr>
                <w:spacing w:val="7"/>
              </w:rPr>
              <w:t>民中确定当年预定征集的对象，并通知本人；</w:t>
            </w:r>
          </w:p>
          <w:p w14:paraId="363BE8EC">
            <w:pPr>
              <w:pStyle w:val="6"/>
              <w:spacing w:before="3" w:line="250" w:lineRule="auto"/>
              <w:ind w:left="124" w:right="109"/>
            </w:pPr>
            <w:r>
              <w:rPr>
                <w:spacing w:val="4"/>
              </w:rPr>
              <w:t>（</w:t>
            </w:r>
            <w:r>
              <w:rPr>
                <w:rFonts w:ascii="Times New Roman" w:hAnsi="Times New Roman" w:eastAsia="Times New Roman" w:cs="Times New Roman"/>
                <w:spacing w:val="4"/>
              </w:rPr>
              <w:t>4</w:t>
            </w:r>
            <w:r>
              <w:rPr>
                <w:spacing w:val="4"/>
              </w:rPr>
              <w:t>）根据县人武部（县征兵办）下达的送检人数和</w:t>
            </w:r>
            <w:r>
              <w:rPr>
                <w:spacing w:val="8"/>
              </w:rPr>
              <w:t>要求，组织预定征集的应征公民参加体格检查；</w:t>
            </w:r>
          </w:p>
          <w:p w14:paraId="1E027623">
            <w:pPr>
              <w:pStyle w:val="6"/>
              <w:spacing w:before="3" w:line="229" w:lineRule="auto"/>
              <w:ind w:left="125"/>
            </w:pPr>
            <w:r>
              <w:rPr>
                <w:spacing w:val="7"/>
              </w:rPr>
              <w:t>（</w:t>
            </w:r>
            <w:r>
              <w:rPr>
                <w:rFonts w:ascii="Times New Roman" w:hAnsi="Times New Roman" w:eastAsia="Times New Roman" w:cs="Times New Roman"/>
                <w:spacing w:val="7"/>
              </w:rPr>
              <w:t>5</w:t>
            </w:r>
            <w:r>
              <w:rPr>
                <w:spacing w:val="7"/>
              </w:rPr>
              <w:t>）配合应征公民的政治审查工作；</w:t>
            </w:r>
          </w:p>
          <w:p w14:paraId="1ADE901F">
            <w:pPr>
              <w:pStyle w:val="6"/>
              <w:spacing w:before="23" w:line="251" w:lineRule="auto"/>
              <w:ind w:left="120" w:right="109" w:firstLine="5"/>
            </w:pPr>
            <w:r>
              <w:rPr>
                <w:spacing w:val="4"/>
              </w:rPr>
              <w:t>（</w:t>
            </w:r>
            <w:r>
              <w:rPr>
                <w:rFonts w:ascii="Times New Roman" w:hAnsi="Times New Roman" w:eastAsia="Times New Roman" w:cs="Times New Roman"/>
                <w:spacing w:val="4"/>
              </w:rPr>
              <w:t>6</w:t>
            </w:r>
            <w:r>
              <w:rPr>
                <w:spacing w:val="4"/>
              </w:rPr>
              <w:t>）按要求公示批准入伍的应征公民名单，接受社</w:t>
            </w:r>
            <w:r>
              <w:rPr>
                <w:spacing w:val="9"/>
              </w:rPr>
              <w:t>会监督，配合对批准入伍应征公民的举报进行调查</w:t>
            </w:r>
            <w:r>
              <w:rPr>
                <w:spacing w:val="4"/>
              </w:rPr>
              <w:t>核实处理；</w:t>
            </w:r>
          </w:p>
          <w:p w14:paraId="02A76181">
            <w:pPr>
              <w:pStyle w:val="6"/>
              <w:spacing w:line="252" w:lineRule="auto"/>
              <w:ind w:left="126" w:right="53" w:hanging="1"/>
            </w:pPr>
            <w:r>
              <w:rPr>
                <w:spacing w:val="6"/>
              </w:rPr>
              <w:t>（</w:t>
            </w:r>
            <w:r>
              <w:rPr>
                <w:rFonts w:ascii="Times New Roman" w:hAnsi="Times New Roman" w:eastAsia="Times New Roman" w:cs="Times New Roman"/>
                <w:spacing w:val="6"/>
              </w:rPr>
              <w:t>7</w:t>
            </w:r>
            <w:r>
              <w:rPr>
                <w:spacing w:val="6"/>
              </w:rPr>
              <w:t>）配合为现役、退役军人家庭悬挂“光荣牌</w:t>
            </w:r>
            <w:r>
              <w:rPr>
                <w:spacing w:val="-70"/>
              </w:rPr>
              <w:t xml:space="preserve"> </w:t>
            </w:r>
            <w:r>
              <w:rPr>
                <w:spacing w:val="5"/>
              </w:rPr>
              <w:t>”、</w:t>
            </w:r>
            <w:r>
              <w:rPr>
                <w:spacing w:val="9"/>
              </w:rPr>
              <w:t>送立功喜报，在重大节日、重要节点开展走访慰问</w:t>
            </w:r>
            <w:r>
              <w:rPr>
                <w:spacing w:val="2"/>
              </w:rPr>
              <w:t>等工作。</w:t>
            </w:r>
          </w:p>
        </w:tc>
      </w:tr>
    </w:tbl>
    <w:p w14:paraId="37CF2160">
      <w:pPr>
        <w:rPr>
          <w:rFonts w:ascii="Arial"/>
          <w:sz w:val="21"/>
        </w:rPr>
      </w:pPr>
    </w:p>
    <w:p w14:paraId="7CB74B11">
      <w:pPr>
        <w:rPr>
          <w:rFonts w:ascii="Arial" w:hAnsi="Arial" w:eastAsia="Arial" w:cs="Arial"/>
          <w:sz w:val="21"/>
          <w:szCs w:val="21"/>
        </w:rPr>
        <w:sectPr>
          <w:footerReference r:id="rId24" w:type="default"/>
          <w:pgSz w:w="16837" w:h="11905"/>
          <w:pgMar w:top="1011" w:right="1477" w:bottom="1210" w:left="1305" w:header="0" w:footer="873" w:gutter="0"/>
          <w:cols w:space="720" w:num="1"/>
        </w:sectPr>
      </w:pPr>
    </w:p>
    <w:p w14:paraId="1C02E93D">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7934B7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3E5ECA3E">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2061804C">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63AA3492">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0B1C63BF">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13D865D7">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07201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4487ABE4">
            <w:pPr>
              <w:spacing w:line="254" w:lineRule="auto"/>
              <w:rPr>
                <w:rFonts w:ascii="Arial"/>
                <w:sz w:val="21"/>
              </w:rPr>
            </w:pPr>
          </w:p>
          <w:p w14:paraId="4594345B">
            <w:pPr>
              <w:spacing w:line="255" w:lineRule="auto"/>
              <w:rPr>
                <w:rFonts w:ascii="Arial"/>
                <w:sz w:val="21"/>
              </w:rPr>
            </w:pPr>
          </w:p>
          <w:p w14:paraId="5D28EC66">
            <w:pPr>
              <w:spacing w:line="255" w:lineRule="auto"/>
              <w:rPr>
                <w:rFonts w:ascii="Arial"/>
                <w:sz w:val="21"/>
              </w:rPr>
            </w:pPr>
          </w:p>
          <w:p w14:paraId="4DFFC611">
            <w:pPr>
              <w:spacing w:before="58"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13</w:t>
            </w:r>
          </w:p>
        </w:tc>
        <w:tc>
          <w:tcPr>
            <w:tcW w:w="1813" w:type="dxa"/>
            <w:vAlign w:val="top"/>
          </w:tcPr>
          <w:p w14:paraId="2F61F252">
            <w:pPr>
              <w:spacing w:line="292" w:lineRule="auto"/>
              <w:rPr>
                <w:rFonts w:ascii="Arial"/>
                <w:sz w:val="21"/>
              </w:rPr>
            </w:pPr>
          </w:p>
          <w:p w14:paraId="0247F08E">
            <w:pPr>
              <w:spacing w:line="292" w:lineRule="auto"/>
              <w:rPr>
                <w:rFonts w:ascii="Arial"/>
                <w:sz w:val="21"/>
              </w:rPr>
            </w:pPr>
          </w:p>
          <w:p w14:paraId="6C98459A">
            <w:pPr>
              <w:pStyle w:val="6"/>
              <w:spacing w:before="65" w:line="250" w:lineRule="auto"/>
              <w:ind w:left="120" w:right="235" w:hanging="3"/>
            </w:pPr>
            <w:r>
              <w:rPr>
                <w:spacing w:val="7"/>
              </w:rPr>
              <w:t>做好基层统战工</w:t>
            </w:r>
            <w:r>
              <w:t>作</w:t>
            </w:r>
          </w:p>
        </w:tc>
        <w:tc>
          <w:tcPr>
            <w:tcW w:w="1813" w:type="dxa"/>
            <w:vAlign w:val="top"/>
          </w:tcPr>
          <w:p w14:paraId="6B762ADC">
            <w:pPr>
              <w:spacing w:line="292" w:lineRule="auto"/>
              <w:rPr>
                <w:rFonts w:ascii="Arial"/>
                <w:sz w:val="21"/>
              </w:rPr>
            </w:pPr>
          </w:p>
          <w:p w14:paraId="13B984F9">
            <w:pPr>
              <w:spacing w:line="293" w:lineRule="auto"/>
              <w:rPr>
                <w:rFonts w:ascii="Arial"/>
                <w:sz w:val="21"/>
              </w:rPr>
            </w:pPr>
          </w:p>
          <w:p w14:paraId="4F3A4D3F">
            <w:pPr>
              <w:pStyle w:val="6"/>
              <w:spacing w:before="65" w:line="251" w:lineRule="auto"/>
              <w:ind w:left="119" w:right="109"/>
            </w:pPr>
            <w:r>
              <w:rPr>
                <w:spacing w:val="-3"/>
              </w:rPr>
              <w:t>县委统战部、县民</w:t>
            </w:r>
            <w:r>
              <w:rPr>
                <w:spacing w:val="5"/>
              </w:rPr>
              <w:t>族宗教局</w:t>
            </w:r>
          </w:p>
        </w:tc>
        <w:tc>
          <w:tcPr>
            <w:tcW w:w="4840" w:type="dxa"/>
            <w:vAlign w:val="top"/>
          </w:tcPr>
          <w:p w14:paraId="38A46D57">
            <w:pPr>
              <w:pStyle w:val="6"/>
              <w:spacing w:before="246" w:line="229" w:lineRule="auto"/>
              <w:ind w:left="122"/>
            </w:pPr>
            <w:r>
              <w:rPr>
                <w:spacing w:val="8"/>
              </w:rPr>
              <w:t>（</w:t>
            </w:r>
            <w:r>
              <w:rPr>
                <w:rFonts w:ascii="Times New Roman" w:hAnsi="Times New Roman" w:eastAsia="Times New Roman" w:cs="Times New Roman"/>
                <w:spacing w:val="8"/>
              </w:rPr>
              <w:t>1</w:t>
            </w:r>
            <w:r>
              <w:rPr>
                <w:spacing w:val="8"/>
              </w:rPr>
              <w:t>）加强党外代表人士的发现、培养、使用；</w:t>
            </w:r>
          </w:p>
          <w:p w14:paraId="4F051D67">
            <w:pPr>
              <w:pStyle w:val="6"/>
              <w:spacing w:before="22" w:line="229" w:lineRule="auto"/>
              <w:ind w:left="122"/>
            </w:pPr>
            <w:r>
              <w:rPr>
                <w:spacing w:val="7"/>
              </w:rPr>
              <w:t>（</w:t>
            </w:r>
            <w:r>
              <w:rPr>
                <w:rFonts w:ascii="Times New Roman" w:hAnsi="Times New Roman" w:eastAsia="Times New Roman" w:cs="Times New Roman"/>
                <w:spacing w:val="7"/>
              </w:rPr>
              <w:t>2</w:t>
            </w:r>
            <w:r>
              <w:rPr>
                <w:spacing w:val="7"/>
              </w:rPr>
              <w:t>）发挥党外代表人士作用；</w:t>
            </w:r>
          </w:p>
          <w:p w14:paraId="63004BF6">
            <w:pPr>
              <w:pStyle w:val="6"/>
              <w:spacing w:before="25" w:line="228" w:lineRule="auto"/>
              <w:ind w:left="122"/>
            </w:pPr>
            <w:r>
              <w:rPr>
                <w:spacing w:val="7"/>
              </w:rPr>
              <w:t>（</w:t>
            </w:r>
            <w:r>
              <w:rPr>
                <w:rFonts w:ascii="Times New Roman" w:hAnsi="Times New Roman" w:eastAsia="Times New Roman" w:cs="Times New Roman"/>
                <w:spacing w:val="7"/>
              </w:rPr>
              <w:t>3</w:t>
            </w:r>
            <w:r>
              <w:rPr>
                <w:spacing w:val="7"/>
              </w:rPr>
              <w:t>）维护民族宗教领域和谐稳定；</w:t>
            </w:r>
          </w:p>
          <w:p w14:paraId="24BAC8CD">
            <w:pPr>
              <w:pStyle w:val="6"/>
              <w:spacing w:before="24" w:line="229" w:lineRule="auto"/>
              <w:ind w:left="122"/>
            </w:pPr>
            <w:r>
              <w:rPr>
                <w:spacing w:val="6"/>
              </w:rPr>
              <w:t>（</w:t>
            </w:r>
            <w:r>
              <w:rPr>
                <w:rFonts w:ascii="Times New Roman" w:hAnsi="Times New Roman" w:eastAsia="Times New Roman" w:cs="Times New Roman"/>
                <w:spacing w:val="6"/>
              </w:rPr>
              <w:t>4</w:t>
            </w:r>
            <w:r>
              <w:rPr>
                <w:spacing w:val="6"/>
              </w:rPr>
              <w:t>）促进民营经济“</w:t>
            </w:r>
            <w:r>
              <w:rPr>
                <w:spacing w:val="-72"/>
              </w:rPr>
              <w:t xml:space="preserve"> </w:t>
            </w:r>
            <w:r>
              <w:rPr>
                <w:spacing w:val="6"/>
              </w:rPr>
              <w:t>两个健康</w:t>
            </w:r>
            <w:r>
              <w:rPr>
                <w:spacing w:val="-70"/>
              </w:rPr>
              <w:t xml:space="preserve"> </w:t>
            </w:r>
            <w:r>
              <w:rPr>
                <w:spacing w:val="6"/>
              </w:rPr>
              <w:t>”；</w:t>
            </w:r>
          </w:p>
          <w:p w14:paraId="1AFC3886">
            <w:pPr>
              <w:pStyle w:val="6"/>
              <w:spacing w:before="25" w:line="229" w:lineRule="auto"/>
              <w:ind w:left="122"/>
            </w:pPr>
            <w:r>
              <w:rPr>
                <w:spacing w:val="8"/>
              </w:rPr>
              <w:t>（</w:t>
            </w:r>
            <w:r>
              <w:rPr>
                <w:rFonts w:ascii="Times New Roman" w:hAnsi="Times New Roman" w:eastAsia="Times New Roman" w:cs="Times New Roman"/>
                <w:spacing w:val="8"/>
              </w:rPr>
              <w:t>5</w:t>
            </w:r>
            <w:r>
              <w:rPr>
                <w:spacing w:val="8"/>
              </w:rPr>
              <w:t>）分类指导加强乡镇（街道）统战工作。</w:t>
            </w:r>
          </w:p>
        </w:tc>
        <w:tc>
          <w:tcPr>
            <w:tcW w:w="4851" w:type="dxa"/>
            <w:vAlign w:val="top"/>
          </w:tcPr>
          <w:p w14:paraId="4940CF79">
            <w:pPr>
              <w:pStyle w:val="6"/>
              <w:spacing w:before="246" w:line="228" w:lineRule="auto"/>
              <w:ind w:left="125"/>
            </w:pPr>
            <w:r>
              <w:rPr>
                <w:spacing w:val="7"/>
              </w:rPr>
              <w:t>（</w:t>
            </w:r>
            <w:r>
              <w:rPr>
                <w:rFonts w:ascii="Times New Roman" w:hAnsi="Times New Roman" w:eastAsia="Times New Roman" w:cs="Times New Roman"/>
                <w:spacing w:val="7"/>
              </w:rPr>
              <w:t>1</w:t>
            </w:r>
            <w:r>
              <w:rPr>
                <w:spacing w:val="7"/>
              </w:rPr>
              <w:t>）维护民族宗教工作和谐稳定；</w:t>
            </w:r>
          </w:p>
          <w:p w14:paraId="3443447C">
            <w:pPr>
              <w:pStyle w:val="6"/>
              <w:spacing w:before="25" w:line="251" w:lineRule="auto"/>
              <w:ind w:left="120" w:right="109" w:firstLine="5"/>
            </w:pPr>
            <w:r>
              <w:rPr>
                <w:spacing w:val="4"/>
              </w:rPr>
              <w:t>（</w:t>
            </w:r>
            <w:r>
              <w:rPr>
                <w:rFonts w:ascii="Times New Roman" w:hAnsi="Times New Roman" w:eastAsia="Times New Roman" w:cs="Times New Roman"/>
                <w:spacing w:val="4"/>
              </w:rPr>
              <w:t>2</w:t>
            </w:r>
            <w:r>
              <w:rPr>
                <w:spacing w:val="4"/>
              </w:rPr>
              <w:t>）推动基层协商民主和社会治理，助力乡村全面</w:t>
            </w:r>
            <w:r>
              <w:rPr>
                <w:spacing w:val="1"/>
              </w:rPr>
              <w:t>振兴；</w:t>
            </w:r>
          </w:p>
          <w:p w14:paraId="143E8DEE">
            <w:pPr>
              <w:pStyle w:val="6"/>
              <w:spacing w:before="1" w:line="251" w:lineRule="auto"/>
              <w:ind w:left="120" w:right="109" w:firstLine="5"/>
            </w:pPr>
            <w:r>
              <w:rPr>
                <w:spacing w:val="4"/>
              </w:rPr>
              <w:t>（</w:t>
            </w:r>
            <w:r>
              <w:rPr>
                <w:rFonts w:ascii="Times New Roman" w:hAnsi="Times New Roman" w:eastAsia="Times New Roman" w:cs="Times New Roman"/>
                <w:spacing w:val="4"/>
              </w:rPr>
              <w:t>3</w:t>
            </w:r>
            <w:r>
              <w:rPr>
                <w:spacing w:val="4"/>
              </w:rPr>
              <w:t>）支持配合辖区内学校、国有企业、医疗卫生机</w:t>
            </w:r>
            <w:r>
              <w:rPr>
                <w:spacing w:val="6"/>
              </w:rPr>
              <w:t>构做好统战工作。</w:t>
            </w:r>
          </w:p>
        </w:tc>
      </w:tr>
      <w:tr w14:paraId="644BA7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76456A0F">
            <w:pPr>
              <w:spacing w:line="255" w:lineRule="auto"/>
              <w:rPr>
                <w:rFonts w:ascii="Arial"/>
                <w:sz w:val="21"/>
              </w:rPr>
            </w:pPr>
          </w:p>
          <w:p w14:paraId="63249CD4">
            <w:pPr>
              <w:spacing w:line="255" w:lineRule="auto"/>
              <w:rPr>
                <w:rFonts w:ascii="Arial"/>
                <w:sz w:val="21"/>
              </w:rPr>
            </w:pPr>
          </w:p>
          <w:p w14:paraId="2451FFE3">
            <w:pPr>
              <w:spacing w:line="255" w:lineRule="auto"/>
              <w:rPr>
                <w:rFonts w:ascii="Arial"/>
                <w:sz w:val="21"/>
              </w:rPr>
            </w:pPr>
          </w:p>
          <w:p w14:paraId="7B4CD9EF">
            <w:pPr>
              <w:spacing w:before="58"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14</w:t>
            </w:r>
          </w:p>
        </w:tc>
        <w:tc>
          <w:tcPr>
            <w:tcW w:w="1813" w:type="dxa"/>
            <w:vAlign w:val="top"/>
          </w:tcPr>
          <w:p w14:paraId="0A675008">
            <w:pPr>
              <w:pStyle w:val="6"/>
              <w:spacing w:before="248" w:line="252" w:lineRule="auto"/>
              <w:ind w:left="117" w:right="108"/>
            </w:pPr>
            <w:r>
              <w:rPr>
                <w:spacing w:val="7"/>
              </w:rPr>
              <w:t>事业单位工作人员招聘、转正定</w:t>
            </w:r>
            <w:r>
              <w:rPr>
                <w:spacing w:val="-3"/>
              </w:rPr>
              <w:t>级、职员等级晋升及职称申报、考核</w:t>
            </w:r>
            <w:r>
              <w:rPr>
                <w:spacing w:val="1"/>
              </w:rPr>
              <w:t>认定</w:t>
            </w:r>
          </w:p>
        </w:tc>
        <w:tc>
          <w:tcPr>
            <w:tcW w:w="1813" w:type="dxa"/>
            <w:vAlign w:val="top"/>
          </w:tcPr>
          <w:p w14:paraId="3BD0D77C">
            <w:pPr>
              <w:spacing w:line="293" w:lineRule="auto"/>
              <w:rPr>
                <w:rFonts w:ascii="Arial"/>
                <w:sz w:val="21"/>
              </w:rPr>
            </w:pPr>
          </w:p>
          <w:p w14:paraId="68F61DDF">
            <w:pPr>
              <w:spacing w:line="293" w:lineRule="auto"/>
              <w:rPr>
                <w:rFonts w:ascii="Arial"/>
                <w:sz w:val="21"/>
              </w:rPr>
            </w:pPr>
          </w:p>
          <w:p w14:paraId="36CE0281">
            <w:pPr>
              <w:pStyle w:val="6"/>
              <w:spacing w:before="65" w:line="250" w:lineRule="auto"/>
              <w:ind w:left="119" w:right="234"/>
            </w:pPr>
            <w:r>
              <w:rPr>
                <w:spacing w:val="7"/>
              </w:rPr>
              <w:t>县人力资源社会</w:t>
            </w:r>
            <w:r>
              <w:rPr>
                <w:spacing w:val="4"/>
              </w:rPr>
              <w:t>保障局</w:t>
            </w:r>
          </w:p>
        </w:tc>
        <w:tc>
          <w:tcPr>
            <w:tcW w:w="4840" w:type="dxa"/>
            <w:vAlign w:val="top"/>
          </w:tcPr>
          <w:p w14:paraId="2046EE44">
            <w:pPr>
              <w:spacing w:line="316" w:lineRule="auto"/>
              <w:rPr>
                <w:rFonts w:ascii="Arial"/>
                <w:sz w:val="21"/>
              </w:rPr>
            </w:pPr>
          </w:p>
          <w:p w14:paraId="4BC45BB5">
            <w:pPr>
              <w:pStyle w:val="6"/>
              <w:spacing w:before="65" w:line="229" w:lineRule="auto"/>
              <w:ind w:left="122"/>
            </w:pPr>
            <w:r>
              <w:rPr>
                <w:spacing w:val="8"/>
              </w:rPr>
              <w:t>（</w:t>
            </w:r>
            <w:r>
              <w:rPr>
                <w:rFonts w:ascii="Times New Roman" w:hAnsi="Times New Roman" w:eastAsia="Times New Roman" w:cs="Times New Roman"/>
                <w:spacing w:val="8"/>
              </w:rPr>
              <w:t>1</w:t>
            </w:r>
            <w:r>
              <w:rPr>
                <w:spacing w:val="8"/>
              </w:rPr>
              <w:t>）负责事业单位工作人员的招聘；</w:t>
            </w:r>
          </w:p>
          <w:p w14:paraId="2E5F9333">
            <w:pPr>
              <w:pStyle w:val="6"/>
              <w:spacing w:before="23" w:line="227" w:lineRule="auto"/>
              <w:ind w:left="122"/>
            </w:pPr>
            <w:r>
              <w:rPr>
                <w:spacing w:val="8"/>
              </w:rPr>
              <w:t>（</w:t>
            </w:r>
            <w:r>
              <w:rPr>
                <w:rFonts w:ascii="Times New Roman" w:hAnsi="Times New Roman" w:eastAsia="Times New Roman" w:cs="Times New Roman"/>
                <w:spacing w:val="8"/>
              </w:rPr>
              <w:t>2</w:t>
            </w:r>
            <w:r>
              <w:rPr>
                <w:spacing w:val="8"/>
              </w:rPr>
              <w:t>）负责事业单位工作人员的转正定级；</w:t>
            </w:r>
          </w:p>
          <w:p w14:paraId="191523A5">
            <w:pPr>
              <w:pStyle w:val="6"/>
              <w:spacing w:before="25" w:line="252" w:lineRule="auto"/>
              <w:ind w:left="117" w:right="106" w:firstLine="4"/>
            </w:pPr>
            <w:r>
              <w:rPr>
                <w:spacing w:val="4"/>
              </w:rPr>
              <w:t>（</w:t>
            </w:r>
            <w:r>
              <w:rPr>
                <w:rFonts w:ascii="Times New Roman" w:hAnsi="Times New Roman" w:eastAsia="Times New Roman" w:cs="Times New Roman"/>
                <w:spacing w:val="4"/>
              </w:rPr>
              <w:t>3</w:t>
            </w:r>
            <w:r>
              <w:rPr>
                <w:spacing w:val="4"/>
              </w:rPr>
              <w:t>）负责事业单位工作人员的职员等级晋升以及职</w:t>
            </w:r>
            <w:r>
              <w:rPr>
                <w:spacing w:val="7"/>
              </w:rPr>
              <w:t>称申报、考核认定。</w:t>
            </w:r>
          </w:p>
        </w:tc>
        <w:tc>
          <w:tcPr>
            <w:tcW w:w="4851" w:type="dxa"/>
            <w:vAlign w:val="top"/>
          </w:tcPr>
          <w:p w14:paraId="250089AE">
            <w:pPr>
              <w:pStyle w:val="6"/>
              <w:spacing w:before="110" w:line="251" w:lineRule="auto"/>
              <w:ind w:left="125" w:right="109"/>
            </w:pPr>
            <w:r>
              <w:rPr>
                <w:spacing w:val="4"/>
              </w:rPr>
              <w:t>（</w:t>
            </w:r>
            <w:r>
              <w:rPr>
                <w:rFonts w:ascii="Times New Roman" w:hAnsi="Times New Roman" w:eastAsia="Times New Roman" w:cs="Times New Roman"/>
                <w:spacing w:val="4"/>
              </w:rPr>
              <w:t>1</w:t>
            </w:r>
            <w:r>
              <w:rPr>
                <w:spacing w:val="4"/>
              </w:rPr>
              <w:t>）制定事业单位工作人员年度招聘岗位计划并报</w:t>
            </w:r>
            <w:r>
              <w:rPr>
                <w:spacing w:val="9"/>
              </w:rPr>
              <w:t>审，配合开展资格复审、人选考察、体检和聘用等</w:t>
            </w:r>
            <w:r>
              <w:rPr>
                <w:spacing w:val="-1"/>
              </w:rPr>
              <w:t>工作；</w:t>
            </w:r>
          </w:p>
          <w:p w14:paraId="1D70C8C9">
            <w:pPr>
              <w:pStyle w:val="6"/>
              <w:spacing w:line="251" w:lineRule="auto"/>
              <w:ind w:left="123" w:right="109" w:firstLine="1"/>
            </w:pPr>
            <w:r>
              <w:rPr>
                <w:spacing w:val="4"/>
              </w:rPr>
              <w:t>（</w:t>
            </w:r>
            <w:r>
              <w:rPr>
                <w:rFonts w:ascii="Times New Roman" w:hAnsi="Times New Roman" w:eastAsia="Times New Roman" w:cs="Times New Roman"/>
                <w:spacing w:val="4"/>
              </w:rPr>
              <w:t>2</w:t>
            </w:r>
            <w:r>
              <w:rPr>
                <w:spacing w:val="4"/>
              </w:rPr>
              <w:t>）配合做好事业单位工作人员转正定级、职员等</w:t>
            </w:r>
            <w:r>
              <w:rPr>
                <w:spacing w:val="9"/>
              </w:rPr>
              <w:t>级晋升以及职称申报、考核认定、事业单位工作人</w:t>
            </w:r>
            <w:r>
              <w:rPr>
                <w:spacing w:val="7"/>
              </w:rPr>
              <w:t>员考核及结果运用工作。</w:t>
            </w:r>
          </w:p>
        </w:tc>
      </w:tr>
      <w:tr w14:paraId="1B2E3C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5"/>
            <w:vAlign w:val="top"/>
          </w:tcPr>
          <w:p w14:paraId="7F71B3A4">
            <w:pPr>
              <w:spacing w:before="123" w:line="221" w:lineRule="auto"/>
              <w:ind w:left="121"/>
              <w:rPr>
                <w:rFonts w:ascii="黑体" w:hAnsi="黑体" w:eastAsia="黑体" w:cs="黑体"/>
                <w:sz w:val="24"/>
                <w:szCs w:val="24"/>
              </w:rPr>
            </w:pPr>
            <w:r>
              <w:rPr>
                <w:rFonts w:ascii="黑体" w:hAnsi="黑体" w:eastAsia="黑体" w:cs="黑体"/>
                <w:spacing w:val="-2"/>
                <w:sz w:val="24"/>
                <w:szCs w:val="24"/>
              </w:rPr>
              <w:t>二、经济发展（</w:t>
            </w:r>
            <w:r>
              <w:rPr>
                <w:rFonts w:ascii="Times New Roman" w:hAnsi="Times New Roman" w:eastAsia="Times New Roman" w:cs="Times New Roman"/>
                <w:spacing w:val="-2"/>
                <w:sz w:val="24"/>
                <w:szCs w:val="24"/>
              </w:rPr>
              <w:t>4</w:t>
            </w:r>
            <w:r>
              <w:rPr>
                <w:rFonts w:ascii="黑体" w:hAnsi="黑体" w:eastAsia="黑体" w:cs="黑体"/>
                <w:spacing w:val="-2"/>
                <w:sz w:val="24"/>
                <w:szCs w:val="24"/>
              </w:rPr>
              <w:t>项）</w:t>
            </w:r>
          </w:p>
        </w:tc>
      </w:tr>
      <w:tr w14:paraId="471521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5" w:hRule="atLeast"/>
        </w:trPr>
        <w:tc>
          <w:tcPr>
            <w:tcW w:w="732" w:type="dxa"/>
            <w:vAlign w:val="top"/>
          </w:tcPr>
          <w:p w14:paraId="7EDA4BEA">
            <w:pPr>
              <w:spacing w:line="272" w:lineRule="auto"/>
              <w:rPr>
                <w:rFonts w:ascii="Arial"/>
                <w:sz w:val="21"/>
              </w:rPr>
            </w:pPr>
          </w:p>
          <w:p w14:paraId="2A916BD6">
            <w:pPr>
              <w:spacing w:line="273" w:lineRule="auto"/>
              <w:rPr>
                <w:rFonts w:ascii="Arial"/>
                <w:sz w:val="21"/>
              </w:rPr>
            </w:pPr>
          </w:p>
          <w:p w14:paraId="5C380EF9">
            <w:pPr>
              <w:spacing w:line="273" w:lineRule="auto"/>
              <w:rPr>
                <w:rFonts w:ascii="Arial"/>
                <w:sz w:val="21"/>
              </w:rPr>
            </w:pPr>
          </w:p>
          <w:p w14:paraId="6577D4E4">
            <w:pPr>
              <w:spacing w:line="273" w:lineRule="auto"/>
              <w:rPr>
                <w:rFonts w:ascii="Arial"/>
                <w:sz w:val="21"/>
              </w:rPr>
            </w:pPr>
          </w:p>
          <w:p w14:paraId="3960D98A">
            <w:pPr>
              <w:spacing w:line="273" w:lineRule="auto"/>
              <w:rPr>
                <w:rFonts w:ascii="Arial"/>
                <w:sz w:val="21"/>
              </w:rPr>
            </w:pPr>
          </w:p>
          <w:p w14:paraId="1CCAFCB1">
            <w:pPr>
              <w:spacing w:line="273" w:lineRule="auto"/>
              <w:rPr>
                <w:rFonts w:ascii="Arial"/>
                <w:sz w:val="21"/>
              </w:rPr>
            </w:pPr>
          </w:p>
          <w:p w14:paraId="56F6C394">
            <w:pPr>
              <w:spacing w:before="57"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15</w:t>
            </w:r>
          </w:p>
        </w:tc>
        <w:tc>
          <w:tcPr>
            <w:tcW w:w="1813" w:type="dxa"/>
            <w:vAlign w:val="top"/>
          </w:tcPr>
          <w:p w14:paraId="0B36A9F1">
            <w:pPr>
              <w:spacing w:line="243" w:lineRule="auto"/>
              <w:rPr>
                <w:rFonts w:ascii="Arial"/>
                <w:sz w:val="21"/>
              </w:rPr>
            </w:pPr>
          </w:p>
          <w:p w14:paraId="5F377B92">
            <w:pPr>
              <w:spacing w:line="243" w:lineRule="auto"/>
              <w:rPr>
                <w:rFonts w:ascii="Arial"/>
                <w:sz w:val="21"/>
              </w:rPr>
            </w:pPr>
          </w:p>
          <w:p w14:paraId="03F2DE80">
            <w:pPr>
              <w:spacing w:line="243" w:lineRule="auto"/>
              <w:rPr>
                <w:rFonts w:ascii="Arial"/>
                <w:sz w:val="21"/>
              </w:rPr>
            </w:pPr>
          </w:p>
          <w:p w14:paraId="0F9BF78E">
            <w:pPr>
              <w:spacing w:line="243" w:lineRule="auto"/>
              <w:rPr>
                <w:rFonts w:ascii="Arial"/>
                <w:sz w:val="21"/>
              </w:rPr>
            </w:pPr>
          </w:p>
          <w:p w14:paraId="319741D9">
            <w:pPr>
              <w:spacing w:line="243" w:lineRule="auto"/>
              <w:rPr>
                <w:rFonts w:ascii="Arial"/>
                <w:sz w:val="21"/>
              </w:rPr>
            </w:pPr>
          </w:p>
          <w:p w14:paraId="485E7B6E">
            <w:pPr>
              <w:spacing w:line="243" w:lineRule="auto"/>
              <w:rPr>
                <w:rFonts w:ascii="Arial"/>
                <w:sz w:val="21"/>
              </w:rPr>
            </w:pPr>
          </w:p>
          <w:p w14:paraId="781E9D87">
            <w:pPr>
              <w:pStyle w:val="6"/>
              <w:spacing w:before="65" w:line="251" w:lineRule="auto"/>
              <w:ind w:left="123" w:right="235" w:hanging="5"/>
            </w:pPr>
            <w:r>
              <w:rPr>
                <w:spacing w:val="7"/>
              </w:rPr>
              <w:t>农产品质量安全</w:t>
            </w:r>
            <w:r>
              <w:rPr>
                <w:spacing w:val="-1"/>
              </w:rPr>
              <w:t>监管</w:t>
            </w:r>
          </w:p>
        </w:tc>
        <w:tc>
          <w:tcPr>
            <w:tcW w:w="1813" w:type="dxa"/>
            <w:vAlign w:val="top"/>
          </w:tcPr>
          <w:p w14:paraId="3CD0CDDE">
            <w:pPr>
              <w:spacing w:line="264" w:lineRule="auto"/>
              <w:rPr>
                <w:rFonts w:ascii="Arial"/>
                <w:sz w:val="21"/>
              </w:rPr>
            </w:pPr>
          </w:p>
          <w:p w14:paraId="17940067">
            <w:pPr>
              <w:spacing w:line="264" w:lineRule="auto"/>
              <w:rPr>
                <w:rFonts w:ascii="Arial"/>
                <w:sz w:val="21"/>
              </w:rPr>
            </w:pPr>
          </w:p>
          <w:p w14:paraId="084E5059">
            <w:pPr>
              <w:spacing w:line="265" w:lineRule="auto"/>
              <w:rPr>
                <w:rFonts w:ascii="Arial"/>
                <w:sz w:val="21"/>
              </w:rPr>
            </w:pPr>
          </w:p>
          <w:p w14:paraId="583EA702">
            <w:pPr>
              <w:spacing w:line="265" w:lineRule="auto"/>
              <w:rPr>
                <w:rFonts w:ascii="Arial"/>
                <w:sz w:val="21"/>
              </w:rPr>
            </w:pPr>
          </w:p>
          <w:p w14:paraId="512CC854">
            <w:pPr>
              <w:spacing w:line="265" w:lineRule="auto"/>
              <w:rPr>
                <w:rFonts w:ascii="Arial"/>
                <w:sz w:val="21"/>
              </w:rPr>
            </w:pPr>
          </w:p>
          <w:p w14:paraId="706DECDC">
            <w:pPr>
              <w:pStyle w:val="6"/>
              <w:spacing w:before="65" w:line="251" w:lineRule="auto"/>
              <w:ind w:left="124" w:right="107" w:hanging="4"/>
            </w:pPr>
            <w:r>
              <w:rPr>
                <w:spacing w:val="-3"/>
              </w:rPr>
              <w:t>县农业农村局、县</w:t>
            </w:r>
            <w:r>
              <w:rPr>
                <w:spacing w:val="7"/>
              </w:rPr>
              <w:t>市场监管局等部</w:t>
            </w:r>
            <w:r>
              <w:t>门</w:t>
            </w:r>
          </w:p>
        </w:tc>
        <w:tc>
          <w:tcPr>
            <w:tcW w:w="4840" w:type="dxa"/>
            <w:vAlign w:val="top"/>
          </w:tcPr>
          <w:p w14:paraId="7C6631A9">
            <w:pPr>
              <w:pStyle w:val="6"/>
              <w:spacing w:before="34" w:line="230" w:lineRule="auto"/>
              <w:ind w:left="119"/>
            </w:pPr>
            <w:r>
              <w:rPr>
                <w:spacing w:val="6"/>
              </w:rPr>
              <w:t>县农业农村局：</w:t>
            </w:r>
          </w:p>
          <w:p w14:paraId="47146E1E">
            <w:pPr>
              <w:pStyle w:val="6"/>
              <w:spacing w:before="22" w:line="230" w:lineRule="auto"/>
              <w:ind w:left="122"/>
            </w:pPr>
            <w:r>
              <w:rPr>
                <w:spacing w:val="8"/>
              </w:rPr>
              <w:t>（</w:t>
            </w:r>
            <w:r>
              <w:rPr>
                <w:rFonts w:ascii="Times New Roman" w:hAnsi="Times New Roman" w:eastAsia="Times New Roman" w:cs="Times New Roman"/>
                <w:spacing w:val="8"/>
              </w:rPr>
              <w:t>1</w:t>
            </w:r>
            <w:r>
              <w:rPr>
                <w:spacing w:val="8"/>
              </w:rPr>
              <w:t>）开展相关政策宣传和业务培训；</w:t>
            </w:r>
          </w:p>
          <w:p w14:paraId="6231B7A1">
            <w:pPr>
              <w:pStyle w:val="6"/>
              <w:spacing w:before="24" w:line="250" w:lineRule="auto"/>
              <w:ind w:left="120" w:right="106" w:firstLine="1"/>
            </w:pPr>
            <w:r>
              <w:rPr>
                <w:spacing w:val="4"/>
              </w:rPr>
              <w:t>（</w:t>
            </w:r>
            <w:r>
              <w:rPr>
                <w:rFonts w:ascii="Times New Roman" w:hAnsi="Times New Roman" w:eastAsia="Times New Roman" w:cs="Times New Roman"/>
                <w:spacing w:val="4"/>
              </w:rPr>
              <w:t>2</w:t>
            </w:r>
            <w:r>
              <w:rPr>
                <w:spacing w:val="4"/>
              </w:rPr>
              <w:t>）负责进入批发市场、零售市场、生产加工企业</w:t>
            </w:r>
            <w:r>
              <w:rPr>
                <w:spacing w:val="7"/>
              </w:rPr>
              <w:t>前农产品质量安全监督管理；</w:t>
            </w:r>
          </w:p>
          <w:p w14:paraId="1DEA1387">
            <w:pPr>
              <w:pStyle w:val="6"/>
              <w:spacing w:before="2" w:line="251" w:lineRule="auto"/>
              <w:ind w:left="119" w:right="106" w:firstLine="2"/>
            </w:pPr>
            <w:r>
              <w:rPr>
                <w:spacing w:val="4"/>
              </w:rPr>
              <w:t>（</w:t>
            </w:r>
            <w:r>
              <w:rPr>
                <w:rFonts w:ascii="Times New Roman" w:hAnsi="Times New Roman" w:eastAsia="Times New Roman" w:cs="Times New Roman"/>
                <w:spacing w:val="4"/>
              </w:rPr>
              <w:t>3</w:t>
            </w:r>
            <w:r>
              <w:rPr>
                <w:spacing w:val="4"/>
              </w:rPr>
              <w:t>）争取农产品质量安全监管经费并列入预算，配</w:t>
            </w:r>
            <w:r>
              <w:rPr>
                <w:spacing w:val="9"/>
              </w:rPr>
              <w:t>备必要的快速检测仪器和试剂耗材，组织开展农产</w:t>
            </w:r>
            <w:r>
              <w:rPr>
                <w:spacing w:val="5"/>
              </w:rPr>
              <w:t>品抽查检测；</w:t>
            </w:r>
          </w:p>
          <w:p w14:paraId="790DFD19">
            <w:pPr>
              <w:pStyle w:val="6"/>
              <w:spacing w:line="229" w:lineRule="auto"/>
              <w:ind w:right="16"/>
              <w:jc w:val="right"/>
            </w:pPr>
            <w:r>
              <w:rPr>
                <w:spacing w:val="8"/>
              </w:rPr>
              <w:t>（</w:t>
            </w:r>
            <w:r>
              <w:rPr>
                <w:rFonts w:ascii="Times New Roman" w:hAnsi="Times New Roman" w:eastAsia="Times New Roman" w:cs="Times New Roman"/>
                <w:spacing w:val="8"/>
              </w:rPr>
              <w:t>4</w:t>
            </w:r>
            <w:r>
              <w:rPr>
                <w:spacing w:val="8"/>
              </w:rPr>
              <w:t>）加强农产品质量安全监管工作的指导和监督；</w:t>
            </w:r>
          </w:p>
          <w:p w14:paraId="2E303AEB">
            <w:pPr>
              <w:pStyle w:val="6"/>
              <w:spacing w:before="23" w:line="231" w:lineRule="auto"/>
              <w:ind w:left="122"/>
            </w:pPr>
            <w:r>
              <w:rPr>
                <w:spacing w:val="7"/>
              </w:rPr>
              <w:t>（</w:t>
            </w:r>
            <w:r>
              <w:rPr>
                <w:rFonts w:ascii="Times New Roman" w:hAnsi="Times New Roman" w:eastAsia="Times New Roman" w:cs="Times New Roman"/>
                <w:spacing w:val="7"/>
              </w:rPr>
              <w:t>5</w:t>
            </w:r>
            <w:r>
              <w:rPr>
                <w:spacing w:val="7"/>
              </w:rPr>
              <w:t>）发现问题线索及时立案查处。</w:t>
            </w:r>
          </w:p>
          <w:p w14:paraId="359DF041">
            <w:pPr>
              <w:pStyle w:val="6"/>
              <w:spacing w:before="23" w:line="231" w:lineRule="auto"/>
              <w:ind w:left="119"/>
            </w:pPr>
            <w:r>
              <w:rPr>
                <w:spacing w:val="6"/>
              </w:rPr>
              <w:t>县市场监管局：</w:t>
            </w:r>
          </w:p>
          <w:p w14:paraId="6DA40B07">
            <w:pPr>
              <w:pStyle w:val="6"/>
              <w:spacing w:before="23" w:line="239" w:lineRule="auto"/>
              <w:ind w:left="117" w:right="113" w:firstLine="5"/>
              <w:jc w:val="both"/>
            </w:pPr>
            <w:r>
              <w:rPr>
                <w:spacing w:val="9"/>
              </w:rPr>
              <w:t>负责食用农产品集中交易市场、商场、超市、</w:t>
            </w:r>
            <w:r>
              <w:rPr>
                <w:spacing w:val="8"/>
              </w:rPr>
              <w:t>便利</w:t>
            </w:r>
            <w:r>
              <w:rPr>
                <w:spacing w:val="9"/>
              </w:rPr>
              <w:t>店等固定场所销售食用农产品的质量安全监督管理</w:t>
            </w:r>
            <w:r>
              <w:rPr>
                <w:spacing w:val="6"/>
              </w:rPr>
              <w:t>和违法行为查处。</w:t>
            </w:r>
          </w:p>
        </w:tc>
        <w:tc>
          <w:tcPr>
            <w:tcW w:w="4851" w:type="dxa"/>
            <w:vAlign w:val="top"/>
          </w:tcPr>
          <w:p w14:paraId="477C8CEB">
            <w:pPr>
              <w:spacing w:line="264" w:lineRule="auto"/>
              <w:rPr>
                <w:rFonts w:ascii="Arial"/>
                <w:sz w:val="21"/>
              </w:rPr>
            </w:pPr>
          </w:p>
          <w:p w14:paraId="58899430">
            <w:pPr>
              <w:spacing w:line="264" w:lineRule="auto"/>
              <w:rPr>
                <w:rFonts w:ascii="Arial"/>
                <w:sz w:val="21"/>
              </w:rPr>
            </w:pPr>
          </w:p>
          <w:p w14:paraId="717EFFAF">
            <w:pPr>
              <w:spacing w:line="264" w:lineRule="auto"/>
              <w:rPr>
                <w:rFonts w:ascii="Arial"/>
                <w:sz w:val="21"/>
              </w:rPr>
            </w:pPr>
          </w:p>
          <w:p w14:paraId="3A4D1DC5">
            <w:pPr>
              <w:spacing w:line="264" w:lineRule="auto"/>
              <w:rPr>
                <w:rFonts w:ascii="Arial"/>
                <w:sz w:val="21"/>
              </w:rPr>
            </w:pPr>
          </w:p>
          <w:p w14:paraId="5817B86B">
            <w:pPr>
              <w:spacing w:line="265" w:lineRule="auto"/>
              <w:rPr>
                <w:rFonts w:ascii="Arial"/>
                <w:sz w:val="21"/>
              </w:rPr>
            </w:pPr>
          </w:p>
          <w:p w14:paraId="24B551F0">
            <w:pPr>
              <w:pStyle w:val="6"/>
              <w:spacing w:before="65" w:line="250" w:lineRule="auto"/>
              <w:ind w:left="121" w:right="41" w:firstLine="3"/>
            </w:pPr>
            <w:r>
              <w:rPr>
                <w:spacing w:val="-1"/>
              </w:rPr>
              <w:t>（</w:t>
            </w:r>
            <w:r>
              <w:rPr>
                <w:rFonts w:ascii="Times New Roman" w:hAnsi="Times New Roman" w:eastAsia="Times New Roman" w:cs="Times New Roman"/>
                <w:spacing w:val="-1"/>
              </w:rPr>
              <w:t>1</w:t>
            </w:r>
            <w:r>
              <w:rPr>
                <w:spacing w:val="-1"/>
              </w:rPr>
              <w:t>）协助做好农产品质量政策法规宣传、安全抽查、</w:t>
            </w:r>
            <w:r>
              <w:rPr>
                <w:spacing w:val="3"/>
              </w:rPr>
              <w:t>快速检测、</w:t>
            </w:r>
            <w:r>
              <w:rPr>
                <w:spacing w:val="-37"/>
              </w:rPr>
              <w:t xml:space="preserve"> </w:t>
            </w:r>
            <w:r>
              <w:rPr>
                <w:spacing w:val="3"/>
              </w:rPr>
              <w:t>日常巡查等工作；</w:t>
            </w:r>
          </w:p>
          <w:p w14:paraId="4A30B3DE">
            <w:pPr>
              <w:pStyle w:val="6"/>
              <w:spacing w:before="3" w:line="229" w:lineRule="auto"/>
              <w:ind w:left="125"/>
            </w:pPr>
            <w:r>
              <w:rPr>
                <w:spacing w:val="8"/>
              </w:rPr>
              <w:t>（</w:t>
            </w:r>
            <w:r>
              <w:rPr>
                <w:rFonts w:ascii="Times New Roman" w:hAnsi="Times New Roman" w:eastAsia="Times New Roman" w:cs="Times New Roman"/>
                <w:spacing w:val="8"/>
              </w:rPr>
              <w:t>2</w:t>
            </w:r>
            <w:r>
              <w:rPr>
                <w:spacing w:val="8"/>
              </w:rPr>
              <w:t>）发现问题及时上报，并配合查处违法行为。</w:t>
            </w:r>
          </w:p>
        </w:tc>
      </w:tr>
    </w:tbl>
    <w:p w14:paraId="5DE14DE2">
      <w:pPr>
        <w:rPr>
          <w:rFonts w:ascii="Arial"/>
          <w:sz w:val="21"/>
        </w:rPr>
      </w:pPr>
    </w:p>
    <w:p w14:paraId="769C745A">
      <w:pPr>
        <w:rPr>
          <w:rFonts w:ascii="Arial" w:hAnsi="Arial" w:eastAsia="Arial" w:cs="Arial"/>
          <w:sz w:val="21"/>
          <w:szCs w:val="21"/>
        </w:rPr>
        <w:sectPr>
          <w:footerReference r:id="rId25" w:type="default"/>
          <w:pgSz w:w="16837" w:h="11905"/>
          <w:pgMar w:top="1011" w:right="1477" w:bottom="1210" w:left="1305" w:header="0" w:footer="873" w:gutter="0"/>
          <w:cols w:space="720" w:num="1"/>
        </w:sectPr>
      </w:pPr>
    </w:p>
    <w:p w14:paraId="4AC2E572">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213CC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3C48E3F4">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36D83EA6">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63F22712">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68B57EA0">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0B5FC9B7">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28DD5D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732" w:type="dxa"/>
            <w:vAlign w:val="top"/>
          </w:tcPr>
          <w:p w14:paraId="0EF7CC5E">
            <w:pPr>
              <w:spacing w:line="319" w:lineRule="auto"/>
              <w:rPr>
                <w:rFonts w:ascii="Arial"/>
                <w:sz w:val="21"/>
              </w:rPr>
            </w:pPr>
          </w:p>
          <w:p w14:paraId="5ED942E0">
            <w:pPr>
              <w:spacing w:line="319" w:lineRule="auto"/>
              <w:rPr>
                <w:rFonts w:ascii="Arial"/>
                <w:sz w:val="21"/>
              </w:rPr>
            </w:pPr>
          </w:p>
          <w:p w14:paraId="47CE44F6">
            <w:pPr>
              <w:spacing w:line="320" w:lineRule="auto"/>
              <w:rPr>
                <w:rFonts w:ascii="Arial"/>
                <w:sz w:val="21"/>
              </w:rPr>
            </w:pPr>
          </w:p>
          <w:p w14:paraId="6D01CF03">
            <w:pPr>
              <w:spacing w:before="57"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16</w:t>
            </w:r>
          </w:p>
        </w:tc>
        <w:tc>
          <w:tcPr>
            <w:tcW w:w="1813" w:type="dxa"/>
            <w:vAlign w:val="top"/>
          </w:tcPr>
          <w:p w14:paraId="6E7E9E7A">
            <w:pPr>
              <w:spacing w:line="304" w:lineRule="auto"/>
              <w:rPr>
                <w:rFonts w:ascii="Arial"/>
                <w:sz w:val="21"/>
              </w:rPr>
            </w:pPr>
          </w:p>
          <w:p w14:paraId="40F69D26">
            <w:pPr>
              <w:spacing w:line="304" w:lineRule="auto"/>
              <w:rPr>
                <w:rFonts w:ascii="Arial"/>
                <w:sz w:val="21"/>
              </w:rPr>
            </w:pPr>
          </w:p>
          <w:p w14:paraId="33E9E9E8">
            <w:pPr>
              <w:spacing w:line="304" w:lineRule="auto"/>
              <w:rPr>
                <w:rFonts w:ascii="Arial"/>
                <w:sz w:val="21"/>
              </w:rPr>
            </w:pPr>
          </w:p>
          <w:p w14:paraId="71C18E61">
            <w:pPr>
              <w:pStyle w:val="6"/>
              <w:spacing w:before="65" w:line="232" w:lineRule="auto"/>
              <w:ind w:left="118"/>
            </w:pPr>
            <w:r>
              <w:rPr>
                <w:spacing w:val="7"/>
              </w:rPr>
              <w:t>农业投入品监管</w:t>
            </w:r>
          </w:p>
        </w:tc>
        <w:tc>
          <w:tcPr>
            <w:tcW w:w="1813" w:type="dxa"/>
            <w:vAlign w:val="top"/>
          </w:tcPr>
          <w:p w14:paraId="7FDD0642">
            <w:pPr>
              <w:spacing w:line="304" w:lineRule="auto"/>
              <w:rPr>
                <w:rFonts w:ascii="Arial"/>
                <w:sz w:val="21"/>
              </w:rPr>
            </w:pPr>
          </w:p>
          <w:p w14:paraId="149DD6AA">
            <w:pPr>
              <w:spacing w:line="304" w:lineRule="auto"/>
              <w:rPr>
                <w:rFonts w:ascii="Arial"/>
                <w:sz w:val="21"/>
              </w:rPr>
            </w:pPr>
          </w:p>
          <w:p w14:paraId="3EC53E43">
            <w:pPr>
              <w:spacing w:line="304" w:lineRule="auto"/>
              <w:rPr>
                <w:rFonts w:ascii="Arial"/>
                <w:sz w:val="21"/>
              </w:rPr>
            </w:pPr>
          </w:p>
          <w:p w14:paraId="28DADB73">
            <w:pPr>
              <w:pStyle w:val="6"/>
              <w:spacing w:before="65" w:line="230" w:lineRule="auto"/>
              <w:ind w:left="120"/>
            </w:pPr>
            <w:r>
              <w:rPr>
                <w:spacing w:val="7"/>
              </w:rPr>
              <w:t>县农业农村局</w:t>
            </w:r>
          </w:p>
        </w:tc>
        <w:tc>
          <w:tcPr>
            <w:tcW w:w="4840" w:type="dxa"/>
            <w:vAlign w:val="top"/>
          </w:tcPr>
          <w:p w14:paraId="1FE5134C">
            <w:pPr>
              <w:pStyle w:val="6"/>
              <w:spacing w:before="32" w:line="230" w:lineRule="auto"/>
              <w:ind w:left="122"/>
            </w:pPr>
            <w:r>
              <w:rPr>
                <w:spacing w:val="8"/>
              </w:rPr>
              <w:t>（</w:t>
            </w:r>
            <w:r>
              <w:rPr>
                <w:rFonts w:ascii="Times New Roman" w:hAnsi="Times New Roman" w:eastAsia="Times New Roman" w:cs="Times New Roman"/>
                <w:spacing w:val="8"/>
              </w:rPr>
              <w:t>1</w:t>
            </w:r>
            <w:r>
              <w:rPr>
                <w:spacing w:val="8"/>
              </w:rPr>
              <w:t>）开展相关政策宣传和技术培训；</w:t>
            </w:r>
          </w:p>
          <w:p w14:paraId="0765240E">
            <w:pPr>
              <w:pStyle w:val="6"/>
              <w:spacing w:before="21" w:line="251" w:lineRule="auto"/>
              <w:ind w:left="117" w:right="53" w:firstLine="4"/>
            </w:pPr>
            <w:r>
              <w:rPr>
                <w:spacing w:val="7"/>
              </w:rPr>
              <w:t>（</w:t>
            </w:r>
            <w:r>
              <w:rPr>
                <w:rFonts w:ascii="Times New Roman" w:hAnsi="Times New Roman" w:eastAsia="Times New Roman" w:cs="Times New Roman"/>
                <w:spacing w:val="7"/>
              </w:rPr>
              <w:t>2</w:t>
            </w:r>
            <w:r>
              <w:rPr>
                <w:spacing w:val="7"/>
              </w:rPr>
              <w:t>）对符合条件且经过培训已取得资格的经</w:t>
            </w:r>
            <w:r>
              <w:rPr>
                <w:spacing w:val="6"/>
              </w:rPr>
              <w:t>营户，</w:t>
            </w:r>
            <w:r>
              <w:rPr>
                <w:spacing w:val="9"/>
              </w:rPr>
              <w:t>发放农药经营许可证、兽药经营许可证、种子生产</w:t>
            </w:r>
            <w:r>
              <w:rPr>
                <w:spacing w:val="8"/>
              </w:rPr>
              <w:t>经营许可证等，并监管其经营活动；</w:t>
            </w:r>
          </w:p>
          <w:p w14:paraId="1C535D92">
            <w:pPr>
              <w:pStyle w:val="6"/>
              <w:spacing w:before="1" w:line="250" w:lineRule="auto"/>
              <w:ind w:left="116" w:right="106" w:firstLine="5"/>
            </w:pPr>
            <w:r>
              <w:rPr>
                <w:spacing w:val="4"/>
              </w:rPr>
              <w:t>（</w:t>
            </w:r>
            <w:r>
              <w:rPr>
                <w:rFonts w:ascii="Times New Roman" w:hAnsi="Times New Roman" w:eastAsia="Times New Roman" w:cs="Times New Roman"/>
                <w:spacing w:val="4"/>
              </w:rPr>
              <w:t>3</w:t>
            </w:r>
            <w:r>
              <w:rPr>
                <w:spacing w:val="4"/>
              </w:rPr>
              <w:t>）开展种子、种苗、肥料、兽药、饲料及饲料添</w:t>
            </w:r>
            <w:r>
              <w:rPr>
                <w:spacing w:val="8"/>
              </w:rPr>
              <w:t>加剂、农膜农机等农业投入品使用监测工作；</w:t>
            </w:r>
          </w:p>
          <w:p w14:paraId="7066F659">
            <w:pPr>
              <w:pStyle w:val="6"/>
              <w:spacing w:before="5" w:line="233" w:lineRule="auto"/>
              <w:ind w:left="123" w:right="106" w:hanging="1"/>
            </w:pPr>
            <w:r>
              <w:rPr>
                <w:spacing w:val="4"/>
              </w:rPr>
              <w:t>（</w:t>
            </w:r>
            <w:r>
              <w:rPr>
                <w:rFonts w:ascii="Times New Roman" w:hAnsi="Times New Roman" w:eastAsia="Times New Roman" w:cs="Times New Roman"/>
                <w:spacing w:val="4"/>
              </w:rPr>
              <w:t>4</w:t>
            </w:r>
            <w:r>
              <w:rPr>
                <w:spacing w:val="4"/>
              </w:rPr>
              <w:t>）对农业投入品的使用以及取得经营许可证的经</w:t>
            </w:r>
            <w:r>
              <w:rPr>
                <w:spacing w:val="8"/>
              </w:rPr>
              <w:t>营户实施监督管理，对违法违规行为进行查处。</w:t>
            </w:r>
          </w:p>
        </w:tc>
        <w:tc>
          <w:tcPr>
            <w:tcW w:w="4851" w:type="dxa"/>
            <w:vAlign w:val="top"/>
          </w:tcPr>
          <w:p w14:paraId="23250FE9">
            <w:pPr>
              <w:spacing w:line="321" w:lineRule="auto"/>
              <w:rPr>
                <w:rFonts w:ascii="Arial"/>
                <w:sz w:val="21"/>
              </w:rPr>
            </w:pPr>
          </w:p>
          <w:p w14:paraId="1D52BFCB">
            <w:pPr>
              <w:spacing w:line="322" w:lineRule="auto"/>
              <w:rPr>
                <w:rFonts w:ascii="Arial"/>
                <w:sz w:val="21"/>
              </w:rPr>
            </w:pPr>
          </w:p>
          <w:p w14:paraId="09327E32">
            <w:pPr>
              <w:pStyle w:val="6"/>
              <w:spacing w:before="65" w:line="230" w:lineRule="auto"/>
              <w:ind w:left="125"/>
            </w:pPr>
            <w:r>
              <w:rPr>
                <w:spacing w:val="8"/>
              </w:rPr>
              <w:t>（</w:t>
            </w:r>
            <w:r>
              <w:rPr>
                <w:rFonts w:ascii="Times New Roman" w:hAnsi="Times New Roman" w:eastAsia="Times New Roman" w:cs="Times New Roman"/>
                <w:spacing w:val="8"/>
              </w:rPr>
              <w:t>1</w:t>
            </w:r>
            <w:r>
              <w:rPr>
                <w:spacing w:val="8"/>
              </w:rPr>
              <w:t>）配合开展相关政策宣传，参与组织技术培训；</w:t>
            </w:r>
          </w:p>
          <w:p w14:paraId="08844F9E">
            <w:pPr>
              <w:pStyle w:val="6"/>
              <w:spacing w:before="21" w:line="231" w:lineRule="auto"/>
              <w:ind w:left="125"/>
            </w:pPr>
            <w:r>
              <w:rPr>
                <w:spacing w:val="8"/>
              </w:rPr>
              <w:t>（</w:t>
            </w:r>
            <w:r>
              <w:rPr>
                <w:rFonts w:ascii="Times New Roman" w:hAnsi="Times New Roman" w:eastAsia="Times New Roman" w:cs="Times New Roman"/>
                <w:spacing w:val="8"/>
              </w:rPr>
              <w:t>2</w:t>
            </w:r>
            <w:r>
              <w:rPr>
                <w:spacing w:val="8"/>
              </w:rPr>
              <w:t>）做好日常巡查，发现问题及时上报；</w:t>
            </w:r>
          </w:p>
          <w:p w14:paraId="4EF7E5CE">
            <w:pPr>
              <w:pStyle w:val="6"/>
              <w:spacing w:before="23" w:line="229" w:lineRule="auto"/>
              <w:ind w:left="125"/>
            </w:pPr>
            <w:r>
              <w:rPr>
                <w:spacing w:val="8"/>
              </w:rPr>
              <w:t>（</w:t>
            </w:r>
            <w:r>
              <w:rPr>
                <w:rFonts w:ascii="Times New Roman" w:hAnsi="Times New Roman" w:eastAsia="Times New Roman" w:cs="Times New Roman"/>
                <w:spacing w:val="8"/>
              </w:rPr>
              <w:t>3</w:t>
            </w:r>
            <w:r>
              <w:rPr>
                <w:spacing w:val="8"/>
              </w:rPr>
              <w:t>）配合做好违法违规行为查处工作。</w:t>
            </w:r>
          </w:p>
        </w:tc>
      </w:tr>
      <w:tr w14:paraId="059EEA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6" w:hRule="atLeast"/>
        </w:trPr>
        <w:tc>
          <w:tcPr>
            <w:tcW w:w="732" w:type="dxa"/>
            <w:vAlign w:val="top"/>
          </w:tcPr>
          <w:p w14:paraId="46997626">
            <w:pPr>
              <w:spacing w:line="252" w:lineRule="auto"/>
              <w:rPr>
                <w:rFonts w:ascii="Arial"/>
                <w:sz w:val="21"/>
              </w:rPr>
            </w:pPr>
          </w:p>
          <w:p w14:paraId="279FDECC">
            <w:pPr>
              <w:spacing w:line="252" w:lineRule="auto"/>
              <w:rPr>
                <w:rFonts w:ascii="Arial"/>
                <w:sz w:val="21"/>
              </w:rPr>
            </w:pPr>
          </w:p>
          <w:p w14:paraId="38558FA0">
            <w:pPr>
              <w:spacing w:line="253" w:lineRule="auto"/>
              <w:rPr>
                <w:rFonts w:ascii="Arial"/>
                <w:sz w:val="21"/>
              </w:rPr>
            </w:pPr>
          </w:p>
          <w:p w14:paraId="49AD1C96">
            <w:pPr>
              <w:spacing w:line="253" w:lineRule="auto"/>
              <w:rPr>
                <w:rFonts w:ascii="Arial"/>
                <w:sz w:val="21"/>
              </w:rPr>
            </w:pPr>
          </w:p>
          <w:p w14:paraId="4445D862">
            <w:pPr>
              <w:spacing w:line="253" w:lineRule="auto"/>
              <w:rPr>
                <w:rFonts w:ascii="Arial"/>
                <w:sz w:val="21"/>
              </w:rPr>
            </w:pPr>
          </w:p>
          <w:p w14:paraId="01FDA356">
            <w:pPr>
              <w:spacing w:line="253" w:lineRule="auto"/>
              <w:rPr>
                <w:rFonts w:ascii="Arial"/>
                <w:sz w:val="21"/>
              </w:rPr>
            </w:pPr>
          </w:p>
          <w:p w14:paraId="4D8F9DBD">
            <w:pPr>
              <w:spacing w:line="253" w:lineRule="auto"/>
              <w:rPr>
                <w:rFonts w:ascii="Arial"/>
                <w:sz w:val="21"/>
              </w:rPr>
            </w:pPr>
          </w:p>
          <w:p w14:paraId="13DF4CE0">
            <w:pPr>
              <w:spacing w:before="58"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17</w:t>
            </w:r>
          </w:p>
        </w:tc>
        <w:tc>
          <w:tcPr>
            <w:tcW w:w="1813" w:type="dxa"/>
            <w:vAlign w:val="top"/>
          </w:tcPr>
          <w:p w14:paraId="348A934E">
            <w:pPr>
              <w:spacing w:line="265" w:lineRule="auto"/>
              <w:rPr>
                <w:rFonts w:ascii="Arial"/>
                <w:sz w:val="21"/>
              </w:rPr>
            </w:pPr>
          </w:p>
          <w:p w14:paraId="5B4F45FB">
            <w:pPr>
              <w:spacing w:line="265" w:lineRule="auto"/>
              <w:rPr>
                <w:rFonts w:ascii="Arial"/>
                <w:sz w:val="21"/>
              </w:rPr>
            </w:pPr>
          </w:p>
          <w:p w14:paraId="0F6249CA">
            <w:pPr>
              <w:spacing w:line="265" w:lineRule="auto"/>
              <w:rPr>
                <w:rFonts w:ascii="Arial"/>
                <w:sz w:val="21"/>
              </w:rPr>
            </w:pPr>
          </w:p>
          <w:p w14:paraId="101DC292">
            <w:pPr>
              <w:spacing w:line="265" w:lineRule="auto"/>
              <w:rPr>
                <w:rFonts w:ascii="Arial"/>
                <w:sz w:val="21"/>
              </w:rPr>
            </w:pPr>
          </w:p>
          <w:p w14:paraId="369D9B0E">
            <w:pPr>
              <w:spacing w:line="265" w:lineRule="auto"/>
              <w:rPr>
                <w:rFonts w:ascii="Arial"/>
                <w:sz w:val="21"/>
              </w:rPr>
            </w:pPr>
          </w:p>
          <w:p w14:paraId="7AF81B5E">
            <w:pPr>
              <w:spacing w:line="265" w:lineRule="auto"/>
              <w:rPr>
                <w:rFonts w:ascii="Arial"/>
                <w:sz w:val="21"/>
              </w:rPr>
            </w:pPr>
          </w:p>
          <w:p w14:paraId="2AC25BBB">
            <w:pPr>
              <w:pStyle w:val="6"/>
              <w:spacing w:before="65" w:line="256" w:lineRule="auto"/>
              <w:ind w:left="118" w:right="235" w:firstLine="5"/>
            </w:pPr>
            <w:r>
              <w:rPr>
                <w:spacing w:val="6"/>
              </w:rPr>
              <w:t>畜禽规模养殖管</w:t>
            </w:r>
            <w:r>
              <w:t>理</w:t>
            </w:r>
          </w:p>
        </w:tc>
        <w:tc>
          <w:tcPr>
            <w:tcW w:w="1813" w:type="dxa"/>
            <w:vAlign w:val="top"/>
          </w:tcPr>
          <w:p w14:paraId="75064C25">
            <w:pPr>
              <w:spacing w:line="242" w:lineRule="auto"/>
              <w:rPr>
                <w:rFonts w:ascii="Arial"/>
                <w:sz w:val="21"/>
              </w:rPr>
            </w:pPr>
          </w:p>
          <w:p w14:paraId="5DF190B9">
            <w:pPr>
              <w:spacing w:line="242" w:lineRule="auto"/>
              <w:rPr>
                <w:rFonts w:ascii="Arial"/>
                <w:sz w:val="21"/>
              </w:rPr>
            </w:pPr>
          </w:p>
          <w:p w14:paraId="6190E7AF">
            <w:pPr>
              <w:spacing w:line="242" w:lineRule="auto"/>
              <w:rPr>
                <w:rFonts w:ascii="Arial"/>
                <w:sz w:val="21"/>
              </w:rPr>
            </w:pPr>
          </w:p>
          <w:p w14:paraId="14FD4A3B">
            <w:pPr>
              <w:spacing w:line="242" w:lineRule="auto"/>
              <w:rPr>
                <w:rFonts w:ascii="Arial"/>
                <w:sz w:val="21"/>
              </w:rPr>
            </w:pPr>
          </w:p>
          <w:p w14:paraId="0BD077F7">
            <w:pPr>
              <w:spacing w:line="243" w:lineRule="auto"/>
              <w:rPr>
                <w:rFonts w:ascii="Arial"/>
                <w:sz w:val="21"/>
              </w:rPr>
            </w:pPr>
          </w:p>
          <w:p w14:paraId="1F689296">
            <w:pPr>
              <w:spacing w:line="243" w:lineRule="auto"/>
              <w:rPr>
                <w:rFonts w:ascii="Arial"/>
                <w:sz w:val="21"/>
              </w:rPr>
            </w:pPr>
          </w:p>
          <w:p w14:paraId="4DE010CA">
            <w:pPr>
              <w:pStyle w:val="6"/>
              <w:spacing w:before="65" w:line="252" w:lineRule="auto"/>
              <w:ind w:left="120" w:right="107"/>
            </w:pPr>
            <w:r>
              <w:rPr>
                <w:spacing w:val="-3"/>
              </w:rPr>
              <w:t>县农业农村局、市</w:t>
            </w:r>
            <w:r>
              <w:rPr>
                <w:spacing w:val="7"/>
              </w:rPr>
              <w:t>生态环境局新平</w:t>
            </w:r>
            <w:r>
              <w:t>分局</w:t>
            </w:r>
          </w:p>
        </w:tc>
        <w:tc>
          <w:tcPr>
            <w:tcW w:w="4840" w:type="dxa"/>
            <w:vAlign w:val="top"/>
          </w:tcPr>
          <w:p w14:paraId="370921FC">
            <w:pPr>
              <w:pStyle w:val="6"/>
              <w:spacing w:before="31" w:line="230" w:lineRule="auto"/>
              <w:ind w:left="119"/>
            </w:pPr>
            <w:r>
              <w:rPr>
                <w:spacing w:val="6"/>
              </w:rPr>
              <w:t>县农业农村局：</w:t>
            </w:r>
          </w:p>
          <w:p w14:paraId="3D17CAD2">
            <w:pPr>
              <w:pStyle w:val="6"/>
              <w:spacing w:before="24" w:line="230" w:lineRule="auto"/>
              <w:ind w:left="122"/>
            </w:pPr>
            <w:r>
              <w:rPr>
                <w:spacing w:val="7"/>
              </w:rPr>
              <w:t>（</w:t>
            </w:r>
            <w:r>
              <w:rPr>
                <w:rFonts w:ascii="Times New Roman" w:hAnsi="Times New Roman" w:eastAsia="Times New Roman" w:cs="Times New Roman"/>
                <w:spacing w:val="7"/>
              </w:rPr>
              <w:t>1</w:t>
            </w:r>
            <w:r>
              <w:rPr>
                <w:spacing w:val="7"/>
              </w:rPr>
              <w:t>）开展相关政策宣传；</w:t>
            </w:r>
          </w:p>
          <w:p w14:paraId="3F299A34">
            <w:pPr>
              <w:pStyle w:val="6"/>
              <w:spacing w:before="21" w:line="229" w:lineRule="auto"/>
              <w:ind w:left="122"/>
            </w:pPr>
            <w:r>
              <w:rPr>
                <w:spacing w:val="8"/>
              </w:rPr>
              <w:t>（</w:t>
            </w:r>
            <w:r>
              <w:rPr>
                <w:rFonts w:ascii="Times New Roman" w:hAnsi="Times New Roman" w:eastAsia="Times New Roman" w:cs="Times New Roman"/>
                <w:spacing w:val="8"/>
              </w:rPr>
              <w:t>2</w:t>
            </w:r>
            <w:r>
              <w:rPr>
                <w:spacing w:val="8"/>
              </w:rPr>
              <w:t>）受理养殖场备案申请并进行核验；</w:t>
            </w:r>
          </w:p>
          <w:p w14:paraId="1810BD44">
            <w:pPr>
              <w:pStyle w:val="6"/>
              <w:spacing w:before="26" w:line="229" w:lineRule="auto"/>
              <w:ind w:left="122"/>
            </w:pPr>
            <w:r>
              <w:rPr>
                <w:spacing w:val="8"/>
              </w:rPr>
              <w:t>（</w:t>
            </w:r>
            <w:r>
              <w:rPr>
                <w:rFonts w:ascii="Times New Roman" w:hAnsi="Times New Roman" w:eastAsia="Times New Roman" w:cs="Times New Roman"/>
                <w:spacing w:val="8"/>
              </w:rPr>
              <w:t>3</w:t>
            </w:r>
            <w:r>
              <w:rPr>
                <w:spacing w:val="8"/>
              </w:rPr>
              <w:t>）录入全国畜禽规模养殖备案系统；</w:t>
            </w:r>
          </w:p>
          <w:p w14:paraId="575BEC42">
            <w:pPr>
              <w:pStyle w:val="6"/>
              <w:spacing w:before="23" w:line="229" w:lineRule="auto"/>
              <w:ind w:left="122"/>
            </w:pPr>
            <w:r>
              <w:rPr>
                <w:spacing w:val="8"/>
              </w:rPr>
              <w:t>（</w:t>
            </w:r>
            <w:r>
              <w:rPr>
                <w:rFonts w:ascii="Times New Roman" w:hAnsi="Times New Roman" w:eastAsia="Times New Roman" w:cs="Times New Roman"/>
                <w:spacing w:val="8"/>
              </w:rPr>
              <w:t>4</w:t>
            </w:r>
            <w:r>
              <w:rPr>
                <w:spacing w:val="8"/>
              </w:rPr>
              <w:t>）对畜禽规模养殖实行日常监管；</w:t>
            </w:r>
          </w:p>
          <w:p w14:paraId="796B638F">
            <w:pPr>
              <w:pStyle w:val="6"/>
              <w:spacing w:before="24" w:line="251" w:lineRule="auto"/>
              <w:ind w:left="123" w:right="37" w:hanging="1"/>
            </w:pPr>
            <w:r>
              <w:rPr>
                <w:spacing w:val="7"/>
              </w:rPr>
              <w:t>（</w:t>
            </w:r>
            <w:r>
              <w:rPr>
                <w:rFonts w:ascii="Times New Roman" w:hAnsi="Times New Roman" w:eastAsia="Times New Roman" w:cs="Times New Roman"/>
                <w:spacing w:val="7"/>
              </w:rPr>
              <w:t>5</w:t>
            </w:r>
            <w:r>
              <w:rPr>
                <w:spacing w:val="7"/>
              </w:rPr>
              <w:t>）做好畜禽规模养殖、污染防治及禁养区管理。市生态环境局新平分局：</w:t>
            </w:r>
          </w:p>
          <w:p w14:paraId="490A5D30">
            <w:pPr>
              <w:pStyle w:val="6"/>
              <w:spacing w:before="1" w:line="251" w:lineRule="auto"/>
              <w:ind w:left="118" w:right="106" w:firstLine="3"/>
            </w:pPr>
            <w:r>
              <w:rPr>
                <w:spacing w:val="4"/>
              </w:rPr>
              <w:t>（</w:t>
            </w:r>
            <w:r>
              <w:rPr>
                <w:rFonts w:ascii="Times New Roman" w:hAnsi="Times New Roman" w:eastAsia="Times New Roman" w:cs="Times New Roman"/>
                <w:spacing w:val="4"/>
              </w:rPr>
              <w:t>1</w:t>
            </w:r>
            <w:r>
              <w:rPr>
                <w:spacing w:val="4"/>
              </w:rPr>
              <w:t>）对禁养区内现有的规模化养殖场（小区）环保</w:t>
            </w:r>
            <w:r>
              <w:rPr>
                <w:spacing w:val="9"/>
              </w:rPr>
              <w:t>手续履行情况、污染防治设施建设运行情况、污染物达到标准排放情况进行指导、监督检查、责令整</w:t>
            </w:r>
            <w:r>
              <w:rPr>
                <w:spacing w:val="6"/>
              </w:rPr>
              <w:t>改、监督验收；</w:t>
            </w:r>
          </w:p>
          <w:p w14:paraId="4499794C">
            <w:pPr>
              <w:pStyle w:val="6"/>
              <w:spacing w:before="1" w:line="251" w:lineRule="auto"/>
              <w:ind w:left="119" w:right="106" w:firstLine="2"/>
            </w:pPr>
            <w:r>
              <w:rPr>
                <w:spacing w:val="4"/>
              </w:rPr>
              <w:t>（</w:t>
            </w:r>
            <w:r>
              <w:rPr>
                <w:rFonts w:ascii="Times New Roman" w:hAnsi="Times New Roman" w:eastAsia="Times New Roman" w:cs="Times New Roman"/>
                <w:spacing w:val="4"/>
              </w:rPr>
              <w:t>2</w:t>
            </w:r>
            <w:r>
              <w:rPr>
                <w:spacing w:val="4"/>
              </w:rPr>
              <w:t>）对禁养区外规模化养殖场（小区）加强监督检</w:t>
            </w:r>
            <w:r>
              <w:rPr>
                <w:spacing w:val="-4"/>
              </w:rPr>
              <w:t>查；</w:t>
            </w:r>
          </w:p>
          <w:p w14:paraId="45731068">
            <w:pPr>
              <w:pStyle w:val="6"/>
              <w:spacing w:before="1" w:line="216" w:lineRule="auto"/>
              <w:ind w:left="122"/>
            </w:pPr>
            <w:r>
              <w:rPr>
                <w:spacing w:val="8"/>
              </w:rPr>
              <w:t>（</w:t>
            </w:r>
            <w:r>
              <w:rPr>
                <w:rFonts w:ascii="Times New Roman" w:hAnsi="Times New Roman" w:eastAsia="Times New Roman" w:cs="Times New Roman"/>
                <w:spacing w:val="8"/>
              </w:rPr>
              <w:t>3</w:t>
            </w:r>
            <w:r>
              <w:rPr>
                <w:spacing w:val="8"/>
              </w:rPr>
              <w:t>）对检查发现的环境违法问题进行处理处罚。</w:t>
            </w:r>
          </w:p>
        </w:tc>
        <w:tc>
          <w:tcPr>
            <w:tcW w:w="4851" w:type="dxa"/>
            <w:vAlign w:val="top"/>
          </w:tcPr>
          <w:p w14:paraId="4B25B439">
            <w:pPr>
              <w:spacing w:line="264" w:lineRule="auto"/>
              <w:rPr>
                <w:rFonts w:ascii="Arial"/>
                <w:sz w:val="21"/>
              </w:rPr>
            </w:pPr>
          </w:p>
          <w:p w14:paraId="7A055B7A">
            <w:pPr>
              <w:spacing w:line="264" w:lineRule="auto"/>
              <w:rPr>
                <w:rFonts w:ascii="Arial"/>
                <w:sz w:val="21"/>
              </w:rPr>
            </w:pPr>
          </w:p>
          <w:p w14:paraId="6ABBB3E5">
            <w:pPr>
              <w:spacing w:line="264" w:lineRule="auto"/>
              <w:rPr>
                <w:rFonts w:ascii="Arial"/>
                <w:sz w:val="21"/>
              </w:rPr>
            </w:pPr>
          </w:p>
          <w:p w14:paraId="714A5F6E">
            <w:pPr>
              <w:spacing w:line="264" w:lineRule="auto"/>
              <w:rPr>
                <w:rFonts w:ascii="Arial"/>
                <w:sz w:val="21"/>
              </w:rPr>
            </w:pPr>
          </w:p>
          <w:p w14:paraId="61E18BA9">
            <w:pPr>
              <w:spacing w:line="265" w:lineRule="auto"/>
              <w:rPr>
                <w:rFonts w:ascii="Arial"/>
                <w:sz w:val="21"/>
              </w:rPr>
            </w:pPr>
          </w:p>
          <w:p w14:paraId="50FB323D">
            <w:pPr>
              <w:pStyle w:val="6"/>
              <w:spacing w:before="65" w:line="229" w:lineRule="auto"/>
              <w:ind w:left="125"/>
            </w:pPr>
            <w:r>
              <w:rPr>
                <w:spacing w:val="8"/>
              </w:rPr>
              <w:t>（</w:t>
            </w:r>
            <w:r>
              <w:rPr>
                <w:rFonts w:ascii="Times New Roman" w:hAnsi="Times New Roman" w:eastAsia="Times New Roman" w:cs="Times New Roman"/>
                <w:spacing w:val="8"/>
              </w:rPr>
              <w:t>1</w:t>
            </w:r>
            <w:r>
              <w:rPr>
                <w:spacing w:val="8"/>
              </w:rPr>
              <w:t>）配合开展畜禽养殖相关政策宣传；</w:t>
            </w:r>
          </w:p>
          <w:p w14:paraId="629CDFAC">
            <w:pPr>
              <w:pStyle w:val="6"/>
              <w:spacing w:before="21" w:line="251" w:lineRule="auto"/>
              <w:ind w:left="120" w:right="109" w:firstLine="4"/>
            </w:pPr>
            <w:r>
              <w:rPr>
                <w:spacing w:val="4"/>
              </w:rPr>
              <w:t>（</w:t>
            </w:r>
            <w:r>
              <w:rPr>
                <w:rFonts w:ascii="Times New Roman" w:hAnsi="Times New Roman" w:eastAsia="Times New Roman" w:cs="Times New Roman"/>
                <w:spacing w:val="4"/>
              </w:rPr>
              <w:t>2</w:t>
            </w:r>
            <w:r>
              <w:rPr>
                <w:spacing w:val="4"/>
              </w:rPr>
              <w:t>）对发现违反规模养殖规定的行为及时制止并上</w:t>
            </w:r>
            <w:r>
              <w:rPr>
                <w:spacing w:val="-3"/>
              </w:rPr>
              <w:t>报；</w:t>
            </w:r>
          </w:p>
          <w:p w14:paraId="75BB1772">
            <w:pPr>
              <w:pStyle w:val="6"/>
              <w:spacing w:before="1" w:line="229" w:lineRule="auto"/>
              <w:ind w:left="125"/>
            </w:pPr>
            <w:r>
              <w:rPr>
                <w:spacing w:val="8"/>
              </w:rPr>
              <w:t>（</w:t>
            </w:r>
            <w:r>
              <w:rPr>
                <w:rFonts w:ascii="Times New Roman" w:hAnsi="Times New Roman" w:eastAsia="Times New Roman" w:cs="Times New Roman"/>
                <w:spacing w:val="8"/>
              </w:rPr>
              <w:t>3</w:t>
            </w:r>
            <w:r>
              <w:rPr>
                <w:spacing w:val="8"/>
              </w:rPr>
              <w:t>）按职责做好畜禽规模养殖污染防治工作。</w:t>
            </w:r>
          </w:p>
        </w:tc>
      </w:tr>
      <w:tr w14:paraId="484C30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4" w:hRule="atLeast"/>
        </w:trPr>
        <w:tc>
          <w:tcPr>
            <w:tcW w:w="732" w:type="dxa"/>
            <w:vAlign w:val="top"/>
          </w:tcPr>
          <w:p w14:paraId="5DDA1A71">
            <w:pPr>
              <w:spacing w:line="319" w:lineRule="auto"/>
              <w:rPr>
                <w:rFonts w:ascii="Arial"/>
                <w:sz w:val="21"/>
              </w:rPr>
            </w:pPr>
          </w:p>
          <w:p w14:paraId="7C87EFC6">
            <w:pPr>
              <w:spacing w:line="319" w:lineRule="auto"/>
              <w:rPr>
                <w:rFonts w:ascii="Arial"/>
                <w:sz w:val="21"/>
              </w:rPr>
            </w:pPr>
          </w:p>
          <w:p w14:paraId="44F5EABC">
            <w:pPr>
              <w:spacing w:line="320" w:lineRule="auto"/>
              <w:rPr>
                <w:rFonts w:ascii="Arial"/>
                <w:sz w:val="21"/>
              </w:rPr>
            </w:pPr>
          </w:p>
          <w:p w14:paraId="3466AD0B">
            <w:pPr>
              <w:spacing w:before="58"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18</w:t>
            </w:r>
          </w:p>
        </w:tc>
        <w:tc>
          <w:tcPr>
            <w:tcW w:w="1813" w:type="dxa"/>
            <w:vAlign w:val="top"/>
          </w:tcPr>
          <w:p w14:paraId="5C22A023">
            <w:pPr>
              <w:spacing w:line="259" w:lineRule="auto"/>
              <w:rPr>
                <w:rFonts w:ascii="Arial"/>
                <w:sz w:val="21"/>
              </w:rPr>
            </w:pPr>
          </w:p>
          <w:p w14:paraId="1EDE8C54">
            <w:pPr>
              <w:spacing w:line="259" w:lineRule="auto"/>
              <w:rPr>
                <w:rFonts w:ascii="Arial"/>
                <w:sz w:val="21"/>
              </w:rPr>
            </w:pPr>
          </w:p>
          <w:p w14:paraId="2878CC1D">
            <w:pPr>
              <w:spacing w:line="260" w:lineRule="auto"/>
              <w:rPr>
                <w:rFonts w:ascii="Arial"/>
                <w:sz w:val="21"/>
              </w:rPr>
            </w:pPr>
          </w:p>
          <w:p w14:paraId="72C2D53F">
            <w:pPr>
              <w:pStyle w:val="6"/>
              <w:spacing w:before="65" w:line="254" w:lineRule="auto"/>
              <w:ind w:left="118" w:right="108" w:firstLine="4"/>
            </w:pPr>
            <w:r>
              <w:rPr>
                <w:spacing w:val="-3"/>
              </w:rPr>
              <w:t>光伏、风电新能源</w:t>
            </w:r>
            <w:r>
              <w:rPr>
                <w:spacing w:val="5"/>
              </w:rPr>
              <w:t>项目建设</w:t>
            </w:r>
          </w:p>
        </w:tc>
        <w:tc>
          <w:tcPr>
            <w:tcW w:w="1813" w:type="dxa"/>
            <w:vAlign w:val="top"/>
          </w:tcPr>
          <w:p w14:paraId="6EDBF2F2">
            <w:pPr>
              <w:spacing w:line="322" w:lineRule="auto"/>
              <w:rPr>
                <w:rFonts w:ascii="Arial"/>
                <w:sz w:val="21"/>
              </w:rPr>
            </w:pPr>
          </w:p>
          <w:p w14:paraId="3D71523E">
            <w:pPr>
              <w:spacing w:line="322" w:lineRule="auto"/>
              <w:rPr>
                <w:rFonts w:ascii="Arial"/>
                <w:sz w:val="21"/>
              </w:rPr>
            </w:pPr>
          </w:p>
          <w:p w14:paraId="4058AD77">
            <w:pPr>
              <w:pStyle w:val="6"/>
              <w:spacing w:before="65" w:line="251" w:lineRule="auto"/>
              <w:ind w:left="121" w:right="107" w:hanging="1"/>
              <w:jc w:val="both"/>
            </w:pPr>
            <w:r>
              <w:rPr>
                <w:spacing w:val="-3"/>
              </w:rPr>
              <w:t>县发展改革局、县自然资源局、县林</w:t>
            </w:r>
            <w:r>
              <w:t>草局</w:t>
            </w:r>
          </w:p>
        </w:tc>
        <w:tc>
          <w:tcPr>
            <w:tcW w:w="4840" w:type="dxa"/>
            <w:vAlign w:val="top"/>
          </w:tcPr>
          <w:p w14:paraId="301042DB">
            <w:pPr>
              <w:pStyle w:val="6"/>
              <w:spacing w:before="33" w:line="231" w:lineRule="auto"/>
              <w:ind w:left="119"/>
            </w:pPr>
            <w:r>
              <w:rPr>
                <w:spacing w:val="6"/>
              </w:rPr>
              <w:t>县发展改革局：</w:t>
            </w:r>
          </w:p>
          <w:p w14:paraId="3DA0C11F">
            <w:pPr>
              <w:pStyle w:val="6"/>
              <w:spacing w:before="23" w:line="250" w:lineRule="auto"/>
              <w:ind w:left="120" w:right="106" w:firstLine="1"/>
            </w:pPr>
            <w:r>
              <w:rPr>
                <w:spacing w:val="4"/>
              </w:rPr>
              <w:t>（</w:t>
            </w:r>
            <w:r>
              <w:rPr>
                <w:rFonts w:ascii="Times New Roman" w:hAnsi="Times New Roman" w:eastAsia="Times New Roman" w:cs="Times New Roman"/>
                <w:spacing w:val="4"/>
              </w:rPr>
              <w:t>1</w:t>
            </w:r>
            <w:r>
              <w:rPr>
                <w:spacing w:val="4"/>
              </w:rPr>
              <w:t>）负责组织实施全县光伏、风电新能源项目的规</w:t>
            </w:r>
            <w:r>
              <w:rPr>
                <w:spacing w:val="7"/>
              </w:rPr>
              <w:t>划、建设和运行管理；</w:t>
            </w:r>
          </w:p>
          <w:p w14:paraId="24E81046">
            <w:pPr>
              <w:pStyle w:val="6"/>
              <w:spacing w:before="2" w:line="250" w:lineRule="auto"/>
              <w:ind w:left="129" w:right="106" w:hanging="7"/>
            </w:pPr>
            <w:r>
              <w:rPr>
                <w:spacing w:val="4"/>
              </w:rPr>
              <w:t>（</w:t>
            </w:r>
            <w:r>
              <w:rPr>
                <w:rFonts w:ascii="Times New Roman" w:hAnsi="Times New Roman" w:eastAsia="Times New Roman" w:cs="Times New Roman"/>
                <w:spacing w:val="4"/>
              </w:rPr>
              <w:t>2</w:t>
            </w:r>
            <w:r>
              <w:rPr>
                <w:spacing w:val="4"/>
              </w:rPr>
              <w:t>）负责初审、核准、审核光伏、风电新能源项目</w:t>
            </w:r>
            <w:r>
              <w:rPr>
                <w:spacing w:val="7"/>
              </w:rPr>
              <w:t>的固定资产投资，并组织项目竣工验收；</w:t>
            </w:r>
          </w:p>
          <w:p w14:paraId="423D8861">
            <w:pPr>
              <w:pStyle w:val="6"/>
              <w:spacing w:before="2" w:line="229" w:lineRule="auto"/>
              <w:ind w:left="122"/>
            </w:pPr>
            <w:r>
              <w:rPr>
                <w:spacing w:val="8"/>
              </w:rPr>
              <w:t>（</w:t>
            </w:r>
            <w:r>
              <w:rPr>
                <w:rFonts w:ascii="Times New Roman" w:hAnsi="Times New Roman" w:eastAsia="Times New Roman" w:cs="Times New Roman"/>
                <w:spacing w:val="8"/>
              </w:rPr>
              <w:t>3</w:t>
            </w:r>
            <w:r>
              <w:rPr>
                <w:spacing w:val="8"/>
              </w:rPr>
              <w:t>）承担能源行业的安全监管职责。</w:t>
            </w:r>
          </w:p>
          <w:p w14:paraId="1A82AEB5">
            <w:pPr>
              <w:pStyle w:val="6"/>
              <w:spacing w:before="24" w:line="232" w:lineRule="auto"/>
              <w:ind w:left="119"/>
            </w:pPr>
            <w:r>
              <w:rPr>
                <w:spacing w:val="6"/>
              </w:rPr>
              <w:t>县自然资源局：</w:t>
            </w:r>
          </w:p>
          <w:p w14:paraId="182A9501">
            <w:pPr>
              <w:pStyle w:val="6"/>
              <w:spacing w:before="22" w:line="215" w:lineRule="auto"/>
              <w:ind w:left="122"/>
            </w:pPr>
            <w:r>
              <w:rPr>
                <w:spacing w:val="4"/>
              </w:rPr>
              <w:t>（</w:t>
            </w:r>
            <w:r>
              <w:rPr>
                <w:rFonts w:ascii="Times New Roman" w:hAnsi="Times New Roman" w:eastAsia="Times New Roman" w:cs="Times New Roman"/>
                <w:spacing w:val="4"/>
              </w:rPr>
              <w:t>1</w:t>
            </w:r>
            <w:r>
              <w:rPr>
                <w:spacing w:val="4"/>
              </w:rPr>
              <w:t>）做好光伏、风电新能源产业发展规划与国土空</w:t>
            </w:r>
          </w:p>
        </w:tc>
        <w:tc>
          <w:tcPr>
            <w:tcW w:w="4851" w:type="dxa"/>
            <w:vAlign w:val="top"/>
          </w:tcPr>
          <w:p w14:paraId="23D1FC95">
            <w:pPr>
              <w:spacing w:line="375" w:lineRule="auto"/>
              <w:rPr>
                <w:rFonts w:ascii="Arial"/>
                <w:sz w:val="21"/>
              </w:rPr>
            </w:pPr>
          </w:p>
          <w:p w14:paraId="5CE34614">
            <w:pPr>
              <w:pStyle w:val="6"/>
              <w:spacing w:before="65" w:line="251" w:lineRule="auto"/>
              <w:ind w:left="125" w:right="226"/>
            </w:pPr>
            <w:r>
              <w:rPr>
                <w:spacing w:val="8"/>
              </w:rPr>
              <w:t>（</w:t>
            </w:r>
            <w:r>
              <w:rPr>
                <w:rFonts w:ascii="Times New Roman" w:hAnsi="Times New Roman" w:eastAsia="Times New Roman" w:cs="Times New Roman"/>
                <w:spacing w:val="8"/>
              </w:rPr>
              <w:t>1</w:t>
            </w:r>
            <w:r>
              <w:rPr>
                <w:spacing w:val="8"/>
              </w:rPr>
              <w:t>）配合做好辖区内光伏、风电新能源项目的征</w:t>
            </w:r>
            <w:r>
              <w:rPr>
                <w:spacing w:val="7"/>
              </w:rPr>
              <w:t>（租）地补偿等工作；</w:t>
            </w:r>
          </w:p>
          <w:p w14:paraId="09097E7D">
            <w:pPr>
              <w:pStyle w:val="6"/>
              <w:spacing w:line="251" w:lineRule="auto"/>
              <w:ind w:left="125" w:right="109"/>
            </w:pPr>
            <w:r>
              <w:rPr>
                <w:spacing w:val="4"/>
              </w:rPr>
              <w:t>（</w:t>
            </w:r>
            <w:r>
              <w:rPr>
                <w:rFonts w:ascii="Times New Roman" w:hAnsi="Times New Roman" w:eastAsia="Times New Roman" w:cs="Times New Roman"/>
                <w:spacing w:val="4"/>
              </w:rPr>
              <w:t>2</w:t>
            </w:r>
            <w:r>
              <w:rPr>
                <w:spacing w:val="4"/>
              </w:rPr>
              <w:t>）负责做好矛盾纠纷化解、群众来信来访处理等</w:t>
            </w:r>
            <w:r>
              <w:rPr>
                <w:spacing w:val="-1"/>
              </w:rPr>
              <w:t>工作；</w:t>
            </w:r>
          </w:p>
          <w:p w14:paraId="73A13419">
            <w:pPr>
              <w:pStyle w:val="6"/>
              <w:spacing w:line="228" w:lineRule="auto"/>
              <w:ind w:right="14"/>
              <w:jc w:val="right"/>
            </w:pPr>
            <w:r>
              <w:t>（</w:t>
            </w:r>
            <w:r>
              <w:rPr>
                <w:rFonts w:ascii="Times New Roman" w:hAnsi="Times New Roman" w:eastAsia="Times New Roman" w:cs="Times New Roman"/>
              </w:rPr>
              <w:t>3</w:t>
            </w:r>
            <w:r>
              <w:t>）配合做好辖区内光伏、风电企业服务保障工作。</w:t>
            </w:r>
          </w:p>
        </w:tc>
      </w:tr>
    </w:tbl>
    <w:p w14:paraId="708FC37F">
      <w:pPr>
        <w:rPr>
          <w:rFonts w:ascii="Arial"/>
          <w:sz w:val="21"/>
        </w:rPr>
      </w:pPr>
    </w:p>
    <w:p w14:paraId="5DC8E8B8">
      <w:pPr>
        <w:rPr>
          <w:rFonts w:ascii="Arial" w:hAnsi="Arial" w:eastAsia="Arial" w:cs="Arial"/>
          <w:sz w:val="21"/>
          <w:szCs w:val="21"/>
        </w:rPr>
        <w:sectPr>
          <w:footerReference r:id="rId26" w:type="default"/>
          <w:pgSz w:w="16837" w:h="11905"/>
          <w:pgMar w:top="1011" w:right="1477" w:bottom="1210" w:left="1305" w:header="0" w:footer="873" w:gutter="0"/>
          <w:cols w:space="720" w:num="1"/>
        </w:sectPr>
      </w:pPr>
    </w:p>
    <w:p w14:paraId="3E4A4E4C">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09CA01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6D531D26">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6836D69F">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787ABED6">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4C93BBC2">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5A2368E2">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7FD282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0" w:hRule="atLeast"/>
        </w:trPr>
        <w:tc>
          <w:tcPr>
            <w:tcW w:w="732" w:type="dxa"/>
            <w:vAlign w:val="top"/>
          </w:tcPr>
          <w:p w14:paraId="7BFC9AB1">
            <w:pPr>
              <w:rPr>
                <w:rFonts w:ascii="Arial"/>
                <w:sz w:val="21"/>
              </w:rPr>
            </w:pPr>
          </w:p>
        </w:tc>
        <w:tc>
          <w:tcPr>
            <w:tcW w:w="1813" w:type="dxa"/>
            <w:vAlign w:val="top"/>
          </w:tcPr>
          <w:p w14:paraId="77151959">
            <w:pPr>
              <w:rPr>
                <w:rFonts w:ascii="Arial"/>
                <w:sz w:val="21"/>
              </w:rPr>
            </w:pPr>
          </w:p>
        </w:tc>
        <w:tc>
          <w:tcPr>
            <w:tcW w:w="1813" w:type="dxa"/>
            <w:vAlign w:val="top"/>
          </w:tcPr>
          <w:p w14:paraId="4B3C3ADC">
            <w:pPr>
              <w:rPr>
                <w:rFonts w:ascii="Arial"/>
                <w:sz w:val="21"/>
              </w:rPr>
            </w:pPr>
          </w:p>
        </w:tc>
        <w:tc>
          <w:tcPr>
            <w:tcW w:w="4840" w:type="dxa"/>
            <w:vAlign w:val="top"/>
          </w:tcPr>
          <w:p w14:paraId="51C189A1">
            <w:pPr>
              <w:pStyle w:val="6"/>
              <w:spacing w:before="32" w:line="230" w:lineRule="auto"/>
              <w:ind w:left="137"/>
            </w:pPr>
            <w:r>
              <w:rPr>
                <w:spacing w:val="7"/>
              </w:rPr>
              <w:t>间规划的衔接，合理安排项目新增用地规模；</w:t>
            </w:r>
          </w:p>
          <w:p w14:paraId="04F5AED4">
            <w:pPr>
              <w:pStyle w:val="6"/>
              <w:spacing w:before="21" w:line="250" w:lineRule="auto"/>
              <w:ind w:left="118" w:right="50" w:firstLine="3"/>
            </w:pPr>
            <w:r>
              <w:rPr>
                <w:spacing w:val="4"/>
              </w:rPr>
              <w:t>（</w:t>
            </w:r>
            <w:r>
              <w:rPr>
                <w:rFonts w:ascii="Times New Roman" w:hAnsi="Times New Roman" w:eastAsia="Times New Roman" w:cs="Times New Roman"/>
                <w:spacing w:val="4"/>
              </w:rPr>
              <w:t>2</w:t>
            </w:r>
            <w:r>
              <w:rPr>
                <w:spacing w:val="4"/>
              </w:rPr>
              <w:t>）配合做好项目用地选址，确保项目选址避让耕</w:t>
            </w:r>
            <w:r>
              <w:rPr>
                <w:spacing w:val="2"/>
              </w:rPr>
              <w:t>地、生态保护红线等区域，不得占用永久基本农田；</w:t>
            </w:r>
          </w:p>
          <w:p w14:paraId="2ADA8632">
            <w:pPr>
              <w:pStyle w:val="6"/>
              <w:spacing w:before="5" w:line="251" w:lineRule="auto"/>
              <w:ind w:left="117" w:right="106" w:firstLine="4"/>
            </w:pPr>
            <w:r>
              <w:rPr>
                <w:spacing w:val="4"/>
              </w:rPr>
              <w:t>（</w:t>
            </w:r>
            <w:r>
              <w:rPr>
                <w:rFonts w:ascii="Times New Roman" w:hAnsi="Times New Roman" w:eastAsia="Times New Roman" w:cs="Times New Roman"/>
                <w:spacing w:val="4"/>
              </w:rPr>
              <w:t>3</w:t>
            </w:r>
            <w:r>
              <w:rPr>
                <w:spacing w:val="4"/>
              </w:rPr>
              <w:t>）严格审批和监管项目用地，光伏方阵用地可以</w:t>
            </w:r>
            <w:r>
              <w:rPr>
                <w:spacing w:val="8"/>
              </w:rPr>
              <w:t>使用未利用地或农用地（不得占用耕地</w:t>
            </w:r>
            <w:r>
              <w:rPr>
                <w:spacing w:val="21"/>
              </w:rPr>
              <w:t>），</w:t>
            </w:r>
            <w:r>
              <w:rPr>
                <w:spacing w:val="8"/>
              </w:rPr>
              <w:t>但不得</w:t>
            </w:r>
            <w:r>
              <w:rPr>
                <w:spacing w:val="9"/>
              </w:rPr>
              <w:t>改变地表形态；配套设施用地须依法依规办理建设</w:t>
            </w:r>
            <w:r>
              <w:rPr>
                <w:spacing w:val="6"/>
              </w:rPr>
              <w:t>用地审批手续。</w:t>
            </w:r>
          </w:p>
          <w:p w14:paraId="2FC1C003">
            <w:pPr>
              <w:pStyle w:val="6"/>
              <w:spacing w:line="230" w:lineRule="auto"/>
              <w:ind w:left="119"/>
            </w:pPr>
            <w:r>
              <w:rPr>
                <w:spacing w:val="4"/>
              </w:rPr>
              <w:t>县林草局：</w:t>
            </w:r>
          </w:p>
          <w:p w14:paraId="12DBDBCF">
            <w:pPr>
              <w:pStyle w:val="6"/>
              <w:spacing w:before="21" w:line="231" w:lineRule="auto"/>
              <w:ind w:left="122"/>
            </w:pPr>
            <w:r>
              <w:rPr>
                <w:spacing w:val="7"/>
              </w:rPr>
              <w:t>（</w:t>
            </w:r>
            <w:r>
              <w:rPr>
                <w:rFonts w:ascii="Times New Roman" w:hAnsi="Times New Roman" w:eastAsia="Times New Roman" w:cs="Times New Roman"/>
                <w:spacing w:val="7"/>
              </w:rPr>
              <w:t>1</w:t>
            </w:r>
            <w:r>
              <w:rPr>
                <w:spacing w:val="7"/>
              </w:rPr>
              <w:t>）配合做好项目选址；</w:t>
            </w:r>
          </w:p>
          <w:p w14:paraId="229B040E">
            <w:pPr>
              <w:pStyle w:val="6"/>
              <w:spacing w:before="23" w:line="251" w:lineRule="auto"/>
              <w:ind w:left="129" w:right="106" w:hanging="7"/>
            </w:pPr>
            <w:r>
              <w:rPr>
                <w:spacing w:val="4"/>
              </w:rPr>
              <w:t>（</w:t>
            </w:r>
            <w:r>
              <w:rPr>
                <w:rFonts w:ascii="Times New Roman" w:hAnsi="Times New Roman" w:eastAsia="Times New Roman" w:cs="Times New Roman"/>
                <w:spacing w:val="4"/>
              </w:rPr>
              <w:t>2</w:t>
            </w:r>
            <w:r>
              <w:rPr>
                <w:spacing w:val="4"/>
              </w:rPr>
              <w:t>）依法依规进行光伏、风电新能源项目占用林地</w:t>
            </w:r>
            <w:r>
              <w:t>的审批；</w:t>
            </w:r>
          </w:p>
          <w:p w14:paraId="453F3CE8">
            <w:pPr>
              <w:pStyle w:val="6"/>
              <w:spacing w:before="1" w:line="251" w:lineRule="auto"/>
              <w:ind w:left="120" w:right="106" w:firstLine="1"/>
            </w:pPr>
            <w:r>
              <w:rPr>
                <w:spacing w:val="4"/>
              </w:rPr>
              <w:t>（</w:t>
            </w:r>
            <w:r>
              <w:rPr>
                <w:rFonts w:ascii="Times New Roman" w:hAnsi="Times New Roman" w:eastAsia="Times New Roman" w:cs="Times New Roman"/>
                <w:spacing w:val="4"/>
              </w:rPr>
              <w:t>3</w:t>
            </w:r>
            <w:r>
              <w:rPr>
                <w:spacing w:val="4"/>
              </w:rPr>
              <w:t>）监督植被保护方案的实施，在项目区域内加强</w:t>
            </w:r>
            <w:r>
              <w:rPr>
                <w:spacing w:val="5"/>
              </w:rPr>
              <w:t>森林防火管理；</w:t>
            </w:r>
          </w:p>
          <w:p w14:paraId="5487E137">
            <w:pPr>
              <w:pStyle w:val="6"/>
              <w:spacing w:before="2" w:line="239" w:lineRule="auto"/>
              <w:ind w:left="118" w:right="106" w:firstLine="3"/>
            </w:pPr>
            <w:r>
              <w:rPr>
                <w:spacing w:val="4"/>
              </w:rPr>
              <w:t>（</w:t>
            </w:r>
            <w:r>
              <w:rPr>
                <w:rFonts w:ascii="Times New Roman" w:hAnsi="Times New Roman" w:eastAsia="Times New Roman" w:cs="Times New Roman"/>
                <w:spacing w:val="4"/>
              </w:rPr>
              <w:t>4</w:t>
            </w:r>
            <w:r>
              <w:rPr>
                <w:spacing w:val="4"/>
              </w:rPr>
              <w:t>）对光伏、风电新能源项目的建设进行监管，确</w:t>
            </w:r>
            <w:r>
              <w:rPr>
                <w:spacing w:val="9"/>
              </w:rPr>
              <w:t>保项目单位严格按照批准的用途、地点等使用林草</w:t>
            </w:r>
            <w:r>
              <w:rPr>
                <w:spacing w:val="7"/>
              </w:rPr>
              <w:t>地，杜绝破坏植被等行为。</w:t>
            </w:r>
          </w:p>
        </w:tc>
        <w:tc>
          <w:tcPr>
            <w:tcW w:w="4851" w:type="dxa"/>
            <w:vAlign w:val="top"/>
          </w:tcPr>
          <w:p w14:paraId="71969028">
            <w:pPr>
              <w:rPr>
                <w:rFonts w:ascii="Arial"/>
                <w:sz w:val="21"/>
              </w:rPr>
            </w:pPr>
          </w:p>
        </w:tc>
      </w:tr>
      <w:tr w14:paraId="43FA9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5"/>
            <w:vAlign w:val="top"/>
          </w:tcPr>
          <w:p w14:paraId="5E93226A">
            <w:pPr>
              <w:spacing w:before="121" w:line="221" w:lineRule="auto"/>
              <w:ind w:left="122"/>
              <w:rPr>
                <w:rFonts w:ascii="黑体" w:hAnsi="黑体" w:eastAsia="黑体" w:cs="黑体"/>
                <w:sz w:val="24"/>
                <w:szCs w:val="24"/>
              </w:rPr>
            </w:pPr>
            <w:r>
              <w:rPr>
                <w:rFonts w:ascii="黑体" w:hAnsi="黑体" w:eastAsia="黑体" w:cs="黑体"/>
                <w:spacing w:val="-2"/>
                <w:sz w:val="24"/>
                <w:szCs w:val="24"/>
              </w:rPr>
              <w:t>三、民生服务（</w:t>
            </w:r>
            <w:r>
              <w:rPr>
                <w:rFonts w:ascii="Times New Roman" w:hAnsi="Times New Roman" w:eastAsia="Times New Roman" w:cs="Times New Roman"/>
                <w:spacing w:val="-2"/>
                <w:sz w:val="24"/>
                <w:szCs w:val="24"/>
              </w:rPr>
              <w:t>8</w:t>
            </w:r>
            <w:r>
              <w:rPr>
                <w:rFonts w:ascii="黑体" w:hAnsi="黑体" w:eastAsia="黑体" w:cs="黑体"/>
                <w:spacing w:val="-2"/>
                <w:sz w:val="24"/>
                <w:szCs w:val="24"/>
              </w:rPr>
              <w:t>项）</w:t>
            </w:r>
          </w:p>
        </w:tc>
      </w:tr>
      <w:tr w14:paraId="5FE729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7" w:hRule="atLeast"/>
        </w:trPr>
        <w:tc>
          <w:tcPr>
            <w:tcW w:w="732" w:type="dxa"/>
            <w:vAlign w:val="top"/>
          </w:tcPr>
          <w:p w14:paraId="3659EC76">
            <w:pPr>
              <w:spacing w:line="273" w:lineRule="auto"/>
              <w:rPr>
                <w:rFonts w:ascii="Arial"/>
                <w:sz w:val="21"/>
              </w:rPr>
            </w:pPr>
          </w:p>
          <w:p w14:paraId="44367AF9">
            <w:pPr>
              <w:spacing w:line="273" w:lineRule="auto"/>
              <w:rPr>
                <w:rFonts w:ascii="Arial"/>
                <w:sz w:val="21"/>
              </w:rPr>
            </w:pPr>
          </w:p>
          <w:p w14:paraId="115DD821">
            <w:pPr>
              <w:spacing w:line="274" w:lineRule="auto"/>
              <w:rPr>
                <w:rFonts w:ascii="Arial"/>
                <w:sz w:val="21"/>
              </w:rPr>
            </w:pPr>
          </w:p>
          <w:p w14:paraId="6C37C24C">
            <w:pPr>
              <w:spacing w:line="274" w:lineRule="auto"/>
              <w:rPr>
                <w:rFonts w:ascii="Arial"/>
                <w:sz w:val="21"/>
              </w:rPr>
            </w:pPr>
          </w:p>
          <w:p w14:paraId="259A9710">
            <w:pPr>
              <w:spacing w:before="57"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19</w:t>
            </w:r>
          </w:p>
        </w:tc>
        <w:tc>
          <w:tcPr>
            <w:tcW w:w="1813" w:type="dxa"/>
            <w:vAlign w:val="top"/>
          </w:tcPr>
          <w:p w14:paraId="5C97C800">
            <w:pPr>
              <w:spacing w:line="322" w:lineRule="auto"/>
              <w:rPr>
                <w:rFonts w:ascii="Arial"/>
                <w:sz w:val="21"/>
              </w:rPr>
            </w:pPr>
          </w:p>
          <w:p w14:paraId="0C61C267">
            <w:pPr>
              <w:spacing w:line="323" w:lineRule="auto"/>
              <w:rPr>
                <w:rFonts w:ascii="Arial"/>
                <w:sz w:val="21"/>
              </w:rPr>
            </w:pPr>
          </w:p>
          <w:p w14:paraId="0FC8F7BC">
            <w:pPr>
              <w:pStyle w:val="6"/>
              <w:spacing w:before="65" w:line="254" w:lineRule="auto"/>
              <w:ind w:left="118" w:right="108" w:hanging="1"/>
            </w:pPr>
            <w:r>
              <w:rPr>
                <w:spacing w:val="7"/>
              </w:rPr>
              <w:t>经营性动物诊疗活动监管及官方</w:t>
            </w:r>
            <w:r>
              <w:rPr>
                <w:spacing w:val="-3"/>
              </w:rPr>
              <w:t>兽医、乡村兽医管</w:t>
            </w:r>
            <w:r>
              <w:t>理</w:t>
            </w:r>
          </w:p>
        </w:tc>
        <w:tc>
          <w:tcPr>
            <w:tcW w:w="1813" w:type="dxa"/>
            <w:vAlign w:val="top"/>
          </w:tcPr>
          <w:p w14:paraId="4EBCD958">
            <w:pPr>
              <w:spacing w:line="262" w:lineRule="auto"/>
              <w:rPr>
                <w:rFonts w:ascii="Arial"/>
                <w:sz w:val="21"/>
              </w:rPr>
            </w:pPr>
          </w:p>
          <w:p w14:paraId="481A4D04">
            <w:pPr>
              <w:spacing w:line="263" w:lineRule="auto"/>
              <w:rPr>
                <w:rFonts w:ascii="Arial"/>
                <w:sz w:val="21"/>
              </w:rPr>
            </w:pPr>
          </w:p>
          <w:p w14:paraId="2D4E04CE">
            <w:pPr>
              <w:spacing w:line="263" w:lineRule="auto"/>
              <w:rPr>
                <w:rFonts w:ascii="Arial"/>
                <w:sz w:val="21"/>
              </w:rPr>
            </w:pPr>
          </w:p>
          <w:p w14:paraId="4CE329E1">
            <w:pPr>
              <w:spacing w:line="263" w:lineRule="auto"/>
              <w:rPr>
                <w:rFonts w:ascii="Arial"/>
                <w:sz w:val="21"/>
              </w:rPr>
            </w:pPr>
          </w:p>
          <w:p w14:paraId="233CA723">
            <w:pPr>
              <w:pStyle w:val="6"/>
              <w:spacing w:before="65" w:line="230" w:lineRule="auto"/>
              <w:ind w:left="120"/>
            </w:pPr>
            <w:r>
              <w:rPr>
                <w:spacing w:val="7"/>
              </w:rPr>
              <w:t>县农业农村局</w:t>
            </w:r>
          </w:p>
        </w:tc>
        <w:tc>
          <w:tcPr>
            <w:tcW w:w="4840" w:type="dxa"/>
            <w:vAlign w:val="top"/>
          </w:tcPr>
          <w:p w14:paraId="74B05CF0">
            <w:pPr>
              <w:pStyle w:val="6"/>
              <w:spacing w:before="34" w:line="250" w:lineRule="auto"/>
              <w:ind w:left="123" w:right="106" w:hanging="1"/>
            </w:pPr>
            <w:r>
              <w:rPr>
                <w:spacing w:val="4"/>
              </w:rPr>
              <w:t>（</w:t>
            </w:r>
            <w:r>
              <w:rPr>
                <w:rFonts w:ascii="Times New Roman" w:hAnsi="Times New Roman" w:eastAsia="Times New Roman" w:cs="Times New Roman"/>
                <w:spacing w:val="4"/>
              </w:rPr>
              <w:t>1</w:t>
            </w:r>
            <w:r>
              <w:rPr>
                <w:spacing w:val="4"/>
              </w:rPr>
              <w:t>）加强对执业兽医的备案和从事经营性动物诊疗</w:t>
            </w:r>
            <w:r>
              <w:rPr>
                <w:spacing w:val="6"/>
              </w:rPr>
              <w:t>活动的日常监管工作；</w:t>
            </w:r>
          </w:p>
          <w:p w14:paraId="56638E8C">
            <w:pPr>
              <w:pStyle w:val="6"/>
              <w:spacing w:before="2" w:line="251" w:lineRule="auto"/>
              <w:ind w:left="116" w:right="106" w:firstLine="5"/>
            </w:pPr>
            <w:r>
              <w:rPr>
                <w:spacing w:val="4"/>
              </w:rPr>
              <w:t>（</w:t>
            </w:r>
            <w:r>
              <w:rPr>
                <w:rFonts w:ascii="Times New Roman" w:hAnsi="Times New Roman" w:eastAsia="Times New Roman" w:cs="Times New Roman"/>
                <w:spacing w:val="4"/>
              </w:rPr>
              <w:t>2</w:t>
            </w:r>
            <w:r>
              <w:rPr>
                <w:spacing w:val="4"/>
              </w:rPr>
              <w:t>）对未经执业兽医备案和未取得动物诊疗许可证</w:t>
            </w:r>
            <w:r>
              <w:rPr>
                <w:spacing w:val="8"/>
              </w:rPr>
              <w:t>从事经营性动物诊疗活动的经营者进行处罚；</w:t>
            </w:r>
          </w:p>
          <w:p w14:paraId="32DF7FBD">
            <w:pPr>
              <w:pStyle w:val="6"/>
              <w:spacing w:before="3" w:line="250" w:lineRule="auto"/>
              <w:ind w:left="120" w:right="106" w:firstLine="1"/>
            </w:pPr>
            <w:r>
              <w:rPr>
                <w:spacing w:val="4"/>
              </w:rPr>
              <w:t>（</w:t>
            </w:r>
            <w:r>
              <w:rPr>
                <w:rFonts w:ascii="Times New Roman" w:hAnsi="Times New Roman" w:eastAsia="Times New Roman" w:cs="Times New Roman"/>
                <w:spacing w:val="4"/>
              </w:rPr>
              <w:t>3</w:t>
            </w:r>
            <w:r>
              <w:rPr>
                <w:spacing w:val="4"/>
              </w:rPr>
              <w:t>）负责全县官方兽医任命、培训、考试、考核工</w:t>
            </w:r>
            <w:r>
              <w:rPr>
                <w:spacing w:val="9"/>
              </w:rPr>
              <w:t>作，做好县内乡村兽医备案、登记、审核及管理工</w:t>
            </w:r>
            <w:r>
              <w:rPr>
                <w:spacing w:val="-5"/>
              </w:rPr>
              <w:t>作；</w:t>
            </w:r>
          </w:p>
          <w:p w14:paraId="4AA59F63">
            <w:pPr>
              <w:pStyle w:val="6"/>
              <w:spacing w:before="1" w:line="234" w:lineRule="auto"/>
              <w:ind w:left="125" w:right="106" w:hanging="3"/>
            </w:pPr>
            <w:r>
              <w:rPr>
                <w:spacing w:val="4"/>
              </w:rPr>
              <w:t>（</w:t>
            </w:r>
            <w:r>
              <w:rPr>
                <w:rFonts w:ascii="Times New Roman" w:hAnsi="Times New Roman" w:eastAsia="Times New Roman" w:cs="Times New Roman"/>
                <w:spacing w:val="4"/>
              </w:rPr>
              <w:t>4</w:t>
            </w:r>
            <w:r>
              <w:rPr>
                <w:spacing w:val="4"/>
              </w:rPr>
              <w:t>）负责加强乡村兽医备案、执业活动、继续教育等监督管理。</w:t>
            </w:r>
          </w:p>
        </w:tc>
        <w:tc>
          <w:tcPr>
            <w:tcW w:w="4851" w:type="dxa"/>
            <w:vAlign w:val="top"/>
          </w:tcPr>
          <w:p w14:paraId="4D2EFD8B">
            <w:pPr>
              <w:spacing w:line="376" w:lineRule="auto"/>
              <w:rPr>
                <w:rFonts w:ascii="Arial"/>
                <w:sz w:val="21"/>
              </w:rPr>
            </w:pPr>
          </w:p>
          <w:p w14:paraId="1971FA95">
            <w:pPr>
              <w:pStyle w:val="6"/>
              <w:spacing w:before="65" w:line="250" w:lineRule="auto"/>
              <w:ind w:left="123" w:right="109" w:firstLine="1"/>
            </w:pPr>
            <w:r>
              <w:rPr>
                <w:spacing w:val="4"/>
              </w:rPr>
              <w:t>（</w:t>
            </w:r>
            <w:r>
              <w:rPr>
                <w:rFonts w:ascii="Times New Roman" w:hAnsi="Times New Roman" w:eastAsia="Times New Roman" w:cs="Times New Roman"/>
                <w:spacing w:val="4"/>
              </w:rPr>
              <w:t>1</w:t>
            </w:r>
            <w:r>
              <w:rPr>
                <w:spacing w:val="4"/>
              </w:rPr>
              <w:t>）配合开展经营性动物诊疗活动，兽医监管的政</w:t>
            </w:r>
            <w:r>
              <w:rPr>
                <w:spacing w:val="5"/>
              </w:rPr>
              <w:t>策法规宣传；</w:t>
            </w:r>
          </w:p>
          <w:p w14:paraId="0AFF7BB8">
            <w:pPr>
              <w:pStyle w:val="6"/>
              <w:spacing w:line="230" w:lineRule="auto"/>
              <w:ind w:left="125"/>
            </w:pPr>
            <w:r>
              <w:rPr>
                <w:spacing w:val="7"/>
              </w:rPr>
              <w:t>（</w:t>
            </w:r>
            <w:r>
              <w:rPr>
                <w:rFonts w:ascii="Times New Roman" w:hAnsi="Times New Roman" w:eastAsia="Times New Roman" w:cs="Times New Roman"/>
                <w:spacing w:val="7"/>
              </w:rPr>
              <w:t>2</w:t>
            </w:r>
            <w:r>
              <w:rPr>
                <w:spacing w:val="7"/>
              </w:rPr>
              <w:t>）对发现的问题线索及时上报；</w:t>
            </w:r>
          </w:p>
          <w:p w14:paraId="6CA902CA">
            <w:pPr>
              <w:pStyle w:val="6"/>
              <w:spacing w:before="22" w:line="250" w:lineRule="auto"/>
              <w:ind w:left="125" w:right="109"/>
            </w:pPr>
            <w:r>
              <w:rPr>
                <w:spacing w:val="4"/>
              </w:rPr>
              <w:t>（</w:t>
            </w:r>
            <w:r>
              <w:rPr>
                <w:rFonts w:ascii="Times New Roman" w:hAnsi="Times New Roman" w:eastAsia="Times New Roman" w:cs="Times New Roman"/>
                <w:spacing w:val="4"/>
              </w:rPr>
              <w:t>3</w:t>
            </w:r>
            <w:r>
              <w:rPr>
                <w:spacing w:val="4"/>
              </w:rPr>
              <w:t>）配备做好辖区内官方兽医及乡村兽医日常管理</w:t>
            </w:r>
            <w:r>
              <w:rPr>
                <w:spacing w:val="-1"/>
              </w:rPr>
              <w:t>工作；</w:t>
            </w:r>
          </w:p>
          <w:p w14:paraId="1F4FC764">
            <w:pPr>
              <w:pStyle w:val="6"/>
              <w:spacing w:before="4" w:line="229" w:lineRule="auto"/>
              <w:ind w:left="125"/>
            </w:pPr>
            <w:r>
              <w:rPr>
                <w:spacing w:val="8"/>
              </w:rPr>
              <w:t>（</w:t>
            </w:r>
            <w:r>
              <w:rPr>
                <w:rFonts w:ascii="Times New Roman" w:hAnsi="Times New Roman" w:eastAsia="Times New Roman" w:cs="Times New Roman"/>
                <w:spacing w:val="8"/>
              </w:rPr>
              <w:t>4</w:t>
            </w:r>
            <w:r>
              <w:rPr>
                <w:spacing w:val="8"/>
              </w:rPr>
              <w:t>）协助开展官方兽医的年度考核工作。</w:t>
            </w:r>
          </w:p>
        </w:tc>
      </w:tr>
    </w:tbl>
    <w:p w14:paraId="133489AE">
      <w:pPr>
        <w:rPr>
          <w:rFonts w:ascii="Arial"/>
          <w:sz w:val="21"/>
        </w:rPr>
      </w:pPr>
    </w:p>
    <w:p w14:paraId="086D9B31">
      <w:pPr>
        <w:rPr>
          <w:rFonts w:ascii="Arial" w:hAnsi="Arial" w:eastAsia="Arial" w:cs="Arial"/>
          <w:sz w:val="21"/>
          <w:szCs w:val="21"/>
        </w:rPr>
        <w:sectPr>
          <w:footerReference r:id="rId27" w:type="default"/>
          <w:pgSz w:w="16837" w:h="11905"/>
          <w:pgMar w:top="1011" w:right="1477" w:bottom="1210" w:left="1305" w:header="0" w:footer="873" w:gutter="0"/>
          <w:cols w:space="720" w:num="1"/>
        </w:sectPr>
      </w:pPr>
    </w:p>
    <w:p w14:paraId="4B4306E9">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6D477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47BEB31F">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6A7D7757">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46A7AE0A">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5E930552">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33102CD3">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61160F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9" w:hRule="atLeast"/>
        </w:trPr>
        <w:tc>
          <w:tcPr>
            <w:tcW w:w="732" w:type="dxa"/>
            <w:vAlign w:val="top"/>
          </w:tcPr>
          <w:p w14:paraId="306347F9">
            <w:pPr>
              <w:spacing w:line="272" w:lineRule="auto"/>
              <w:rPr>
                <w:rFonts w:ascii="Arial"/>
                <w:sz w:val="21"/>
              </w:rPr>
            </w:pPr>
          </w:p>
          <w:p w14:paraId="29B6C31F">
            <w:pPr>
              <w:spacing w:line="272" w:lineRule="auto"/>
              <w:rPr>
                <w:rFonts w:ascii="Arial"/>
                <w:sz w:val="21"/>
              </w:rPr>
            </w:pPr>
          </w:p>
          <w:p w14:paraId="5C558954">
            <w:pPr>
              <w:spacing w:line="273" w:lineRule="auto"/>
              <w:rPr>
                <w:rFonts w:ascii="Arial"/>
                <w:sz w:val="21"/>
              </w:rPr>
            </w:pPr>
          </w:p>
          <w:p w14:paraId="3F9E454B">
            <w:pPr>
              <w:spacing w:line="273" w:lineRule="auto"/>
              <w:rPr>
                <w:rFonts w:ascii="Arial"/>
                <w:sz w:val="21"/>
              </w:rPr>
            </w:pPr>
          </w:p>
          <w:p w14:paraId="79AA22CD">
            <w:pPr>
              <w:spacing w:line="273" w:lineRule="auto"/>
              <w:rPr>
                <w:rFonts w:ascii="Arial"/>
                <w:sz w:val="21"/>
              </w:rPr>
            </w:pPr>
          </w:p>
          <w:p w14:paraId="47926FDF">
            <w:pPr>
              <w:spacing w:before="58"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20</w:t>
            </w:r>
          </w:p>
        </w:tc>
        <w:tc>
          <w:tcPr>
            <w:tcW w:w="1813" w:type="dxa"/>
            <w:vAlign w:val="top"/>
          </w:tcPr>
          <w:p w14:paraId="15E2ABA8">
            <w:pPr>
              <w:spacing w:line="264" w:lineRule="auto"/>
              <w:rPr>
                <w:rFonts w:ascii="Arial"/>
                <w:sz w:val="21"/>
              </w:rPr>
            </w:pPr>
          </w:p>
          <w:p w14:paraId="28DE23C5">
            <w:pPr>
              <w:spacing w:line="264" w:lineRule="auto"/>
              <w:rPr>
                <w:rFonts w:ascii="Arial"/>
                <w:sz w:val="21"/>
              </w:rPr>
            </w:pPr>
          </w:p>
          <w:p w14:paraId="531C56AF">
            <w:pPr>
              <w:spacing w:line="264" w:lineRule="auto"/>
              <w:rPr>
                <w:rFonts w:ascii="Arial"/>
                <w:sz w:val="21"/>
              </w:rPr>
            </w:pPr>
          </w:p>
          <w:p w14:paraId="06A4D927">
            <w:pPr>
              <w:spacing w:line="264" w:lineRule="auto"/>
              <w:rPr>
                <w:rFonts w:ascii="Arial"/>
                <w:sz w:val="21"/>
              </w:rPr>
            </w:pPr>
          </w:p>
          <w:p w14:paraId="052F7A6D">
            <w:pPr>
              <w:spacing w:line="264" w:lineRule="auto"/>
              <w:rPr>
                <w:rFonts w:ascii="Arial"/>
                <w:sz w:val="21"/>
              </w:rPr>
            </w:pPr>
          </w:p>
          <w:p w14:paraId="0F8F182F">
            <w:pPr>
              <w:pStyle w:val="6"/>
              <w:spacing w:before="65" w:line="229" w:lineRule="auto"/>
              <w:ind w:left="129"/>
            </w:pPr>
            <w:r>
              <w:rPr>
                <w:spacing w:val="5"/>
              </w:rPr>
              <w:t>生猪屠宰监管</w:t>
            </w:r>
          </w:p>
        </w:tc>
        <w:tc>
          <w:tcPr>
            <w:tcW w:w="1813" w:type="dxa"/>
            <w:vAlign w:val="top"/>
          </w:tcPr>
          <w:p w14:paraId="73E74514">
            <w:pPr>
              <w:spacing w:line="264" w:lineRule="auto"/>
              <w:rPr>
                <w:rFonts w:ascii="Arial"/>
                <w:sz w:val="21"/>
              </w:rPr>
            </w:pPr>
          </w:p>
          <w:p w14:paraId="0575486F">
            <w:pPr>
              <w:spacing w:line="264" w:lineRule="auto"/>
              <w:rPr>
                <w:rFonts w:ascii="Arial"/>
                <w:sz w:val="21"/>
              </w:rPr>
            </w:pPr>
          </w:p>
          <w:p w14:paraId="47676F9C">
            <w:pPr>
              <w:spacing w:line="264" w:lineRule="auto"/>
              <w:rPr>
                <w:rFonts w:ascii="Arial"/>
                <w:sz w:val="21"/>
              </w:rPr>
            </w:pPr>
          </w:p>
          <w:p w14:paraId="7C62CD72">
            <w:pPr>
              <w:spacing w:line="264" w:lineRule="auto"/>
              <w:rPr>
                <w:rFonts w:ascii="Arial"/>
                <w:sz w:val="21"/>
              </w:rPr>
            </w:pPr>
          </w:p>
          <w:p w14:paraId="1741ADB8">
            <w:pPr>
              <w:spacing w:line="264" w:lineRule="auto"/>
              <w:rPr>
                <w:rFonts w:ascii="Arial"/>
                <w:sz w:val="21"/>
              </w:rPr>
            </w:pPr>
          </w:p>
          <w:p w14:paraId="01E057EC">
            <w:pPr>
              <w:pStyle w:val="6"/>
              <w:spacing w:before="65" w:line="230" w:lineRule="auto"/>
              <w:ind w:left="120"/>
            </w:pPr>
            <w:r>
              <w:rPr>
                <w:spacing w:val="7"/>
              </w:rPr>
              <w:t>县农业农村局</w:t>
            </w:r>
          </w:p>
        </w:tc>
        <w:tc>
          <w:tcPr>
            <w:tcW w:w="4840" w:type="dxa"/>
            <w:vAlign w:val="top"/>
          </w:tcPr>
          <w:p w14:paraId="6CBC7A42">
            <w:pPr>
              <w:pStyle w:val="6"/>
              <w:spacing w:before="33" w:line="229" w:lineRule="auto"/>
              <w:ind w:left="122"/>
            </w:pPr>
            <w:r>
              <w:rPr>
                <w:spacing w:val="8"/>
              </w:rPr>
              <w:t>（</w:t>
            </w:r>
            <w:r>
              <w:rPr>
                <w:rFonts w:ascii="Times New Roman" w:hAnsi="Times New Roman" w:eastAsia="Times New Roman" w:cs="Times New Roman"/>
                <w:spacing w:val="8"/>
              </w:rPr>
              <w:t>1</w:t>
            </w:r>
            <w:r>
              <w:rPr>
                <w:spacing w:val="8"/>
              </w:rPr>
              <w:t>）负责生猪定点屠宰的宣传教育培训；</w:t>
            </w:r>
          </w:p>
          <w:p w14:paraId="36EBDD93">
            <w:pPr>
              <w:pStyle w:val="6"/>
              <w:spacing w:before="22" w:line="251" w:lineRule="auto"/>
              <w:ind w:left="117" w:right="106" w:firstLine="4"/>
            </w:pPr>
            <w:r>
              <w:rPr>
                <w:spacing w:val="4"/>
              </w:rPr>
              <w:t>（</w:t>
            </w:r>
            <w:r>
              <w:rPr>
                <w:rFonts w:ascii="Times New Roman" w:hAnsi="Times New Roman" w:eastAsia="Times New Roman" w:cs="Times New Roman"/>
                <w:spacing w:val="4"/>
              </w:rPr>
              <w:t>2</w:t>
            </w:r>
            <w:r>
              <w:rPr>
                <w:spacing w:val="4"/>
              </w:rPr>
              <w:t>）足额配备官方兽医，由官方兽医监督生猪定点</w:t>
            </w:r>
            <w:r>
              <w:rPr>
                <w:spacing w:val="9"/>
              </w:rPr>
              <w:t>屠宰厂（场）依法查验检疫证明等文件，并对屠宰</w:t>
            </w:r>
            <w:r>
              <w:rPr>
                <w:spacing w:val="6"/>
              </w:rPr>
              <w:t>的生猪实施检疫；</w:t>
            </w:r>
          </w:p>
          <w:p w14:paraId="7744672B">
            <w:pPr>
              <w:pStyle w:val="6"/>
              <w:spacing w:before="1" w:line="250" w:lineRule="auto"/>
              <w:ind w:left="118" w:right="106" w:firstLine="3"/>
            </w:pPr>
            <w:r>
              <w:rPr>
                <w:spacing w:val="4"/>
              </w:rPr>
              <w:t>（</w:t>
            </w:r>
            <w:r>
              <w:rPr>
                <w:rFonts w:ascii="Times New Roman" w:hAnsi="Times New Roman" w:eastAsia="Times New Roman" w:cs="Times New Roman"/>
                <w:spacing w:val="4"/>
              </w:rPr>
              <w:t>3</w:t>
            </w:r>
            <w:r>
              <w:rPr>
                <w:spacing w:val="4"/>
              </w:rPr>
              <w:t>）加强对生猪定点屠宰厂（场）质量安全管理状</w:t>
            </w:r>
            <w:r>
              <w:rPr>
                <w:spacing w:val="6"/>
              </w:rPr>
              <w:t>况的监督检查；</w:t>
            </w:r>
          </w:p>
          <w:p w14:paraId="34664894">
            <w:pPr>
              <w:pStyle w:val="6"/>
              <w:spacing w:before="3" w:line="250" w:lineRule="auto"/>
              <w:ind w:left="129" w:right="106" w:hanging="7"/>
            </w:pPr>
            <w:r>
              <w:rPr>
                <w:spacing w:val="4"/>
              </w:rPr>
              <w:t>（</w:t>
            </w:r>
            <w:r>
              <w:rPr>
                <w:rFonts w:ascii="Times New Roman" w:hAnsi="Times New Roman" w:eastAsia="Times New Roman" w:cs="Times New Roman"/>
                <w:spacing w:val="4"/>
              </w:rPr>
              <w:t>4</w:t>
            </w:r>
            <w:r>
              <w:rPr>
                <w:spacing w:val="4"/>
              </w:rPr>
              <w:t>）建立健全随机抽查机制，加强对生猪屠宰活动</w:t>
            </w:r>
            <w:r>
              <w:rPr>
                <w:spacing w:val="-2"/>
              </w:rPr>
              <w:t>的</w:t>
            </w:r>
            <w:r>
              <w:rPr>
                <w:spacing w:val="-43"/>
              </w:rPr>
              <w:t xml:space="preserve"> </w:t>
            </w:r>
            <w:r>
              <w:rPr>
                <w:spacing w:val="-2"/>
              </w:rPr>
              <w:t>日常监督检查；</w:t>
            </w:r>
          </w:p>
          <w:p w14:paraId="1D554EE5">
            <w:pPr>
              <w:pStyle w:val="6"/>
              <w:spacing w:before="1"/>
              <w:ind w:left="117" w:right="106" w:firstLine="4"/>
            </w:pPr>
            <w:r>
              <w:rPr>
                <w:spacing w:val="4"/>
              </w:rPr>
              <w:t>（</w:t>
            </w:r>
            <w:r>
              <w:rPr>
                <w:rFonts w:ascii="Times New Roman" w:hAnsi="Times New Roman" w:eastAsia="Times New Roman" w:cs="Times New Roman"/>
                <w:spacing w:val="4"/>
              </w:rPr>
              <w:t>5</w:t>
            </w:r>
            <w:r>
              <w:rPr>
                <w:spacing w:val="4"/>
              </w:rPr>
              <w:t>）建立生猪定点屠宰厂（场）信用档案，记录日</w:t>
            </w:r>
            <w:r>
              <w:rPr>
                <w:spacing w:val="9"/>
              </w:rPr>
              <w:t>常监督检查结果、违法行为查处等情况，并依法向</w:t>
            </w:r>
            <w:r>
              <w:rPr>
                <w:spacing w:val="4"/>
              </w:rPr>
              <w:t>社会公示。</w:t>
            </w:r>
          </w:p>
        </w:tc>
        <w:tc>
          <w:tcPr>
            <w:tcW w:w="4851" w:type="dxa"/>
            <w:vAlign w:val="top"/>
          </w:tcPr>
          <w:p w14:paraId="7B07F5FD">
            <w:pPr>
              <w:spacing w:line="262" w:lineRule="auto"/>
              <w:rPr>
                <w:rFonts w:ascii="Arial"/>
                <w:sz w:val="21"/>
              </w:rPr>
            </w:pPr>
          </w:p>
          <w:p w14:paraId="56054E5F">
            <w:pPr>
              <w:spacing w:line="262" w:lineRule="auto"/>
              <w:rPr>
                <w:rFonts w:ascii="Arial"/>
                <w:sz w:val="21"/>
              </w:rPr>
            </w:pPr>
          </w:p>
          <w:p w14:paraId="5BE59C88">
            <w:pPr>
              <w:spacing w:line="262" w:lineRule="auto"/>
              <w:rPr>
                <w:rFonts w:ascii="Arial"/>
                <w:sz w:val="21"/>
              </w:rPr>
            </w:pPr>
          </w:p>
          <w:p w14:paraId="6B74DF7F">
            <w:pPr>
              <w:spacing w:line="263" w:lineRule="auto"/>
              <w:rPr>
                <w:rFonts w:ascii="Arial"/>
                <w:sz w:val="21"/>
              </w:rPr>
            </w:pPr>
          </w:p>
          <w:p w14:paraId="4A2BA95E">
            <w:pPr>
              <w:pStyle w:val="6"/>
              <w:spacing w:before="65" w:line="229" w:lineRule="auto"/>
              <w:ind w:left="125"/>
            </w:pPr>
            <w:r>
              <w:rPr>
                <w:spacing w:val="8"/>
              </w:rPr>
              <w:t>（</w:t>
            </w:r>
            <w:r>
              <w:rPr>
                <w:rFonts w:ascii="Times New Roman" w:hAnsi="Times New Roman" w:eastAsia="Times New Roman" w:cs="Times New Roman"/>
                <w:spacing w:val="8"/>
              </w:rPr>
              <w:t>1</w:t>
            </w:r>
            <w:r>
              <w:rPr>
                <w:spacing w:val="8"/>
              </w:rPr>
              <w:t>）协助开展生猪定点屠宰宣传教育；</w:t>
            </w:r>
          </w:p>
          <w:p w14:paraId="168E58CB">
            <w:pPr>
              <w:pStyle w:val="6"/>
              <w:spacing w:before="22" w:line="252" w:lineRule="auto"/>
              <w:ind w:left="123" w:right="109" w:firstLine="1"/>
            </w:pPr>
            <w:r>
              <w:rPr>
                <w:spacing w:val="4"/>
              </w:rPr>
              <w:t>（</w:t>
            </w:r>
            <w:r>
              <w:rPr>
                <w:rFonts w:ascii="Times New Roman" w:hAnsi="Times New Roman" w:eastAsia="Times New Roman" w:cs="Times New Roman"/>
                <w:spacing w:val="4"/>
              </w:rPr>
              <w:t>2</w:t>
            </w:r>
            <w:r>
              <w:rPr>
                <w:spacing w:val="4"/>
              </w:rPr>
              <w:t>）在日常巡查中发现生猪屠宰问题线索及时制止</w:t>
            </w:r>
            <w:r>
              <w:rPr>
                <w:spacing w:val="3"/>
              </w:rPr>
              <w:t>并上报。</w:t>
            </w:r>
          </w:p>
        </w:tc>
      </w:tr>
      <w:tr w14:paraId="0EE540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4EC24735">
            <w:pPr>
              <w:spacing w:line="255" w:lineRule="auto"/>
              <w:rPr>
                <w:rFonts w:ascii="Arial"/>
                <w:sz w:val="21"/>
              </w:rPr>
            </w:pPr>
          </w:p>
          <w:p w14:paraId="50920D30">
            <w:pPr>
              <w:spacing w:line="255" w:lineRule="auto"/>
              <w:rPr>
                <w:rFonts w:ascii="Arial"/>
                <w:sz w:val="21"/>
              </w:rPr>
            </w:pPr>
          </w:p>
          <w:p w14:paraId="22339A01">
            <w:pPr>
              <w:spacing w:line="255" w:lineRule="auto"/>
              <w:rPr>
                <w:rFonts w:ascii="Arial"/>
                <w:sz w:val="21"/>
              </w:rPr>
            </w:pPr>
          </w:p>
          <w:p w14:paraId="7CE6668D">
            <w:pPr>
              <w:spacing w:before="58"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21</w:t>
            </w:r>
          </w:p>
        </w:tc>
        <w:tc>
          <w:tcPr>
            <w:tcW w:w="1813" w:type="dxa"/>
            <w:vAlign w:val="top"/>
          </w:tcPr>
          <w:p w14:paraId="3B78A932">
            <w:pPr>
              <w:spacing w:line="449" w:lineRule="auto"/>
              <w:rPr>
                <w:rFonts w:ascii="Arial"/>
                <w:sz w:val="21"/>
              </w:rPr>
            </w:pPr>
          </w:p>
          <w:p w14:paraId="64D1114A">
            <w:pPr>
              <w:pStyle w:val="6"/>
              <w:spacing w:before="65" w:line="252" w:lineRule="auto"/>
              <w:ind w:left="118" w:right="108" w:firstLine="1"/>
              <w:jc w:val="both"/>
            </w:pPr>
            <w:r>
              <w:rPr>
                <w:spacing w:val="-3"/>
              </w:rPr>
              <w:t>动物产地检疫、畜禽标识（耳标、检</w:t>
            </w:r>
            <w:r>
              <w:rPr>
                <w:spacing w:val="7"/>
              </w:rPr>
              <w:t>疫证章）管理</w:t>
            </w:r>
          </w:p>
        </w:tc>
        <w:tc>
          <w:tcPr>
            <w:tcW w:w="1813" w:type="dxa"/>
            <w:vAlign w:val="top"/>
          </w:tcPr>
          <w:p w14:paraId="08BA5063">
            <w:pPr>
              <w:rPr>
                <w:rFonts w:ascii="Arial"/>
                <w:sz w:val="21"/>
              </w:rPr>
            </w:pPr>
          </w:p>
          <w:p w14:paraId="3D307420">
            <w:pPr>
              <w:spacing w:line="241" w:lineRule="auto"/>
              <w:rPr>
                <w:rFonts w:ascii="Arial"/>
                <w:sz w:val="21"/>
              </w:rPr>
            </w:pPr>
          </w:p>
          <w:p w14:paraId="4D5FA237">
            <w:pPr>
              <w:spacing w:line="241" w:lineRule="auto"/>
              <w:rPr>
                <w:rFonts w:ascii="Arial"/>
                <w:sz w:val="21"/>
              </w:rPr>
            </w:pPr>
          </w:p>
          <w:p w14:paraId="5529122A">
            <w:pPr>
              <w:pStyle w:val="6"/>
              <w:spacing w:before="65" w:line="230" w:lineRule="auto"/>
              <w:ind w:left="120"/>
            </w:pPr>
            <w:r>
              <w:rPr>
                <w:spacing w:val="7"/>
              </w:rPr>
              <w:t>县农业农村局</w:t>
            </w:r>
          </w:p>
        </w:tc>
        <w:tc>
          <w:tcPr>
            <w:tcW w:w="4840" w:type="dxa"/>
            <w:vAlign w:val="top"/>
          </w:tcPr>
          <w:p w14:paraId="534B9C28">
            <w:pPr>
              <w:pStyle w:val="6"/>
              <w:spacing w:before="109" w:line="250" w:lineRule="auto"/>
              <w:ind w:left="122" w:right="106"/>
            </w:pPr>
            <w:r>
              <w:rPr>
                <w:spacing w:val="4"/>
              </w:rPr>
              <w:t>（</w:t>
            </w:r>
            <w:r>
              <w:rPr>
                <w:rFonts w:ascii="Times New Roman" w:hAnsi="Times New Roman" w:eastAsia="Times New Roman" w:cs="Times New Roman"/>
                <w:spacing w:val="4"/>
              </w:rPr>
              <w:t>1</w:t>
            </w:r>
            <w:r>
              <w:rPr>
                <w:spacing w:val="4"/>
              </w:rPr>
              <w:t>）对出售或者运输的动物开展产地检疫，经检疫</w:t>
            </w:r>
            <w:r>
              <w:rPr>
                <w:spacing w:val="5"/>
              </w:rPr>
              <w:t>符合条件的，</w:t>
            </w:r>
            <w:r>
              <w:rPr>
                <w:spacing w:val="-57"/>
              </w:rPr>
              <w:t xml:space="preserve"> </w:t>
            </w:r>
            <w:r>
              <w:rPr>
                <w:spacing w:val="5"/>
              </w:rPr>
              <w:t>出具动物检疫证明；</w:t>
            </w:r>
          </w:p>
          <w:p w14:paraId="7E12DB25">
            <w:pPr>
              <w:pStyle w:val="6"/>
              <w:spacing w:before="3" w:line="250" w:lineRule="auto"/>
              <w:ind w:left="120" w:right="106" w:firstLine="1"/>
            </w:pPr>
            <w:r>
              <w:rPr>
                <w:spacing w:val="4"/>
              </w:rPr>
              <w:t>（</w:t>
            </w:r>
            <w:r>
              <w:rPr>
                <w:rFonts w:ascii="Times New Roman" w:hAnsi="Times New Roman" w:eastAsia="Times New Roman" w:cs="Times New Roman"/>
                <w:spacing w:val="4"/>
              </w:rPr>
              <w:t>2</w:t>
            </w:r>
            <w:r>
              <w:rPr>
                <w:spacing w:val="4"/>
              </w:rPr>
              <w:t>）组织畜禽养殖相关信息的录入、上传和更新工</w:t>
            </w:r>
            <w:r>
              <w:rPr>
                <w:spacing w:val="-5"/>
              </w:rPr>
              <w:t>作；</w:t>
            </w:r>
          </w:p>
          <w:p w14:paraId="3F3ACAE0">
            <w:pPr>
              <w:pStyle w:val="6"/>
              <w:spacing w:before="3" w:line="250" w:lineRule="auto"/>
              <w:ind w:left="123" w:right="43" w:hanging="1"/>
            </w:pPr>
            <w:r>
              <w:rPr>
                <w:spacing w:val="7"/>
              </w:rPr>
              <w:t>（</w:t>
            </w:r>
            <w:r>
              <w:rPr>
                <w:rFonts w:ascii="Times New Roman" w:hAnsi="Times New Roman" w:eastAsia="Times New Roman" w:cs="Times New Roman"/>
                <w:spacing w:val="7"/>
              </w:rPr>
              <w:t>3</w:t>
            </w:r>
            <w:r>
              <w:rPr>
                <w:spacing w:val="7"/>
              </w:rPr>
              <w:t>）做好县内畜禽标识（耳标、检疫证章）发放、</w:t>
            </w:r>
            <w:r>
              <w:rPr>
                <w:spacing w:val="3"/>
              </w:rPr>
              <w:t>监管工作。</w:t>
            </w:r>
          </w:p>
        </w:tc>
        <w:tc>
          <w:tcPr>
            <w:tcW w:w="4851" w:type="dxa"/>
            <w:vAlign w:val="top"/>
          </w:tcPr>
          <w:p w14:paraId="77C5F205">
            <w:pPr>
              <w:spacing w:line="450" w:lineRule="auto"/>
              <w:rPr>
                <w:rFonts w:ascii="Arial"/>
                <w:sz w:val="21"/>
              </w:rPr>
            </w:pPr>
          </w:p>
          <w:p w14:paraId="51C4018A">
            <w:pPr>
              <w:pStyle w:val="6"/>
              <w:spacing w:before="65" w:line="229" w:lineRule="auto"/>
              <w:ind w:left="125"/>
            </w:pPr>
            <w:r>
              <w:rPr>
                <w:spacing w:val="8"/>
              </w:rPr>
              <w:t>（</w:t>
            </w:r>
            <w:r>
              <w:rPr>
                <w:rFonts w:ascii="Times New Roman" w:hAnsi="Times New Roman" w:eastAsia="Times New Roman" w:cs="Times New Roman"/>
                <w:spacing w:val="8"/>
              </w:rPr>
              <w:t>1</w:t>
            </w:r>
            <w:r>
              <w:rPr>
                <w:spacing w:val="8"/>
              </w:rPr>
              <w:t>）配合做好动物检疫相关政策法规宣传；</w:t>
            </w:r>
          </w:p>
          <w:p w14:paraId="07CB8589">
            <w:pPr>
              <w:pStyle w:val="6"/>
              <w:spacing w:before="24" w:line="250" w:lineRule="auto"/>
              <w:ind w:left="122" w:right="109" w:firstLine="2"/>
            </w:pPr>
            <w:r>
              <w:rPr>
                <w:spacing w:val="4"/>
              </w:rPr>
              <w:t>（</w:t>
            </w:r>
            <w:r>
              <w:rPr>
                <w:rFonts w:ascii="Times New Roman" w:hAnsi="Times New Roman" w:eastAsia="Times New Roman" w:cs="Times New Roman"/>
                <w:spacing w:val="4"/>
              </w:rPr>
              <w:t>2</w:t>
            </w:r>
            <w:r>
              <w:rPr>
                <w:spacing w:val="4"/>
              </w:rPr>
              <w:t>）配合做好辖区内动物标识二次发放工作，并指</w:t>
            </w:r>
            <w:r>
              <w:rPr>
                <w:spacing w:val="8"/>
              </w:rPr>
              <w:t>导监督村级防疫员做好耳标加施等防疫工作。</w:t>
            </w:r>
          </w:p>
        </w:tc>
      </w:tr>
      <w:tr w14:paraId="510B3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6" w:hRule="atLeast"/>
        </w:trPr>
        <w:tc>
          <w:tcPr>
            <w:tcW w:w="732" w:type="dxa"/>
            <w:vAlign w:val="top"/>
          </w:tcPr>
          <w:p w14:paraId="670D4696">
            <w:pPr>
              <w:spacing w:line="272" w:lineRule="auto"/>
              <w:rPr>
                <w:rFonts w:ascii="Arial"/>
                <w:sz w:val="21"/>
              </w:rPr>
            </w:pPr>
          </w:p>
          <w:p w14:paraId="619939B3">
            <w:pPr>
              <w:spacing w:line="273" w:lineRule="auto"/>
              <w:rPr>
                <w:rFonts w:ascii="Arial"/>
                <w:sz w:val="21"/>
              </w:rPr>
            </w:pPr>
          </w:p>
          <w:p w14:paraId="08B83BFF">
            <w:pPr>
              <w:spacing w:line="273" w:lineRule="auto"/>
              <w:rPr>
                <w:rFonts w:ascii="Arial"/>
                <w:sz w:val="21"/>
              </w:rPr>
            </w:pPr>
          </w:p>
          <w:p w14:paraId="4B842054">
            <w:pPr>
              <w:spacing w:line="273" w:lineRule="auto"/>
              <w:rPr>
                <w:rFonts w:ascii="Arial"/>
                <w:sz w:val="21"/>
              </w:rPr>
            </w:pPr>
          </w:p>
          <w:p w14:paraId="2F6F5F22">
            <w:pPr>
              <w:spacing w:line="273" w:lineRule="auto"/>
              <w:rPr>
                <w:rFonts w:ascii="Arial"/>
                <w:sz w:val="21"/>
              </w:rPr>
            </w:pPr>
          </w:p>
          <w:p w14:paraId="2955BDEF">
            <w:pPr>
              <w:spacing w:line="273" w:lineRule="auto"/>
              <w:rPr>
                <w:rFonts w:ascii="Arial"/>
                <w:sz w:val="21"/>
              </w:rPr>
            </w:pPr>
          </w:p>
          <w:p w14:paraId="6E90D81E">
            <w:pPr>
              <w:spacing w:before="57"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22</w:t>
            </w:r>
          </w:p>
        </w:tc>
        <w:tc>
          <w:tcPr>
            <w:tcW w:w="1813" w:type="dxa"/>
            <w:vAlign w:val="top"/>
          </w:tcPr>
          <w:p w14:paraId="6500EEB0">
            <w:pPr>
              <w:spacing w:line="264" w:lineRule="auto"/>
              <w:rPr>
                <w:rFonts w:ascii="Arial"/>
                <w:sz w:val="21"/>
              </w:rPr>
            </w:pPr>
          </w:p>
          <w:p w14:paraId="78B591FF">
            <w:pPr>
              <w:spacing w:line="264" w:lineRule="auto"/>
              <w:rPr>
                <w:rFonts w:ascii="Arial"/>
                <w:sz w:val="21"/>
              </w:rPr>
            </w:pPr>
          </w:p>
          <w:p w14:paraId="7229AE8C">
            <w:pPr>
              <w:spacing w:line="264" w:lineRule="auto"/>
              <w:rPr>
                <w:rFonts w:ascii="Arial"/>
                <w:sz w:val="21"/>
              </w:rPr>
            </w:pPr>
          </w:p>
          <w:p w14:paraId="57E45FD5">
            <w:pPr>
              <w:spacing w:line="265" w:lineRule="auto"/>
              <w:rPr>
                <w:rFonts w:ascii="Arial"/>
                <w:sz w:val="21"/>
              </w:rPr>
            </w:pPr>
          </w:p>
          <w:p w14:paraId="0113E5D1">
            <w:pPr>
              <w:spacing w:line="265" w:lineRule="auto"/>
              <w:rPr>
                <w:rFonts w:ascii="Arial"/>
                <w:sz w:val="21"/>
              </w:rPr>
            </w:pPr>
          </w:p>
          <w:p w14:paraId="0B46FD52">
            <w:pPr>
              <w:pStyle w:val="6"/>
              <w:spacing w:before="65" w:line="251" w:lineRule="auto"/>
              <w:ind w:left="116" w:right="108"/>
            </w:pPr>
            <w:r>
              <w:rPr>
                <w:spacing w:val="-3"/>
              </w:rPr>
              <w:t>村（社区）家长学</w:t>
            </w:r>
            <w:r>
              <w:rPr>
                <w:spacing w:val="7"/>
              </w:rPr>
              <w:t>校家庭教育指导</w:t>
            </w:r>
            <w:r>
              <w:rPr>
                <w:spacing w:val="2"/>
              </w:rPr>
              <w:t>工作</w:t>
            </w:r>
          </w:p>
        </w:tc>
        <w:tc>
          <w:tcPr>
            <w:tcW w:w="1813" w:type="dxa"/>
            <w:vAlign w:val="top"/>
          </w:tcPr>
          <w:p w14:paraId="6118B86D">
            <w:pPr>
              <w:spacing w:line="242" w:lineRule="auto"/>
              <w:rPr>
                <w:rFonts w:ascii="Arial"/>
                <w:sz w:val="21"/>
              </w:rPr>
            </w:pPr>
          </w:p>
          <w:p w14:paraId="3E6E983C">
            <w:pPr>
              <w:spacing w:line="243" w:lineRule="auto"/>
              <w:rPr>
                <w:rFonts w:ascii="Arial"/>
                <w:sz w:val="21"/>
              </w:rPr>
            </w:pPr>
          </w:p>
          <w:p w14:paraId="048061C9">
            <w:pPr>
              <w:spacing w:line="243" w:lineRule="auto"/>
              <w:rPr>
                <w:rFonts w:ascii="Arial"/>
                <w:sz w:val="21"/>
              </w:rPr>
            </w:pPr>
          </w:p>
          <w:p w14:paraId="60B66D82">
            <w:pPr>
              <w:spacing w:line="243" w:lineRule="auto"/>
              <w:rPr>
                <w:rFonts w:ascii="Arial"/>
                <w:sz w:val="21"/>
              </w:rPr>
            </w:pPr>
          </w:p>
          <w:p w14:paraId="7B8B1986">
            <w:pPr>
              <w:spacing w:line="243" w:lineRule="auto"/>
              <w:rPr>
                <w:rFonts w:ascii="Arial"/>
                <w:sz w:val="21"/>
              </w:rPr>
            </w:pPr>
          </w:p>
          <w:p w14:paraId="71B7F91B">
            <w:pPr>
              <w:spacing w:line="243" w:lineRule="auto"/>
              <w:rPr>
                <w:rFonts w:ascii="Arial"/>
                <w:sz w:val="21"/>
              </w:rPr>
            </w:pPr>
          </w:p>
          <w:p w14:paraId="1EB3C170">
            <w:pPr>
              <w:pStyle w:val="6"/>
              <w:spacing w:before="65" w:line="251" w:lineRule="auto"/>
              <w:ind w:left="119" w:right="109"/>
            </w:pPr>
            <w:r>
              <w:rPr>
                <w:spacing w:val="-3"/>
              </w:rPr>
              <w:t>县妇联、县委宣传部、县教育体育局</w:t>
            </w:r>
          </w:p>
        </w:tc>
        <w:tc>
          <w:tcPr>
            <w:tcW w:w="4840" w:type="dxa"/>
            <w:vAlign w:val="top"/>
          </w:tcPr>
          <w:p w14:paraId="41857FA1">
            <w:pPr>
              <w:pStyle w:val="6"/>
              <w:spacing w:before="34" w:line="232" w:lineRule="auto"/>
              <w:ind w:left="119"/>
            </w:pPr>
            <w:r>
              <w:rPr>
                <w:spacing w:val="3"/>
              </w:rPr>
              <w:t>县妇联：</w:t>
            </w:r>
          </w:p>
          <w:p w14:paraId="554A64B0">
            <w:pPr>
              <w:pStyle w:val="6"/>
              <w:spacing w:before="20" w:line="230" w:lineRule="auto"/>
              <w:ind w:right="11"/>
              <w:jc w:val="right"/>
            </w:pPr>
            <w:r>
              <w:t>（</w:t>
            </w:r>
            <w:r>
              <w:rPr>
                <w:rFonts w:ascii="Times New Roman" w:hAnsi="Times New Roman" w:eastAsia="Times New Roman" w:cs="Times New Roman"/>
              </w:rPr>
              <w:t>1</w:t>
            </w:r>
            <w:r>
              <w:t>）指导乡镇（街道）、村（社区）建设家长学校；</w:t>
            </w:r>
          </w:p>
          <w:p w14:paraId="22A32338">
            <w:pPr>
              <w:pStyle w:val="6"/>
              <w:spacing w:before="23" w:line="229" w:lineRule="auto"/>
              <w:ind w:left="122"/>
            </w:pPr>
            <w:r>
              <w:rPr>
                <w:spacing w:val="8"/>
              </w:rPr>
              <w:t>（</w:t>
            </w:r>
            <w:r>
              <w:rPr>
                <w:rFonts w:ascii="Times New Roman" w:hAnsi="Times New Roman" w:eastAsia="Times New Roman" w:cs="Times New Roman"/>
                <w:spacing w:val="8"/>
              </w:rPr>
              <w:t>2</w:t>
            </w:r>
            <w:r>
              <w:rPr>
                <w:spacing w:val="8"/>
              </w:rPr>
              <w:t>）负责对家长学校工作进行指导与管理；</w:t>
            </w:r>
          </w:p>
          <w:p w14:paraId="6CAD48E1">
            <w:pPr>
              <w:pStyle w:val="6"/>
              <w:spacing w:before="23" w:line="251" w:lineRule="auto"/>
              <w:ind w:left="116" w:right="106" w:firstLine="5"/>
            </w:pPr>
            <w:r>
              <w:rPr>
                <w:spacing w:val="4"/>
              </w:rPr>
              <w:t>（</w:t>
            </w:r>
            <w:r>
              <w:rPr>
                <w:rFonts w:ascii="Times New Roman" w:hAnsi="Times New Roman" w:eastAsia="Times New Roman" w:cs="Times New Roman"/>
                <w:spacing w:val="4"/>
              </w:rPr>
              <w:t>3</w:t>
            </w:r>
            <w:r>
              <w:rPr>
                <w:spacing w:val="4"/>
              </w:rPr>
              <w:t>）负责协调推动社会各方面力量，参与指导乡镇</w:t>
            </w:r>
            <w:r>
              <w:rPr>
                <w:spacing w:val="7"/>
              </w:rPr>
              <w:t>（街道）</w:t>
            </w:r>
            <w:r>
              <w:rPr>
                <w:spacing w:val="-51"/>
              </w:rPr>
              <w:t xml:space="preserve"> </w:t>
            </w:r>
            <w:r>
              <w:rPr>
                <w:spacing w:val="7"/>
              </w:rPr>
              <w:t>、村（社区）家长学校、家庭教育指导机</w:t>
            </w:r>
            <w:r>
              <w:rPr>
                <w:spacing w:val="3"/>
              </w:rPr>
              <w:t>构工作。</w:t>
            </w:r>
          </w:p>
          <w:p w14:paraId="1D88BBB4">
            <w:pPr>
              <w:pStyle w:val="6"/>
              <w:spacing w:before="2" w:line="231" w:lineRule="auto"/>
              <w:ind w:left="119"/>
            </w:pPr>
            <w:r>
              <w:rPr>
                <w:spacing w:val="8"/>
              </w:rPr>
              <w:t>县委宣传部（县委文明办</w:t>
            </w:r>
            <w:r>
              <w:rPr>
                <w:spacing w:val="2"/>
              </w:rPr>
              <w:t>）：</w:t>
            </w:r>
          </w:p>
          <w:p w14:paraId="2712F5E9">
            <w:pPr>
              <w:pStyle w:val="6"/>
              <w:spacing w:before="21" w:line="251" w:lineRule="auto"/>
              <w:ind w:left="118" w:right="18" w:hanging="1"/>
              <w:jc w:val="both"/>
            </w:pPr>
            <w:r>
              <w:rPr>
                <w:spacing w:val="4"/>
              </w:rPr>
              <w:t>把村（社区）家长学校建设工作纳入文明村（社区）</w:t>
            </w:r>
            <w:r>
              <w:rPr>
                <w:spacing w:val="9"/>
              </w:rPr>
              <w:t>创建、全国文明县城创建和未成年人思想道德建设</w:t>
            </w:r>
            <w:r>
              <w:rPr>
                <w:spacing w:val="6"/>
              </w:rPr>
              <w:t>工作测评体系。</w:t>
            </w:r>
          </w:p>
          <w:p w14:paraId="3604BD70">
            <w:pPr>
              <w:pStyle w:val="6"/>
              <w:spacing w:line="231" w:lineRule="auto"/>
              <w:ind w:left="119"/>
            </w:pPr>
            <w:r>
              <w:rPr>
                <w:spacing w:val="6"/>
              </w:rPr>
              <w:t>县教育体育局：</w:t>
            </w:r>
          </w:p>
          <w:p w14:paraId="7D54C7EF">
            <w:pPr>
              <w:pStyle w:val="6"/>
              <w:spacing w:before="23" w:line="229" w:lineRule="auto"/>
              <w:ind w:left="122"/>
            </w:pPr>
            <w:r>
              <w:rPr>
                <w:spacing w:val="8"/>
              </w:rPr>
              <w:t>（</w:t>
            </w:r>
            <w:r>
              <w:rPr>
                <w:rFonts w:ascii="Times New Roman" w:hAnsi="Times New Roman" w:eastAsia="Times New Roman" w:cs="Times New Roman"/>
                <w:spacing w:val="8"/>
              </w:rPr>
              <w:t>1</w:t>
            </w:r>
            <w:r>
              <w:rPr>
                <w:spacing w:val="8"/>
              </w:rPr>
              <w:t>）加强家庭教育指导工作者队伍的培育；</w:t>
            </w:r>
          </w:p>
          <w:p w14:paraId="1C6B74F7">
            <w:pPr>
              <w:pStyle w:val="6"/>
              <w:spacing w:before="26" w:line="215" w:lineRule="auto"/>
              <w:ind w:left="122"/>
            </w:pPr>
            <w:r>
              <w:rPr>
                <w:spacing w:val="9"/>
              </w:rPr>
              <w:t>（</w:t>
            </w:r>
            <w:r>
              <w:rPr>
                <w:rFonts w:ascii="Times New Roman" w:hAnsi="Times New Roman" w:eastAsia="Times New Roman" w:cs="Times New Roman"/>
                <w:spacing w:val="9"/>
              </w:rPr>
              <w:t>2</w:t>
            </w:r>
            <w:r>
              <w:rPr>
                <w:spacing w:val="9"/>
              </w:rPr>
              <w:t>）从实际出发建设具有较强专业知识基</w:t>
            </w:r>
            <w:r>
              <w:rPr>
                <w:spacing w:val="8"/>
              </w:rPr>
              <w:t>础的村</w:t>
            </w:r>
          </w:p>
        </w:tc>
        <w:tc>
          <w:tcPr>
            <w:tcW w:w="4851" w:type="dxa"/>
            <w:vAlign w:val="top"/>
          </w:tcPr>
          <w:p w14:paraId="44D9EB40">
            <w:pPr>
              <w:spacing w:line="260" w:lineRule="auto"/>
              <w:rPr>
                <w:rFonts w:ascii="Arial"/>
                <w:sz w:val="21"/>
              </w:rPr>
            </w:pPr>
          </w:p>
          <w:p w14:paraId="0BB42C19">
            <w:pPr>
              <w:spacing w:line="260" w:lineRule="auto"/>
              <w:rPr>
                <w:rFonts w:ascii="Arial"/>
                <w:sz w:val="21"/>
              </w:rPr>
            </w:pPr>
          </w:p>
          <w:p w14:paraId="723A54C6">
            <w:pPr>
              <w:spacing w:line="260" w:lineRule="auto"/>
              <w:rPr>
                <w:rFonts w:ascii="Arial"/>
                <w:sz w:val="21"/>
              </w:rPr>
            </w:pPr>
          </w:p>
          <w:p w14:paraId="2ADA8BAA">
            <w:pPr>
              <w:pStyle w:val="6"/>
              <w:spacing w:before="65" w:line="251" w:lineRule="auto"/>
              <w:ind w:left="123" w:right="109" w:firstLine="1"/>
            </w:pPr>
            <w:r>
              <w:rPr>
                <w:spacing w:val="4"/>
              </w:rPr>
              <w:t>（</w:t>
            </w:r>
            <w:r>
              <w:rPr>
                <w:rFonts w:ascii="Times New Roman" w:hAnsi="Times New Roman" w:eastAsia="Times New Roman" w:cs="Times New Roman"/>
                <w:spacing w:val="4"/>
              </w:rPr>
              <w:t>1</w:t>
            </w:r>
            <w:r>
              <w:rPr>
                <w:spacing w:val="4"/>
              </w:rPr>
              <w:t>）宣传党的教育方针、相关法律法规和政策，宣</w:t>
            </w:r>
            <w:r>
              <w:rPr>
                <w:spacing w:val="8"/>
              </w:rPr>
              <w:t>传科学的家庭教育理念、知识和方法；</w:t>
            </w:r>
          </w:p>
          <w:p w14:paraId="16E3C317">
            <w:pPr>
              <w:pStyle w:val="6"/>
              <w:spacing w:before="1" w:line="228" w:lineRule="auto"/>
              <w:ind w:left="125"/>
            </w:pPr>
            <w:r>
              <w:rPr>
                <w:spacing w:val="8"/>
              </w:rPr>
              <w:t>（</w:t>
            </w:r>
            <w:r>
              <w:rPr>
                <w:rFonts w:ascii="Times New Roman" w:hAnsi="Times New Roman" w:eastAsia="Times New Roman" w:cs="Times New Roman"/>
                <w:spacing w:val="8"/>
              </w:rPr>
              <w:t>2</w:t>
            </w:r>
            <w:r>
              <w:rPr>
                <w:spacing w:val="8"/>
              </w:rPr>
              <w:t>）组织开展形式多样的家庭教育实践活动；</w:t>
            </w:r>
          </w:p>
          <w:p w14:paraId="2BD79F04">
            <w:pPr>
              <w:pStyle w:val="6"/>
              <w:spacing w:before="25" w:line="251" w:lineRule="auto"/>
              <w:ind w:left="120" w:right="109" w:firstLine="5"/>
            </w:pPr>
            <w:r>
              <w:rPr>
                <w:spacing w:val="4"/>
              </w:rPr>
              <w:t>（</w:t>
            </w:r>
            <w:r>
              <w:rPr>
                <w:rFonts w:ascii="Times New Roman" w:hAnsi="Times New Roman" w:eastAsia="Times New Roman" w:cs="Times New Roman"/>
                <w:spacing w:val="4"/>
              </w:rPr>
              <w:t>3</w:t>
            </w:r>
            <w:r>
              <w:rPr>
                <w:spacing w:val="4"/>
              </w:rPr>
              <w:t>）通过多种形式为家长提供育儿指导和服务，帮</w:t>
            </w:r>
            <w:r>
              <w:rPr>
                <w:spacing w:val="8"/>
              </w:rPr>
              <w:t>助解决家庭教育中的难点问题；</w:t>
            </w:r>
          </w:p>
          <w:p w14:paraId="74FFF96C">
            <w:pPr>
              <w:pStyle w:val="6"/>
              <w:spacing w:before="1" w:line="252" w:lineRule="auto"/>
              <w:ind w:left="132" w:hanging="7"/>
            </w:pPr>
            <w:r>
              <w:rPr>
                <w:spacing w:val="8"/>
              </w:rPr>
              <w:t>（</w:t>
            </w:r>
            <w:r>
              <w:rPr>
                <w:rFonts w:ascii="Times New Roman" w:hAnsi="Times New Roman" w:eastAsia="Times New Roman" w:cs="Times New Roman"/>
                <w:spacing w:val="8"/>
              </w:rPr>
              <w:t>4</w:t>
            </w:r>
            <w:r>
              <w:rPr>
                <w:spacing w:val="8"/>
              </w:rPr>
              <w:t>）努力构筑学校、家庭、村（社区）“三结合</w:t>
            </w:r>
            <w:r>
              <w:rPr>
                <w:spacing w:val="-65"/>
              </w:rPr>
              <w:t xml:space="preserve"> </w:t>
            </w:r>
            <w:r>
              <w:rPr>
                <w:spacing w:val="8"/>
              </w:rPr>
              <w:t>”</w:t>
            </w:r>
            <w:r>
              <w:rPr>
                <w:spacing w:val="3"/>
              </w:rPr>
              <w:t>的未成年人教育网络。</w:t>
            </w:r>
          </w:p>
        </w:tc>
      </w:tr>
    </w:tbl>
    <w:p w14:paraId="0B454FBD">
      <w:pPr>
        <w:spacing w:line="235" w:lineRule="exact"/>
        <w:rPr>
          <w:rFonts w:ascii="Arial"/>
          <w:sz w:val="20"/>
        </w:rPr>
      </w:pPr>
    </w:p>
    <w:p w14:paraId="2D39206C">
      <w:pPr>
        <w:spacing w:line="235" w:lineRule="exact"/>
        <w:rPr>
          <w:rFonts w:ascii="Arial" w:hAnsi="Arial" w:eastAsia="Arial" w:cs="Arial"/>
          <w:sz w:val="20"/>
          <w:szCs w:val="20"/>
        </w:rPr>
        <w:sectPr>
          <w:footerReference r:id="rId28" w:type="default"/>
          <w:pgSz w:w="16837" w:h="11905"/>
          <w:pgMar w:top="1011" w:right="1477" w:bottom="1210" w:left="1305" w:header="0" w:footer="873" w:gutter="0"/>
          <w:cols w:space="720" w:num="1"/>
        </w:sectPr>
      </w:pPr>
    </w:p>
    <w:p w14:paraId="03D8FB32">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598E43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2E2648A2">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43FD048D">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72972D88">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3C94E15D">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49840A6C">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5B87D3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4E9A821D">
            <w:pPr>
              <w:rPr>
                <w:rFonts w:ascii="Arial"/>
                <w:sz w:val="21"/>
              </w:rPr>
            </w:pPr>
          </w:p>
        </w:tc>
        <w:tc>
          <w:tcPr>
            <w:tcW w:w="1813" w:type="dxa"/>
            <w:vAlign w:val="top"/>
          </w:tcPr>
          <w:p w14:paraId="63995BCE">
            <w:pPr>
              <w:rPr>
                <w:rFonts w:ascii="Arial"/>
                <w:sz w:val="21"/>
              </w:rPr>
            </w:pPr>
          </w:p>
        </w:tc>
        <w:tc>
          <w:tcPr>
            <w:tcW w:w="1813" w:type="dxa"/>
            <w:vAlign w:val="top"/>
          </w:tcPr>
          <w:p w14:paraId="77F39334">
            <w:pPr>
              <w:rPr>
                <w:rFonts w:ascii="Arial"/>
                <w:sz w:val="21"/>
              </w:rPr>
            </w:pPr>
          </w:p>
        </w:tc>
        <w:tc>
          <w:tcPr>
            <w:tcW w:w="4840" w:type="dxa"/>
            <w:vAlign w:val="top"/>
          </w:tcPr>
          <w:p w14:paraId="23E56403">
            <w:pPr>
              <w:pStyle w:val="6"/>
              <w:spacing w:before="33" w:line="250" w:lineRule="auto"/>
              <w:ind w:left="120" w:right="113" w:firstLine="1"/>
            </w:pPr>
            <w:r>
              <w:rPr>
                <w:spacing w:val="9"/>
              </w:rPr>
              <w:t>（社区）家长学校专家队伍、讲师团队伍、社区志</w:t>
            </w:r>
            <w:r>
              <w:rPr>
                <w:spacing w:val="5"/>
              </w:rPr>
              <w:t>愿者队伍等；</w:t>
            </w:r>
          </w:p>
          <w:p w14:paraId="1FE7D440">
            <w:pPr>
              <w:pStyle w:val="6"/>
              <w:spacing w:before="1" w:line="252" w:lineRule="auto"/>
              <w:ind w:left="129" w:right="106" w:hanging="7"/>
            </w:pPr>
            <w:r>
              <w:rPr>
                <w:spacing w:val="4"/>
              </w:rPr>
              <w:t>（</w:t>
            </w:r>
            <w:r>
              <w:rPr>
                <w:rFonts w:ascii="Times New Roman" w:hAnsi="Times New Roman" w:eastAsia="Times New Roman" w:cs="Times New Roman"/>
                <w:spacing w:val="4"/>
              </w:rPr>
              <w:t>3</w:t>
            </w:r>
            <w:r>
              <w:rPr>
                <w:spacing w:val="4"/>
              </w:rPr>
              <w:t>）大力发展专业社会工作者队伍，形成专兼结合</w:t>
            </w:r>
            <w:r>
              <w:rPr>
                <w:spacing w:val="6"/>
              </w:rPr>
              <w:t>的家庭教育指导团队。</w:t>
            </w:r>
          </w:p>
        </w:tc>
        <w:tc>
          <w:tcPr>
            <w:tcW w:w="4851" w:type="dxa"/>
            <w:vAlign w:val="top"/>
          </w:tcPr>
          <w:p w14:paraId="599429F9">
            <w:pPr>
              <w:rPr>
                <w:rFonts w:ascii="Arial"/>
                <w:sz w:val="21"/>
              </w:rPr>
            </w:pPr>
          </w:p>
        </w:tc>
      </w:tr>
      <w:tr w14:paraId="190B0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3" w:hRule="atLeast"/>
        </w:trPr>
        <w:tc>
          <w:tcPr>
            <w:tcW w:w="732" w:type="dxa"/>
            <w:vAlign w:val="top"/>
          </w:tcPr>
          <w:p w14:paraId="6BAAE0F7">
            <w:pPr>
              <w:spacing w:line="272" w:lineRule="auto"/>
              <w:rPr>
                <w:rFonts w:ascii="Arial"/>
                <w:sz w:val="21"/>
              </w:rPr>
            </w:pPr>
          </w:p>
          <w:p w14:paraId="65DCC406">
            <w:pPr>
              <w:spacing w:line="272" w:lineRule="auto"/>
              <w:rPr>
                <w:rFonts w:ascii="Arial"/>
                <w:sz w:val="21"/>
              </w:rPr>
            </w:pPr>
          </w:p>
          <w:p w14:paraId="2841EC24">
            <w:pPr>
              <w:spacing w:line="273" w:lineRule="auto"/>
              <w:rPr>
                <w:rFonts w:ascii="Arial"/>
                <w:sz w:val="21"/>
              </w:rPr>
            </w:pPr>
          </w:p>
          <w:p w14:paraId="3236B079">
            <w:pPr>
              <w:spacing w:line="273" w:lineRule="auto"/>
              <w:rPr>
                <w:rFonts w:ascii="Arial"/>
                <w:sz w:val="21"/>
              </w:rPr>
            </w:pPr>
          </w:p>
          <w:p w14:paraId="4ED041E9">
            <w:pPr>
              <w:spacing w:line="273" w:lineRule="auto"/>
              <w:rPr>
                <w:rFonts w:ascii="Arial"/>
                <w:sz w:val="21"/>
              </w:rPr>
            </w:pPr>
          </w:p>
          <w:p w14:paraId="2CC58822">
            <w:pPr>
              <w:spacing w:line="273" w:lineRule="auto"/>
              <w:rPr>
                <w:rFonts w:ascii="Arial"/>
                <w:sz w:val="21"/>
              </w:rPr>
            </w:pPr>
          </w:p>
          <w:p w14:paraId="048F614D">
            <w:pPr>
              <w:spacing w:before="58"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23</w:t>
            </w:r>
          </w:p>
        </w:tc>
        <w:tc>
          <w:tcPr>
            <w:tcW w:w="1813" w:type="dxa"/>
            <w:vAlign w:val="top"/>
          </w:tcPr>
          <w:p w14:paraId="64DBACB4">
            <w:pPr>
              <w:spacing w:line="264" w:lineRule="auto"/>
              <w:rPr>
                <w:rFonts w:ascii="Arial"/>
                <w:sz w:val="21"/>
              </w:rPr>
            </w:pPr>
          </w:p>
          <w:p w14:paraId="5BB2AAD0">
            <w:pPr>
              <w:spacing w:line="264" w:lineRule="auto"/>
              <w:rPr>
                <w:rFonts w:ascii="Arial"/>
                <w:sz w:val="21"/>
              </w:rPr>
            </w:pPr>
          </w:p>
          <w:p w14:paraId="43A5C887">
            <w:pPr>
              <w:spacing w:line="264" w:lineRule="auto"/>
              <w:rPr>
                <w:rFonts w:ascii="Arial"/>
                <w:sz w:val="21"/>
              </w:rPr>
            </w:pPr>
          </w:p>
          <w:p w14:paraId="08439EA8">
            <w:pPr>
              <w:spacing w:line="264" w:lineRule="auto"/>
              <w:rPr>
                <w:rFonts w:ascii="Arial"/>
                <w:sz w:val="21"/>
              </w:rPr>
            </w:pPr>
          </w:p>
          <w:p w14:paraId="5D9A42B1">
            <w:pPr>
              <w:spacing w:line="265" w:lineRule="auto"/>
              <w:rPr>
                <w:rFonts w:ascii="Arial"/>
                <w:sz w:val="21"/>
              </w:rPr>
            </w:pPr>
          </w:p>
          <w:p w14:paraId="5C9E6544">
            <w:pPr>
              <w:pStyle w:val="6"/>
              <w:spacing w:before="65" w:line="251" w:lineRule="auto"/>
              <w:ind w:left="116" w:right="235"/>
              <w:jc w:val="both"/>
            </w:pPr>
            <w:r>
              <w:rPr>
                <w:spacing w:val="7"/>
              </w:rPr>
              <w:t>优生优育奖励扶助和生育补贴工</w:t>
            </w:r>
            <w:r>
              <w:t>作</w:t>
            </w:r>
          </w:p>
        </w:tc>
        <w:tc>
          <w:tcPr>
            <w:tcW w:w="1813" w:type="dxa"/>
            <w:vAlign w:val="top"/>
          </w:tcPr>
          <w:p w14:paraId="5A68EC2A">
            <w:pPr>
              <w:spacing w:line="264" w:lineRule="auto"/>
              <w:rPr>
                <w:rFonts w:ascii="Arial"/>
                <w:sz w:val="21"/>
              </w:rPr>
            </w:pPr>
          </w:p>
          <w:p w14:paraId="6B0C6E12">
            <w:pPr>
              <w:spacing w:line="264" w:lineRule="auto"/>
              <w:rPr>
                <w:rFonts w:ascii="Arial"/>
                <w:sz w:val="21"/>
              </w:rPr>
            </w:pPr>
          </w:p>
          <w:p w14:paraId="25F55153">
            <w:pPr>
              <w:spacing w:line="264" w:lineRule="auto"/>
              <w:rPr>
                <w:rFonts w:ascii="Arial"/>
                <w:sz w:val="21"/>
              </w:rPr>
            </w:pPr>
          </w:p>
          <w:p w14:paraId="1B5E3E07">
            <w:pPr>
              <w:spacing w:line="265" w:lineRule="auto"/>
              <w:rPr>
                <w:rFonts w:ascii="Arial"/>
                <w:sz w:val="21"/>
              </w:rPr>
            </w:pPr>
          </w:p>
          <w:p w14:paraId="2BC7C529">
            <w:pPr>
              <w:spacing w:line="265" w:lineRule="auto"/>
              <w:rPr>
                <w:rFonts w:ascii="Arial"/>
                <w:sz w:val="21"/>
              </w:rPr>
            </w:pPr>
          </w:p>
          <w:p w14:paraId="4E591C4F">
            <w:pPr>
              <w:pStyle w:val="6"/>
              <w:spacing w:before="65" w:line="251" w:lineRule="auto"/>
              <w:ind w:left="117" w:right="107" w:firstLine="2"/>
            </w:pPr>
            <w:r>
              <w:rPr>
                <w:spacing w:val="-3"/>
              </w:rPr>
              <w:t>县卫生健康局、县</w:t>
            </w:r>
            <w:r>
              <w:rPr>
                <w:spacing w:val="7"/>
              </w:rPr>
              <w:t>教育体育局等部</w:t>
            </w:r>
            <w:r>
              <w:t>门</w:t>
            </w:r>
          </w:p>
        </w:tc>
        <w:tc>
          <w:tcPr>
            <w:tcW w:w="4840" w:type="dxa"/>
            <w:vAlign w:val="top"/>
          </w:tcPr>
          <w:p w14:paraId="6AEF3FE4">
            <w:pPr>
              <w:pStyle w:val="6"/>
              <w:spacing w:before="33" w:line="231" w:lineRule="auto"/>
              <w:ind w:left="119"/>
            </w:pPr>
            <w:r>
              <w:rPr>
                <w:spacing w:val="6"/>
              </w:rPr>
              <w:t>县卫生健康局：</w:t>
            </w:r>
          </w:p>
          <w:p w14:paraId="0DA31093">
            <w:pPr>
              <w:pStyle w:val="6"/>
              <w:spacing w:before="23" w:line="251" w:lineRule="auto"/>
              <w:ind w:left="100" w:right="48" w:firstLine="21"/>
            </w:pPr>
            <w:r>
              <w:rPr>
                <w:spacing w:val="3"/>
              </w:rPr>
              <w:t>（</w:t>
            </w:r>
            <w:r>
              <w:rPr>
                <w:rFonts w:ascii="Times New Roman" w:hAnsi="Times New Roman" w:eastAsia="Times New Roman" w:cs="Times New Roman"/>
                <w:spacing w:val="3"/>
              </w:rPr>
              <w:t>1</w:t>
            </w:r>
            <w:r>
              <w:rPr>
                <w:spacing w:val="3"/>
              </w:rPr>
              <w:t>）落实“一卡通</w:t>
            </w:r>
            <w:r>
              <w:rPr>
                <w:spacing w:val="-64"/>
              </w:rPr>
              <w:t xml:space="preserve"> </w:t>
            </w:r>
            <w:r>
              <w:rPr>
                <w:spacing w:val="3"/>
              </w:rPr>
              <w:t>”管理机制，组织实施优生生育</w:t>
            </w:r>
            <w:r>
              <w:rPr>
                <w:spacing w:val="6"/>
              </w:rPr>
              <w:t>“</w:t>
            </w:r>
            <w:r>
              <w:rPr>
                <w:spacing w:val="-70"/>
              </w:rPr>
              <w:t xml:space="preserve"> </w:t>
            </w:r>
            <w:r>
              <w:rPr>
                <w:spacing w:val="6"/>
              </w:rPr>
              <w:t>两项制度</w:t>
            </w:r>
            <w:r>
              <w:rPr>
                <w:spacing w:val="-70"/>
              </w:rPr>
              <w:t xml:space="preserve"> </w:t>
            </w:r>
            <w:r>
              <w:rPr>
                <w:spacing w:val="6"/>
              </w:rPr>
              <w:t>”和“奖优免补</w:t>
            </w:r>
            <w:r>
              <w:rPr>
                <w:spacing w:val="-70"/>
              </w:rPr>
              <w:t xml:space="preserve"> </w:t>
            </w:r>
            <w:r>
              <w:rPr>
                <w:spacing w:val="6"/>
              </w:rPr>
              <w:t>”以及生育补贴等惠民</w:t>
            </w:r>
            <w:r>
              <w:rPr>
                <w:spacing w:val="3"/>
              </w:rPr>
              <w:t>惠农财政补贴项目，公开政策清单，开展政策宣传，</w:t>
            </w:r>
            <w:r>
              <w:rPr>
                <w:spacing w:val="9"/>
              </w:rPr>
              <w:t>按程序将符合的条件申报对象纳入享受范围；</w:t>
            </w:r>
          </w:p>
          <w:p w14:paraId="0C91AB85">
            <w:pPr>
              <w:pStyle w:val="6"/>
              <w:spacing w:before="3" w:line="250" w:lineRule="auto"/>
              <w:ind w:left="121" w:right="106"/>
            </w:pPr>
            <w:r>
              <w:rPr>
                <w:spacing w:val="4"/>
              </w:rPr>
              <w:t>（</w:t>
            </w:r>
            <w:r>
              <w:rPr>
                <w:rFonts w:ascii="Times New Roman" w:hAnsi="Times New Roman" w:eastAsia="Times New Roman" w:cs="Times New Roman"/>
                <w:spacing w:val="4"/>
              </w:rPr>
              <w:t>2</w:t>
            </w:r>
            <w:r>
              <w:rPr>
                <w:spacing w:val="4"/>
              </w:rPr>
              <w:t>）负责惠民惠农享受对象补助的审核审批，确认</w:t>
            </w:r>
            <w:r>
              <w:rPr>
                <w:spacing w:val="9"/>
              </w:rPr>
              <w:t>年度资格享受对象名单，收集归档相关审核资料和</w:t>
            </w:r>
            <w:r>
              <w:rPr>
                <w:spacing w:val="3"/>
              </w:rPr>
              <w:t>发放资料；</w:t>
            </w:r>
          </w:p>
          <w:p w14:paraId="5CCC843A">
            <w:pPr>
              <w:pStyle w:val="6"/>
              <w:spacing w:before="1" w:line="251" w:lineRule="auto"/>
              <w:ind w:left="123" w:right="106" w:hanging="1"/>
            </w:pPr>
            <w:r>
              <w:rPr>
                <w:spacing w:val="4"/>
              </w:rPr>
              <w:t>（</w:t>
            </w:r>
            <w:r>
              <w:rPr>
                <w:rFonts w:ascii="Times New Roman" w:hAnsi="Times New Roman" w:eastAsia="Times New Roman" w:cs="Times New Roman"/>
                <w:spacing w:val="4"/>
              </w:rPr>
              <w:t>3</w:t>
            </w:r>
            <w:r>
              <w:rPr>
                <w:spacing w:val="4"/>
              </w:rPr>
              <w:t>）受理群众申诉举报，开展调查核实，主动接受</w:t>
            </w:r>
            <w:r>
              <w:rPr>
                <w:spacing w:val="-1"/>
              </w:rPr>
              <w:t>监督。</w:t>
            </w:r>
          </w:p>
          <w:p w14:paraId="18B5EAFC">
            <w:pPr>
              <w:pStyle w:val="6"/>
              <w:spacing w:line="230" w:lineRule="auto"/>
              <w:ind w:left="119"/>
            </w:pPr>
            <w:r>
              <w:rPr>
                <w:spacing w:val="6"/>
              </w:rPr>
              <w:t>县教育体育局：</w:t>
            </w:r>
          </w:p>
          <w:p w14:paraId="3C1C96E3">
            <w:pPr>
              <w:pStyle w:val="6"/>
              <w:spacing w:before="22" w:line="233" w:lineRule="auto"/>
              <w:ind w:left="120" w:right="113" w:firstLine="4"/>
            </w:pPr>
            <w:r>
              <w:rPr>
                <w:spacing w:val="9"/>
              </w:rPr>
              <w:t>会同县卫生健康局按规定落实农业人口独生子</w:t>
            </w:r>
            <w:r>
              <w:rPr>
                <w:spacing w:val="8"/>
              </w:rPr>
              <w:t>女加</w:t>
            </w:r>
            <w:r>
              <w:rPr>
                <w:spacing w:val="3"/>
              </w:rPr>
              <w:t>分政策。</w:t>
            </w:r>
          </w:p>
        </w:tc>
        <w:tc>
          <w:tcPr>
            <w:tcW w:w="4851" w:type="dxa"/>
            <w:vAlign w:val="top"/>
          </w:tcPr>
          <w:p w14:paraId="7634B1E4">
            <w:pPr>
              <w:spacing w:line="263" w:lineRule="auto"/>
              <w:rPr>
                <w:rFonts w:ascii="Arial"/>
                <w:sz w:val="21"/>
              </w:rPr>
            </w:pPr>
          </w:p>
          <w:p w14:paraId="4A3E1AB6">
            <w:pPr>
              <w:spacing w:line="263" w:lineRule="auto"/>
              <w:rPr>
                <w:rFonts w:ascii="Arial"/>
                <w:sz w:val="21"/>
              </w:rPr>
            </w:pPr>
          </w:p>
          <w:p w14:paraId="02B10199">
            <w:pPr>
              <w:spacing w:line="263" w:lineRule="auto"/>
              <w:rPr>
                <w:rFonts w:ascii="Arial"/>
                <w:sz w:val="21"/>
              </w:rPr>
            </w:pPr>
          </w:p>
          <w:p w14:paraId="123248CA">
            <w:pPr>
              <w:spacing w:line="263" w:lineRule="auto"/>
              <w:rPr>
                <w:rFonts w:ascii="Arial"/>
                <w:sz w:val="21"/>
              </w:rPr>
            </w:pPr>
          </w:p>
          <w:p w14:paraId="26CEB34A">
            <w:pPr>
              <w:pStyle w:val="6"/>
              <w:spacing w:before="65" w:line="250" w:lineRule="auto"/>
              <w:ind w:left="123" w:right="109" w:firstLine="1"/>
            </w:pPr>
            <w:r>
              <w:rPr>
                <w:spacing w:val="1"/>
              </w:rPr>
              <w:t>（</w:t>
            </w:r>
            <w:r>
              <w:rPr>
                <w:rFonts w:ascii="Times New Roman" w:hAnsi="Times New Roman" w:eastAsia="Times New Roman" w:cs="Times New Roman"/>
                <w:spacing w:val="1"/>
              </w:rPr>
              <w:t>1</w:t>
            </w:r>
            <w:r>
              <w:rPr>
                <w:spacing w:val="1"/>
              </w:rPr>
              <w:t>）负责优生生育“</w:t>
            </w:r>
            <w:r>
              <w:rPr>
                <w:spacing w:val="-73"/>
              </w:rPr>
              <w:t xml:space="preserve"> </w:t>
            </w:r>
            <w:r>
              <w:rPr>
                <w:spacing w:val="1"/>
              </w:rPr>
              <w:t>两项制度</w:t>
            </w:r>
            <w:r>
              <w:rPr>
                <w:spacing w:val="-70"/>
              </w:rPr>
              <w:t xml:space="preserve"> </w:t>
            </w:r>
            <w:r>
              <w:rPr>
                <w:spacing w:val="1"/>
              </w:rPr>
              <w:t>”和“奖优免补</w:t>
            </w:r>
            <w:r>
              <w:rPr>
                <w:spacing w:val="-70"/>
              </w:rPr>
              <w:t xml:space="preserve"> </w:t>
            </w:r>
            <w:r>
              <w:rPr>
                <w:spacing w:val="1"/>
              </w:rPr>
              <w:t>”以</w:t>
            </w:r>
            <w:r>
              <w:rPr>
                <w:spacing w:val="9"/>
              </w:rPr>
              <w:t>及生育补贴等惠民惠农财政补贴申报对象的初审、</w:t>
            </w:r>
            <w:r>
              <w:rPr>
                <w:spacing w:val="6"/>
              </w:rPr>
              <w:t>公示、信息录入；</w:t>
            </w:r>
          </w:p>
          <w:p w14:paraId="520DCCCF">
            <w:pPr>
              <w:pStyle w:val="6"/>
              <w:spacing w:before="1" w:line="250" w:lineRule="auto"/>
              <w:ind w:left="121" w:right="226" w:firstLine="3"/>
            </w:pPr>
            <w:r>
              <w:rPr>
                <w:spacing w:val="8"/>
              </w:rPr>
              <w:t>（</w:t>
            </w:r>
            <w:r>
              <w:rPr>
                <w:rFonts w:ascii="Times New Roman" w:hAnsi="Times New Roman" w:eastAsia="Times New Roman" w:cs="Times New Roman"/>
                <w:spacing w:val="8"/>
              </w:rPr>
              <w:t>2</w:t>
            </w:r>
            <w:r>
              <w:rPr>
                <w:spacing w:val="8"/>
              </w:rPr>
              <w:t>）核实上级部门反馈的有误数据及发放失败数</w:t>
            </w:r>
            <w:r>
              <w:rPr>
                <w:spacing w:val="7"/>
              </w:rPr>
              <w:t>据，做好更正反馈工作。</w:t>
            </w:r>
          </w:p>
        </w:tc>
      </w:tr>
      <w:tr w14:paraId="635C19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0" w:hRule="atLeast"/>
        </w:trPr>
        <w:tc>
          <w:tcPr>
            <w:tcW w:w="732" w:type="dxa"/>
            <w:vAlign w:val="top"/>
          </w:tcPr>
          <w:p w14:paraId="1B5730FD">
            <w:pPr>
              <w:spacing w:line="246" w:lineRule="auto"/>
              <w:rPr>
                <w:rFonts w:ascii="Arial"/>
                <w:sz w:val="21"/>
              </w:rPr>
            </w:pPr>
          </w:p>
          <w:p w14:paraId="698D68F4">
            <w:pPr>
              <w:spacing w:line="246" w:lineRule="auto"/>
              <w:rPr>
                <w:rFonts w:ascii="Arial"/>
                <w:sz w:val="21"/>
              </w:rPr>
            </w:pPr>
          </w:p>
          <w:p w14:paraId="1A82C52E">
            <w:pPr>
              <w:spacing w:line="246" w:lineRule="auto"/>
              <w:rPr>
                <w:rFonts w:ascii="Arial"/>
                <w:sz w:val="21"/>
              </w:rPr>
            </w:pPr>
          </w:p>
          <w:p w14:paraId="39EF7B4C">
            <w:pPr>
              <w:spacing w:line="246" w:lineRule="auto"/>
              <w:rPr>
                <w:rFonts w:ascii="Arial"/>
                <w:sz w:val="21"/>
              </w:rPr>
            </w:pPr>
          </w:p>
          <w:p w14:paraId="29742B46">
            <w:pPr>
              <w:spacing w:line="246" w:lineRule="auto"/>
              <w:rPr>
                <w:rFonts w:ascii="Arial"/>
                <w:sz w:val="21"/>
              </w:rPr>
            </w:pPr>
          </w:p>
          <w:p w14:paraId="6C9CD585">
            <w:pPr>
              <w:spacing w:before="57"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24</w:t>
            </w:r>
          </w:p>
        </w:tc>
        <w:tc>
          <w:tcPr>
            <w:tcW w:w="1813" w:type="dxa"/>
            <w:vAlign w:val="top"/>
          </w:tcPr>
          <w:p w14:paraId="44BFBDCB">
            <w:pPr>
              <w:spacing w:line="296" w:lineRule="auto"/>
              <w:rPr>
                <w:rFonts w:ascii="Arial"/>
                <w:sz w:val="21"/>
              </w:rPr>
            </w:pPr>
          </w:p>
          <w:p w14:paraId="5FEF29DD">
            <w:pPr>
              <w:spacing w:line="296" w:lineRule="auto"/>
              <w:rPr>
                <w:rFonts w:ascii="Arial"/>
                <w:sz w:val="21"/>
              </w:rPr>
            </w:pPr>
          </w:p>
          <w:p w14:paraId="4EA01992">
            <w:pPr>
              <w:spacing w:line="297" w:lineRule="auto"/>
              <w:rPr>
                <w:rFonts w:ascii="Arial"/>
                <w:sz w:val="21"/>
              </w:rPr>
            </w:pPr>
          </w:p>
          <w:p w14:paraId="0F8DF667">
            <w:pPr>
              <w:spacing w:line="297" w:lineRule="auto"/>
              <w:rPr>
                <w:rFonts w:ascii="Arial"/>
                <w:sz w:val="21"/>
              </w:rPr>
            </w:pPr>
          </w:p>
          <w:p w14:paraId="492A8BDC">
            <w:pPr>
              <w:pStyle w:val="6"/>
              <w:spacing w:before="65" w:line="231" w:lineRule="auto"/>
              <w:ind w:left="116"/>
            </w:pPr>
            <w:r>
              <w:rPr>
                <w:spacing w:val="7"/>
              </w:rPr>
              <w:t>职业病防治</w:t>
            </w:r>
          </w:p>
        </w:tc>
        <w:tc>
          <w:tcPr>
            <w:tcW w:w="1813" w:type="dxa"/>
            <w:vAlign w:val="top"/>
          </w:tcPr>
          <w:p w14:paraId="27BB5798">
            <w:pPr>
              <w:spacing w:line="306" w:lineRule="auto"/>
              <w:rPr>
                <w:rFonts w:ascii="Arial"/>
                <w:sz w:val="21"/>
              </w:rPr>
            </w:pPr>
          </w:p>
          <w:p w14:paraId="0447E969">
            <w:pPr>
              <w:spacing w:line="306" w:lineRule="auto"/>
              <w:rPr>
                <w:rFonts w:ascii="Arial"/>
                <w:sz w:val="21"/>
              </w:rPr>
            </w:pPr>
          </w:p>
          <w:p w14:paraId="675FC41D">
            <w:pPr>
              <w:spacing w:line="306" w:lineRule="auto"/>
              <w:rPr>
                <w:rFonts w:ascii="Arial"/>
                <w:sz w:val="21"/>
              </w:rPr>
            </w:pPr>
          </w:p>
          <w:p w14:paraId="7D92F527">
            <w:pPr>
              <w:pStyle w:val="6"/>
              <w:spacing w:before="65" w:line="250" w:lineRule="auto"/>
              <w:ind w:left="119" w:right="107"/>
            </w:pPr>
            <w:r>
              <w:rPr>
                <w:spacing w:val="-3"/>
              </w:rPr>
              <w:t>县卫生健康局、其</w:t>
            </w:r>
            <w:r>
              <w:rPr>
                <w:spacing w:val="7"/>
              </w:rPr>
              <w:t>他相关行业主管</w:t>
            </w:r>
            <w:r>
              <w:rPr>
                <w:spacing w:val="1"/>
              </w:rPr>
              <w:t>部门</w:t>
            </w:r>
          </w:p>
        </w:tc>
        <w:tc>
          <w:tcPr>
            <w:tcW w:w="4840" w:type="dxa"/>
            <w:vAlign w:val="top"/>
          </w:tcPr>
          <w:p w14:paraId="5C0EB7CD">
            <w:pPr>
              <w:pStyle w:val="6"/>
              <w:spacing w:before="35" w:line="231" w:lineRule="auto"/>
              <w:ind w:left="119"/>
            </w:pPr>
            <w:r>
              <w:rPr>
                <w:spacing w:val="6"/>
              </w:rPr>
              <w:t>县卫生健康局：</w:t>
            </w:r>
          </w:p>
          <w:p w14:paraId="776F41E2">
            <w:pPr>
              <w:pStyle w:val="6"/>
              <w:spacing w:before="20" w:line="231" w:lineRule="auto"/>
              <w:ind w:left="122"/>
            </w:pPr>
            <w:r>
              <w:rPr>
                <w:spacing w:val="8"/>
              </w:rPr>
              <w:t>（</w:t>
            </w:r>
            <w:r>
              <w:rPr>
                <w:rFonts w:ascii="Times New Roman" w:hAnsi="Times New Roman" w:eastAsia="Times New Roman" w:cs="Times New Roman"/>
                <w:spacing w:val="8"/>
              </w:rPr>
              <w:t>1</w:t>
            </w:r>
            <w:r>
              <w:rPr>
                <w:spacing w:val="8"/>
              </w:rPr>
              <w:t>）开展职业病防治法律法规和政策宣传教育；</w:t>
            </w:r>
          </w:p>
          <w:p w14:paraId="69A6A384">
            <w:pPr>
              <w:pStyle w:val="6"/>
              <w:spacing w:before="23" w:line="251" w:lineRule="auto"/>
              <w:ind w:left="117" w:right="106" w:firstLine="4"/>
            </w:pPr>
            <w:r>
              <w:rPr>
                <w:spacing w:val="4"/>
              </w:rPr>
              <w:t>（</w:t>
            </w:r>
            <w:r>
              <w:rPr>
                <w:rFonts w:ascii="Times New Roman" w:hAnsi="Times New Roman" w:eastAsia="Times New Roman" w:cs="Times New Roman"/>
                <w:spacing w:val="4"/>
              </w:rPr>
              <w:t>2</w:t>
            </w:r>
            <w:r>
              <w:rPr>
                <w:spacing w:val="4"/>
              </w:rPr>
              <w:t>）负责职业卫生、放射卫生的监督检查，依法监</w:t>
            </w:r>
            <w:r>
              <w:rPr>
                <w:spacing w:val="9"/>
              </w:rPr>
              <w:t>督用人单位贯彻执行国家有关职业病防治法律法规</w:t>
            </w:r>
            <w:r>
              <w:rPr>
                <w:spacing w:val="3"/>
              </w:rPr>
              <w:t>和标准；</w:t>
            </w:r>
          </w:p>
          <w:p w14:paraId="0EB7EABF">
            <w:pPr>
              <w:pStyle w:val="6"/>
              <w:spacing w:line="251" w:lineRule="auto"/>
              <w:ind w:left="120" w:right="106" w:firstLine="1"/>
            </w:pPr>
            <w:r>
              <w:rPr>
                <w:spacing w:val="4"/>
              </w:rPr>
              <w:t>（</w:t>
            </w:r>
            <w:r>
              <w:rPr>
                <w:rFonts w:ascii="Times New Roman" w:hAnsi="Times New Roman" w:eastAsia="Times New Roman" w:cs="Times New Roman"/>
                <w:spacing w:val="4"/>
              </w:rPr>
              <w:t>3</w:t>
            </w:r>
            <w:r>
              <w:rPr>
                <w:spacing w:val="4"/>
              </w:rPr>
              <w:t>）组织查处违法行为，督办重大违法案件，规范</w:t>
            </w:r>
            <w:r>
              <w:rPr>
                <w:spacing w:val="6"/>
              </w:rPr>
              <w:t>卫生健康服务市场；</w:t>
            </w:r>
          </w:p>
          <w:p w14:paraId="7F1BF3B4">
            <w:pPr>
              <w:pStyle w:val="6"/>
              <w:spacing w:before="1" w:line="230" w:lineRule="auto"/>
              <w:ind w:left="122"/>
            </w:pPr>
            <w:r>
              <w:rPr>
                <w:spacing w:val="8"/>
              </w:rPr>
              <w:t>（</w:t>
            </w:r>
            <w:r>
              <w:rPr>
                <w:rFonts w:ascii="Times New Roman" w:hAnsi="Times New Roman" w:eastAsia="Times New Roman" w:cs="Times New Roman"/>
                <w:spacing w:val="8"/>
              </w:rPr>
              <w:t>4</w:t>
            </w:r>
            <w:r>
              <w:rPr>
                <w:spacing w:val="8"/>
              </w:rPr>
              <w:t>）受理职业健康相关投诉、举报。</w:t>
            </w:r>
          </w:p>
          <w:p w14:paraId="1FBE305B">
            <w:pPr>
              <w:pStyle w:val="6"/>
              <w:spacing w:before="22" w:line="229" w:lineRule="auto"/>
              <w:ind w:left="119"/>
            </w:pPr>
            <w:r>
              <w:rPr>
                <w:spacing w:val="7"/>
              </w:rPr>
              <w:t>其他相关行业主管部门：</w:t>
            </w:r>
          </w:p>
          <w:p w14:paraId="0664D166">
            <w:pPr>
              <w:pStyle w:val="6"/>
              <w:spacing w:before="25" w:line="216" w:lineRule="auto"/>
              <w:ind w:left="123"/>
            </w:pPr>
            <w:r>
              <w:rPr>
                <w:spacing w:val="8"/>
              </w:rPr>
              <w:t>负责各自职责范围内的职业病防治监督管理工作。</w:t>
            </w:r>
          </w:p>
        </w:tc>
        <w:tc>
          <w:tcPr>
            <w:tcW w:w="4851" w:type="dxa"/>
            <w:vAlign w:val="top"/>
          </w:tcPr>
          <w:p w14:paraId="31CE9B15">
            <w:pPr>
              <w:spacing w:line="306" w:lineRule="auto"/>
              <w:rPr>
                <w:rFonts w:ascii="Arial"/>
                <w:sz w:val="21"/>
              </w:rPr>
            </w:pPr>
          </w:p>
          <w:p w14:paraId="166FB1B5">
            <w:pPr>
              <w:spacing w:line="306" w:lineRule="auto"/>
              <w:rPr>
                <w:rFonts w:ascii="Arial"/>
                <w:sz w:val="21"/>
              </w:rPr>
            </w:pPr>
          </w:p>
          <w:p w14:paraId="16E83260">
            <w:pPr>
              <w:spacing w:line="306" w:lineRule="auto"/>
              <w:rPr>
                <w:rFonts w:ascii="Arial"/>
                <w:sz w:val="21"/>
              </w:rPr>
            </w:pPr>
          </w:p>
          <w:p w14:paraId="0DF3A235">
            <w:pPr>
              <w:pStyle w:val="6"/>
              <w:spacing w:before="65" w:line="250" w:lineRule="auto"/>
              <w:ind w:left="122" w:right="109" w:firstLine="2"/>
            </w:pPr>
            <w:r>
              <w:rPr>
                <w:spacing w:val="4"/>
              </w:rPr>
              <w:t>（</w:t>
            </w:r>
            <w:r>
              <w:rPr>
                <w:rFonts w:ascii="Times New Roman" w:hAnsi="Times New Roman" w:eastAsia="Times New Roman" w:cs="Times New Roman"/>
                <w:spacing w:val="4"/>
              </w:rPr>
              <w:t>1</w:t>
            </w:r>
            <w:r>
              <w:rPr>
                <w:spacing w:val="4"/>
              </w:rPr>
              <w:t>）开展职业病防治知识的宣传普及和健康教育培</w:t>
            </w:r>
            <w:r>
              <w:rPr>
                <w:spacing w:val="-4"/>
              </w:rPr>
              <w:t>训；</w:t>
            </w:r>
          </w:p>
          <w:p w14:paraId="7150A60E">
            <w:pPr>
              <w:pStyle w:val="6"/>
              <w:spacing w:line="229" w:lineRule="auto"/>
              <w:ind w:left="125"/>
            </w:pPr>
            <w:r>
              <w:rPr>
                <w:spacing w:val="8"/>
              </w:rPr>
              <w:t>（</w:t>
            </w:r>
            <w:r>
              <w:rPr>
                <w:rFonts w:ascii="Times New Roman" w:hAnsi="Times New Roman" w:eastAsia="Times New Roman" w:cs="Times New Roman"/>
                <w:spacing w:val="8"/>
              </w:rPr>
              <w:t>2</w:t>
            </w:r>
            <w:r>
              <w:rPr>
                <w:spacing w:val="8"/>
              </w:rPr>
              <w:t>）支持职业卫生监督管理部门依法履行职责。</w:t>
            </w:r>
          </w:p>
        </w:tc>
      </w:tr>
    </w:tbl>
    <w:p w14:paraId="43D4B3EB">
      <w:pPr>
        <w:rPr>
          <w:rFonts w:ascii="Arial"/>
          <w:sz w:val="21"/>
        </w:rPr>
      </w:pPr>
    </w:p>
    <w:p w14:paraId="7BC02BD8">
      <w:pPr>
        <w:rPr>
          <w:rFonts w:ascii="Arial" w:hAnsi="Arial" w:eastAsia="Arial" w:cs="Arial"/>
          <w:sz w:val="21"/>
          <w:szCs w:val="21"/>
        </w:rPr>
        <w:sectPr>
          <w:footerReference r:id="rId29" w:type="default"/>
          <w:pgSz w:w="16837" w:h="11905"/>
          <w:pgMar w:top="1011" w:right="1477" w:bottom="1210" w:left="1305" w:header="0" w:footer="873" w:gutter="0"/>
          <w:cols w:space="720" w:num="1"/>
        </w:sectPr>
      </w:pPr>
    </w:p>
    <w:p w14:paraId="688A918C">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64F60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414D0FDC">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6758EE2A">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066548F5">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054B410A">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3323E89C">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41805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73" w:hRule="atLeast"/>
        </w:trPr>
        <w:tc>
          <w:tcPr>
            <w:tcW w:w="732" w:type="dxa"/>
            <w:vAlign w:val="top"/>
          </w:tcPr>
          <w:p w14:paraId="310F9E6D">
            <w:pPr>
              <w:spacing w:line="245" w:lineRule="auto"/>
              <w:rPr>
                <w:rFonts w:ascii="Arial"/>
                <w:sz w:val="21"/>
              </w:rPr>
            </w:pPr>
          </w:p>
          <w:p w14:paraId="54D4832A">
            <w:pPr>
              <w:spacing w:line="246" w:lineRule="auto"/>
              <w:rPr>
                <w:rFonts w:ascii="Arial"/>
                <w:sz w:val="21"/>
              </w:rPr>
            </w:pPr>
          </w:p>
          <w:p w14:paraId="62F68B3A">
            <w:pPr>
              <w:spacing w:line="246" w:lineRule="auto"/>
              <w:rPr>
                <w:rFonts w:ascii="Arial"/>
                <w:sz w:val="21"/>
              </w:rPr>
            </w:pPr>
          </w:p>
          <w:p w14:paraId="791EDBA1">
            <w:pPr>
              <w:spacing w:line="246" w:lineRule="auto"/>
              <w:rPr>
                <w:rFonts w:ascii="Arial"/>
                <w:sz w:val="21"/>
              </w:rPr>
            </w:pPr>
          </w:p>
          <w:p w14:paraId="0E7CC4D0">
            <w:pPr>
              <w:spacing w:line="246" w:lineRule="auto"/>
              <w:rPr>
                <w:rFonts w:ascii="Arial"/>
                <w:sz w:val="21"/>
              </w:rPr>
            </w:pPr>
          </w:p>
          <w:p w14:paraId="0B977B46">
            <w:pPr>
              <w:spacing w:line="246" w:lineRule="auto"/>
              <w:rPr>
                <w:rFonts w:ascii="Arial"/>
                <w:sz w:val="21"/>
              </w:rPr>
            </w:pPr>
          </w:p>
          <w:p w14:paraId="15CCA01F">
            <w:pPr>
              <w:spacing w:line="246" w:lineRule="auto"/>
              <w:rPr>
                <w:rFonts w:ascii="Arial"/>
                <w:sz w:val="21"/>
              </w:rPr>
            </w:pPr>
          </w:p>
          <w:p w14:paraId="20EAA5A3">
            <w:pPr>
              <w:spacing w:line="246" w:lineRule="auto"/>
              <w:rPr>
                <w:rFonts w:ascii="Arial"/>
                <w:sz w:val="21"/>
              </w:rPr>
            </w:pPr>
          </w:p>
          <w:p w14:paraId="7E6945F9">
            <w:pPr>
              <w:spacing w:line="246" w:lineRule="auto"/>
              <w:rPr>
                <w:rFonts w:ascii="Arial"/>
                <w:sz w:val="21"/>
              </w:rPr>
            </w:pPr>
          </w:p>
          <w:p w14:paraId="320B03BB">
            <w:pPr>
              <w:spacing w:line="246" w:lineRule="auto"/>
              <w:rPr>
                <w:rFonts w:ascii="Arial"/>
                <w:sz w:val="21"/>
              </w:rPr>
            </w:pPr>
          </w:p>
          <w:p w14:paraId="11FAAEBA">
            <w:pPr>
              <w:spacing w:line="246" w:lineRule="auto"/>
              <w:rPr>
                <w:rFonts w:ascii="Arial"/>
                <w:sz w:val="21"/>
              </w:rPr>
            </w:pPr>
          </w:p>
          <w:p w14:paraId="4625E584">
            <w:pPr>
              <w:spacing w:line="246" w:lineRule="auto"/>
              <w:rPr>
                <w:rFonts w:ascii="Arial"/>
                <w:sz w:val="21"/>
              </w:rPr>
            </w:pPr>
          </w:p>
          <w:p w14:paraId="7E6C5448">
            <w:pPr>
              <w:spacing w:line="246" w:lineRule="auto"/>
              <w:rPr>
                <w:rFonts w:ascii="Arial"/>
                <w:sz w:val="21"/>
              </w:rPr>
            </w:pPr>
          </w:p>
          <w:p w14:paraId="37FEC694">
            <w:pPr>
              <w:spacing w:line="246" w:lineRule="auto"/>
              <w:rPr>
                <w:rFonts w:ascii="Arial"/>
                <w:sz w:val="21"/>
              </w:rPr>
            </w:pPr>
          </w:p>
          <w:p w14:paraId="4E693584">
            <w:pPr>
              <w:spacing w:line="246" w:lineRule="auto"/>
              <w:rPr>
                <w:rFonts w:ascii="Arial"/>
                <w:sz w:val="21"/>
              </w:rPr>
            </w:pPr>
          </w:p>
          <w:p w14:paraId="63FE3612">
            <w:pPr>
              <w:spacing w:line="246" w:lineRule="auto"/>
              <w:rPr>
                <w:rFonts w:ascii="Arial"/>
                <w:sz w:val="21"/>
              </w:rPr>
            </w:pPr>
          </w:p>
          <w:p w14:paraId="151F1006">
            <w:pPr>
              <w:spacing w:before="57"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w:t>
            </w:r>
          </w:p>
        </w:tc>
        <w:tc>
          <w:tcPr>
            <w:tcW w:w="1813" w:type="dxa"/>
            <w:vAlign w:val="top"/>
          </w:tcPr>
          <w:p w14:paraId="3BB79FCA">
            <w:pPr>
              <w:spacing w:line="250" w:lineRule="auto"/>
              <w:rPr>
                <w:rFonts w:ascii="Arial"/>
                <w:sz w:val="21"/>
              </w:rPr>
            </w:pPr>
          </w:p>
          <w:p w14:paraId="6EA09728">
            <w:pPr>
              <w:spacing w:line="250" w:lineRule="auto"/>
              <w:rPr>
                <w:rFonts w:ascii="Arial"/>
                <w:sz w:val="21"/>
              </w:rPr>
            </w:pPr>
          </w:p>
          <w:p w14:paraId="5608979A">
            <w:pPr>
              <w:spacing w:line="250" w:lineRule="auto"/>
              <w:rPr>
                <w:rFonts w:ascii="Arial"/>
                <w:sz w:val="21"/>
              </w:rPr>
            </w:pPr>
          </w:p>
          <w:p w14:paraId="4BDC1550">
            <w:pPr>
              <w:spacing w:line="250" w:lineRule="auto"/>
              <w:rPr>
                <w:rFonts w:ascii="Arial"/>
                <w:sz w:val="21"/>
              </w:rPr>
            </w:pPr>
          </w:p>
          <w:p w14:paraId="776FA66C">
            <w:pPr>
              <w:spacing w:line="250" w:lineRule="auto"/>
              <w:rPr>
                <w:rFonts w:ascii="Arial"/>
                <w:sz w:val="21"/>
              </w:rPr>
            </w:pPr>
          </w:p>
          <w:p w14:paraId="6BD1CE04">
            <w:pPr>
              <w:spacing w:line="250" w:lineRule="auto"/>
              <w:rPr>
                <w:rFonts w:ascii="Arial"/>
                <w:sz w:val="21"/>
              </w:rPr>
            </w:pPr>
          </w:p>
          <w:p w14:paraId="455736D3">
            <w:pPr>
              <w:spacing w:line="250" w:lineRule="auto"/>
              <w:rPr>
                <w:rFonts w:ascii="Arial"/>
                <w:sz w:val="21"/>
              </w:rPr>
            </w:pPr>
          </w:p>
          <w:p w14:paraId="3AB084E9">
            <w:pPr>
              <w:spacing w:line="250" w:lineRule="auto"/>
              <w:rPr>
                <w:rFonts w:ascii="Arial"/>
                <w:sz w:val="21"/>
              </w:rPr>
            </w:pPr>
          </w:p>
          <w:p w14:paraId="5CAD877B">
            <w:pPr>
              <w:spacing w:line="250" w:lineRule="auto"/>
              <w:rPr>
                <w:rFonts w:ascii="Arial"/>
                <w:sz w:val="21"/>
              </w:rPr>
            </w:pPr>
          </w:p>
          <w:p w14:paraId="509A76E9">
            <w:pPr>
              <w:spacing w:line="250" w:lineRule="auto"/>
              <w:rPr>
                <w:rFonts w:ascii="Arial"/>
                <w:sz w:val="21"/>
              </w:rPr>
            </w:pPr>
          </w:p>
          <w:p w14:paraId="6A34F34E">
            <w:pPr>
              <w:spacing w:line="251" w:lineRule="auto"/>
              <w:rPr>
                <w:rFonts w:ascii="Arial"/>
                <w:sz w:val="21"/>
              </w:rPr>
            </w:pPr>
          </w:p>
          <w:p w14:paraId="1C8FF179">
            <w:pPr>
              <w:spacing w:line="251" w:lineRule="auto"/>
              <w:rPr>
                <w:rFonts w:ascii="Arial"/>
                <w:sz w:val="21"/>
              </w:rPr>
            </w:pPr>
          </w:p>
          <w:p w14:paraId="596C3514">
            <w:pPr>
              <w:spacing w:line="251" w:lineRule="auto"/>
              <w:rPr>
                <w:rFonts w:ascii="Arial"/>
                <w:sz w:val="21"/>
              </w:rPr>
            </w:pPr>
          </w:p>
          <w:p w14:paraId="32538628">
            <w:pPr>
              <w:spacing w:line="251" w:lineRule="auto"/>
              <w:rPr>
                <w:rFonts w:ascii="Arial"/>
                <w:sz w:val="21"/>
              </w:rPr>
            </w:pPr>
          </w:p>
          <w:p w14:paraId="53B71054">
            <w:pPr>
              <w:spacing w:line="251" w:lineRule="auto"/>
              <w:rPr>
                <w:rFonts w:ascii="Arial"/>
                <w:sz w:val="21"/>
              </w:rPr>
            </w:pPr>
          </w:p>
          <w:p w14:paraId="15EE42EE">
            <w:pPr>
              <w:pStyle w:val="6"/>
              <w:spacing w:before="65" w:line="251" w:lineRule="auto"/>
              <w:ind w:left="117" w:right="235" w:firstLine="5"/>
            </w:pPr>
            <w:r>
              <w:rPr>
                <w:spacing w:val="7"/>
              </w:rPr>
              <w:t>突发公共卫生事件应急处置</w:t>
            </w:r>
          </w:p>
        </w:tc>
        <w:tc>
          <w:tcPr>
            <w:tcW w:w="1813" w:type="dxa"/>
            <w:vAlign w:val="top"/>
          </w:tcPr>
          <w:p w14:paraId="1995C8A9">
            <w:pPr>
              <w:spacing w:line="249" w:lineRule="auto"/>
              <w:rPr>
                <w:rFonts w:ascii="Arial"/>
                <w:sz w:val="21"/>
              </w:rPr>
            </w:pPr>
          </w:p>
          <w:p w14:paraId="518720D8">
            <w:pPr>
              <w:spacing w:line="249" w:lineRule="auto"/>
              <w:rPr>
                <w:rFonts w:ascii="Arial"/>
                <w:sz w:val="21"/>
              </w:rPr>
            </w:pPr>
          </w:p>
          <w:p w14:paraId="24777F18">
            <w:pPr>
              <w:spacing w:line="249" w:lineRule="auto"/>
              <w:rPr>
                <w:rFonts w:ascii="Arial"/>
                <w:sz w:val="21"/>
              </w:rPr>
            </w:pPr>
          </w:p>
          <w:p w14:paraId="426E4435">
            <w:pPr>
              <w:spacing w:line="249" w:lineRule="auto"/>
              <w:rPr>
                <w:rFonts w:ascii="Arial"/>
                <w:sz w:val="21"/>
              </w:rPr>
            </w:pPr>
          </w:p>
          <w:p w14:paraId="1F7C077B">
            <w:pPr>
              <w:spacing w:line="249" w:lineRule="auto"/>
              <w:rPr>
                <w:rFonts w:ascii="Arial"/>
                <w:sz w:val="21"/>
              </w:rPr>
            </w:pPr>
          </w:p>
          <w:p w14:paraId="1F4A32B9">
            <w:pPr>
              <w:spacing w:line="249" w:lineRule="auto"/>
              <w:rPr>
                <w:rFonts w:ascii="Arial"/>
                <w:sz w:val="21"/>
              </w:rPr>
            </w:pPr>
          </w:p>
          <w:p w14:paraId="758B857C">
            <w:pPr>
              <w:spacing w:line="249" w:lineRule="auto"/>
              <w:rPr>
                <w:rFonts w:ascii="Arial"/>
                <w:sz w:val="21"/>
              </w:rPr>
            </w:pPr>
          </w:p>
          <w:p w14:paraId="6EBF6D24">
            <w:pPr>
              <w:spacing w:line="249" w:lineRule="auto"/>
              <w:rPr>
                <w:rFonts w:ascii="Arial"/>
                <w:sz w:val="21"/>
              </w:rPr>
            </w:pPr>
          </w:p>
          <w:p w14:paraId="127E9637">
            <w:pPr>
              <w:spacing w:line="249" w:lineRule="auto"/>
              <w:rPr>
                <w:rFonts w:ascii="Arial"/>
                <w:sz w:val="21"/>
              </w:rPr>
            </w:pPr>
          </w:p>
          <w:p w14:paraId="3EB765D2">
            <w:pPr>
              <w:spacing w:line="249" w:lineRule="auto"/>
              <w:rPr>
                <w:rFonts w:ascii="Arial"/>
                <w:sz w:val="21"/>
              </w:rPr>
            </w:pPr>
          </w:p>
          <w:p w14:paraId="34DF74DA">
            <w:pPr>
              <w:spacing w:line="249" w:lineRule="auto"/>
              <w:rPr>
                <w:rFonts w:ascii="Arial"/>
                <w:sz w:val="21"/>
              </w:rPr>
            </w:pPr>
          </w:p>
          <w:p w14:paraId="182E1177">
            <w:pPr>
              <w:spacing w:line="249" w:lineRule="auto"/>
              <w:rPr>
                <w:rFonts w:ascii="Arial"/>
                <w:sz w:val="21"/>
              </w:rPr>
            </w:pPr>
          </w:p>
          <w:p w14:paraId="4E0E4B95">
            <w:pPr>
              <w:spacing w:line="249" w:lineRule="auto"/>
              <w:rPr>
                <w:rFonts w:ascii="Arial"/>
                <w:sz w:val="21"/>
              </w:rPr>
            </w:pPr>
          </w:p>
          <w:p w14:paraId="57FDAF66">
            <w:pPr>
              <w:spacing w:line="249" w:lineRule="auto"/>
              <w:rPr>
                <w:rFonts w:ascii="Arial"/>
                <w:sz w:val="21"/>
              </w:rPr>
            </w:pPr>
          </w:p>
          <w:p w14:paraId="6E4B6D09">
            <w:pPr>
              <w:pStyle w:val="6"/>
              <w:spacing w:before="65" w:line="251" w:lineRule="auto"/>
              <w:ind w:left="118" w:right="107" w:firstLine="1"/>
              <w:jc w:val="both"/>
            </w:pPr>
            <w:r>
              <w:rPr>
                <w:spacing w:val="-3"/>
              </w:rPr>
              <w:t>县人民政府、县卫生健康局（县疾控局）、其他相关行</w:t>
            </w:r>
            <w:r>
              <w:rPr>
                <w:spacing w:val="7"/>
              </w:rPr>
              <w:t>业主管部门</w:t>
            </w:r>
          </w:p>
        </w:tc>
        <w:tc>
          <w:tcPr>
            <w:tcW w:w="4840" w:type="dxa"/>
            <w:vAlign w:val="top"/>
          </w:tcPr>
          <w:p w14:paraId="7C3C822C">
            <w:pPr>
              <w:pStyle w:val="6"/>
              <w:spacing w:before="32" w:line="232" w:lineRule="auto"/>
              <w:ind w:left="119"/>
            </w:pPr>
            <w:r>
              <w:rPr>
                <w:spacing w:val="5"/>
              </w:rPr>
              <w:t>县人民政府：</w:t>
            </w:r>
          </w:p>
          <w:p w14:paraId="22BB89EA">
            <w:pPr>
              <w:pStyle w:val="6"/>
              <w:spacing w:before="20" w:line="250" w:lineRule="auto"/>
              <w:ind w:left="118" w:right="106" w:firstLine="3"/>
            </w:pPr>
            <w:r>
              <w:rPr>
                <w:spacing w:val="4"/>
              </w:rPr>
              <w:t>（</w:t>
            </w:r>
            <w:r>
              <w:rPr>
                <w:rFonts w:ascii="Times New Roman" w:hAnsi="Times New Roman" w:eastAsia="Times New Roman" w:cs="Times New Roman"/>
                <w:spacing w:val="4"/>
              </w:rPr>
              <w:t>1</w:t>
            </w:r>
            <w:r>
              <w:rPr>
                <w:spacing w:val="4"/>
              </w:rPr>
              <w:t>）组织领导与协调。成立突发事件应急处理指挥</w:t>
            </w:r>
            <w:r>
              <w:rPr>
                <w:spacing w:val="8"/>
              </w:rPr>
              <w:t>部，明确各部门职责分工，统筹资源调配；</w:t>
            </w:r>
          </w:p>
          <w:p w14:paraId="31137074">
            <w:pPr>
              <w:pStyle w:val="6"/>
              <w:spacing w:before="3" w:line="251" w:lineRule="auto"/>
              <w:ind w:left="117" w:right="48" w:firstLine="4"/>
            </w:pPr>
            <w:r>
              <w:rPr>
                <w:spacing w:val="4"/>
              </w:rPr>
              <w:t>（</w:t>
            </w:r>
            <w:r>
              <w:rPr>
                <w:rFonts w:ascii="Times New Roman" w:hAnsi="Times New Roman" w:eastAsia="Times New Roman" w:cs="Times New Roman"/>
                <w:spacing w:val="4"/>
              </w:rPr>
              <w:t>2</w:t>
            </w:r>
            <w:r>
              <w:rPr>
                <w:spacing w:val="4"/>
              </w:rPr>
              <w:t>）应急预案制定与实施。根据上级人民政府突发</w:t>
            </w:r>
            <w:r>
              <w:rPr>
                <w:spacing w:val="9"/>
              </w:rPr>
              <w:t>事件应急预案，结合本地实际，制定和完善本行政</w:t>
            </w:r>
            <w:r>
              <w:rPr>
                <w:spacing w:val="3"/>
              </w:rPr>
              <w:t>区域的突发事件应急预案，报上一级人民政府备案，</w:t>
            </w:r>
            <w:r>
              <w:rPr>
                <w:spacing w:val="7"/>
              </w:rPr>
              <w:t>并组织实施。</w:t>
            </w:r>
            <w:r>
              <w:rPr>
                <w:spacing w:val="-52"/>
              </w:rPr>
              <w:t xml:space="preserve"> </w:t>
            </w:r>
            <w:r>
              <w:rPr>
                <w:spacing w:val="7"/>
              </w:rPr>
              <w:t>同时根据事件发展情况，及时调整应急响应级别和措施；</w:t>
            </w:r>
          </w:p>
          <w:p w14:paraId="0180EC2E">
            <w:pPr>
              <w:pStyle w:val="6"/>
              <w:spacing w:before="3" w:line="250" w:lineRule="auto"/>
              <w:ind w:left="120" w:right="38" w:firstLine="1"/>
            </w:pPr>
            <w:r>
              <w:rPr>
                <w:spacing w:val="4"/>
              </w:rPr>
              <w:t>（</w:t>
            </w:r>
            <w:r>
              <w:rPr>
                <w:rFonts w:ascii="Times New Roman" w:hAnsi="Times New Roman" w:eastAsia="Times New Roman" w:cs="Times New Roman"/>
                <w:spacing w:val="4"/>
              </w:rPr>
              <w:t>3</w:t>
            </w:r>
            <w:r>
              <w:rPr>
                <w:spacing w:val="4"/>
              </w:rPr>
              <w:t>）资源调配与保障。统筹调配医疗资源、物资和</w:t>
            </w:r>
            <w:r>
              <w:rPr>
                <w:spacing w:val="3"/>
              </w:rPr>
              <w:t>人员，保障应急处置需要；协调相关部门做好交通、通信、</w:t>
            </w:r>
            <w:r>
              <w:rPr>
                <w:spacing w:val="-54"/>
              </w:rPr>
              <w:t xml:space="preserve"> </w:t>
            </w:r>
            <w:r>
              <w:rPr>
                <w:spacing w:val="3"/>
              </w:rPr>
              <w:t>电力等保障工作；</w:t>
            </w:r>
          </w:p>
          <w:p w14:paraId="37B9FC5A">
            <w:pPr>
              <w:pStyle w:val="6"/>
              <w:spacing w:before="3" w:line="251" w:lineRule="auto"/>
              <w:ind w:left="118" w:right="106" w:firstLine="3"/>
            </w:pPr>
            <w:r>
              <w:rPr>
                <w:spacing w:val="4"/>
              </w:rPr>
              <w:t>（</w:t>
            </w:r>
            <w:r>
              <w:rPr>
                <w:rFonts w:ascii="Times New Roman" w:hAnsi="Times New Roman" w:eastAsia="Times New Roman" w:cs="Times New Roman"/>
                <w:spacing w:val="4"/>
              </w:rPr>
              <w:t>4</w:t>
            </w:r>
            <w:r>
              <w:rPr>
                <w:spacing w:val="4"/>
              </w:rPr>
              <w:t>）信息发布与舆论引导。及时发布疫情信息和防</w:t>
            </w:r>
            <w:r>
              <w:rPr>
                <w:spacing w:val="7"/>
              </w:rPr>
              <w:t>控措施，</w:t>
            </w:r>
            <w:r>
              <w:rPr>
                <w:spacing w:val="-52"/>
              </w:rPr>
              <w:t xml:space="preserve"> </w:t>
            </w:r>
            <w:r>
              <w:rPr>
                <w:spacing w:val="7"/>
              </w:rPr>
              <w:t>回应社会关切；加强舆论引导，防止谣言</w:t>
            </w:r>
            <w:r>
              <w:rPr>
                <w:spacing w:val="1"/>
              </w:rPr>
              <w:t>传播；</w:t>
            </w:r>
          </w:p>
          <w:p w14:paraId="5A4E64CA">
            <w:pPr>
              <w:pStyle w:val="6"/>
              <w:spacing w:before="3" w:line="250" w:lineRule="auto"/>
              <w:ind w:left="118" w:right="106" w:firstLine="3"/>
            </w:pPr>
            <w:r>
              <w:rPr>
                <w:spacing w:val="4"/>
              </w:rPr>
              <w:t>（</w:t>
            </w:r>
            <w:r>
              <w:rPr>
                <w:rFonts w:ascii="Times New Roman" w:hAnsi="Times New Roman" w:eastAsia="Times New Roman" w:cs="Times New Roman"/>
                <w:spacing w:val="4"/>
              </w:rPr>
              <w:t>5</w:t>
            </w:r>
            <w:r>
              <w:rPr>
                <w:spacing w:val="4"/>
              </w:rPr>
              <w:t>）督导检查与评估。对乡镇人民政府、街道办事</w:t>
            </w:r>
            <w:r>
              <w:rPr>
                <w:spacing w:val="9"/>
              </w:rPr>
              <w:t>处和相关部门的应急处置工作进行督导检查；对应</w:t>
            </w:r>
            <w:r>
              <w:rPr>
                <w:spacing w:val="8"/>
              </w:rPr>
              <w:t>急处置效果进行评估，总结经验教训。</w:t>
            </w:r>
          </w:p>
          <w:p w14:paraId="5AF154BD">
            <w:pPr>
              <w:pStyle w:val="6"/>
              <w:spacing w:before="2" w:line="231" w:lineRule="auto"/>
              <w:ind w:left="119"/>
            </w:pPr>
            <w:r>
              <w:rPr>
                <w:spacing w:val="8"/>
              </w:rPr>
              <w:t>县卫生健康局（县疾控局</w:t>
            </w:r>
            <w:r>
              <w:rPr>
                <w:spacing w:val="2"/>
              </w:rPr>
              <w:t>）：</w:t>
            </w:r>
          </w:p>
          <w:p w14:paraId="6D8C9ED4">
            <w:pPr>
              <w:pStyle w:val="6"/>
              <w:spacing w:before="23" w:line="251" w:lineRule="auto"/>
              <w:ind w:left="131" w:right="106" w:hanging="9"/>
            </w:pPr>
            <w:r>
              <w:rPr>
                <w:spacing w:val="4"/>
              </w:rPr>
              <w:t>（</w:t>
            </w:r>
            <w:r>
              <w:rPr>
                <w:rFonts w:ascii="Times New Roman" w:hAnsi="Times New Roman" w:eastAsia="Times New Roman" w:cs="Times New Roman"/>
                <w:spacing w:val="4"/>
              </w:rPr>
              <w:t>1</w:t>
            </w:r>
            <w:r>
              <w:rPr>
                <w:spacing w:val="4"/>
              </w:rPr>
              <w:t>）疫情监测与报告。组织卫生监督机构、疾病预</w:t>
            </w:r>
            <w:r>
              <w:rPr>
                <w:spacing w:val="8"/>
              </w:rPr>
              <w:t>防控制机构以及医疗机构开展突发事件的日常监</w:t>
            </w:r>
          </w:p>
          <w:p w14:paraId="7B13E36C">
            <w:pPr>
              <w:pStyle w:val="6"/>
              <w:spacing w:line="251" w:lineRule="auto"/>
              <w:ind w:left="118" w:right="113" w:hanging="1"/>
            </w:pPr>
            <w:r>
              <w:rPr>
                <w:spacing w:val="9"/>
              </w:rPr>
              <w:t>测、流行病学调查和风险评估，及时发现隐患，及早采取应对措施，并及时向政府和相关部门报告疫</w:t>
            </w:r>
            <w:r>
              <w:rPr>
                <w:spacing w:val="3"/>
              </w:rPr>
              <w:t>情信息；</w:t>
            </w:r>
          </w:p>
          <w:p w14:paraId="23C51F2F">
            <w:pPr>
              <w:pStyle w:val="6"/>
              <w:spacing w:before="3" w:line="251" w:lineRule="auto"/>
              <w:ind w:left="116" w:right="106" w:firstLine="5"/>
            </w:pPr>
            <w:r>
              <w:rPr>
                <w:spacing w:val="4"/>
              </w:rPr>
              <w:t>（</w:t>
            </w:r>
            <w:r>
              <w:rPr>
                <w:rFonts w:ascii="Times New Roman" w:hAnsi="Times New Roman" w:eastAsia="Times New Roman" w:cs="Times New Roman"/>
                <w:spacing w:val="4"/>
              </w:rPr>
              <w:t>2</w:t>
            </w:r>
            <w:r>
              <w:rPr>
                <w:spacing w:val="4"/>
              </w:rPr>
              <w:t>）医疗救治与防控指导。定期对医疗卫生人员进</w:t>
            </w:r>
            <w:r>
              <w:rPr>
                <w:spacing w:val="9"/>
              </w:rPr>
              <w:t>行突发事件应急处理相关知识和技能培训，组织医疗卫生机构进行突发事件应急演练，提高应对突发事件的能力；在事件发生时，组织医疗机构开展医疗救治工作，确保患者得到及时救治；组织卫生机</w:t>
            </w:r>
            <w:r>
              <w:rPr>
                <w:spacing w:val="8"/>
              </w:rPr>
              <w:t>构开展调查处置，及早控制事件发展态势；</w:t>
            </w:r>
          </w:p>
          <w:p w14:paraId="12A3E6C5">
            <w:pPr>
              <w:pStyle w:val="6"/>
              <w:spacing w:line="216" w:lineRule="auto"/>
              <w:ind w:right="11"/>
              <w:jc w:val="right"/>
            </w:pPr>
            <w:r>
              <w:t>（</w:t>
            </w:r>
            <w:r>
              <w:rPr>
                <w:rFonts w:ascii="Times New Roman" w:hAnsi="Times New Roman" w:eastAsia="Times New Roman" w:cs="Times New Roman"/>
              </w:rPr>
              <w:t>3</w:t>
            </w:r>
            <w:r>
              <w:t>）卫生监督与执法。指导各级各类医疗卫生机构、</w:t>
            </w:r>
          </w:p>
        </w:tc>
        <w:tc>
          <w:tcPr>
            <w:tcW w:w="4851" w:type="dxa"/>
            <w:vAlign w:val="top"/>
          </w:tcPr>
          <w:p w14:paraId="41477F1B">
            <w:pPr>
              <w:spacing w:line="249" w:lineRule="auto"/>
              <w:rPr>
                <w:rFonts w:ascii="Arial"/>
                <w:sz w:val="21"/>
              </w:rPr>
            </w:pPr>
          </w:p>
          <w:p w14:paraId="29A49B14">
            <w:pPr>
              <w:spacing w:line="249" w:lineRule="auto"/>
              <w:rPr>
                <w:rFonts w:ascii="Arial"/>
                <w:sz w:val="21"/>
              </w:rPr>
            </w:pPr>
          </w:p>
          <w:p w14:paraId="4F11BC4D">
            <w:pPr>
              <w:spacing w:line="249" w:lineRule="auto"/>
              <w:rPr>
                <w:rFonts w:ascii="Arial"/>
                <w:sz w:val="21"/>
              </w:rPr>
            </w:pPr>
          </w:p>
          <w:p w14:paraId="71BC27F3">
            <w:pPr>
              <w:spacing w:line="249" w:lineRule="auto"/>
              <w:rPr>
                <w:rFonts w:ascii="Arial"/>
                <w:sz w:val="21"/>
              </w:rPr>
            </w:pPr>
          </w:p>
          <w:p w14:paraId="6E2C02DB">
            <w:pPr>
              <w:spacing w:line="250" w:lineRule="auto"/>
              <w:rPr>
                <w:rFonts w:ascii="Arial"/>
                <w:sz w:val="21"/>
              </w:rPr>
            </w:pPr>
          </w:p>
          <w:p w14:paraId="51E51E81">
            <w:pPr>
              <w:spacing w:line="250" w:lineRule="auto"/>
              <w:rPr>
                <w:rFonts w:ascii="Arial"/>
                <w:sz w:val="21"/>
              </w:rPr>
            </w:pPr>
          </w:p>
          <w:p w14:paraId="63F60178">
            <w:pPr>
              <w:spacing w:line="250" w:lineRule="auto"/>
              <w:rPr>
                <w:rFonts w:ascii="Arial"/>
                <w:sz w:val="21"/>
              </w:rPr>
            </w:pPr>
          </w:p>
          <w:p w14:paraId="69554675">
            <w:pPr>
              <w:spacing w:line="250" w:lineRule="auto"/>
              <w:rPr>
                <w:rFonts w:ascii="Arial"/>
                <w:sz w:val="21"/>
              </w:rPr>
            </w:pPr>
          </w:p>
          <w:p w14:paraId="3FF8CB09">
            <w:pPr>
              <w:pStyle w:val="6"/>
              <w:spacing w:before="65" w:line="250" w:lineRule="auto"/>
              <w:ind w:left="145" w:right="109" w:hanging="20"/>
            </w:pPr>
            <w:r>
              <w:rPr>
                <w:spacing w:val="4"/>
              </w:rPr>
              <w:t>（</w:t>
            </w:r>
            <w:r>
              <w:rPr>
                <w:rFonts w:ascii="Times New Roman" w:hAnsi="Times New Roman" w:eastAsia="Times New Roman" w:cs="Times New Roman"/>
                <w:spacing w:val="4"/>
              </w:rPr>
              <w:t>1</w:t>
            </w:r>
            <w:r>
              <w:rPr>
                <w:spacing w:val="4"/>
              </w:rPr>
              <w:t>）按照县人民政府的决策部署，负责本行政区域</w:t>
            </w:r>
            <w:r>
              <w:rPr>
                <w:spacing w:val="6"/>
              </w:rPr>
              <w:t>内的突发公共卫生事件应急处置工作；</w:t>
            </w:r>
          </w:p>
          <w:p w14:paraId="41686EE6">
            <w:pPr>
              <w:pStyle w:val="6"/>
              <w:spacing w:before="1" w:line="251" w:lineRule="auto"/>
              <w:ind w:left="123" w:right="51" w:firstLine="1"/>
            </w:pPr>
            <w:r>
              <w:rPr>
                <w:spacing w:val="4"/>
              </w:rPr>
              <w:t>（</w:t>
            </w:r>
            <w:r>
              <w:rPr>
                <w:rFonts w:ascii="Times New Roman" w:hAnsi="Times New Roman" w:eastAsia="Times New Roman" w:cs="Times New Roman"/>
                <w:spacing w:val="4"/>
              </w:rPr>
              <w:t>2</w:t>
            </w:r>
            <w:r>
              <w:rPr>
                <w:spacing w:val="4"/>
              </w:rPr>
              <w:t>）向居民、村民开展传染病防治的法律规章和科</w:t>
            </w:r>
            <w:r>
              <w:rPr>
                <w:spacing w:val="3"/>
              </w:rPr>
              <w:t>学防治知识的教育宣传，提高群众防病意识，同时，</w:t>
            </w:r>
            <w:r>
              <w:rPr>
                <w:spacing w:val="8"/>
              </w:rPr>
              <w:t>动员群众参与疫情防控工作，组织志愿者队伍；</w:t>
            </w:r>
          </w:p>
          <w:p w14:paraId="66A92D28">
            <w:pPr>
              <w:pStyle w:val="6"/>
              <w:spacing w:before="2" w:line="251" w:lineRule="auto"/>
              <w:ind w:left="124" w:right="109" w:firstLine="1"/>
            </w:pPr>
            <w:r>
              <w:rPr>
                <w:spacing w:val="4"/>
              </w:rPr>
              <w:t>（</w:t>
            </w:r>
            <w:r>
              <w:rPr>
                <w:rFonts w:ascii="Times New Roman" w:hAnsi="Times New Roman" w:eastAsia="Times New Roman" w:cs="Times New Roman"/>
                <w:spacing w:val="4"/>
              </w:rPr>
              <w:t>3</w:t>
            </w:r>
            <w:r>
              <w:rPr>
                <w:spacing w:val="4"/>
              </w:rPr>
              <w:t>）组织开展爱国卫生运动、健康教育及宣传，加</w:t>
            </w:r>
            <w:r>
              <w:rPr>
                <w:spacing w:val="9"/>
              </w:rPr>
              <w:t>强城乡环境卫生整治，做好传染病预防和其他公共</w:t>
            </w:r>
            <w:r>
              <w:rPr>
                <w:spacing w:val="8"/>
              </w:rPr>
              <w:t>卫生工作，防范突发事件的发生和传染病的流行；</w:t>
            </w:r>
          </w:p>
          <w:p w14:paraId="4F5050F6">
            <w:pPr>
              <w:pStyle w:val="6"/>
              <w:spacing w:before="1" w:line="251" w:lineRule="auto"/>
              <w:ind w:left="121" w:right="53" w:firstLine="3"/>
            </w:pPr>
            <w:r>
              <w:rPr>
                <w:spacing w:val="4"/>
              </w:rPr>
              <w:t>（</w:t>
            </w:r>
            <w:r>
              <w:rPr>
                <w:rFonts w:ascii="Times New Roman" w:hAnsi="Times New Roman" w:eastAsia="Times New Roman" w:cs="Times New Roman"/>
                <w:spacing w:val="4"/>
              </w:rPr>
              <w:t>4</w:t>
            </w:r>
            <w:r>
              <w:rPr>
                <w:spacing w:val="4"/>
              </w:rPr>
              <w:t>）第一时间上报突发公共卫生事件，按照应急预</w:t>
            </w:r>
            <w:r>
              <w:rPr>
                <w:spacing w:val="3"/>
              </w:rPr>
              <w:t>案，配合上级主管部门，组织力量到现场开展处置；</w:t>
            </w:r>
          </w:p>
          <w:p w14:paraId="2C262C78">
            <w:pPr>
              <w:pStyle w:val="6"/>
              <w:spacing w:before="3" w:line="251" w:lineRule="auto"/>
              <w:ind w:left="120" w:right="63" w:firstLine="5"/>
            </w:pPr>
            <w:r>
              <w:rPr>
                <w:spacing w:val="5"/>
              </w:rPr>
              <w:t>（</w:t>
            </w:r>
            <w:r>
              <w:rPr>
                <w:rFonts w:ascii="Times New Roman" w:hAnsi="Times New Roman" w:eastAsia="Times New Roman" w:cs="Times New Roman"/>
                <w:spacing w:val="5"/>
              </w:rPr>
              <w:t>5</w:t>
            </w:r>
            <w:r>
              <w:rPr>
                <w:spacing w:val="5"/>
              </w:rPr>
              <w:t>）传染病暴发、流行时，组织力量，</w:t>
            </w:r>
            <w:r>
              <w:rPr>
                <w:spacing w:val="-55"/>
              </w:rPr>
              <w:t xml:space="preserve"> </w:t>
            </w:r>
            <w:r>
              <w:rPr>
                <w:spacing w:val="5"/>
              </w:rPr>
              <w:t>团</w:t>
            </w:r>
            <w:r>
              <w:rPr>
                <w:spacing w:val="4"/>
              </w:rPr>
              <w:t>结协作，</w:t>
            </w:r>
            <w:r>
              <w:rPr>
                <w:spacing w:val="9"/>
              </w:rPr>
              <w:t>群防群控，协助卫生行政主管部门和其他有关部门做好疫情信息的收集和报告、人员的分散隔离，应急物资的分配保障、卫生消毒等公共卫生措施的落</w:t>
            </w:r>
            <w:r>
              <w:rPr>
                <w:spacing w:val="-3"/>
              </w:rPr>
              <w:t>实。</w:t>
            </w:r>
          </w:p>
        </w:tc>
      </w:tr>
    </w:tbl>
    <w:p w14:paraId="26DC6344">
      <w:pPr>
        <w:rPr>
          <w:rFonts w:ascii="Arial"/>
          <w:sz w:val="21"/>
        </w:rPr>
      </w:pPr>
    </w:p>
    <w:p w14:paraId="0DC026C8">
      <w:pPr>
        <w:rPr>
          <w:rFonts w:ascii="Arial" w:hAnsi="Arial" w:eastAsia="Arial" w:cs="Arial"/>
          <w:sz w:val="21"/>
          <w:szCs w:val="21"/>
        </w:rPr>
        <w:sectPr>
          <w:footerReference r:id="rId30" w:type="default"/>
          <w:pgSz w:w="16837" w:h="11905"/>
          <w:pgMar w:top="1011" w:right="1477" w:bottom="1210" w:left="1305" w:header="0" w:footer="873" w:gutter="0"/>
          <w:cols w:space="720" w:num="1"/>
        </w:sectPr>
      </w:pPr>
    </w:p>
    <w:p w14:paraId="3CC7B597">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02D587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52E95697">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4B8147DA">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258EC1FF">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31BC1A31">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017CABFE">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6A8305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732" w:type="dxa"/>
            <w:vAlign w:val="top"/>
          </w:tcPr>
          <w:p w14:paraId="6F493763">
            <w:pPr>
              <w:rPr>
                <w:rFonts w:ascii="Arial"/>
                <w:sz w:val="21"/>
              </w:rPr>
            </w:pPr>
          </w:p>
        </w:tc>
        <w:tc>
          <w:tcPr>
            <w:tcW w:w="1813" w:type="dxa"/>
            <w:vAlign w:val="top"/>
          </w:tcPr>
          <w:p w14:paraId="3E130B26">
            <w:pPr>
              <w:rPr>
                <w:rFonts w:ascii="Arial"/>
                <w:sz w:val="21"/>
              </w:rPr>
            </w:pPr>
          </w:p>
        </w:tc>
        <w:tc>
          <w:tcPr>
            <w:tcW w:w="1813" w:type="dxa"/>
            <w:vAlign w:val="top"/>
          </w:tcPr>
          <w:p w14:paraId="0B528A83">
            <w:pPr>
              <w:rPr>
                <w:rFonts w:ascii="Arial"/>
                <w:sz w:val="21"/>
              </w:rPr>
            </w:pPr>
          </w:p>
        </w:tc>
        <w:tc>
          <w:tcPr>
            <w:tcW w:w="4840" w:type="dxa"/>
            <w:vAlign w:val="top"/>
          </w:tcPr>
          <w:p w14:paraId="34B90EF0">
            <w:pPr>
              <w:pStyle w:val="6"/>
              <w:spacing w:before="32" w:line="250" w:lineRule="auto"/>
              <w:ind w:left="119" w:right="113" w:firstLine="2"/>
            </w:pPr>
            <w:r>
              <w:rPr>
                <w:spacing w:val="9"/>
              </w:rPr>
              <w:t>公共场所等落实防控措施，并加强监督检查，依法</w:t>
            </w:r>
            <w:r>
              <w:rPr>
                <w:spacing w:val="7"/>
              </w:rPr>
              <w:t>查处违反防控规定的行为；</w:t>
            </w:r>
          </w:p>
          <w:p w14:paraId="4BFC5689">
            <w:pPr>
              <w:pStyle w:val="6"/>
              <w:spacing w:before="2" w:line="252" w:lineRule="auto"/>
              <w:ind w:left="120" w:right="106" w:firstLine="1"/>
            </w:pPr>
            <w:r>
              <w:rPr>
                <w:spacing w:val="4"/>
              </w:rPr>
              <w:t>（</w:t>
            </w:r>
            <w:r>
              <w:rPr>
                <w:rFonts w:ascii="Times New Roman" w:hAnsi="Times New Roman" w:eastAsia="Times New Roman" w:cs="Times New Roman"/>
                <w:spacing w:val="4"/>
              </w:rPr>
              <w:t>4</w:t>
            </w:r>
            <w:r>
              <w:rPr>
                <w:spacing w:val="4"/>
              </w:rPr>
              <w:t>）健康教育与宣传。负责组织开展健康教育和宣</w:t>
            </w:r>
            <w:r>
              <w:rPr>
                <w:spacing w:val="8"/>
              </w:rPr>
              <w:t>传，普及防控知识，提高公众防病意识；</w:t>
            </w:r>
          </w:p>
          <w:p w14:paraId="0F675DAE">
            <w:pPr>
              <w:pStyle w:val="6"/>
              <w:spacing w:before="1" w:line="249" w:lineRule="auto"/>
              <w:ind w:left="119" w:right="37" w:firstLine="2"/>
            </w:pPr>
            <w:r>
              <w:rPr>
                <w:spacing w:val="7"/>
              </w:rPr>
              <w:t>（</w:t>
            </w:r>
            <w:r>
              <w:rPr>
                <w:rFonts w:ascii="Times New Roman" w:hAnsi="Times New Roman" w:eastAsia="Times New Roman" w:cs="Times New Roman"/>
                <w:spacing w:val="7"/>
              </w:rPr>
              <w:t>5</w:t>
            </w:r>
            <w:r>
              <w:rPr>
                <w:spacing w:val="7"/>
              </w:rPr>
              <w:t>）组建应急救护队伍，建立应急快速反应机制。其他相关行业主管部门：</w:t>
            </w:r>
          </w:p>
          <w:p w14:paraId="189EC1B7">
            <w:pPr>
              <w:pStyle w:val="6"/>
              <w:spacing w:before="4" w:line="233" w:lineRule="auto"/>
              <w:ind w:left="117" w:right="113"/>
            </w:pPr>
            <w:r>
              <w:rPr>
                <w:spacing w:val="9"/>
              </w:rPr>
              <w:t>建立严格的突发事件防范和应急处理责任制，并在</w:t>
            </w:r>
            <w:r>
              <w:rPr>
                <w:spacing w:val="8"/>
              </w:rPr>
              <w:t>各自职责范围内做好突发事件应急处理工作。</w:t>
            </w:r>
          </w:p>
        </w:tc>
        <w:tc>
          <w:tcPr>
            <w:tcW w:w="4851" w:type="dxa"/>
            <w:vAlign w:val="top"/>
          </w:tcPr>
          <w:p w14:paraId="7C109FB9">
            <w:pPr>
              <w:rPr>
                <w:rFonts w:ascii="Arial"/>
                <w:sz w:val="21"/>
              </w:rPr>
            </w:pPr>
          </w:p>
        </w:tc>
      </w:tr>
      <w:tr w14:paraId="157AA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3" w:hRule="atLeast"/>
        </w:trPr>
        <w:tc>
          <w:tcPr>
            <w:tcW w:w="732" w:type="dxa"/>
            <w:vAlign w:val="top"/>
          </w:tcPr>
          <w:p w14:paraId="253FF1B4">
            <w:pPr>
              <w:spacing w:line="246" w:lineRule="auto"/>
              <w:rPr>
                <w:rFonts w:ascii="Arial"/>
                <w:sz w:val="21"/>
              </w:rPr>
            </w:pPr>
          </w:p>
          <w:p w14:paraId="671B2A55">
            <w:pPr>
              <w:spacing w:line="247" w:lineRule="auto"/>
              <w:rPr>
                <w:rFonts w:ascii="Arial"/>
                <w:sz w:val="21"/>
              </w:rPr>
            </w:pPr>
          </w:p>
          <w:p w14:paraId="5CAA39DA">
            <w:pPr>
              <w:spacing w:line="247" w:lineRule="auto"/>
              <w:rPr>
                <w:rFonts w:ascii="Arial"/>
                <w:sz w:val="21"/>
              </w:rPr>
            </w:pPr>
          </w:p>
          <w:p w14:paraId="630D29B7">
            <w:pPr>
              <w:spacing w:line="247" w:lineRule="auto"/>
              <w:rPr>
                <w:rFonts w:ascii="Arial"/>
                <w:sz w:val="21"/>
              </w:rPr>
            </w:pPr>
          </w:p>
          <w:p w14:paraId="1F6E2D15">
            <w:pPr>
              <w:spacing w:line="247" w:lineRule="auto"/>
              <w:rPr>
                <w:rFonts w:ascii="Arial"/>
                <w:sz w:val="21"/>
              </w:rPr>
            </w:pPr>
          </w:p>
          <w:p w14:paraId="611DFF41">
            <w:pPr>
              <w:spacing w:line="247" w:lineRule="auto"/>
              <w:rPr>
                <w:rFonts w:ascii="Arial"/>
                <w:sz w:val="21"/>
              </w:rPr>
            </w:pPr>
          </w:p>
          <w:p w14:paraId="296AF43C">
            <w:pPr>
              <w:spacing w:line="247" w:lineRule="auto"/>
              <w:rPr>
                <w:rFonts w:ascii="Arial"/>
                <w:sz w:val="21"/>
              </w:rPr>
            </w:pPr>
          </w:p>
          <w:p w14:paraId="57F824AE">
            <w:pPr>
              <w:spacing w:line="247" w:lineRule="auto"/>
              <w:rPr>
                <w:rFonts w:ascii="Arial"/>
                <w:sz w:val="21"/>
              </w:rPr>
            </w:pPr>
          </w:p>
          <w:p w14:paraId="05001D09">
            <w:pPr>
              <w:spacing w:line="247" w:lineRule="auto"/>
              <w:rPr>
                <w:rFonts w:ascii="Arial"/>
                <w:sz w:val="21"/>
              </w:rPr>
            </w:pPr>
          </w:p>
          <w:p w14:paraId="753736F2">
            <w:pPr>
              <w:spacing w:line="247" w:lineRule="auto"/>
              <w:rPr>
                <w:rFonts w:ascii="Arial"/>
                <w:sz w:val="21"/>
              </w:rPr>
            </w:pPr>
          </w:p>
          <w:p w14:paraId="14301329">
            <w:pPr>
              <w:spacing w:line="247" w:lineRule="auto"/>
              <w:rPr>
                <w:rFonts w:ascii="Arial"/>
                <w:sz w:val="21"/>
              </w:rPr>
            </w:pPr>
          </w:p>
          <w:p w14:paraId="6D37DC53">
            <w:pPr>
              <w:spacing w:before="58"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26</w:t>
            </w:r>
          </w:p>
        </w:tc>
        <w:tc>
          <w:tcPr>
            <w:tcW w:w="1813" w:type="dxa"/>
            <w:vAlign w:val="top"/>
          </w:tcPr>
          <w:p w14:paraId="2DED68B3">
            <w:pPr>
              <w:spacing w:line="243" w:lineRule="auto"/>
              <w:rPr>
                <w:rFonts w:ascii="Arial"/>
                <w:sz w:val="21"/>
              </w:rPr>
            </w:pPr>
          </w:p>
          <w:p w14:paraId="4E3F7AC1">
            <w:pPr>
              <w:spacing w:line="243" w:lineRule="auto"/>
              <w:rPr>
                <w:rFonts w:ascii="Arial"/>
                <w:sz w:val="21"/>
              </w:rPr>
            </w:pPr>
          </w:p>
          <w:p w14:paraId="443727FC">
            <w:pPr>
              <w:spacing w:line="243" w:lineRule="auto"/>
              <w:rPr>
                <w:rFonts w:ascii="Arial"/>
                <w:sz w:val="21"/>
              </w:rPr>
            </w:pPr>
          </w:p>
          <w:p w14:paraId="0A92A9FE">
            <w:pPr>
              <w:spacing w:line="243" w:lineRule="auto"/>
              <w:rPr>
                <w:rFonts w:ascii="Arial"/>
                <w:sz w:val="21"/>
              </w:rPr>
            </w:pPr>
          </w:p>
          <w:p w14:paraId="477CC8AD">
            <w:pPr>
              <w:spacing w:line="243" w:lineRule="auto"/>
              <w:rPr>
                <w:rFonts w:ascii="Arial"/>
                <w:sz w:val="21"/>
              </w:rPr>
            </w:pPr>
          </w:p>
          <w:p w14:paraId="5768AA33">
            <w:pPr>
              <w:spacing w:line="243" w:lineRule="auto"/>
              <w:rPr>
                <w:rFonts w:ascii="Arial"/>
                <w:sz w:val="21"/>
              </w:rPr>
            </w:pPr>
          </w:p>
          <w:p w14:paraId="438A7646">
            <w:pPr>
              <w:spacing w:line="243" w:lineRule="auto"/>
              <w:rPr>
                <w:rFonts w:ascii="Arial"/>
                <w:sz w:val="21"/>
              </w:rPr>
            </w:pPr>
          </w:p>
          <w:p w14:paraId="11E23578">
            <w:pPr>
              <w:spacing w:line="243" w:lineRule="auto"/>
              <w:rPr>
                <w:rFonts w:ascii="Arial"/>
                <w:sz w:val="21"/>
              </w:rPr>
            </w:pPr>
          </w:p>
          <w:p w14:paraId="13E937E4">
            <w:pPr>
              <w:spacing w:line="243" w:lineRule="auto"/>
              <w:rPr>
                <w:rFonts w:ascii="Arial"/>
                <w:sz w:val="21"/>
              </w:rPr>
            </w:pPr>
          </w:p>
          <w:p w14:paraId="2C6049BF">
            <w:pPr>
              <w:spacing w:line="243" w:lineRule="auto"/>
              <w:rPr>
                <w:rFonts w:ascii="Arial"/>
                <w:sz w:val="21"/>
              </w:rPr>
            </w:pPr>
          </w:p>
          <w:p w14:paraId="32E584D3">
            <w:pPr>
              <w:spacing w:line="244" w:lineRule="auto"/>
              <w:rPr>
                <w:rFonts w:ascii="Arial"/>
                <w:sz w:val="21"/>
              </w:rPr>
            </w:pPr>
          </w:p>
          <w:p w14:paraId="0043E89A">
            <w:pPr>
              <w:pStyle w:val="6"/>
              <w:spacing w:before="65" w:line="227" w:lineRule="auto"/>
              <w:ind w:left="118"/>
            </w:pPr>
            <w:r>
              <w:rPr>
                <w:spacing w:val="7"/>
              </w:rPr>
              <w:t>殡葬监督管理</w:t>
            </w:r>
          </w:p>
        </w:tc>
        <w:tc>
          <w:tcPr>
            <w:tcW w:w="1813" w:type="dxa"/>
            <w:vAlign w:val="top"/>
          </w:tcPr>
          <w:p w14:paraId="6E67C8BD">
            <w:pPr>
              <w:rPr>
                <w:rFonts w:ascii="Arial"/>
                <w:sz w:val="21"/>
              </w:rPr>
            </w:pPr>
          </w:p>
          <w:p w14:paraId="2E60CC98">
            <w:pPr>
              <w:rPr>
                <w:rFonts w:ascii="Arial"/>
                <w:sz w:val="21"/>
              </w:rPr>
            </w:pPr>
          </w:p>
          <w:p w14:paraId="34196076">
            <w:pPr>
              <w:rPr>
                <w:rFonts w:ascii="Arial"/>
                <w:sz w:val="21"/>
              </w:rPr>
            </w:pPr>
          </w:p>
          <w:p w14:paraId="5FEACD81">
            <w:pPr>
              <w:rPr>
                <w:rFonts w:ascii="Arial"/>
                <w:sz w:val="21"/>
              </w:rPr>
            </w:pPr>
          </w:p>
          <w:p w14:paraId="66B30DDF">
            <w:pPr>
              <w:rPr>
                <w:rFonts w:ascii="Arial"/>
                <w:sz w:val="21"/>
              </w:rPr>
            </w:pPr>
          </w:p>
          <w:p w14:paraId="69A1D1C7">
            <w:pPr>
              <w:rPr>
                <w:rFonts w:ascii="Arial"/>
                <w:sz w:val="21"/>
              </w:rPr>
            </w:pPr>
          </w:p>
          <w:p w14:paraId="54369E5E">
            <w:pPr>
              <w:rPr>
                <w:rFonts w:ascii="Arial"/>
                <w:sz w:val="21"/>
              </w:rPr>
            </w:pPr>
          </w:p>
          <w:p w14:paraId="70C6FFDB">
            <w:pPr>
              <w:spacing w:line="241" w:lineRule="auto"/>
              <w:rPr>
                <w:rFonts w:ascii="Arial"/>
                <w:sz w:val="21"/>
              </w:rPr>
            </w:pPr>
          </w:p>
          <w:p w14:paraId="7BA1315A">
            <w:pPr>
              <w:spacing w:line="241" w:lineRule="auto"/>
              <w:rPr>
                <w:rFonts w:ascii="Arial"/>
                <w:sz w:val="21"/>
              </w:rPr>
            </w:pPr>
          </w:p>
          <w:p w14:paraId="3A3E7AF2">
            <w:pPr>
              <w:spacing w:line="241" w:lineRule="auto"/>
              <w:rPr>
                <w:rFonts w:ascii="Arial"/>
                <w:sz w:val="21"/>
              </w:rPr>
            </w:pPr>
          </w:p>
          <w:p w14:paraId="790A2CD1">
            <w:pPr>
              <w:pStyle w:val="6"/>
              <w:spacing w:before="65" w:line="251" w:lineRule="auto"/>
              <w:ind w:left="121" w:right="107" w:hanging="1"/>
              <w:jc w:val="both"/>
            </w:pPr>
            <w:r>
              <w:rPr>
                <w:spacing w:val="-3"/>
              </w:rPr>
              <w:t>县民政局、县公安局、县卫生健康局</w:t>
            </w:r>
            <w:r>
              <w:rPr>
                <w:spacing w:val="3"/>
              </w:rPr>
              <w:t>等部门</w:t>
            </w:r>
          </w:p>
        </w:tc>
        <w:tc>
          <w:tcPr>
            <w:tcW w:w="4840" w:type="dxa"/>
            <w:vAlign w:val="top"/>
          </w:tcPr>
          <w:p w14:paraId="5CF01D87">
            <w:pPr>
              <w:pStyle w:val="6"/>
              <w:spacing w:before="30" w:line="232" w:lineRule="auto"/>
              <w:ind w:left="119"/>
            </w:pPr>
            <w:r>
              <w:rPr>
                <w:spacing w:val="4"/>
              </w:rPr>
              <w:t>县民政局：</w:t>
            </w:r>
          </w:p>
          <w:p w14:paraId="198705CB">
            <w:pPr>
              <w:pStyle w:val="6"/>
              <w:spacing w:before="22" w:line="249" w:lineRule="auto"/>
              <w:ind w:left="118" w:right="50" w:firstLine="3"/>
            </w:pPr>
            <w:r>
              <w:rPr>
                <w:spacing w:val="4"/>
              </w:rPr>
              <w:t>（</w:t>
            </w:r>
            <w:r>
              <w:rPr>
                <w:rFonts w:ascii="Times New Roman" w:hAnsi="Times New Roman" w:eastAsia="Times New Roman" w:cs="Times New Roman"/>
                <w:spacing w:val="4"/>
              </w:rPr>
              <w:t>1</w:t>
            </w:r>
            <w:r>
              <w:rPr>
                <w:spacing w:val="4"/>
              </w:rPr>
              <w:t>）负责本行政区域内的殡葬管理工作，贯彻执行</w:t>
            </w:r>
            <w:r>
              <w:rPr>
                <w:spacing w:val="2"/>
              </w:rPr>
              <w:t>殡葬管理政策和服务规范，落实惠民殡葬补助政策；</w:t>
            </w:r>
          </w:p>
          <w:p w14:paraId="0AAEC04B">
            <w:pPr>
              <w:pStyle w:val="6"/>
              <w:spacing w:before="6" w:line="250" w:lineRule="auto"/>
              <w:ind w:left="156" w:right="106" w:hanging="34"/>
            </w:pPr>
            <w:r>
              <w:rPr>
                <w:spacing w:val="4"/>
              </w:rPr>
              <w:t>（</w:t>
            </w:r>
            <w:r>
              <w:rPr>
                <w:rFonts w:ascii="Times New Roman" w:hAnsi="Times New Roman" w:eastAsia="Times New Roman" w:cs="Times New Roman"/>
                <w:spacing w:val="4"/>
              </w:rPr>
              <w:t>2</w:t>
            </w:r>
            <w:r>
              <w:rPr>
                <w:spacing w:val="4"/>
              </w:rPr>
              <w:t>）研究提出殡葬设施的数量、布局规划，并征求</w:t>
            </w:r>
            <w:r>
              <w:rPr>
                <w:spacing w:val="6"/>
              </w:rPr>
              <w:t>自然资源、林草等部门意见，按有关规定报批；</w:t>
            </w:r>
          </w:p>
          <w:p w14:paraId="7E2A8400">
            <w:pPr>
              <w:pStyle w:val="6"/>
              <w:spacing w:before="2" w:line="249" w:lineRule="auto"/>
              <w:ind w:left="129" w:right="106" w:hanging="7"/>
            </w:pPr>
            <w:r>
              <w:rPr>
                <w:spacing w:val="4"/>
              </w:rPr>
              <w:t>（</w:t>
            </w:r>
            <w:r>
              <w:rPr>
                <w:rFonts w:ascii="Times New Roman" w:hAnsi="Times New Roman" w:eastAsia="Times New Roman" w:cs="Times New Roman"/>
                <w:spacing w:val="4"/>
              </w:rPr>
              <w:t>3</w:t>
            </w:r>
            <w:r>
              <w:rPr>
                <w:spacing w:val="4"/>
              </w:rPr>
              <w:t>）加强殡葬工作队伍建设，加强对殡葬服务机构</w:t>
            </w:r>
            <w:r>
              <w:rPr>
                <w:spacing w:val="7"/>
              </w:rPr>
              <w:t>的管理与监督，提高殡葬服务质量；</w:t>
            </w:r>
          </w:p>
          <w:p w14:paraId="1574A0EE">
            <w:pPr>
              <w:pStyle w:val="6"/>
              <w:spacing w:before="4" w:line="250" w:lineRule="auto"/>
              <w:ind w:left="120" w:right="106" w:firstLine="1"/>
            </w:pPr>
            <w:r>
              <w:rPr>
                <w:spacing w:val="4"/>
              </w:rPr>
              <w:t>（</w:t>
            </w:r>
            <w:r>
              <w:rPr>
                <w:rFonts w:ascii="Times New Roman" w:hAnsi="Times New Roman" w:eastAsia="Times New Roman" w:cs="Times New Roman"/>
                <w:spacing w:val="4"/>
              </w:rPr>
              <w:t>4</w:t>
            </w:r>
            <w:r>
              <w:rPr>
                <w:spacing w:val="4"/>
              </w:rPr>
              <w:t>）监督指导乡镇（街道）农村公益性公墓管理工</w:t>
            </w:r>
            <w:r>
              <w:rPr>
                <w:spacing w:val="8"/>
              </w:rPr>
              <w:t>作，审批农村公益性公墓建设项目；</w:t>
            </w:r>
          </w:p>
          <w:p w14:paraId="3A1192A5">
            <w:pPr>
              <w:pStyle w:val="6"/>
              <w:spacing w:before="5" w:line="250" w:lineRule="auto"/>
              <w:ind w:left="117" w:right="106" w:firstLine="4"/>
            </w:pPr>
            <w:r>
              <w:rPr>
                <w:spacing w:val="4"/>
              </w:rPr>
              <w:t>（</w:t>
            </w:r>
            <w:r>
              <w:rPr>
                <w:rFonts w:ascii="Times New Roman" w:hAnsi="Times New Roman" w:eastAsia="Times New Roman" w:cs="Times New Roman"/>
                <w:spacing w:val="4"/>
              </w:rPr>
              <w:t>5</w:t>
            </w:r>
            <w:r>
              <w:rPr>
                <w:spacing w:val="4"/>
              </w:rPr>
              <w:t>）查处擅自兴建殡葬设施，墓穴占地超规定面积</w:t>
            </w:r>
            <w:r>
              <w:rPr>
                <w:spacing w:val="9"/>
              </w:rPr>
              <w:t>等违法行为，会同县市场监管局查处制造、销售不符合国家技术标准的殡葬设备和制造、销售封建迷</w:t>
            </w:r>
            <w:r>
              <w:rPr>
                <w:spacing w:val="7"/>
              </w:rPr>
              <w:t>信殡葬用品等违法行为。</w:t>
            </w:r>
          </w:p>
          <w:p w14:paraId="6663BC7D">
            <w:pPr>
              <w:pStyle w:val="6"/>
              <w:spacing w:before="2" w:line="232" w:lineRule="auto"/>
              <w:ind w:left="119"/>
            </w:pPr>
            <w:r>
              <w:rPr>
                <w:spacing w:val="4"/>
              </w:rPr>
              <w:t>县公安局：</w:t>
            </w:r>
          </w:p>
          <w:p w14:paraId="69311B48">
            <w:pPr>
              <w:pStyle w:val="6"/>
              <w:spacing w:before="24" w:line="251" w:lineRule="auto"/>
              <w:ind w:left="129" w:right="106" w:hanging="7"/>
            </w:pPr>
            <w:r>
              <w:rPr>
                <w:spacing w:val="4"/>
              </w:rPr>
              <w:t>（</w:t>
            </w:r>
            <w:r>
              <w:rPr>
                <w:rFonts w:ascii="Times New Roman" w:hAnsi="Times New Roman" w:eastAsia="Times New Roman" w:cs="Times New Roman"/>
                <w:spacing w:val="4"/>
              </w:rPr>
              <w:t>1</w:t>
            </w:r>
            <w:r>
              <w:rPr>
                <w:spacing w:val="4"/>
              </w:rPr>
              <w:t>）负责出具无名、无主和非正常死亡的遗体火化</w:t>
            </w:r>
            <w:r>
              <w:rPr>
                <w:spacing w:val="3"/>
              </w:rPr>
              <w:t>的死亡证明；</w:t>
            </w:r>
          </w:p>
          <w:p w14:paraId="00104F5B">
            <w:pPr>
              <w:pStyle w:val="6"/>
              <w:spacing w:before="2" w:line="249" w:lineRule="auto"/>
              <w:ind w:left="122" w:right="106"/>
            </w:pPr>
            <w:r>
              <w:rPr>
                <w:spacing w:val="4"/>
              </w:rPr>
              <w:t>（</w:t>
            </w:r>
            <w:r>
              <w:rPr>
                <w:rFonts w:ascii="Times New Roman" w:hAnsi="Times New Roman" w:eastAsia="Times New Roman" w:cs="Times New Roman"/>
                <w:spacing w:val="4"/>
              </w:rPr>
              <w:t>2</w:t>
            </w:r>
            <w:r>
              <w:rPr>
                <w:spacing w:val="4"/>
              </w:rPr>
              <w:t>）负责查处妨碍殡葬管理工作、聚众闹事或者侮</w:t>
            </w:r>
            <w:r>
              <w:rPr>
                <w:spacing w:val="8"/>
              </w:rPr>
              <w:t>辱、殴打管理人员等违反治安管理规定行为。</w:t>
            </w:r>
          </w:p>
          <w:p w14:paraId="55CBAD49">
            <w:pPr>
              <w:pStyle w:val="6"/>
              <w:spacing w:before="3" w:line="231" w:lineRule="auto"/>
              <w:ind w:left="119"/>
            </w:pPr>
            <w:r>
              <w:rPr>
                <w:spacing w:val="6"/>
              </w:rPr>
              <w:t>县卫生健康局：</w:t>
            </w:r>
          </w:p>
          <w:p w14:paraId="3FB78021">
            <w:pPr>
              <w:pStyle w:val="6"/>
              <w:spacing w:before="22" w:line="234" w:lineRule="auto"/>
              <w:ind w:left="116" w:right="32" w:firstLine="6"/>
            </w:pPr>
            <w:r>
              <w:rPr>
                <w:spacing w:val="9"/>
              </w:rPr>
              <w:t>负责指导医疗机构签发正常死亡的《居民死亡</w:t>
            </w:r>
            <w:r>
              <w:rPr>
                <w:spacing w:val="8"/>
              </w:rPr>
              <w:t>医学</w:t>
            </w:r>
            <w:r>
              <w:rPr>
                <w:spacing w:val="3"/>
              </w:rPr>
              <w:t>证明（推断书）》，指导传染病死亡遗体火化工作。</w:t>
            </w:r>
          </w:p>
        </w:tc>
        <w:tc>
          <w:tcPr>
            <w:tcW w:w="4851" w:type="dxa"/>
            <w:vAlign w:val="top"/>
          </w:tcPr>
          <w:p w14:paraId="3AEC8577">
            <w:pPr>
              <w:spacing w:line="266" w:lineRule="auto"/>
              <w:rPr>
                <w:rFonts w:ascii="Arial"/>
                <w:sz w:val="21"/>
              </w:rPr>
            </w:pPr>
          </w:p>
          <w:p w14:paraId="50022046">
            <w:pPr>
              <w:spacing w:line="266" w:lineRule="auto"/>
              <w:rPr>
                <w:rFonts w:ascii="Arial"/>
                <w:sz w:val="21"/>
              </w:rPr>
            </w:pPr>
          </w:p>
          <w:p w14:paraId="357B06E8">
            <w:pPr>
              <w:spacing w:line="266" w:lineRule="auto"/>
              <w:rPr>
                <w:rFonts w:ascii="Arial"/>
                <w:sz w:val="21"/>
              </w:rPr>
            </w:pPr>
          </w:p>
          <w:p w14:paraId="60FE1B11">
            <w:pPr>
              <w:spacing w:line="266" w:lineRule="auto"/>
              <w:rPr>
                <w:rFonts w:ascii="Arial"/>
                <w:sz w:val="21"/>
              </w:rPr>
            </w:pPr>
          </w:p>
          <w:p w14:paraId="7EAE6ED8">
            <w:pPr>
              <w:spacing w:line="266" w:lineRule="auto"/>
              <w:rPr>
                <w:rFonts w:ascii="Arial"/>
                <w:sz w:val="21"/>
              </w:rPr>
            </w:pPr>
          </w:p>
          <w:p w14:paraId="5D35D7A6">
            <w:pPr>
              <w:spacing w:line="266" w:lineRule="auto"/>
              <w:rPr>
                <w:rFonts w:ascii="Arial"/>
                <w:sz w:val="21"/>
              </w:rPr>
            </w:pPr>
          </w:p>
          <w:p w14:paraId="719A95CC">
            <w:pPr>
              <w:spacing w:line="267" w:lineRule="auto"/>
              <w:rPr>
                <w:rFonts w:ascii="Arial"/>
                <w:sz w:val="21"/>
              </w:rPr>
            </w:pPr>
          </w:p>
          <w:p w14:paraId="12D85A1A">
            <w:pPr>
              <w:pStyle w:val="6"/>
              <w:spacing w:before="65" w:line="227" w:lineRule="auto"/>
              <w:ind w:left="125"/>
            </w:pPr>
            <w:r>
              <w:rPr>
                <w:spacing w:val="8"/>
              </w:rPr>
              <w:t>（</w:t>
            </w:r>
            <w:r>
              <w:rPr>
                <w:rFonts w:ascii="Times New Roman" w:hAnsi="Times New Roman" w:eastAsia="Times New Roman" w:cs="Times New Roman"/>
                <w:spacing w:val="8"/>
              </w:rPr>
              <w:t>1</w:t>
            </w:r>
            <w:r>
              <w:rPr>
                <w:spacing w:val="8"/>
              </w:rPr>
              <w:t>）开展殡葬管理政策法规和服务规范宣传教育；</w:t>
            </w:r>
          </w:p>
          <w:p w14:paraId="6763D2EF">
            <w:pPr>
              <w:pStyle w:val="6"/>
              <w:spacing w:before="24" w:line="229" w:lineRule="auto"/>
              <w:ind w:left="125"/>
            </w:pPr>
            <w:r>
              <w:rPr>
                <w:spacing w:val="8"/>
              </w:rPr>
              <w:t>（</w:t>
            </w:r>
            <w:r>
              <w:rPr>
                <w:rFonts w:ascii="Times New Roman" w:hAnsi="Times New Roman" w:eastAsia="Times New Roman" w:cs="Times New Roman"/>
                <w:spacing w:val="8"/>
              </w:rPr>
              <w:t>2</w:t>
            </w:r>
            <w:r>
              <w:rPr>
                <w:spacing w:val="8"/>
              </w:rPr>
              <w:t>）配合做好农村公益性公墓的审核报批；</w:t>
            </w:r>
          </w:p>
          <w:p w14:paraId="08C93127">
            <w:pPr>
              <w:pStyle w:val="6"/>
              <w:spacing w:before="23" w:line="229" w:lineRule="auto"/>
              <w:ind w:left="125"/>
            </w:pPr>
            <w:r>
              <w:rPr>
                <w:spacing w:val="7"/>
              </w:rPr>
              <w:t>（</w:t>
            </w:r>
            <w:r>
              <w:rPr>
                <w:rFonts w:ascii="Times New Roman" w:hAnsi="Times New Roman" w:eastAsia="Times New Roman" w:cs="Times New Roman"/>
                <w:spacing w:val="7"/>
              </w:rPr>
              <w:t>3</w:t>
            </w:r>
            <w:r>
              <w:rPr>
                <w:spacing w:val="7"/>
              </w:rPr>
              <w:t>）负责农村公益性公墓的管理；</w:t>
            </w:r>
          </w:p>
          <w:p w14:paraId="6D0BC568">
            <w:pPr>
              <w:pStyle w:val="6"/>
              <w:spacing w:before="27" w:line="250" w:lineRule="auto"/>
              <w:ind w:left="120" w:right="109" w:firstLine="5"/>
            </w:pPr>
            <w:r>
              <w:rPr>
                <w:spacing w:val="4"/>
              </w:rPr>
              <w:t>（</w:t>
            </w:r>
            <w:r>
              <w:rPr>
                <w:rFonts w:ascii="Times New Roman" w:hAnsi="Times New Roman" w:eastAsia="Times New Roman" w:cs="Times New Roman"/>
                <w:spacing w:val="4"/>
              </w:rPr>
              <w:t>4</w:t>
            </w:r>
            <w:r>
              <w:rPr>
                <w:spacing w:val="4"/>
              </w:rPr>
              <w:t>）责令改正在公共场所停放遗体、灵柩、搭设灵</w:t>
            </w:r>
            <w:r>
              <w:rPr>
                <w:spacing w:val="7"/>
              </w:rPr>
              <w:t>棚（堂）</w:t>
            </w:r>
            <w:r>
              <w:rPr>
                <w:spacing w:val="-51"/>
              </w:rPr>
              <w:t xml:space="preserve"> </w:t>
            </w:r>
            <w:r>
              <w:rPr>
                <w:spacing w:val="7"/>
              </w:rPr>
              <w:t>、游丧等妨碍公共秩序，侵害他人合法权</w:t>
            </w:r>
            <w:r>
              <w:rPr>
                <w:spacing w:val="6"/>
              </w:rPr>
              <w:t>益的殡葬行为；</w:t>
            </w:r>
          </w:p>
          <w:p w14:paraId="7B5E980A">
            <w:pPr>
              <w:pStyle w:val="6"/>
              <w:spacing w:before="2" w:line="227" w:lineRule="auto"/>
              <w:ind w:left="125"/>
            </w:pPr>
            <w:r>
              <w:rPr>
                <w:spacing w:val="8"/>
              </w:rPr>
              <w:t>（</w:t>
            </w:r>
            <w:r>
              <w:rPr>
                <w:rFonts w:ascii="Times New Roman" w:hAnsi="Times New Roman" w:eastAsia="Times New Roman" w:cs="Times New Roman"/>
                <w:spacing w:val="8"/>
              </w:rPr>
              <w:t>5</w:t>
            </w:r>
            <w:r>
              <w:rPr>
                <w:spacing w:val="8"/>
              </w:rPr>
              <w:t>）及时上报殡葬领域涉嫌违法行为线索。</w:t>
            </w:r>
          </w:p>
        </w:tc>
      </w:tr>
    </w:tbl>
    <w:p w14:paraId="4AB3E8FB">
      <w:pPr>
        <w:rPr>
          <w:rFonts w:ascii="Arial"/>
          <w:sz w:val="21"/>
        </w:rPr>
      </w:pPr>
    </w:p>
    <w:p w14:paraId="01195D47">
      <w:pPr>
        <w:rPr>
          <w:rFonts w:ascii="Arial" w:hAnsi="Arial" w:eastAsia="Arial" w:cs="Arial"/>
          <w:sz w:val="21"/>
          <w:szCs w:val="21"/>
        </w:rPr>
        <w:sectPr>
          <w:footerReference r:id="rId31" w:type="default"/>
          <w:pgSz w:w="16837" w:h="11905"/>
          <w:pgMar w:top="1011" w:right="1477" w:bottom="1210" w:left="1305" w:header="0" w:footer="873" w:gutter="0"/>
          <w:cols w:space="720" w:num="1"/>
        </w:sectPr>
      </w:pPr>
    </w:p>
    <w:p w14:paraId="69D0F0FE">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00B69C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60993DDC">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328191BA">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1FDE1D61">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02B3010E">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2371403A">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48B47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5"/>
            <w:vAlign w:val="top"/>
          </w:tcPr>
          <w:p w14:paraId="493AB231">
            <w:pPr>
              <w:spacing w:before="120" w:line="222" w:lineRule="auto"/>
              <w:ind w:left="131"/>
              <w:rPr>
                <w:rFonts w:ascii="黑体" w:hAnsi="黑体" w:eastAsia="黑体" w:cs="黑体"/>
                <w:sz w:val="24"/>
                <w:szCs w:val="24"/>
              </w:rPr>
            </w:pPr>
            <w:r>
              <w:rPr>
                <w:rFonts w:ascii="黑体" w:hAnsi="黑体" w:eastAsia="黑体" w:cs="黑体"/>
                <w:spacing w:val="-3"/>
                <w:sz w:val="24"/>
                <w:szCs w:val="24"/>
              </w:rPr>
              <w:t>四、平安法治（</w:t>
            </w:r>
            <w:r>
              <w:rPr>
                <w:rFonts w:ascii="Times New Roman" w:hAnsi="Times New Roman" w:eastAsia="Times New Roman" w:cs="Times New Roman"/>
                <w:spacing w:val="-3"/>
                <w:sz w:val="24"/>
                <w:szCs w:val="24"/>
              </w:rPr>
              <w:t>37</w:t>
            </w:r>
            <w:r>
              <w:rPr>
                <w:rFonts w:ascii="黑体" w:hAnsi="黑体" w:eastAsia="黑体" w:cs="黑体"/>
                <w:spacing w:val="-3"/>
                <w:sz w:val="24"/>
                <w:szCs w:val="24"/>
              </w:rPr>
              <w:t>项）</w:t>
            </w:r>
          </w:p>
        </w:tc>
      </w:tr>
      <w:tr w14:paraId="5B079A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0" w:hRule="atLeast"/>
        </w:trPr>
        <w:tc>
          <w:tcPr>
            <w:tcW w:w="732" w:type="dxa"/>
            <w:vAlign w:val="top"/>
          </w:tcPr>
          <w:p w14:paraId="2908ACAF">
            <w:pPr>
              <w:spacing w:line="255" w:lineRule="auto"/>
              <w:rPr>
                <w:rFonts w:ascii="Arial"/>
                <w:sz w:val="21"/>
              </w:rPr>
            </w:pPr>
          </w:p>
          <w:p w14:paraId="315DDFB0">
            <w:pPr>
              <w:spacing w:line="255" w:lineRule="auto"/>
              <w:rPr>
                <w:rFonts w:ascii="Arial"/>
                <w:sz w:val="21"/>
              </w:rPr>
            </w:pPr>
          </w:p>
          <w:p w14:paraId="73ADBF03">
            <w:pPr>
              <w:spacing w:line="255" w:lineRule="auto"/>
              <w:rPr>
                <w:rFonts w:ascii="Arial"/>
                <w:sz w:val="21"/>
              </w:rPr>
            </w:pPr>
          </w:p>
          <w:p w14:paraId="4E0B111F">
            <w:pPr>
              <w:spacing w:line="255" w:lineRule="auto"/>
              <w:rPr>
                <w:rFonts w:ascii="Arial"/>
                <w:sz w:val="21"/>
              </w:rPr>
            </w:pPr>
          </w:p>
          <w:p w14:paraId="1FD69518">
            <w:pPr>
              <w:spacing w:line="255" w:lineRule="auto"/>
              <w:rPr>
                <w:rFonts w:ascii="Arial"/>
                <w:sz w:val="21"/>
              </w:rPr>
            </w:pPr>
          </w:p>
          <w:p w14:paraId="2918781A">
            <w:pPr>
              <w:spacing w:line="255" w:lineRule="auto"/>
              <w:rPr>
                <w:rFonts w:ascii="Arial"/>
                <w:sz w:val="21"/>
              </w:rPr>
            </w:pPr>
          </w:p>
          <w:p w14:paraId="3F9DE485">
            <w:pPr>
              <w:spacing w:line="255" w:lineRule="auto"/>
              <w:rPr>
                <w:rFonts w:ascii="Arial"/>
                <w:sz w:val="21"/>
              </w:rPr>
            </w:pPr>
          </w:p>
          <w:p w14:paraId="088B0678">
            <w:pPr>
              <w:spacing w:line="255" w:lineRule="auto"/>
              <w:rPr>
                <w:rFonts w:ascii="Arial"/>
                <w:sz w:val="21"/>
              </w:rPr>
            </w:pPr>
          </w:p>
          <w:p w14:paraId="4A2AC025">
            <w:pPr>
              <w:spacing w:before="58"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w:t>
            </w:r>
          </w:p>
        </w:tc>
        <w:tc>
          <w:tcPr>
            <w:tcW w:w="1813" w:type="dxa"/>
            <w:vAlign w:val="top"/>
          </w:tcPr>
          <w:p w14:paraId="2E5313BB">
            <w:pPr>
              <w:spacing w:line="246" w:lineRule="auto"/>
              <w:rPr>
                <w:rFonts w:ascii="Arial"/>
                <w:sz w:val="21"/>
              </w:rPr>
            </w:pPr>
          </w:p>
          <w:p w14:paraId="2F5A1F8F">
            <w:pPr>
              <w:spacing w:line="246" w:lineRule="auto"/>
              <w:rPr>
                <w:rFonts w:ascii="Arial"/>
                <w:sz w:val="21"/>
              </w:rPr>
            </w:pPr>
          </w:p>
          <w:p w14:paraId="0EC5B449">
            <w:pPr>
              <w:spacing w:line="246" w:lineRule="auto"/>
              <w:rPr>
                <w:rFonts w:ascii="Arial"/>
                <w:sz w:val="21"/>
              </w:rPr>
            </w:pPr>
          </w:p>
          <w:p w14:paraId="5AF968BB">
            <w:pPr>
              <w:spacing w:line="246" w:lineRule="auto"/>
              <w:rPr>
                <w:rFonts w:ascii="Arial"/>
                <w:sz w:val="21"/>
              </w:rPr>
            </w:pPr>
          </w:p>
          <w:p w14:paraId="68BDE868">
            <w:pPr>
              <w:spacing w:line="247" w:lineRule="auto"/>
              <w:rPr>
                <w:rFonts w:ascii="Arial"/>
                <w:sz w:val="21"/>
              </w:rPr>
            </w:pPr>
          </w:p>
          <w:p w14:paraId="17DDB69A">
            <w:pPr>
              <w:spacing w:line="247" w:lineRule="auto"/>
              <w:rPr>
                <w:rFonts w:ascii="Arial"/>
                <w:sz w:val="21"/>
              </w:rPr>
            </w:pPr>
          </w:p>
          <w:p w14:paraId="290A95C4">
            <w:pPr>
              <w:spacing w:line="247" w:lineRule="auto"/>
              <w:rPr>
                <w:rFonts w:ascii="Arial"/>
                <w:sz w:val="21"/>
              </w:rPr>
            </w:pPr>
          </w:p>
          <w:p w14:paraId="56859D60">
            <w:pPr>
              <w:pStyle w:val="6"/>
              <w:spacing w:before="65" w:line="251" w:lineRule="auto"/>
              <w:ind w:left="118" w:right="235" w:firstLine="1"/>
              <w:jc w:val="both"/>
            </w:pPr>
            <w:r>
              <w:rPr>
                <w:spacing w:val="7"/>
              </w:rPr>
              <w:t>卫星电视广播地面接收设施监督</w:t>
            </w:r>
            <w:r>
              <w:rPr>
                <w:spacing w:val="1"/>
              </w:rPr>
              <w:t>检查</w:t>
            </w:r>
          </w:p>
        </w:tc>
        <w:tc>
          <w:tcPr>
            <w:tcW w:w="1813" w:type="dxa"/>
            <w:vAlign w:val="top"/>
          </w:tcPr>
          <w:p w14:paraId="380CF805">
            <w:pPr>
              <w:spacing w:line="264" w:lineRule="auto"/>
              <w:rPr>
                <w:rFonts w:ascii="Arial"/>
                <w:sz w:val="21"/>
              </w:rPr>
            </w:pPr>
          </w:p>
          <w:p w14:paraId="320AEC4A">
            <w:pPr>
              <w:spacing w:line="264" w:lineRule="auto"/>
              <w:rPr>
                <w:rFonts w:ascii="Arial"/>
                <w:sz w:val="21"/>
              </w:rPr>
            </w:pPr>
          </w:p>
          <w:p w14:paraId="71B17384">
            <w:pPr>
              <w:spacing w:line="265" w:lineRule="auto"/>
              <w:rPr>
                <w:rFonts w:ascii="Arial"/>
                <w:sz w:val="21"/>
              </w:rPr>
            </w:pPr>
          </w:p>
          <w:p w14:paraId="4B163716">
            <w:pPr>
              <w:spacing w:line="265" w:lineRule="auto"/>
              <w:rPr>
                <w:rFonts w:ascii="Arial"/>
                <w:sz w:val="21"/>
              </w:rPr>
            </w:pPr>
          </w:p>
          <w:p w14:paraId="447DBE41">
            <w:pPr>
              <w:spacing w:line="265" w:lineRule="auto"/>
              <w:rPr>
                <w:rFonts w:ascii="Arial"/>
                <w:sz w:val="21"/>
              </w:rPr>
            </w:pPr>
          </w:p>
          <w:p w14:paraId="4E1CBFC0">
            <w:pPr>
              <w:spacing w:line="265" w:lineRule="auto"/>
              <w:rPr>
                <w:rFonts w:ascii="Arial"/>
                <w:sz w:val="21"/>
              </w:rPr>
            </w:pPr>
          </w:p>
          <w:p w14:paraId="73CB8864">
            <w:pPr>
              <w:pStyle w:val="6"/>
              <w:spacing w:before="65" w:line="252" w:lineRule="auto"/>
              <w:ind w:left="117" w:right="107" w:firstLine="2"/>
              <w:jc w:val="both"/>
            </w:pPr>
            <w:r>
              <w:rPr>
                <w:spacing w:val="-3"/>
              </w:rPr>
              <w:t>县委宣传部（县广播电视局）、县公安局、县文化和旅</w:t>
            </w:r>
            <w:r>
              <w:rPr>
                <w:spacing w:val="7"/>
              </w:rPr>
              <w:t>游局等部门</w:t>
            </w:r>
          </w:p>
        </w:tc>
        <w:tc>
          <w:tcPr>
            <w:tcW w:w="4840" w:type="dxa"/>
            <w:vAlign w:val="top"/>
          </w:tcPr>
          <w:p w14:paraId="6BEE7B29">
            <w:pPr>
              <w:pStyle w:val="6"/>
              <w:spacing w:before="32" w:line="231" w:lineRule="auto"/>
              <w:ind w:left="119"/>
            </w:pPr>
            <w:r>
              <w:rPr>
                <w:spacing w:val="5"/>
              </w:rPr>
              <w:t>县委宣传部：</w:t>
            </w:r>
          </w:p>
          <w:p w14:paraId="3CE15622">
            <w:pPr>
              <w:pStyle w:val="6"/>
              <w:spacing w:before="22" w:line="251" w:lineRule="auto"/>
              <w:ind w:left="125" w:right="106" w:hanging="3"/>
            </w:pPr>
            <w:r>
              <w:rPr>
                <w:spacing w:val="4"/>
              </w:rPr>
              <w:t>（</w:t>
            </w:r>
            <w:r>
              <w:rPr>
                <w:rFonts w:ascii="Times New Roman" w:hAnsi="Times New Roman" w:eastAsia="Times New Roman" w:cs="Times New Roman"/>
                <w:spacing w:val="4"/>
              </w:rPr>
              <w:t>1</w:t>
            </w:r>
            <w:r>
              <w:rPr>
                <w:spacing w:val="4"/>
              </w:rPr>
              <w:t>）负责卫星地面接收设施归口管理，审核报送卫</w:t>
            </w:r>
            <w:r>
              <w:rPr>
                <w:spacing w:val="7"/>
              </w:rPr>
              <w:t>星地面接收设施设置相关材料；</w:t>
            </w:r>
          </w:p>
          <w:p w14:paraId="7D04F760">
            <w:pPr>
              <w:pStyle w:val="6"/>
              <w:spacing w:line="251" w:lineRule="auto"/>
              <w:ind w:left="119" w:right="106" w:firstLine="2"/>
            </w:pPr>
            <w:r>
              <w:rPr>
                <w:spacing w:val="4"/>
              </w:rPr>
              <w:t>（</w:t>
            </w:r>
            <w:r>
              <w:rPr>
                <w:rFonts w:ascii="Times New Roman" w:hAnsi="Times New Roman" w:eastAsia="Times New Roman" w:cs="Times New Roman"/>
                <w:spacing w:val="4"/>
              </w:rPr>
              <w:t>2</w:t>
            </w:r>
            <w:r>
              <w:rPr>
                <w:spacing w:val="4"/>
              </w:rPr>
              <w:t>）组织对卫星地面接收设施的销售、使用情况进</w:t>
            </w:r>
            <w:r>
              <w:rPr>
                <w:spacing w:val="3"/>
              </w:rPr>
              <w:t>行检查；</w:t>
            </w:r>
          </w:p>
          <w:p w14:paraId="3D605556">
            <w:pPr>
              <w:pStyle w:val="6"/>
              <w:spacing w:line="251" w:lineRule="auto"/>
              <w:ind w:left="117" w:right="38" w:firstLine="4"/>
            </w:pPr>
            <w:r>
              <w:rPr>
                <w:spacing w:val="-1"/>
              </w:rPr>
              <w:t>（</w:t>
            </w:r>
            <w:r>
              <w:rPr>
                <w:rFonts w:ascii="Times New Roman" w:hAnsi="Times New Roman" w:eastAsia="Times New Roman" w:cs="Times New Roman"/>
                <w:spacing w:val="-1"/>
              </w:rPr>
              <w:t>3</w:t>
            </w:r>
            <w:r>
              <w:rPr>
                <w:spacing w:val="-1"/>
              </w:rPr>
              <w:t>）牵头拟订联合执法工作机制，统筹公安、</w:t>
            </w:r>
            <w:r>
              <w:rPr>
                <w:spacing w:val="-2"/>
              </w:rPr>
              <w:t>国安、</w:t>
            </w:r>
            <w:r>
              <w:rPr>
                <w:spacing w:val="9"/>
              </w:rPr>
              <w:t>文化旅游等部门对非法卫星地面接收设施开展专项</w:t>
            </w:r>
            <w:r>
              <w:rPr>
                <w:spacing w:val="1"/>
              </w:rPr>
              <w:t>整治。</w:t>
            </w:r>
          </w:p>
          <w:p w14:paraId="01CC84BC">
            <w:pPr>
              <w:pStyle w:val="6"/>
              <w:spacing w:line="231" w:lineRule="auto"/>
              <w:ind w:left="119"/>
            </w:pPr>
            <w:r>
              <w:rPr>
                <w:spacing w:val="4"/>
              </w:rPr>
              <w:t>县公安局：</w:t>
            </w:r>
          </w:p>
          <w:p w14:paraId="7AEBBF64">
            <w:pPr>
              <w:pStyle w:val="6"/>
              <w:spacing w:before="23" w:line="251" w:lineRule="auto"/>
              <w:ind w:left="119" w:right="106" w:firstLine="2"/>
            </w:pPr>
            <w:r>
              <w:rPr>
                <w:spacing w:val="4"/>
              </w:rPr>
              <w:t>（</w:t>
            </w:r>
            <w:r>
              <w:rPr>
                <w:rFonts w:ascii="Times New Roman" w:hAnsi="Times New Roman" w:eastAsia="Times New Roman" w:cs="Times New Roman"/>
                <w:spacing w:val="4"/>
              </w:rPr>
              <w:t>1</w:t>
            </w:r>
            <w:r>
              <w:rPr>
                <w:spacing w:val="4"/>
              </w:rPr>
              <w:t>）查处抗拒、阻碍管理部门依法执行公务的违法</w:t>
            </w:r>
            <w:r>
              <w:t>行为；</w:t>
            </w:r>
          </w:p>
          <w:p w14:paraId="05B3EEBD">
            <w:pPr>
              <w:pStyle w:val="6"/>
              <w:spacing w:before="1" w:line="251" w:lineRule="auto"/>
              <w:ind w:left="119" w:right="106" w:firstLine="2"/>
            </w:pPr>
            <w:r>
              <w:rPr>
                <w:spacing w:val="4"/>
              </w:rPr>
              <w:t>（</w:t>
            </w:r>
            <w:r>
              <w:rPr>
                <w:rFonts w:ascii="Times New Roman" w:hAnsi="Times New Roman" w:eastAsia="Times New Roman" w:cs="Times New Roman"/>
                <w:spacing w:val="4"/>
              </w:rPr>
              <w:t>2</w:t>
            </w:r>
            <w:r>
              <w:rPr>
                <w:spacing w:val="4"/>
              </w:rPr>
              <w:t>）协助管理部门对卫星地面接收设施进行技术检</w:t>
            </w:r>
            <w:r>
              <w:rPr>
                <w:spacing w:val="-4"/>
              </w:rPr>
              <w:t>查。</w:t>
            </w:r>
          </w:p>
          <w:p w14:paraId="76EEC1A4">
            <w:pPr>
              <w:pStyle w:val="6"/>
              <w:spacing w:before="1" w:line="230" w:lineRule="auto"/>
              <w:ind w:left="119"/>
            </w:pPr>
            <w:r>
              <w:rPr>
                <w:spacing w:val="6"/>
              </w:rPr>
              <w:t>县文化和旅游局：</w:t>
            </w:r>
          </w:p>
          <w:p w14:paraId="7B3B4B74">
            <w:pPr>
              <w:pStyle w:val="6"/>
              <w:spacing w:before="21" w:line="234" w:lineRule="auto"/>
              <w:ind w:left="116" w:right="113" w:firstLine="6"/>
            </w:pPr>
            <w:r>
              <w:rPr>
                <w:spacing w:val="9"/>
              </w:rPr>
              <w:t>负责对非法生产、销售、安装、使用卫星地面</w:t>
            </w:r>
            <w:r>
              <w:rPr>
                <w:spacing w:val="8"/>
              </w:rPr>
              <w:t>接收</w:t>
            </w:r>
            <w:r>
              <w:rPr>
                <w:spacing w:val="6"/>
              </w:rPr>
              <w:t>设施案件办理。</w:t>
            </w:r>
          </w:p>
        </w:tc>
        <w:tc>
          <w:tcPr>
            <w:tcW w:w="4851" w:type="dxa"/>
            <w:vAlign w:val="top"/>
          </w:tcPr>
          <w:p w14:paraId="25661745">
            <w:pPr>
              <w:spacing w:line="321" w:lineRule="auto"/>
              <w:rPr>
                <w:rFonts w:ascii="Arial"/>
                <w:sz w:val="21"/>
              </w:rPr>
            </w:pPr>
          </w:p>
          <w:p w14:paraId="076D57F7">
            <w:pPr>
              <w:spacing w:line="322" w:lineRule="auto"/>
              <w:rPr>
                <w:rFonts w:ascii="Arial"/>
                <w:sz w:val="21"/>
              </w:rPr>
            </w:pPr>
          </w:p>
          <w:p w14:paraId="022DE820">
            <w:pPr>
              <w:pStyle w:val="6"/>
              <w:spacing w:before="65" w:line="251" w:lineRule="auto"/>
              <w:ind w:left="124" w:right="109"/>
            </w:pPr>
            <w:r>
              <w:rPr>
                <w:spacing w:val="4"/>
              </w:rPr>
              <w:t>（</w:t>
            </w:r>
            <w:r>
              <w:rPr>
                <w:rFonts w:ascii="Times New Roman" w:hAnsi="Times New Roman" w:eastAsia="Times New Roman" w:cs="Times New Roman"/>
                <w:spacing w:val="4"/>
              </w:rPr>
              <w:t>1</w:t>
            </w:r>
            <w:r>
              <w:rPr>
                <w:spacing w:val="4"/>
              </w:rPr>
              <w:t>）组织开展《卫星电视广播地面接收设施管理规</w:t>
            </w:r>
            <w:r>
              <w:rPr>
                <w:spacing w:val="8"/>
              </w:rPr>
              <w:t>定》及其实施细则宣传、咨询等工作；</w:t>
            </w:r>
          </w:p>
          <w:p w14:paraId="3148EF84">
            <w:pPr>
              <w:pStyle w:val="6"/>
              <w:spacing w:line="251" w:lineRule="auto"/>
              <w:ind w:left="121" w:right="109" w:firstLine="3"/>
            </w:pPr>
            <w:r>
              <w:rPr>
                <w:spacing w:val="4"/>
              </w:rPr>
              <w:t>（</w:t>
            </w:r>
            <w:r>
              <w:rPr>
                <w:rFonts w:ascii="Times New Roman" w:hAnsi="Times New Roman" w:eastAsia="Times New Roman" w:cs="Times New Roman"/>
                <w:spacing w:val="4"/>
              </w:rPr>
              <w:t>2</w:t>
            </w:r>
            <w:r>
              <w:rPr>
                <w:spacing w:val="4"/>
              </w:rPr>
              <w:t>）统筹乡、村（社区）网格化监管力量，开展居</w:t>
            </w:r>
            <w:r>
              <w:rPr>
                <w:spacing w:val="9"/>
              </w:rPr>
              <w:t>民住宅、公共场所、宾馆饭店等卫星地面接收设施</w:t>
            </w:r>
            <w:r>
              <w:rPr>
                <w:spacing w:val="1"/>
              </w:rPr>
              <w:t>巡查；</w:t>
            </w:r>
          </w:p>
          <w:p w14:paraId="6300E943">
            <w:pPr>
              <w:pStyle w:val="6"/>
              <w:spacing w:before="2" w:line="250" w:lineRule="auto"/>
              <w:ind w:left="122" w:right="121" w:firstLine="2"/>
            </w:pPr>
            <w:r>
              <w:rPr>
                <w:spacing w:val="8"/>
              </w:rPr>
              <w:t>（</w:t>
            </w:r>
            <w:r>
              <w:rPr>
                <w:rFonts w:ascii="Times New Roman" w:hAnsi="Times New Roman" w:eastAsia="Times New Roman" w:cs="Times New Roman"/>
                <w:spacing w:val="8"/>
              </w:rPr>
              <w:t>3</w:t>
            </w:r>
            <w:r>
              <w:rPr>
                <w:spacing w:val="8"/>
              </w:rPr>
              <w:t>）对涉嫌非法的卫星地面接收设施进行初步核</w:t>
            </w:r>
            <w:r>
              <w:rPr>
                <w:spacing w:val="9"/>
              </w:rPr>
              <w:t>实，及时上报县委宣传部，配合上级部门做好执法</w:t>
            </w:r>
            <w:r>
              <w:rPr>
                <w:spacing w:val="8"/>
              </w:rPr>
              <w:t>相关现场确认，秩序维护等工作；</w:t>
            </w:r>
          </w:p>
          <w:p w14:paraId="4CB56D7C">
            <w:pPr>
              <w:pStyle w:val="6"/>
              <w:spacing w:before="4" w:line="251" w:lineRule="auto"/>
              <w:ind w:left="121" w:right="109" w:firstLine="3"/>
            </w:pPr>
            <w:r>
              <w:rPr>
                <w:spacing w:val="4"/>
              </w:rPr>
              <w:t>（</w:t>
            </w:r>
            <w:r>
              <w:rPr>
                <w:rFonts w:ascii="Times New Roman" w:hAnsi="Times New Roman" w:eastAsia="Times New Roman" w:cs="Times New Roman"/>
                <w:spacing w:val="4"/>
              </w:rPr>
              <w:t>4</w:t>
            </w:r>
            <w:r>
              <w:rPr>
                <w:spacing w:val="4"/>
              </w:rPr>
              <w:t>）对个人设置的卫星接收天线占用公共场所，影</w:t>
            </w:r>
            <w:r>
              <w:rPr>
                <w:spacing w:val="9"/>
              </w:rPr>
              <w:t>响环境美观和邻里日常生活的情况进行先期处理，</w:t>
            </w:r>
            <w:r>
              <w:rPr>
                <w:spacing w:val="8"/>
              </w:rPr>
              <w:t>处理不了的及时向上级部门报告。</w:t>
            </w:r>
          </w:p>
        </w:tc>
      </w:tr>
      <w:tr w14:paraId="7AD4B0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4" w:hRule="atLeast"/>
        </w:trPr>
        <w:tc>
          <w:tcPr>
            <w:tcW w:w="732" w:type="dxa"/>
            <w:vAlign w:val="top"/>
          </w:tcPr>
          <w:p w14:paraId="4C63EA52">
            <w:pPr>
              <w:spacing w:line="250" w:lineRule="auto"/>
              <w:rPr>
                <w:rFonts w:ascii="Arial"/>
                <w:sz w:val="21"/>
              </w:rPr>
            </w:pPr>
          </w:p>
          <w:p w14:paraId="7C956FCA">
            <w:pPr>
              <w:spacing w:line="250" w:lineRule="auto"/>
              <w:rPr>
                <w:rFonts w:ascii="Arial"/>
                <w:sz w:val="21"/>
              </w:rPr>
            </w:pPr>
          </w:p>
          <w:p w14:paraId="596A66D2">
            <w:pPr>
              <w:spacing w:line="250" w:lineRule="auto"/>
              <w:rPr>
                <w:rFonts w:ascii="Arial"/>
                <w:sz w:val="21"/>
              </w:rPr>
            </w:pPr>
          </w:p>
          <w:p w14:paraId="3469C02B">
            <w:pPr>
              <w:spacing w:line="250" w:lineRule="auto"/>
              <w:rPr>
                <w:rFonts w:ascii="Arial"/>
                <w:sz w:val="21"/>
              </w:rPr>
            </w:pPr>
          </w:p>
          <w:p w14:paraId="2D396718">
            <w:pPr>
              <w:spacing w:line="251" w:lineRule="auto"/>
              <w:rPr>
                <w:rFonts w:ascii="Arial"/>
                <w:sz w:val="21"/>
              </w:rPr>
            </w:pPr>
          </w:p>
          <w:p w14:paraId="7D868C8D">
            <w:pPr>
              <w:spacing w:line="251" w:lineRule="auto"/>
              <w:rPr>
                <w:rFonts w:ascii="Arial"/>
                <w:sz w:val="21"/>
              </w:rPr>
            </w:pPr>
          </w:p>
          <w:p w14:paraId="18223C19">
            <w:pPr>
              <w:spacing w:before="57"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28</w:t>
            </w:r>
          </w:p>
        </w:tc>
        <w:tc>
          <w:tcPr>
            <w:tcW w:w="1813" w:type="dxa"/>
            <w:vAlign w:val="top"/>
          </w:tcPr>
          <w:p w14:paraId="63800318">
            <w:pPr>
              <w:spacing w:line="264" w:lineRule="auto"/>
              <w:rPr>
                <w:rFonts w:ascii="Arial"/>
                <w:sz w:val="21"/>
              </w:rPr>
            </w:pPr>
          </w:p>
          <w:p w14:paraId="1AC0D891">
            <w:pPr>
              <w:spacing w:line="264" w:lineRule="auto"/>
              <w:rPr>
                <w:rFonts w:ascii="Arial"/>
                <w:sz w:val="21"/>
              </w:rPr>
            </w:pPr>
          </w:p>
          <w:p w14:paraId="60A553A1">
            <w:pPr>
              <w:spacing w:line="264" w:lineRule="auto"/>
              <w:rPr>
                <w:rFonts w:ascii="Arial"/>
                <w:sz w:val="21"/>
              </w:rPr>
            </w:pPr>
          </w:p>
          <w:p w14:paraId="436B4337">
            <w:pPr>
              <w:spacing w:line="265" w:lineRule="auto"/>
              <w:rPr>
                <w:rFonts w:ascii="Arial"/>
                <w:sz w:val="21"/>
              </w:rPr>
            </w:pPr>
          </w:p>
          <w:p w14:paraId="49F5EDA5">
            <w:pPr>
              <w:spacing w:line="265" w:lineRule="auto"/>
              <w:rPr>
                <w:rFonts w:ascii="Arial"/>
                <w:sz w:val="21"/>
              </w:rPr>
            </w:pPr>
          </w:p>
          <w:p w14:paraId="4F27D36C">
            <w:pPr>
              <w:pStyle w:val="6"/>
              <w:spacing w:before="65" w:line="250" w:lineRule="auto"/>
              <w:ind w:left="122" w:right="235" w:hanging="5"/>
            </w:pPr>
            <w:r>
              <w:rPr>
                <w:spacing w:val="7"/>
              </w:rPr>
              <w:t>开展见义勇为相</w:t>
            </w:r>
            <w:r>
              <w:rPr>
                <w:spacing w:val="3"/>
              </w:rPr>
              <w:t>关工作</w:t>
            </w:r>
          </w:p>
        </w:tc>
        <w:tc>
          <w:tcPr>
            <w:tcW w:w="1813" w:type="dxa"/>
            <w:vAlign w:val="top"/>
          </w:tcPr>
          <w:p w14:paraId="2AF3F2FC">
            <w:pPr>
              <w:spacing w:line="242" w:lineRule="auto"/>
              <w:rPr>
                <w:rFonts w:ascii="Arial"/>
                <w:sz w:val="21"/>
              </w:rPr>
            </w:pPr>
          </w:p>
          <w:p w14:paraId="7D4C4501">
            <w:pPr>
              <w:spacing w:line="242" w:lineRule="auto"/>
              <w:rPr>
                <w:rFonts w:ascii="Arial"/>
                <w:sz w:val="21"/>
              </w:rPr>
            </w:pPr>
          </w:p>
          <w:p w14:paraId="5DBE272B">
            <w:pPr>
              <w:spacing w:line="243" w:lineRule="auto"/>
              <w:rPr>
                <w:rFonts w:ascii="Arial"/>
                <w:sz w:val="21"/>
              </w:rPr>
            </w:pPr>
          </w:p>
          <w:p w14:paraId="1CE37407">
            <w:pPr>
              <w:spacing w:line="243" w:lineRule="auto"/>
              <w:rPr>
                <w:rFonts w:ascii="Arial"/>
                <w:sz w:val="21"/>
              </w:rPr>
            </w:pPr>
          </w:p>
          <w:p w14:paraId="67CF3706">
            <w:pPr>
              <w:spacing w:line="243" w:lineRule="auto"/>
              <w:rPr>
                <w:rFonts w:ascii="Arial"/>
                <w:sz w:val="21"/>
              </w:rPr>
            </w:pPr>
          </w:p>
          <w:p w14:paraId="7C1F9A0C">
            <w:pPr>
              <w:spacing w:line="243" w:lineRule="auto"/>
              <w:rPr>
                <w:rFonts w:ascii="Arial"/>
                <w:sz w:val="21"/>
              </w:rPr>
            </w:pPr>
          </w:p>
          <w:p w14:paraId="73F008FE">
            <w:pPr>
              <w:pStyle w:val="6"/>
              <w:spacing w:before="65" w:line="232" w:lineRule="auto"/>
              <w:ind w:left="120"/>
            </w:pPr>
            <w:r>
              <w:rPr>
                <w:spacing w:val="6"/>
              </w:rPr>
              <w:t>县委政法委</w:t>
            </w:r>
          </w:p>
        </w:tc>
        <w:tc>
          <w:tcPr>
            <w:tcW w:w="4840" w:type="dxa"/>
            <w:vAlign w:val="top"/>
          </w:tcPr>
          <w:p w14:paraId="26668759">
            <w:pPr>
              <w:pStyle w:val="6"/>
              <w:spacing w:before="35" w:line="251" w:lineRule="auto"/>
              <w:ind w:left="116" w:right="106" w:firstLine="5"/>
            </w:pPr>
            <w:r>
              <w:rPr>
                <w:spacing w:val="4"/>
              </w:rPr>
              <w:t>（</w:t>
            </w:r>
            <w:r>
              <w:rPr>
                <w:rFonts w:ascii="Times New Roman" w:hAnsi="Times New Roman" w:eastAsia="Times New Roman" w:cs="Times New Roman"/>
                <w:spacing w:val="4"/>
              </w:rPr>
              <w:t>1</w:t>
            </w:r>
            <w:r>
              <w:rPr>
                <w:spacing w:val="4"/>
              </w:rPr>
              <w:t>）统筹开展见义勇为工作，负责辖区见义勇为行</w:t>
            </w:r>
            <w:r>
              <w:rPr>
                <w:spacing w:val="9"/>
              </w:rPr>
              <w:t>为申报的受理、确认、评审、公示和见义勇为人员的推荐表彰工作，对有一定贡献的报县人民政府进行表彰和奖励；对有较大贡献、重大贡献、特别贡献的见义勇为行为呈报上级进行逐级评审、表彰和</w:t>
            </w:r>
            <w:r>
              <w:rPr>
                <w:spacing w:val="1"/>
              </w:rPr>
              <w:t>奖励；</w:t>
            </w:r>
          </w:p>
          <w:p w14:paraId="48E7F93A">
            <w:pPr>
              <w:pStyle w:val="6"/>
              <w:spacing w:before="1" w:line="251" w:lineRule="auto"/>
              <w:ind w:left="120" w:right="106" w:firstLine="1"/>
            </w:pPr>
            <w:r>
              <w:rPr>
                <w:spacing w:val="4"/>
              </w:rPr>
              <w:t>（</w:t>
            </w:r>
            <w:r>
              <w:rPr>
                <w:rFonts w:ascii="Times New Roman" w:hAnsi="Times New Roman" w:eastAsia="Times New Roman" w:cs="Times New Roman"/>
                <w:spacing w:val="4"/>
              </w:rPr>
              <w:t>2</w:t>
            </w:r>
            <w:r>
              <w:rPr>
                <w:spacing w:val="4"/>
              </w:rPr>
              <w:t>）统筹开展见义勇为人员权益保护工作，认真落</w:t>
            </w:r>
            <w:r>
              <w:rPr>
                <w:spacing w:val="9"/>
              </w:rPr>
              <w:t>实见义勇为人员权益保护政策措施、伤亡人员抚恤</w:t>
            </w:r>
            <w:r>
              <w:rPr>
                <w:spacing w:val="4"/>
              </w:rPr>
              <w:t>补助政策；</w:t>
            </w:r>
          </w:p>
          <w:p w14:paraId="76307F4F">
            <w:pPr>
              <w:pStyle w:val="6"/>
              <w:spacing w:before="2" w:line="239" w:lineRule="auto"/>
              <w:ind w:left="121" w:right="106"/>
            </w:pPr>
            <w:r>
              <w:rPr>
                <w:spacing w:val="4"/>
              </w:rPr>
              <w:t>（</w:t>
            </w:r>
            <w:r>
              <w:rPr>
                <w:rFonts w:ascii="Times New Roman" w:hAnsi="Times New Roman" w:eastAsia="Times New Roman" w:cs="Times New Roman"/>
                <w:spacing w:val="4"/>
              </w:rPr>
              <w:t>3</w:t>
            </w:r>
            <w:r>
              <w:rPr>
                <w:spacing w:val="4"/>
              </w:rPr>
              <w:t>）负责对本辖区受各级人民政府、中央和国家有</w:t>
            </w:r>
            <w:r>
              <w:rPr>
                <w:spacing w:val="9"/>
              </w:rPr>
              <w:t>关部委表彰奖励的见义勇为人员，逐人建立档案，</w:t>
            </w:r>
            <w:r>
              <w:rPr>
                <w:spacing w:val="5"/>
              </w:rPr>
              <w:t>实施动态管理；</w:t>
            </w:r>
          </w:p>
        </w:tc>
        <w:tc>
          <w:tcPr>
            <w:tcW w:w="4851" w:type="dxa"/>
            <w:vAlign w:val="top"/>
          </w:tcPr>
          <w:p w14:paraId="39CC6F56">
            <w:pPr>
              <w:spacing w:line="260" w:lineRule="auto"/>
              <w:rPr>
                <w:rFonts w:ascii="Arial"/>
                <w:sz w:val="21"/>
              </w:rPr>
            </w:pPr>
          </w:p>
          <w:p w14:paraId="02B3CA3F">
            <w:pPr>
              <w:spacing w:line="261" w:lineRule="auto"/>
              <w:rPr>
                <w:rFonts w:ascii="Arial"/>
                <w:sz w:val="21"/>
              </w:rPr>
            </w:pPr>
          </w:p>
          <w:p w14:paraId="57E44AEF">
            <w:pPr>
              <w:spacing w:line="261" w:lineRule="auto"/>
              <w:rPr>
                <w:rFonts w:ascii="Arial"/>
                <w:sz w:val="21"/>
              </w:rPr>
            </w:pPr>
          </w:p>
          <w:p w14:paraId="28659974">
            <w:pPr>
              <w:pStyle w:val="6"/>
              <w:spacing w:before="65" w:line="250" w:lineRule="auto"/>
              <w:ind w:left="121" w:right="41" w:firstLine="3"/>
            </w:pPr>
            <w:r>
              <w:rPr>
                <w:spacing w:val="-1"/>
              </w:rPr>
              <w:t>（</w:t>
            </w:r>
            <w:r>
              <w:rPr>
                <w:rFonts w:ascii="Times New Roman" w:hAnsi="Times New Roman" w:eastAsia="Times New Roman" w:cs="Times New Roman"/>
                <w:spacing w:val="-1"/>
              </w:rPr>
              <w:t>1</w:t>
            </w:r>
            <w:r>
              <w:rPr>
                <w:spacing w:val="-1"/>
              </w:rPr>
              <w:t>）配合辖区内见义勇为行为的发现、取证、参与、</w:t>
            </w:r>
            <w:r>
              <w:rPr>
                <w:spacing w:val="9"/>
              </w:rPr>
              <w:t>申报、宣传、走访等工作，收集相关材料报送有关</w:t>
            </w:r>
            <w:r>
              <w:rPr>
                <w:spacing w:val="1"/>
              </w:rPr>
              <w:t>部门；</w:t>
            </w:r>
          </w:p>
          <w:p w14:paraId="5C2C0C00">
            <w:pPr>
              <w:pStyle w:val="6"/>
              <w:spacing w:before="2" w:line="252" w:lineRule="auto"/>
              <w:ind w:left="121" w:right="109" w:firstLine="3"/>
            </w:pPr>
            <w:r>
              <w:rPr>
                <w:spacing w:val="4"/>
              </w:rPr>
              <w:t>（</w:t>
            </w:r>
            <w:r>
              <w:rPr>
                <w:rFonts w:ascii="Times New Roman" w:hAnsi="Times New Roman" w:eastAsia="Times New Roman" w:cs="Times New Roman"/>
                <w:spacing w:val="4"/>
              </w:rPr>
              <w:t>2</w:t>
            </w:r>
            <w:r>
              <w:rPr>
                <w:spacing w:val="4"/>
              </w:rPr>
              <w:t>）开展见义勇为宣传教育，普及科学合理实施见</w:t>
            </w:r>
            <w:r>
              <w:rPr>
                <w:spacing w:val="9"/>
              </w:rPr>
              <w:t>义勇为的知识，营造崇尚和支持见义勇为的良好氛</w:t>
            </w:r>
            <w:r>
              <w:rPr>
                <w:spacing w:val="-3"/>
              </w:rPr>
              <w:t>围。</w:t>
            </w:r>
          </w:p>
        </w:tc>
      </w:tr>
    </w:tbl>
    <w:p w14:paraId="2EFED6AF">
      <w:pPr>
        <w:rPr>
          <w:rFonts w:ascii="Arial"/>
          <w:sz w:val="21"/>
        </w:rPr>
      </w:pPr>
    </w:p>
    <w:p w14:paraId="031325AC">
      <w:pPr>
        <w:rPr>
          <w:rFonts w:ascii="Arial" w:hAnsi="Arial" w:eastAsia="Arial" w:cs="Arial"/>
          <w:sz w:val="21"/>
          <w:szCs w:val="21"/>
        </w:rPr>
        <w:sectPr>
          <w:footerReference r:id="rId32" w:type="default"/>
          <w:pgSz w:w="16837" w:h="11905"/>
          <w:pgMar w:top="1011" w:right="1477" w:bottom="1210" w:left="1305" w:header="0" w:footer="873" w:gutter="0"/>
          <w:cols w:space="720" w:num="1"/>
        </w:sectPr>
      </w:pPr>
    </w:p>
    <w:p w14:paraId="6A699B63">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008D8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7AE4D834">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3E67A0AC">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60E6FB54">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6404010E">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172D1C68">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6E53E9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3ABDE7BE">
            <w:pPr>
              <w:rPr>
                <w:rFonts w:ascii="Arial"/>
                <w:sz w:val="21"/>
              </w:rPr>
            </w:pPr>
          </w:p>
        </w:tc>
        <w:tc>
          <w:tcPr>
            <w:tcW w:w="1813" w:type="dxa"/>
            <w:vAlign w:val="top"/>
          </w:tcPr>
          <w:p w14:paraId="6B514493">
            <w:pPr>
              <w:rPr>
                <w:rFonts w:ascii="Arial"/>
                <w:sz w:val="21"/>
              </w:rPr>
            </w:pPr>
          </w:p>
        </w:tc>
        <w:tc>
          <w:tcPr>
            <w:tcW w:w="1813" w:type="dxa"/>
            <w:vAlign w:val="top"/>
          </w:tcPr>
          <w:p w14:paraId="245CE1ED">
            <w:pPr>
              <w:rPr>
                <w:rFonts w:ascii="Arial"/>
                <w:sz w:val="21"/>
              </w:rPr>
            </w:pPr>
          </w:p>
        </w:tc>
        <w:tc>
          <w:tcPr>
            <w:tcW w:w="4840" w:type="dxa"/>
            <w:vAlign w:val="top"/>
          </w:tcPr>
          <w:p w14:paraId="0DBCCE75">
            <w:pPr>
              <w:pStyle w:val="6"/>
              <w:spacing w:before="32" w:line="249" w:lineRule="auto"/>
              <w:ind w:left="119" w:right="43" w:firstLine="2"/>
            </w:pPr>
            <w:r>
              <w:rPr>
                <w:spacing w:val="7"/>
              </w:rPr>
              <w:t>（</w:t>
            </w:r>
            <w:r>
              <w:rPr>
                <w:rFonts w:ascii="Times New Roman" w:hAnsi="Times New Roman" w:eastAsia="Times New Roman" w:cs="Times New Roman"/>
                <w:spacing w:val="7"/>
              </w:rPr>
              <w:t>4</w:t>
            </w:r>
            <w:r>
              <w:rPr>
                <w:spacing w:val="7"/>
              </w:rPr>
              <w:t>）统筹开展见义勇为宣传工作，营造惩恶扬善、</w:t>
            </w:r>
            <w:r>
              <w:rPr>
                <w:spacing w:val="8"/>
              </w:rPr>
              <w:t>扶正祛邪、崇尚英勇的社会氛围。</w:t>
            </w:r>
          </w:p>
        </w:tc>
        <w:tc>
          <w:tcPr>
            <w:tcW w:w="4851" w:type="dxa"/>
            <w:vAlign w:val="top"/>
          </w:tcPr>
          <w:p w14:paraId="0A65E231">
            <w:pPr>
              <w:rPr>
                <w:rFonts w:ascii="Arial"/>
                <w:sz w:val="21"/>
              </w:rPr>
            </w:pPr>
          </w:p>
        </w:tc>
      </w:tr>
      <w:tr w14:paraId="2F756D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0" w:hRule="atLeast"/>
        </w:trPr>
        <w:tc>
          <w:tcPr>
            <w:tcW w:w="732" w:type="dxa"/>
            <w:vAlign w:val="top"/>
          </w:tcPr>
          <w:p w14:paraId="0330A021">
            <w:pPr>
              <w:rPr>
                <w:rFonts w:ascii="Arial"/>
                <w:sz w:val="21"/>
              </w:rPr>
            </w:pPr>
          </w:p>
          <w:p w14:paraId="01D8EC2F">
            <w:pPr>
              <w:rPr>
                <w:rFonts w:ascii="Arial"/>
                <w:sz w:val="21"/>
              </w:rPr>
            </w:pPr>
          </w:p>
          <w:p w14:paraId="44266C0F">
            <w:pPr>
              <w:rPr>
                <w:rFonts w:ascii="Arial"/>
                <w:sz w:val="21"/>
              </w:rPr>
            </w:pPr>
          </w:p>
          <w:p w14:paraId="206F7B8F">
            <w:pPr>
              <w:rPr>
                <w:rFonts w:ascii="Arial"/>
                <w:sz w:val="21"/>
              </w:rPr>
            </w:pPr>
          </w:p>
          <w:p w14:paraId="13761603">
            <w:pPr>
              <w:rPr>
                <w:rFonts w:ascii="Arial"/>
                <w:sz w:val="21"/>
              </w:rPr>
            </w:pPr>
          </w:p>
          <w:p w14:paraId="1E341203">
            <w:pPr>
              <w:rPr>
                <w:rFonts w:ascii="Arial"/>
                <w:sz w:val="21"/>
              </w:rPr>
            </w:pPr>
          </w:p>
          <w:p w14:paraId="6F426B3F">
            <w:pPr>
              <w:rPr>
                <w:rFonts w:ascii="Arial"/>
                <w:sz w:val="21"/>
              </w:rPr>
            </w:pPr>
          </w:p>
          <w:p w14:paraId="52F15F4B">
            <w:pPr>
              <w:rPr>
                <w:rFonts w:ascii="Arial"/>
                <w:sz w:val="21"/>
              </w:rPr>
            </w:pPr>
          </w:p>
          <w:p w14:paraId="0F7397FB">
            <w:pPr>
              <w:spacing w:line="241" w:lineRule="auto"/>
              <w:rPr>
                <w:rFonts w:ascii="Arial"/>
                <w:sz w:val="21"/>
              </w:rPr>
            </w:pPr>
          </w:p>
          <w:p w14:paraId="2E22301E">
            <w:pPr>
              <w:spacing w:line="241" w:lineRule="auto"/>
              <w:rPr>
                <w:rFonts w:ascii="Arial"/>
                <w:sz w:val="21"/>
              </w:rPr>
            </w:pPr>
          </w:p>
          <w:p w14:paraId="1B93E6BA">
            <w:pPr>
              <w:spacing w:line="241" w:lineRule="auto"/>
              <w:rPr>
                <w:rFonts w:ascii="Arial"/>
                <w:sz w:val="21"/>
              </w:rPr>
            </w:pPr>
          </w:p>
          <w:p w14:paraId="5EEE181C">
            <w:pPr>
              <w:spacing w:line="241" w:lineRule="auto"/>
              <w:rPr>
                <w:rFonts w:ascii="Arial"/>
                <w:sz w:val="21"/>
              </w:rPr>
            </w:pPr>
          </w:p>
          <w:p w14:paraId="46F67E5C">
            <w:pPr>
              <w:spacing w:line="241" w:lineRule="auto"/>
              <w:rPr>
                <w:rFonts w:ascii="Arial"/>
                <w:sz w:val="21"/>
              </w:rPr>
            </w:pPr>
          </w:p>
          <w:p w14:paraId="2B7AC408">
            <w:pPr>
              <w:spacing w:before="57"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29</w:t>
            </w:r>
          </w:p>
        </w:tc>
        <w:tc>
          <w:tcPr>
            <w:tcW w:w="1813" w:type="dxa"/>
            <w:vAlign w:val="top"/>
          </w:tcPr>
          <w:p w14:paraId="1653F151">
            <w:pPr>
              <w:spacing w:line="245" w:lineRule="auto"/>
              <w:rPr>
                <w:rFonts w:ascii="Arial"/>
                <w:sz w:val="21"/>
              </w:rPr>
            </w:pPr>
          </w:p>
          <w:p w14:paraId="3E6DC722">
            <w:pPr>
              <w:spacing w:line="245" w:lineRule="auto"/>
              <w:rPr>
                <w:rFonts w:ascii="Arial"/>
                <w:sz w:val="21"/>
              </w:rPr>
            </w:pPr>
          </w:p>
          <w:p w14:paraId="48BA3620">
            <w:pPr>
              <w:spacing w:line="245" w:lineRule="auto"/>
              <w:rPr>
                <w:rFonts w:ascii="Arial"/>
                <w:sz w:val="21"/>
              </w:rPr>
            </w:pPr>
          </w:p>
          <w:p w14:paraId="4048B4EF">
            <w:pPr>
              <w:spacing w:line="245" w:lineRule="auto"/>
              <w:rPr>
                <w:rFonts w:ascii="Arial"/>
                <w:sz w:val="21"/>
              </w:rPr>
            </w:pPr>
          </w:p>
          <w:p w14:paraId="3A279C83">
            <w:pPr>
              <w:spacing w:line="245" w:lineRule="auto"/>
              <w:rPr>
                <w:rFonts w:ascii="Arial"/>
                <w:sz w:val="21"/>
              </w:rPr>
            </w:pPr>
          </w:p>
          <w:p w14:paraId="0BC62FFA">
            <w:pPr>
              <w:spacing w:line="245" w:lineRule="auto"/>
              <w:rPr>
                <w:rFonts w:ascii="Arial"/>
                <w:sz w:val="21"/>
              </w:rPr>
            </w:pPr>
          </w:p>
          <w:p w14:paraId="53250DEB">
            <w:pPr>
              <w:spacing w:line="245" w:lineRule="auto"/>
              <w:rPr>
                <w:rFonts w:ascii="Arial"/>
                <w:sz w:val="21"/>
              </w:rPr>
            </w:pPr>
          </w:p>
          <w:p w14:paraId="51AEC9CB">
            <w:pPr>
              <w:spacing w:line="245" w:lineRule="auto"/>
              <w:rPr>
                <w:rFonts w:ascii="Arial"/>
                <w:sz w:val="21"/>
              </w:rPr>
            </w:pPr>
          </w:p>
          <w:p w14:paraId="59D7622B">
            <w:pPr>
              <w:spacing w:line="246" w:lineRule="auto"/>
              <w:rPr>
                <w:rFonts w:ascii="Arial"/>
                <w:sz w:val="21"/>
              </w:rPr>
            </w:pPr>
          </w:p>
          <w:p w14:paraId="19B3F862">
            <w:pPr>
              <w:spacing w:line="246" w:lineRule="auto"/>
              <w:rPr>
                <w:rFonts w:ascii="Arial"/>
                <w:sz w:val="21"/>
              </w:rPr>
            </w:pPr>
          </w:p>
          <w:p w14:paraId="4F87AC4F">
            <w:pPr>
              <w:spacing w:line="246" w:lineRule="auto"/>
              <w:rPr>
                <w:rFonts w:ascii="Arial"/>
                <w:sz w:val="21"/>
              </w:rPr>
            </w:pPr>
          </w:p>
          <w:p w14:paraId="54544B22">
            <w:pPr>
              <w:spacing w:line="246" w:lineRule="auto"/>
              <w:rPr>
                <w:rFonts w:ascii="Arial"/>
                <w:sz w:val="21"/>
              </w:rPr>
            </w:pPr>
          </w:p>
          <w:p w14:paraId="35303D52">
            <w:pPr>
              <w:pStyle w:val="6"/>
              <w:spacing w:before="65" w:line="250" w:lineRule="auto"/>
              <w:ind w:left="118" w:right="235" w:firstLine="13"/>
            </w:pPr>
            <w:r>
              <w:rPr>
                <w:spacing w:val="5"/>
              </w:rPr>
              <w:t>防范和打击非法集资工作</w:t>
            </w:r>
          </w:p>
        </w:tc>
        <w:tc>
          <w:tcPr>
            <w:tcW w:w="1813" w:type="dxa"/>
            <w:vAlign w:val="top"/>
          </w:tcPr>
          <w:p w14:paraId="0A9F922A">
            <w:pPr>
              <w:spacing w:line="253" w:lineRule="auto"/>
              <w:rPr>
                <w:rFonts w:ascii="Arial"/>
                <w:sz w:val="21"/>
              </w:rPr>
            </w:pPr>
          </w:p>
          <w:p w14:paraId="3DC223D9">
            <w:pPr>
              <w:spacing w:line="254" w:lineRule="auto"/>
              <w:rPr>
                <w:rFonts w:ascii="Arial"/>
                <w:sz w:val="21"/>
              </w:rPr>
            </w:pPr>
          </w:p>
          <w:p w14:paraId="15A0D8AD">
            <w:pPr>
              <w:spacing w:line="254" w:lineRule="auto"/>
              <w:rPr>
                <w:rFonts w:ascii="Arial"/>
                <w:sz w:val="21"/>
              </w:rPr>
            </w:pPr>
          </w:p>
          <w:p w14:paraId="1D7B6C2B">
            <w:pPr>
              <w:spacing w:line="254" w:lineRule="auto"/>
              <w:rPr>
                <w:rFonts w:ascii="Arial"/>
                <w:sz w:val="21"/>
              </w:rPr>
            </w:pPr>
          </w:p>
          <w:p w14:paraId="7826C9F6">
            <w:pPr>
              <w:spacing w:line="254" w:lineRule="auto"/>
              <w:rPr>
                <w:rFonts w:ascii="Arial"/>
                <w:sz w:val="21"/>
              </w:rPr>
            </w:pPr>
          </w:p>
          <w:p w14:paraId="0533161A">
            <w:pPr>
              <w:spacing w:line="254" w:lineRule="auto"/>
              <w:rPr>
                <w:rFonts w:ascii="Arial"/>
                <w:sz w:val="21"/>
              </w:rPr>
            </w:pPr>
          </w:p>
          <w:p w14:paraId="1806D79F">
            <w:pPr>
              <w:spacing w:line="254" w:lineRule="auto"/>
              <w:rPr>
                <w:rFonts w:ascii="Arial"/>
                <w:sz w:val="21"/>
              </w:rPr>
            </w:pPr>
          </w:p>
          <w:p w14:paraId="6B261A37">
            <w:pPr>
              <w:spacing w:line="254" w:lineRule="auto"/>
              <w:rPr>
                <w:rFonts w:ascii="Arial"/>
                <w:sz w:val="21"/>
              </w:rPr>
            </w:pPr>
          </w:p>
          <w:p w14:paraId="556961AD">
            <w:pPr>
              <w:spacing w:line="254" w:lineRule="auto"/>
              <w:rPr>
                <w:rFonts w:ascii="Arial"/>
                <w:sz w:val="21"/>
              </w:rPr>
            </w:pPr>
          </w:p>
          <w:p w14:paraId="33168ABA">
            <w:pPr>
              <w:spacing w:line="254" w:lineRule="auto"/>
              <w:rPr>
                <w:rFonts w:ascii="Arial"/>
                <w:sz w:val="21"/>
              </w:rPr>
            </w:pPr>
          </w:p>
          <w:p w14:paraId="2D402ADF">
            <w:pPr>
              <w:pStyle w:val="6"/>
              <w:spacing w:before="65" w:line="251" w:lineRule="auto"/>
              <w:ind w:left="119" w:right="107"/>
            </w:pPr>
            <w:r>
              <w:rPr>
                <w:spacing w:val="-3"/>
              </w:rPr>
              <w:t>县财政局、县市场监管局、县委宣传部、县公安局、其</w:t>
            </w:r>
            <w:r>
              <w:rPr>
                <w:spacing w:val="7"/>
              </w:rPr>
              <w:t>他相关行业主管</w:t>
            </w:r>
            <w:r>
              <w:rPr>
                <w:spacing w:val="1"/>
              </w:rPr>
              <w:t>部门</w:t>
            </w:r>
          </w:p>
        </w:tc>
        <w:tc>
          <w:tcPr>
            <w:tcW w:w="4840" w:type="dxa"/>
            <w:vAlign w:val="top"/>
          </w:tcPr>
          <w:p w14:paraId="1AAF93A8">
            <w:pPr>
              <w:pStyle w:val="6"/>
              <w:spacing w:before="33" w:line="232" w:lineRule="auto"/>
              <w:ind w:left="119"/>
            </w:pPr>
            <w:r>
              <w:rPr>
                <w:spacing w:val="4"/>
              </w:rPr>
              <w:t>县财政局：</w:t>
            </w:r>
          </w:p>
          <w:p w14:paraId="64B2F82C">
            <w:pPr>
              <w:pStyle w:val="6"/>
              <w:spacing w:before="19" w:line="250" w:lineRule="auto"/>
              <w:ind w:left="120" w:right="106" w:firstLine="1"/>
            </w:pPr>
            <w:r>
              <w:rPr>
                <w:spacing w:val="4"/>
              </w:rPr>
              <w:t>（</w:t>
            </w:r>
            <w:r>
              <w:rPr>
                <w:rFonts w:ascii="Times New Roman" w:hAnsi="Times New Roman" w:eastAsia="Times New Roman" w:cs="Times New Roman"/>
                <w:spacing w:val="4"/>
              </w:rPr>
              <w:t>1</w:t>
            </w:r>
            <w:r>
              <w:rPr>
                <w:spacing w:val="4"/>
              </w:rPr>
              <w:t>）建立防范非法集资宣传教育工作机制，指导推</w:t>
            </w:r>
            <w:r>
              <w:rPr>
                <w:spacing w:val="8"/>
              </w:rPr>
              <w:t>动防范非法集资宣传教育工作；</w:t>
            </w:r>
          </w:p>
          <w:p w14:paraId="7C0EAC8B">
            <w:pPr>
              <w:pStyle w:val="6"/>
              <w:spacing w:before="3" w:line="251" w:lineRule="auto"/>
              <w:ind w:left="117" w:right="106" w:firstLine="4"/>
            </w:pPr>
            <w:r>
              <w:rPr>
                <w:spacing w:val="4"/>
              </w:rPr>
              <w:t>（</w:t>
            </w:r>
            <w:r>
              <w:rPr>
                <w:rFonts w:ascii="Times New Roman" w:hAnsi="Times New Roman" w:eastAsia="Times New Roman" w:cs="Times New Roman"/>
                <w:spacing w:val="4"/>
              </w:rPr>
              <w:t>2</w:t>
            </w:r>
            <w:r>
              <w:rPr>
                <w:spacing w:val="4"/>
              </w:rPr>
              <w:t>）建立非法集资可疑资金监测机制，会同县委网</w:t>
            </w:r>
            <w:r>
              <w:rPr>
                <w:spacing w:val="7"/>
              </w:rPr>
              <w:t>信办、</w:t>
            </w:r>
            <w:r>
              <w:rPr>
                <w:spacing w:val="-52"/>
              </w:rPr>
              <w:t xml:space="preserve"> </w:t>
            </w:r>
            <w:r>
              <w:rPr>
                <w:spacing w:val="7"/>
              </w:rPr>
              <w:t>电信主管部门对涉嫌非法集资互联网应用的</w:t>
            </w:r>
            <w:r>
              <w:rPr>
                <w:spacing w:val="4"/>
              </w:rPr>
              <w:t>监测工作；</w:t>
            </w:r>
          </w:p>
          <w:p w14:paraId="1BB969EA">
            <w:pPr>
              <w:pStyle w:val="6"/>
              <w:spacing w:before="3" w:line="250" w:lineRule="auto"/>
              <w:ind w:left="118" w:right="106" w:firstLine="3"/>
            </w:pPr>
            <w:r>
              <w:rPr>
                <w:spacing w:val="4"/>
              </w:rPr>
              <w:t>（</w:t>
            </w:r>
            <w:r>
              <w:rPr>
                <w:rFonts w:ascii="Times New Roman" w:hAnsi="Times New Roman" w:eastAsia="Times New Roman" w:cs="Times New Roman"/>
                <w:spacing w:val="4"/>
              </w:rPr>
              <w:t>3</w:t>
            </w:r>
            <w:r>
              <w:rPr>
                <w:spacing w:val="4"/>
              </w:rPr>
              <w:t>）公开非法集资举报方式，接受举报并及时依法</w:t>
            </w:r>
            <w:r>
              <w:rPr>
                <w:spacing w:val="1"/>
              </w:rPr>
              <w:t>处理；</w:t>
            </w:r>
          </w:p>
          <w:p w14:paraId="3E03E397">
            <w:pPr>
              <w:pStyle w:val="6"/>
              <w:spacing w:before="1" w:line="251" w:lineRule="auto"/>
              <w:ind w:left="128" w:right="106" w:hanging="6"/>
            </w:pPr>
            <w:r>
              <w:rPr>
                <w:spacing w:val="4"/>
              </w:rPr>
              <w:t>（</w:t>
            </w:r>
            <w:r>
              <w:rPr>
                <w:rFonts w:ascii="Times New Roman" w:hAnsi="Times New Roman" w:eastAsia="Times New Roman" w:cs="Times New Roman"/>
                <w:spacing w:val="4"/>
              </w:rPr>
              <w:t>4</w:t>
            </w:r>
            <w:r>
              <w:rPr>
                <w:spacing w:val="4"/>
              </w:rPr>
              <w:t>）组织有关行业主管部门、监管部门开展非法集资调查认定；</w:t>
            </w:r>
          </w:p>
          <w:p w14:paraId="10242F2A">
            <w:pPr>
              <w:pStyle w:val="6"/>
              <w:spacing w:before="1" w:line="251" w:lineRule="auto"/>
              <w:ind w:left="118" w:right="106" w:firstLine="3"/>
            </w:pPr>
            <w:r>
              <w:rPr>
                <w:spacing w:val="4"/>
              </w:rPr>
              <w:t>（</w:t>
            </w:r>
            <w:r>
              <w:rPr>
                <w:rFonts w:ascii="Times New Roman" w:hAnsi="Times New Roman" w:eastAsia="Times New Roman" w:cs="Times New Roman"/>
                <w:spacing w:val="4"/>
              </w:rPr>
              <w:t>5</w:t>
            </w:r>
            <w:r>
              <w:rPr>
                <w:spacing w:val="4"/>
              </w:rPr>
              <w:t>）会同县市场监管局开展对非法集资个人、非法</w:t>
            </w:r>
            <w:r>
              <w:rPr>
                <w:spacing w:val="7"/>
              </w:rPr>
              <w:t>集资单位法人的查处；</w:t>
            </w:r>
          </w:p>
          <w:p w14:paraId="2C5DB3EE">
            <w:pPr>
              <w:pStyle w:val="6"/>
              <w:spacing w:line="228" w:lineRule="auto"/>
              <w:ind w:left="122"/>
            </w:pPr>
            <w:r>
              <w:rPr>
                <w:spacing w:val="7"/>
              </w:rPr>
              <w:t>（</w:t>
            </w:r>
            <w:r>
              <w:rPr>
                <w:rFonts w:ascii="Times New Roman" w:hAnsi="Times New Roman" w:eastAsia="Times New Roman" w:cs="Times New Roman"/>
                <w:spacing w:val="7"/>
              </w:rPr>
              <w:t>6</w:t>
            </w:r>
            <w:r>
              <w:rPr>
                <w:spacing w:val="7"/>
              </w:rPr>
              <w:t>）监督指导非法集资清退工作。</w:t>
            </w:r>
          </w:p>
          <w:p w14:paraId="4307336A">
            <w:pPr>
              <w:pStyle w:val="6"/>
              <w:spacing w:before="26" w:line="231" w:lineRule="auto"/>
              <w:ind w:left="119"/>
            </w:pPr>
            <w:r>
              <w:rPr>
                <w:spacing w:val="6"/>
              </w:rPr>
              <w:t>县市场监管局：</w:t>
            </w:r>
          </w:p>
          <w:p w14:paraId="57BF5A30">
            <w:pPr>
              <w:pStyle w:val="6"/>
              <w:spacing w:before="22" w:line="251" w:lineRule="auto"/>
              <w:ind w:left="117" w:right="161" w:firstLine="5"/>
            </w:pPr>
            <w:r>
              <w:rPr>
                <w:spacing w:val="6"/>
              </w:rPr>
              <w:t>负责企业、个体工商户名称和经营范围登记管理，</w:t>
            </w:r>
            <w:r>
              <w:rPr>
                <w:spacing w:val="7"/>
              </w:rPr>
              <w:t>做好非法集资广告监测。</w:t>
            </w:r>
          </w:p>
          <w:p w14:paraId="5A931E2C">
            <w:pPr>
              <w:pStyle w:val="6"/>
              <w:spacing w:before="1" w:line="230" w:lineRule="auto"/>
              <w:ind w:left="119"/>
            </w:pPr>
            <w:r>
              <w:rPr>
                <w:spacing w:val="5"/>
              </w:rPr>
              <w:t>县委宣传部：</w:t>
            </w:r>
          </w:p>
          <w:p w14:paraId="736E6FFB">
            <w:pPr>
              <w:pStyle w:val="6"/>
              <w:spacing w:before="24" w:line="230" w:lineRule="auto"/>
              <w:ind w:left="118"/>
            </w:pPr>
            <w:r>
              <w:rPr>
                <w:spacing w:val="8"/>
              </w:rPr>
              <w:t>组织开展防范非法集资公益宣传。</w:t>
            </w:r>
          </w:p>
          <w:p w14:paraId="3D31A82A">
            <w:pPr>
              <w:pStyle w:val="6"/>
              <w:spacing w:before="21" w:line="232" w:lineRule="auto"/>
              <w:ind w:left="119"/>
            </w:pPr>
            <w:r>
              <w:rPr>
                <w:spacing w:val="4"/>
              </w:rPr>
              <w:t>县公安局：</w:t>
            </w:r>
          </w:p>
          <w:p w14:paraId="118FB00B">
            <w:pPr>
              <w:pStyle w:val="6"/>
              <w:spacing w:before="23" w:line="229" w:lineRule="auto"/>
              <w:ind w:left="118"/>
            </w:pPr>
            <w:r>
              <w:rPr>
                <w:spacing w:val="7"/>
              </w:rPr>
              <w:t>依法打击处理非法集资行为。</w:t>
            </w:r>
          </w:p>
          <w:p w14:paraId="0EA602BF">
            <w:pPr>
              <w:pStyle w:val="6"/>
              <w:spacing w:before="23" w:line="229" w:lineRule="auto"/>
              <w:ind w:left="119"/>
            </w:pPr>
            <w:r>
              <w:rPr>
                <w:spacing w:val="7"/>
              </w:rPr>
              <w:t>其他相关行业主管部门：</w:t>
            </w:r>
          </w:p>
          <w:p w14:paraId="6EBD020B">
            <w:pPr>
              <w:pStyle w:val="6"/>
              <w:spacing w:before="26" w:line="239" w:lineRule="auto"/>
              <w:ind w:left="117" w:right="106" w:firstLine="4"/>
              <w:jc w:val="both"/>
            </w:pPr>
            <w:r>
              <w:rPr>
                <w:spacing w:val="4"/>
              </w:rPr>
              <w:t>（</w:t>
            </w:r>
            <w:r>
              <w:rPr>
                <w:rFonts w:ascii="Times New Roman" w:hAnsi="Times New Roman" w:eastAsia="Times New Roman" w:cs="Times New Roman"/>
                <w:spacing w:val="4"/>
              </w:rPr>
              <w:t>1</w:t>
            </w:r>
            <w:r>
              <w:rPr>
                <w:spacing w:val="4"/>
              </w:rPr>
              <w:t>）做好本行业、本领域非法集资风险排查和监测</w:t>
            </w:r>
            <w:r>
              <w:rPr>
                <w:spacing w:val="9"/>
              </w:rPr>
              <w:t>预警，定期分析本行业、领域非法集资风险情况，</w:t>
            </w:r>
            <w:r>
              <w:rPr>
                <w:spacing w:val="8"/>
              </w:rPr>
              <w:t>建立非法集资线索台账，编制风险排查机制报告；</w:t>
            </w:r>
          </w:p>
        </w:tc>
        <w:tc>
          <w:tcPr>
            <w:tcW w:w="4851" w:type="dxa"/>
            <w:vAlign w:val="top"/>
          </w:tcPr>
          <w:p w14:paraId="56953241">
            <w:pPr>
              <w:spacing w:line="252" w:lineRule="auto"/>
              <w:rPr>
                <w:rFonts w:ascii="Arial"/>
                <w:sz w:val="21"/>
              </w:rPr>
            </w:pPr>
          </w:p>
          <w:p w14:paraId="57E25DAE">
            <w:pPr>
              <w:spacing w:line="252" w:lineRule="auto"/>
              <w:rPr>
                <w:rFonts w:ascii="Arial"/>
                <w:sz w:val="21"/>
              </w:rPr>
            </w:pPr>
          </w:p>
          <w:p w14:paraId="3C5CD1F4">
            <w:pPr>
              <w:spacing w:line="252" w:lineRule="auto"/>
              <w:rPr>
                <w:rFonts w:ascii="Arial"/>
                <w:sz w:val="21"/>
              </w:rPr>
            </w:pPr>
          </w:p>
          <w:p w14:paraId="46078A5F">
            <w:pPr>
              <w:spacing w:line="252" w:lineRule="auto"/>
              <w:rPr>
                <w:rFonts w:ascii="Arial"/>
                <w:sz w:val="21"/>
              </w:rPr>
            </w:pPr>
          </w:p>
          <w:p w14:paraId="75334146">
            <w:pPr>
              <w:spacing w:line="252" w:lineRule="auto"/>
              <w:rPr>
                <w:rFonts w:ascii="Arial"/>
                <w:sz w:val="21"/>
              </w:rPr>
            </w:pPr>
          </w:p>
          <w:p w14:paraId="1E061970">
            <w:pPr>
              <w:spacing w:line="252" w:lineRule="auto"/>
              <w:rPr>
                <w:rFonts w:ascii="Arial"/>
                <w:sz w:val="21"/>
              </w:rPr>
            </w:pPr>
          </w:p>
          <w:p w14:paraId="10E03292">
            <w:pPr>
              <w:spacing w:line="252" w:lineRule="auto"/>
              <w:rPr>
                <w:rFonts w:ascii="Arial"/>
                <w:sz w:val="21"/>
              </w:rPr>
            </w:pPr>
          </w:p>
          <w:p w14:paraId="0E787B45">
            <w:pPr>
              <w:spacing w:line="252" w:lineRule="auto"/>
              <w:rPr>
                <w:rFonts w:ascii="Arial"/>
                <w:sz w:val="21"/>
              </w:rPr>
            </w:pPr>
          </w:p>
          <w:p w14:paraId="154A206E">
            <w:pPr>
              <w:spacing w:line="252" w:lineRule="auto"/>
              <w:rPr>
                <w:rFonts w:ascii="Arial"/>
                <w:sz w:val="21"/>
              </w:rPr>
            </w:pPr>
          </w:p>
          <w:p w14:paraId="5FC742FF">
            <w:pPr>
              <w:pStyle w:val="6"/>
              <w:spacing w:before="65" w:line="251" w:lineRule="auto"/>
              <w:ind w:left="124" w:right="109" w:firstLine="1"/>
            </w:pPr>
            <w:r>
              <w:rPr>
                <w:spacing w:val="4"/>
              </w:rPr>
              <w:t>（</w:t>
            </w:r>
            <w:r>
              <w:rPr>
                <w:rFonts w:ascii="Times New Roman" w:hAnsi="Times New Roman" w:eastAsia="Times New Roman" w:cs="Times New Roman"/>
                <w:spacing w:val="4"/>
              </w:rPr>
              <w:t>1</w:t>
            </w:r>
            <w:r>
              <w:rPr>
                <w:spacing w:val="4"/>
              </w:rPr>
              <w:t>）明确负责防范和处置非法集资工作的牵头负责</w:t>
            </w:r>
            <w:r>
              <w:rPr>
                <w:spacing w:val="9"/>
              </w:rPr>
              <w:t>人和工作人员，并指导村（社区）做好防范非法集</w:t>
            </w:r>
            <w:r>
              <w:rPr>
                <w:spacing w:val="7"/>
              </w:rPr>
              <w:t>资宣传和线索报告等工作；</w:t>
            </w:r>
          </w:p>
          <w:p w14:paraId="548094E8">
            <w:pPr>
              <w:pStyle w:val="6"/>
              <w:spacing w:before="1" w:line="251" w:lineRule="auto"/>
              <w:ind w:left="143" w:right="53" w:hanging="18"/>
            </w:pPr>
            <w:r>
              <w:rPr>
                <w:spacing w:val="4"/>
              </w:rPr>
              <w:t>（</w:t>
            </w:r>
            <w:r>
              <w:rPr>
                <w:rFonts w:ascii="Times New Roman" w:hAnsi="Times New Roman" w:eastAsia="Times New Roman" w:cs="Times New Roman"/>
                <w:spacing w:val="4"/>
              </w:rPr>
              <w:t>2</w:t>
            </w:r>
            <w:r>
              <w:rPr>
                <w:spacing w:val="4"/>
              </w:rPr>
              <w:t>）组织指导村（社区）等基层群众自治组织开展</w:t>
            </w:r>
            <w:r>
              <w:rPr>
                <w:spacing w:val="2"/>
              </w:rPr>
              <w:t>网格巡查等工作，及时上报涉嫌非法集资有关信息；</w:t>
            </w:r>
          </w:p>
          <w:p w14:paraId="35CB1CC3">
            <w:pPr>
              <w:pStyle w:val="6"/>
              <w:spacing w:line="251" w:lineRule="auto"/>
              <w:ind w:left="124" w:right="109" w:firstLine="1"/>
            </w:pPr>
            <w:r>
              <w:rPr>
                <w:spacing w:val="4"/>
              </w:rPr>
              <w:t>（</w:t>
            </w:r>
            <w:r>
              <w:rPr>
                <w:rFonts w:ascii="Times New Roman" w:hAnsi="Times New Roman" w:eastAsia="Times New Roman" w:cs="Times New Roman"/>
                <w:spacing w:val="4"/>
              </w:rPr>
              <w:t>3</w:t>
            </w:r>
            <w:r>
              <w:rPr>
                <w:spacing w:val="4"/>
              </w:rPr>
              <w:t>）处置非法集资过程中，落实属地责任，采取有</w:t>
            </w:r>
            <w:r>
              <w:rPr>
                <w:spacing w:val="7"/>
              </w:rPr>
              <w:t>效措施维护社会稳定。</w:t>
            </w:r>
          </w:p>
        </w:tc>
      </w:tr>
    </w:tbl>
    <w:p w14:paraId="7DEB28EC">
      <w:pPr>
        <w:rPr>
          <w:rFonts w:ascii="Arial"/>
          <w:sz w:val="21"/>
        </w:rPr>
      </w:pPr>
    </w:p>
    <w:p w14:paraId="0F689B76">
      <w:pPr>
        <w:rPr>
          <w:rFonts w:ascii="Arial" w:hAnsi="Arial" w:eastAsia="Arial" w:cs="Arial"/>
          <w:sz w:val="21"/>
          <w:szCs w:val="21"/>
        </w:rPr>
        <w:sectPr>
          <w:footerReference r:id="rId33" w:type="default"/>
          <w:pgSz w:w="16837" w:h="11905"/>
          <w:pgMar w:top="1011" w:right="1477" w:bottom="1210" w:left="1305" w:header="0" w:footer="873" w:gutter="0"/>
          <w:cols w:space="720" w:num="1"/>
        </w:sectPr>
      </w:pPr>
    </w:p>
    <w:p w14:paraId="36ED92A1">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5FA9E2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708A9958">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061FD76B">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4750C4CA">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1F37CC16">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087CDDAA">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05A91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06EA68E2">
            <w:pPr>
              <w:rPr>
                <w:rFonts w:ascii="Arial"/>
                <w:sz w:val="21"/>
              </w:rPr>
            </w:pPr>
          </w:p>
        </w:tc>
        <w:tc>
          <w:tcPr>
            <w:tcW w:w="1813" w:type="dxa"/>
            <w:vAlign w:val="top"/>
          </w:tcPr>
          <w:p w14:paraId="4D54F9E0">
            <w:pPr>
              <w:rPr>
                <w:rFonts w:ascii="Arial"/>
                <w:sz w:val="21"/>
              </w:rPr>
            </w:pPr>
          </w:p>
        </w:tc>
        <w:tc>
          <w:tcPr>
            <w:tcW w:w="1813" w:type="dxa"/>
            <w:vAlign w:val="top"/>
          </w:tcPr>
          <w:p w14:paraId="54EEA07E">
            <w:pPr>
              <w:rPr>
                <w:rFonts w:ascii="Arial"/>
                <w:sz w:val="21"/>
              </w:rPr>
            </w:pPr>
          </w:p>
        </w:tc>
        <w:tc>
          <w:tcPr>
            <w:tcW w:w="4840" w:type="dxa"/>
            <w:vAlign w:val="top"/>
          </w:tcPr>
          <w:p w14:paraId="5A896945">
            <w:pPr>
              <w:pStyle w:val="6"/>
              <w:spacing w:before="31" w:line="250" w:lineRule="auto"/>
              <w:ind w:left="120" w:right="106" w:firstLine="1"/>
            </w:pPr>
            <w:r>
              <w:rPr>
                <w:spacing w:val="4"/>
              </w:rPr>
              <w:t>（</w:t>
            </w:r>
            <w:r>
              <w:rPr>
                <w:rFonts w:ascii="Times New Roman" w:hAnsi="Times New Roman" w:eastAsia="Times New Roman" w:cs="Times New Roman"/>
                <w:spacing w:val="4"/>
              </w:rPr>
              <w:t>2</w:t>
            </w:r>
            <w:r>
              <w:rPr>
                <w:spacing w:val="4"/>
              </w:rPr>
              <w:t>）根据本行业、领域非法集资风险特点，有针对</w:t>
            </w:r>
            <w:r>
              <w:rPr>
                <w:spacing w:val="8"/>
              </w:rPr>
              <w:t>性的开展非法集资宣传教育活动。</w:t>
            </w:r>
          </w:p>
        </w:tc>
        <w:tc>
          <w:tcPr>
            <w:tcW w:w="4851" w:type="dxa"/>
            <w:vAlign w:val="top"/>
          </w:tcPr>
          <w:p w14:paraId="08D9B19F">
            <w:pPr>
              <w:rPr>
                <w:rFonts w:ascii="Arial"/>
                <w:sz w:val="21"/>
              </w:rPr>
            </w:pPr>
          </w:p>
        </w:tc>
      </w:tr>
      <w:tr w14:paraId="3F790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6EFA0FDB">
            <w:pPr>
              <w:spacing w:line="255" w:lineRule="auto"/>
              <w:rPr>
                <w:rFonts w:ascii="Arial"/>
                <w:sz w:val="21"/>
              </w:rPr>
            </w:pPr>
          </w:p>
          <w:p w14:paraId="2BAB369F">
            <w:pPr>
              <w:spacing w:line="255" w:lineRule="auto"/>
              <w:rPr>
                <w:rFonts w:ascii="Arial"/>
                <w:sz w:val="21"/>
              </w:rPr>
            </w:pPr>
          </w:p>
          <w:p w14:paraId="49D988A1">
            <w:pPr>
              <w:spacing w:line="255" w:lineRule="auto"/>
              <w:rPr>
                <w:rFonts w:ascii="Arial"/>
                <w:sz w:val="21"/>
              </w:rPr>
            </w:pPr>
          </w:p>
          <w:p w14:paraId="726B0206">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30</w:t>
            </w:r>
          </w:p>
        </w:tc>
        <w:tc>
          <w:tcPr>
            <w:tcW w:w="1813" w:type="dxa"/>
            <w:vAlign w:val="top"/>
          </w:tcPr>
          <w:p w14:paraId="621A5F7E">
            <w:pPr>
              <w:spacing w:line="293" w:lineRule="auto"/>
              <w:rPr>
                <w:rFonts w:ascii="Arial"/>
                <w:sz w:val="21"/>
              </w:rPr>
            </w:pPr>
          </w:p>
          <w:p w14:paraId="534C31D1">
            <w:pPr>
              <w:spacing w:line="293" w:lineRule="auto"/>
              <w:rPr>
                <w:rFonts w:ascii="Arial"/>
                <w:sz w:val="21"/>
              </w:rPr>
            </w:pPr>
          </w:p>
          <w:p w14:paraId="0CBA4888">
            <w:pPr>
              <w:pStyle w:val="6"/>
              <w:spacing w:before="65" w:line="251" w:lineRule="auto"/>
              <w:ind w:left="119" w:right="235" w:hanging="2"/>
            </w:pPr>
            <w:r>
              <w:rPr>
                <w:spacing w:val="7"/>
              </w:rPr>
              <w:t>开展民间对外交</w:t>
            </w:r>
            <w:r>
              <w:rPr>
                <w:spacing w:val="6"/>
              </w:rPr>
              <w:t>往交流活动</w:t>
            </w:r>
          </w:p>
        </w:tc>
        <w:tc>
          <w:tcPr>
            <w:tcW w:w="1813" w:type="dxa"/>
            <w:vAlign w:val="top"/>
          </w:tcPr>
          <w:p w14:paraId="41A64B17">
            <w:pPr>
              <w:rPr>
                <w:rFonts w:ascii="Arial"/>
                <w:sz w:val="21"/>
              </w:rPr>
            </w:pPr>
          </w:p>
          <w:p w14:paraId="1409B5F5">
            <w:pPr>
              <w:spacing w:line="241" w:lineRule="auto"/>
              <w:rPr>
                <w:rFonts w:ascii="Arial"/>
                <w:sz w:val="21"/>
              </w:rPr>
            </w:pPr>
          </w:p>
          <w:p w14:paraId="0CA2ACD0">
            <w:pPr>
              <w:spacing w:line="241" w:lineRule="auto"/>
              <w:rPr>
                <w:rFonts w:ascii="Arial"/>
                <w:sz w:val="21"/>
              </w:rPr>
            </w:pPr>
          </w:p>
          <w:p w14:paraId="4ED9357C">
            <w:pPr>
              <w:pStyle w:val="6"/>
              <w:spacing w:before="65" w:line="232" w:lineRule="auto"/>
              <w:ind w:left="120"/>
            </w:pPr>
            <w:r>
              <w:rPr>
                <w:spacing w:val="7"/>
              </w:rPr>
              <w:t>县政府办公室</w:t>
            </w:r>
          </w:p>
        </w:tc>
        <w:tc>
          <w:tcPr>
            <w:tcW w:w="4840" w:type="dxa"/>
            <w:vAlign w:val="top"/>
          </w:tcPr>
          <w:p w14:paraId="0C74406E">
            <w:pPr>
              <w:pStyle w:val="6"/>
              <w:spacing w:before="111" w:line="229" w:lineRule="auto"/>
              <w:ind w:left="122"/>
            </w:pPr>
            <w:r>
              <w:rPr>
                <w:spacing w:val="8"/>
              </w:rPr>
              <w:t>（</w:t>
            </w:r>
            <w:r>
              <w:rPr>
                <w:rFonts w:ascii="Times New Roman" w:hAnsi="Times New Roman" w:eastAsia="Times New Roman" w:cs="Times New Roman"/>
                <w:spacing w:val="8"/>
              </w:rPr>
              <w:t>1</w:t>
            </w:r>
            <w:r>
              <w:rPr>
                <w:spacing w:val="8"/>
              </w:rPr>
              <w:t>）做好民间出访、来访友好交流的服务保障；</w:t>
            </w:r>
          </w:p>
          <w:p w14:paraId="726CB3B7">
            <w:pPr>
              <w:pStyle w:val="6"/>
              <w:spacing w:before="21" w:line="252" w:lineRule="auto"/>
              <w:ind w:left="117" w:right="106" w:firstLine="4"/>
            </w:pPr>
            <w:r>
              <w:rPr>
                <w:spacing w:val="4"/>
              </w:rPr>
              <w:t>（</w:t>
            </w:r>
            <w:r>
              <w:rPr>
                <w:rFonts w:ascii="Times New Roman" w:hAnsi="Times New Roman" w:eastAsia="Times New Roman" w:cs="Times New Roman"/>
                <w:spacing w:val="4"/>
              </w:rPr>
              <w:t>2</w:t>
            </w:r>
            <w:r>
              <w:rPr>
                <w:spacing w:val="4"/>
              </w:rPr>
              <w:t>）推进同周边缔结友好关系，对乡镇（街道）提</w:t>
            </w:r>
            <w:r>
              <w:rPr>
                <w:spacing w:val="7"/>
              </w:rPr>
              <w:t>交的友好乡镇（街道）</w:t>
            </w:r>
            <w:r>
              <w:rPr>
                <w:spacing w:val="-52"/>
              </w:rPr>
              <w:t xml:space="preserve"> </w:t>
            </w:r>
            <w:r>
              <w:rPr>
                <w:spacing w:val="7"/>
              </w:rPr>
              <w:t>、友好村寨的申报材料按程</w:t>
            </w:r>
            <w:r>
              <w:rPr>
                <w:spacing w:val="3"/>
              </w:rPr>
              <w:t>序报批；</w:t>
            </w:r>
          </w:p>
          <w:p w14:paraId="434AC3F7">
            <w:pPr>
              <w:pStyle w:val="6"/>
              <w:spacing w:before="1" w:line="249" w:lineRule="auto"/>
              <w:ind w:left="122" w:right="106"/>
            </w:pPr>
            <w:r>
              <w:rPr>
                <w:spacing w:val="4"/>
              </w:rPr>
              <w:t>（</w:t>
            </w:r>
            <w:r>
              <w:rPr>
                <w:rFonts w:ascii="Times New Roman" w:hAnsi="Times New Roman" w:eastAsia="Times New Roman" w:cs="Times New Roman"/>
                <w:spacing w:val="4"/>
              </w:rPr>
              <w:t>3</w:t>
            </w:r>
            <w:r>
              <w:rPr>
                <w:spacing w:val="4"/>
              </w:rPr>
              <w:t>）指导各类社会组织、协会等开展民间对外友好</w:t>
            </w:r>
            <w:r>
              <w:rPr>
                <w:spacing w:val="3"/>
              </w:rPr>
              <w:t>交流工作。</w:t>
            </w:r>
          </w:p>
        </w:tc>
        <w:tc>
          <w:tcPr>
            <w:tcW w:w="4851" w:type="dxa"/>
            <w:vAlign w:val="top"/>
          </w:tcPr>
          <w:p w14:paraId="2D92AE9E">
            <w:pPr>
              <w:spacing w:line="316" w:lineRule="auto"/>
              <w:rPr>
                <w:rFonts w:ascii="Arial"/>
                <w:sz w:val="21"/>
              </w:rPr>
            </w:pPr>
          </w:p>
          <w:p w14:paraId="67C287B5">
            <w:pPr>
              <w:pStyle w:val="6"/>
              <w:spacing w:before="65" w:line="250" w:lineRule="auto"/>
              <w:ind w:left="125" w:right="109"/>
            </w:pPr>
            <w:r>
              <w:rPr>
                <w:spacing w:val="4"/>
              </w:rPr>
              <w:t>（</w:t>
            </w:r>
            <w:r>
              <w:rPr>
                <w:rFonts w:ascii="Times New Roman" w:hAnsi="Times New Roman" w:eastAsia="Times New Roman" w:cs="Times New Roman"/>
                <w:spacing w:val="4"/>
              </w:rPr>
              <w:t>1</w:t>
            </w:r>
            <w:r>
              <w:rPr>
                <w:spacing w:val="4"/>
              </w:rPr>
              <w:t>）配合做好民间对外交流交往活动期间服务保障</w:t>
            </w:r>
            <w:r>
              <w:rPr>
                <w:spacing w:val="-1"/>
              </w:rPr>
              <w:t>工作；</w:t>
            </w:r>
          </w:p>
          <w:p w14:paraId="7AA5C617">
            <w:pPr>
              <w:pStyle w:val="6"/>
              <w:spacing w:before="1" w:line="252" w:lineRule="auto"/>
              <w:ind w:left="124" w:right="109" w:firstLine="1"/>
            </w:pPr>
            <w:r>
              <w:rPr>
                <w:spacing w:val="4"/>
              </w:rPr>
              <w:t>（</w:t>
            </w:r>
            <w:r>
              <w:rPr>
                <w:rFonts w:ascii="Times New Roman" w:hAnsi="Times New Roman" w:eastAsia="Times New Roman" w:cs="Times New Roman"/>
                <w:spacing w:val="4"/>
              </w:rPr>
              <w:t>2</w:t>
            </w:r>
            <w:r>
              <w:rPr>
                <w:spacing w:val="4"/>
              </w:rPr>
              <w:t>）配合做好来新平进行公务活动的外国驻华使馆</w:t>
            </w:r>
            <w:r>
              <w:rPr>
                <w:spacing w:val="8"/>
              </w:rPr>
              <w:t>人员和各类来访外宾的接待工作。</w:t>
            </w:r>
          </w:p>
        </w:tc>
      </w:tr>
      <w:tr w14:paraId="0B9B10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5" w:hRule="atLeast"/>
        </w:trPr>
        <w:tc>
          <w:tcPr>
            <w:tcW w:w="732" w:type="dxa"/>
            <w:vAlign w:val="top"/>
          </w:tcPr>
          <w:p w14:paraId="174C2ACB">
            <w:pPr>
              <w:spacing w:line="241" w:lineRule="auto"/>
              <w:rPr>
                <w:rFonts w:ascii="Arial"/>
                <w:sz w:val="21"/>
              </w:rPr>
            </w:pPr>
          </w:p>
          <w:p w14:paraId="46653C2E">
            <w:pPr>
              <w:spacing w:line="241" w:lineRule="auto"/>
              <w:rPr>
                <w:rFonts w:ascii="Arial"/>
                <w:sz w:val="21"/>
              </w:rPr>
            </w:pPr>
          </w:p>
          <w:p w14:paraId="742E7961">
            <w:pPr>
              <w:spacing w:line="242" w:lineRule="auto"/>
              <w:rPr>
                <w:rFonts w:ascii="Arial"/>
                <w:sz w:val="21"/>
              </w:rPr>
            </w:pPr>
          </w:p>
          <w:p w14:paraId="33C8B0D8">
            <w:pPr>
              <w:spacing w:line="242" w:lineRule="auto"/>
              <w:rPr>
                <w:rFonts w:ascii="Arial"/>
                <w:sz w:val="21"/>
              </w:rPr>
            </w:pPr>
          </w:p>
          <w:p w14:paraId="0EB090AD">
            <w:pPr>
              <w:spacing w:line="242" w:lineRule="auto"/>
              <w:rPr>
                <w:rFonts w:ascii="Arial"/>
                <w:sz w:val="21"/>
              </w:rPr>
            </w:pPr>
          </w:p>
          <w:p w14:paraId="32404392">
            <w:pPr>
              <w:spacing w:line="242" w:lineRule="auto"/>
              <w:rPr>
                <w:rFonts w:ascii="Arial"/>
                <w:sz w:val="21"/>
              </w:rPr>
            </w:pPr>
          </w:p>
          <w:p w14:paraId="06C23E24">
            <w:pPr>
              <w:spacing w:line="242" w:lineRule="auto"/>
              <w:rPr>
                <w:rFonts w:ascii="Arial"/>
                <w:sz w:val="21"/>
              </w:rPr>
            </w:pPr>
          </w:p>
          <w:p w14:paraId="39FEC65C">
            <w:pPr>
              <w:spacing w:line="242" w:lineRule="auto"/>
              <w:rPr>
                <w:rFonts w:ascii="Arial"/>
                <w:sz w:val="21"/>
              </w:rPr>
            </w:pPr>
          </w:p>
          <w:p w14:paraId="54C5D621">
            <w:pPr>
              <w:spacing w:line="242" w:lineRule="auto"/>
              <w:rPr>
                <w:rFonts w:ascii="Arial"/>
                <w:sz w:val="21"/>
              </w:rPr>
            </w:pPr>
          </w:p>
          <w:p w14:paraId="1AF531ED">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31</w:t>
            </w:r>
          </w:p>
        </w:tc>
        <w:tc>
          <w:tcPr>
            <w:tcW w:w="1813" w:type="dxa"/>
            <w:vAlign w:val="top"/>
          </w:tcPr>
          <w:p w14:paraId="4F64AC3F">
            <w:pPr>
              <w:spacing w:line="250" w:lineRule="auto"/>
              <w:rPr>
                <w:rFonts w:ascii="Arial"/>
                <w:sz w:val="21"/>
              </w:rPr>
            </w:pPr>
          </w:p>
          <w:p w14:paraId="3A98E589">
            <w:pPr>
              <w:spacing w:line="250" w:lineRule="auto"/>
              <w:rPr>
                <w:rFonts w:ascii="Arial"/>
                <w:sz w:val="21"/>
              </w:rPr>
            </w:pPr>
          </w:p>
          <w:p w14:paraId="7BC86DDB">
            <w:pPr>
              <w:spacing w:line="250" w:lineRule="auto"/>
              <w:rPr>
                <w:rFonts w:ascii="Arial"/>
                <w:sz w:val="21"/>
              </w:rPr>
            </w:pPr>
          </w:p>
          <w:p w14:paraId="29E09595">
            <w:pPr>
              <w:spacing w:line="250" w:lineRule="auto"/>
              <w:rPr>
                <w:rFonts w:ascii="Arial"/>
                <w:sz w:val="21"/>
              </w:rPr>
            </w:pPr>
          </w:p>
          <w:p w14:paraId="46BE5E2F">
            <w:pPr>
              <w:spacing w:line="250" w:lineRule="auto"/>
              <w:rPr>
                <w:rFonts w:ascii="Arial"/>
                <w:sz w:val="21"/>
              </w:rPr>
            </w:pPr>
          </w:p>
          <w:p w14:paraId="64204581">
            <w:pPr>
              <w:spacing w:line="250" w:lineRule="auto"/>
              <w:rPr>
                <w:rFonts w:ascii="Arial"/>
                <w:sz w:val="21"/>
              </w:rPr>
            </w:pPr>
          </w:p>
          <w:p w14:paraId="52294DF2">
            <w:pPr>
              <w:spacing w:line="250" w:lineRule="auto"/>
              <w:rPr>
                <w:rFonts w:ascii="Arial"/>
                <w:sz w:val="21"/>
              </w:rPr>
            </w:pPr>
          </w:p>
          <w:p w14:paraId="02897F1B">
            <w:pPr>
              <w:spacing w:line="250" w:lineRule="auto"/>
              <w:rPr>
                <w:rFonts w:ascii="Arial"/>
                <w:sz w:val="21"/>
              </w:rPr>
            </w:pPr>
          </w:p>
          <w:p w14:paraId="72502E7B">
            <w:pPr>
              <w:pStyle w:val="6"/>
              <w:spacing w:before="65" w:line="251" w:lineRule="auto"/>
              <w:ind w:left="128" w:right="235" w:hanging="11"/>
            </w:pPr>
            <w:r>
              <w:rPr>
                <w:spacing w:val="7"/>
              </w:rPr>
              <w:t>校园及周边安全</w:t>
            </w:r>
            <w:r>
              <w:rPr>
                <w:spacing w:val="-4"/>
              </w:rPr>
              <w:t>管理</w:t>
            </w:r>
          </w:p>
        </w:tc>
        <w:tc>
          <w:tcPr>
            <w:tcW w:w="1813" w:type="dxa"/>
            <w:vAlign w:val="top"/>
          </w:tcPr>
          <w:p w14:paraId="492F2728">
            <w:pPr>
              <w:spacing w:line="297" w:lineRule="auto"/>
              <w:rPr>
                <w:rFonts w:ascii="Arial"/>
                <w:sz w:val="21"/>
              </w:rPr>
            </w:pPr>
          </w:p>
          <w:p w14:paraId="271A4CA8">
            <w:pPr>
              <w:spacing w:line="297" w:lineRule="auto"/>
              <w:rPr>
                <w:rFonts w:ascii="Arial"/>
                <w:sz w:val="21"/>
              </w:rPr>
            </w:pPr>
          </w:p>
          <w:p w14:paraId="7E4077FA">
            <w:pPr>
              <w:spacing w:line="298" w:lineRule="auto"/>
              <w:rPr>
                <w:rFonts w:ascii="Arial"/>
                <w:sz w:val="21"/>
              </w:rPr>
            </w:pPr>
          </w:p>
          <w:p w14:paraId="3FE8F51B">
            <w:pPr>
              <w:spacing w:line="298" w:lineRule="auto"/>
              <w:rPr>
                <w:rFonts w:ascii="Arial"/>
                <w:sz w:val="21"/>
              </w:rPr>
            </w:pPr>
          </w:p>
          <w:p w14:paraId="4A1C59BF">
            <w:pPr>
              <w:pStyle w:val="6"/>
              <w:spacing w:before="65" w:line="251" w:lineRule="auto"/>
              <w:ind w:left="120" w:right="107"/>
            </w:pPr>
            <w:r>
              <w:rPr>
                <w:spacing w:val="-3"/>
              </w:rPr>
              <w:t>县教育体育局、县公安局、县市场监管局、县文化和旅游局、县卫生健康</w:t>
            </w:r>
            <w:r>
              <w:rPr>
                <w:spacing w:val="7"/>
              </w:rPr>
              <w:t>局、县应急管理</w:t>
            </w:r>
            <w:r>
              <w:rPr>
                <w:spacing w:val="-3"/>
              </w:rPr>
              <w:t>局、县消防救援大</w:t>
            </w:r>
            <w:r>
              <w:rPr>
                <w:spacing w:val="7"/>
              </w:rPr>
              <w:t>队（县消防救援</w:t>
            </w:r>
            <w:r>
              <w:rPr>
                <w:spacing w:val="8"/>
              </w:rPr>
              <w:t>局）等</w:t>
            </w:r>
          </w:p>
        </w:tc>
        <w:tc>
          <w:tcPr>
            <w:tcW w:w="4840" w:type="dxa"/>
            <w:vAlign w:val="top"/>
          </w:tcPr>
          <w:p w14:paraId="73E1827A">
            <w:pPr>
              <w:pStyle w:val="6"/>
              <w:spacing w:before="34" w:line="231" w:lineRule="auto"/>
              <w:ind w:left="119"/>
            </w:pPr>
            <w:r>
              <w:rPr>
                <w:spacing w:val="6"/>
              </w:rPr>
              <w:t>县教育体育局：</w:t>
            </w:r>
          </w:p>
          <w:p w14:paraId="641DD49C">
            <w:pPr>
              <w:pStyle w:val="6"/>
              <w:spacing w:before="19" w:line="252" w:lineRule="auto"/>
              <w:ind w:left="118" w:right="106" w:firstLine="3"/>
            </w:pPr>
            <w:r>
              <w:rPr>
                <w:spacing w:val="4"/>
              </w:rPr>
              <w:t>（</w:t>
            </w:r>
            <w:r>
              <w:rPr>
                <w:rFonts w:ascii="Times New Roman" w:hAnsi="Times New Roman" w:eastAsia="Times New Roman" w:cs="Times New Roman"/>
                <w:spacing w:val="4"/>
              </w:rPr>
              <w:t>1</w:t>
            </w:r>
            <w:r>
              <w:rPr>
                <w:spacing w:val="4"/>
              </w:rPr>
              <w:t>）督促学校履行安全主体责任，负责校园及周边</w:t>
            </w:r>
            <w:r>
              <w:rPr>
                <w:spacing w:val="9"/>
              </w:rPr>
              <w:t>安全宣传教育，制定校园突发公共事件应急预案并</w:t>
            </w:r>
            <w:r>
              <w:rPr>
                <w:spacing w:val="4"/>
              </w:rPr>
              <w:t>组织演练；</w:t>
            </w:r>
          </w:p>
          <w:p w14:paraId="54B4A1BA">
            <w:pPr>
              <w:pStyle w:val="6"/>
              <w:spacing w:line="251" w:lineRule="auto"/>
              <w:ind w:left="128" w:right="106" w:hanging="6"/>
            </w:pPr>
            <w:r>
              <w:rPr>
                <w:spacing w:val="4"/>
              </w:rPr>
              <w:t>（</w:t>
            </w:r>
            <w:r>
              <w:rPr>
                <w:rFonts w:ascii="Times New Roman" w:hAnsi="Times New Roman" w:eastAsia="Times New Roman" w:cs="Times New Roman"/>
                <w:spacing w:val="4"/>
              </w:rPr>
              <w:t>2</w:t>
            </w:r>
            <w:r>
              <w:rPr>
                <w:spacing w:val="4"/>
              </w:rPr>
              <w:t>）指导辖区各学校建立健全校园及周边安全日常</w:t>
            </w:r>
            <w:r>
              <w:t>管理、隐患排查整改和事故处理机制，以及校园</w:t>
            </w:r>
            <w:r>
              <w:rPr>
                <w:spacing w:val="-1"/>
              </w:rPr>
              <w:t>“人</w:t>
            </w:r>
            <w:r>
              <w:rPr>
                <w:spacing w:val="3"/>
              </w:rPr>
              <w:t>防、物防、技防</w:t>
            </w:r>
            <w:r>
              <w:rPr>
                <w:spacing w:val="-62"/>
              </w:rPr>
              <w:t xml:space="preserve"> </w:t>
            </w:r>
            <w:r>
              <w:rPr>
                <w:spacing w:val="3"/>
              </w:rPr>
              <w:t>”建设；</w:t>
            </w:r>
          </w:p>
          <w:p w14:paraId="582536F2">
            <w:pPr>
              <w:pStyle w:val="6"/>
              <w:spacing w:line="251" w:lineRule="auto"/>
              <w:ind w:left="119" w:right="106" w:firstLine="2"/>
            </w:pPr>
            <w:r>
              <w:rPr>
                <w:spacing w:val="4"/>
              </w:rPr>
              <w:t>（</w:t>
            </w:r>
            <w:r>
              <w:rPr>
                <w:rFonts w:ascii="Times New Roman" w:hAnsi="Times New Roman" w:eastAsia="Times New Roman" w:cs="Times New Roman"/>
                <w:spacing w:val="4"/>
              </w:rPr>
              <w:t>3</w:t>
            </w:r>
            <w:r>
              <w:rPr>
                <w:spacing w:val="4"/>
              </w:rPr>
              <w:t>）会同人民法院、人民检察院、公安机关、司法</w:t>
            </w:r>
            <w:r>
              <w:rPr>
                <w:spacing w:val="9"/>
              </w:rPr>
              <w:t>行政部门负责本地区法治副校长聘任与管理工作。</w:t>
            </w:r>
            <w:r>
              <w:rPr>
                <w:spacing w:val="4"/>
              </w:rPr>
              <w:t>县公安局：</w:t>
            </w:r>
          </w:p>
          <w:p w14:paraId="1CEF36A7">
            <w:pPr>
              <w:pStyle w:val="6"/>
              <w:spacing w:before="1" w:line="251" w:lineRule="auto"/>
              <w:ind w:left="121" w:right="53"/>
            </w:pPr>
            <w:r>
              <w:rPr>
                <w:spacing w:val="7"/>
              </w:rPr>
              <w:t>（</w:t>
            </w:r>
            <w:r>
              <w:rPr>
                <w:rFonts w:ascii="Times New Roman" w:hAnsi="Times New Roman" w:eastAsia="Times New Roman" w:cs="Times New Roman"/>
                <w:spacing w:val="7"/>
              </w:rPr>
              <w:t>1</w:t>
            </w:r>
            <w:r>
              <w:rPr>
                <w:spacing w:val="7"/>
              </w:rPr>
              <w:t>）优化校园周边交通组织，完善交通安全</w:t>
            </w:r>
            <w:r>
              <w:rPr>
                <w:spacing w:val="6"/>
              </w:rPr>
              <w:t>设施，</w:t>
            </w:r>
            <w:r>
              <w:rPr>
                <w:spacing w:val="8"/>
              </w:rPr>
              <w:t>维护交通秩序，严查交通违法行为；</w:t>
            </w:r>
          </w:p>
          <w:p w14:paraId="368915F9">
            <w:pPr>
              <w:pStyle w:val="6"/>
              <w:spacing w:before="3" w:line="251" w:lineRule="auto"/>
              <w:ind w:left="119" w:right="106" w:firstLine="2"/>
            </w:pPr>
            <w:r>
              <w:rPr>
                <w:spacing w:val="4"/>
              </w:rPr>
              <w:t>（</w:t>
            </w:r>
            <w:r>
              <w:rPr>
                <w:rFonts w:ascii="Times New Roman" w:hAnsi="Times New Roman" w:eastAsia="Times New Roman" w:cs="Times New Roman"/>
                <w:spacing w:val="4"/>
              </w:rPr>
              <w:t>2</w:t>
            </w:r>
            <w:r>
              <w:rPr>
                <w:spacing w:val="4"/>
              </w:rPr>
              <w:t>）负责校园周边治安重点场所清理整治，打击校</w:t>
            </w:r>
            <w:r>
              <w:rPr>
                <w:spacing w:val="9"/>
              </w:rPr>
              <w:t>园周边非法传教、邪教等非法组织，配合清理校园</w:t>
            </w:r>
            <w:r>
              <w:rPr>
                <w:spacing w:val="8"/>
              </w:rPr>
              <w:t>周边各类违规培训班、托管班。</w:t>
            </w:r>
          </w:p>
          <w:p w14:paraId="117A3E43">
            <w:pPr>
              <w:pStyle w:val="6"/>
              <w:spacing w:before="1" w:line="230" w:lineRule="auto"/>
              <w:ind w:left="119"/>
            </w:pPr>
            <w:r>
              <w:rPr>
                <w:spacing w:val="6"/>
              </w:rPr>
              <w:t>县市场监管局：</w:t>
            </w:r>
          </w:p>
          <w:p w14:paraId="5C8CBE04">
            <w:pPr>
              <w:pStyle w:val="6"/>
              <w:spacing w:before="21" w:line="216" w:lineRule="auto"/>
              <w:ind w:left="116"/>
            </w:pPr>
            <w:r>
              <w:rPr>
                <w:spacing w:val="9"/>
              </w:rPr>
              <w:t>加强学校食品安全监督管理，查处涉及学校食品安</w:t>
            </w:r>
          </w:p>
        </w:tc>
        <w:tc>
          <w:tcPr>
            <w:tcW w:w="4851" w:type="dxa"/>
            <w:vAlign w:val="top"/>
          </w:tcPr>
          <w:p w14:paraId="42BDA230">
            <w:pPr>
              <w:spacing w:line="243" w:lineRule="auto"/>
              <w:rPr>
                <w:rFonts w:ascii="Arial"/>
                <w:sz w:val="21"/>
              </w:rPr>
            </w:pPr>
          </w:p>
          <w:p w14:paraId="6B9F9887">
            <w:pPr>
              <w:spacing w:line="243" w:lineRule="auto"/>
              <w:rPr>
                <w:rFonts w:ascii="Arial"/>
                <w:sz w:val="21"/>
              </w:rPr>
            </w:pPr>
          </w:p>
          <w:p w14:paraId="24FE1C08">
            <w:pPr>
              <w:spacing w:line="243" w:lineRule="auto"/>
              <w:rPr>
                <w:rFonts w:ascii="Arial"/>
                <w:sz w:val="21"/>
              </w:rPr>
            </w:pPr>
          </w:p>
          <w:p w14:paraId="56D47DFB">
            <w:pPr>
              <w:spacing w:line="243" w:lineRule="auto"/>
              <w:rPr>
                <w:rFonts w:ascii="Arial"/>
                <w:sz w:val="21"/>
              </w:rPr>
            </w:pPr>
          </w:p>
          <w:p w14:paraId="47C9FBC3">
            <w:pPr>
              <w:spacing w:line="243" w:lineRule="auto"/>
              <w:rPr>
                <w:rFonts w:ascii="Arial"/>
                <w:sz w:val="21"/>
              </w:rPr>
            </w:pPr>
          </w:p>
          <w:p w14:paraId="2BFE30EE">
            <w:pPr>
              <w:spacing w:line="244" w:lineRule="auto"/>
              <w:rPr>
                <w:rFonts w:ascii="Arial"/>
                <w:sz w:val="21"/>
              </w:rPr>
            </w:pPr>
          </w:p>
          <w:p w14:paraId="57436E90">
            <w:pPr>
              <w:pStyle w:val="6"/>
              <w:spacing w:before="65" w:line="250" w:lineRule="auto"/>
              <w:ind w:left="123" w:right="41" w:firstLine="1"/>
            </w:pPr>
            <w:r>
              <w:rPr>
                <w:spacing w:val="-1"/>
              </w:rPr>
              <w:t>（</w:t>
            </w:r>
            <w:r>
              <w:rPr>
                <w:rFonts w:ascii="Times New Roman" w:hAnsi="Times New Roman" w:eastAsia="Times New Roman" w:cs="Times New Roman"/>
                <w:spacing w:val="-1"/>
              </w:rPr>
              <w:t>1</w:t>
            </w:r>
            <w:r>
              <w:rPr>
                <w:spacing w:val="-1"/>
              </w:rPr>
              <w:t>）负责本行政区域内学校安全工作的领导、协调、</w:t>
            </w:r>
            <w:r>
              <w:rPr>
                <w:spacing w:val="9"/>
              </w:rPr>
              <w:t>监督、检查的职责，将学校安全工作纳入社会治安</w:t>
            </w:r>
            <w:r>
              <w:rPr>
                <w:spacing w:val="7"/>
              </w:rPr>
              <w:t>综合治理目标责任制；</w:t>
            </w:r>
          </w:p>
          <w:p w14:paraId="32EC5CED">
            <w:pPr>
              <w:pStyle w:val="6"/>
              <w:spacing w:before="2" w:line="230" w:lineRule="auto"/>
              <w:ind w:left="125"/>
            </w:pPr>
            <w:r>
              <w:rPr>
                <w:spacing w:val="8"/>
              </w:rPr>
              <w:t>（</w:t>
            </w:r>
            <w:r>
              <w:rPr>
                <w:rFonts w:ascii="Times New Roman" w:hAnsi="Times New Roman" w:eastAsia="Times New Roman" w:cs="Times New Roman"/>
                <w:spacing w:val="8"/>
              </w:rPr>
              <w:t>2</w:t>
            </w:r>
            <w:r>
              <w:rPr>
                <w:spacing w:val="8"/>
              </w:rPr>
              <w:t>）参与处置校园及周边突发安全事件；</w:t>
            </w:r>
          </w:p>
          <w:p w14:paraId="49B76981">
            <w:pPr>
              <w:pStyle w:val="6"/>
              <w:spacing w:before="21" w:line="253" w:lineRule="auto"/>
              <w:ind w:left="140" w:right="109" w:hanging="15"/>
            </w:pPr>
            <w:r>
              <w:rPr>
                <w:spacing w:val="4"/>
              </w:rPr>
              <w:t>（</w:t>
            </w:r>
            <w:r>
              <w:rPr>
                <w:rFonts w:ascii="Times New Roman" w:hAnsi="Times New Roman" w:eastAsia="Times New Roman" w:cs="Times New Roman"/>
                <w:spacing w:val="4"/>
              </w:rPr>
              <w:t>3</w:t>
            </w:r>
            <w:r>
              <w:rPr>
                <w:spacing w:val="4"/>
              </w:rPr>
              <w:t>）在日常巡查中，发现学校安全隐患、疑似违法问题线索及时上报。</w:t>
            </w:r>
          </w:p>
        </w:tc>
      </w:tr>
    </w:tbl>
    <w:p w14:paraId="7B7237F0">
      <w:pPr>
        <w:rPr>
          <w:rFonts w:ascii="Arial"/>
          <w:sz w:val="21"/>
        </w:rPr>
      </w:pPr>
    </w:p>
    <w:p w14:paraId="20E7007E">
      <w:pPr>
        <w:rPr>
          <w:rFonts w:ascii="Arial" w:hAnsi="Arial" w:eastAsia="Arial" w:cs="Arial"/>
          <w:sz w:val="21"/>
          <w:szCs w:val="21"/>
        </w:rPr>
        <w:sectPr>
          <w:footerReference r:id="rId34" w:type="default"/>
          <w:pgSz w:w="16837" w:h="11905"/>
          <w:pgMar w:top="1011" w:right="1477" w:bottom="1210" w:left="1305" w:header="0" w:footer="873" w:gutter="0"/>
          <w:cols w:space="720" w:num="1"/>
        </w:sectPr>
      </w:pPr>
    </w:p>
    <w:p w14:paraId="49429B5A">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0C6FDD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71FB599C">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5FF69BCA">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0B51E763">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69F7384B">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5107C656">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34D1D2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9" w:hRule="atLeast"/>
        </w:trPr>
        <w:tc>
          <w:tcPr>
            <w:tcW w:w="732" w:type="dxa"/>
            <w:vAlign w:val="top"/>
          </w:tcPr>
          <w:p w14:paraId="7F56E25D">
            <w:pPr>
              <w:rPr>
                <w:rFonts w:ascii="Arial"/>
                <w:sz w:val="21"/>
              </w:rPr>
            </w:pPr>
          </w:p>
        </w:tc>
        <w:tc>
          <w:tcPr>
            <w:tcW w:w="1813" w:type="dxa"/>
            <w:vAlign w:val="top"/>
          </w:tcPr>
          <w:p w14:paraId="0FAABD17">
            <w:pPr>
              <w:rPr>
                <w:rFonts w:ascii="Arial"/>
                <w:sz w:val="21"/>
              </w:rPr>
            </w:pPr>
          </w:p>
        </w:tc>
        <w:tc>
          <w:tcPr>
            <w:tcW w:w="1813" w:type="dxa"/>
            <w:vAlign w:val="top"/>
          </w:tcPr>
          <w:p w14:paraId="1B0AA04D">
            <w:pPr>
              <w:rPr>
                <w:rFonts w:ascii="Arial"/>
                <w:sz w:val="21"/>
              </w:rPr>
            </w:pPr>
          </w:p>
        </w:tc>
        <w:tc>
          <w:tcPr>
            <w:tcW w:w="4840" w:type="dxa"/>
            <w:vAlign w:val="top"/>
          </w:tcPr>
          <w:p w14:paraId="67483DD3">
            <w:pPr>
              <w:pStyle w:val="6"/>
              <w:spacing w:before="33" w:line="250" w:lineRule="auto"/>
              <w:ind w:left="139" w:right="113" w:hanging="17"/>
            </w:pPr>
            <w:r>
              <w:rPr>
                <w:spacing w:val="9"/>
              </w:rPr>
              <w:t>全违法行为，检查校园周边经营单位食品安全、产</w:t>
            </w:r>
            <w:r>
              <w:rPr>
                <w:spacing w:val="2"/>
              </w:rPr>
              <w:t>品质量安全。</w:t>
            </w:r>
          </w:p>
          <w:p w14:paraId="2866D5EF">
            <w:pPr>
              <w:pStyle w:val="6"/>
              <w:spacing w:line="230" w:lineRule="auto"/>
              <w:ind w:left="119"/>
            </w:pPr>
            <w:r>
              <w:rPr>
                <w:spacing w:val="6"/>
              </w:rPr>
              <w:t>县文化和旅游局：</w:t>
            </w:r>
          </w:p>
          <w:p w14:paraId="42F55621">
            <w:pPr>
              <w:pStyle w:val="6"/>
              <w:spacing w:before="23" w:line="230" w:lineRule="auto"/>
              <w:ind w:left="123"/>
            </w:pPr>
            <w:r>
              <w:rPr>
                <w:spacing w:val="7"/>
              </w:rPr>
              <w:t>负责校园周边文化市场整治。</w:t>
            </w:r>
          </w:p>
          <w:p w14:paraId="721B9EE5">
            <w:pPr>
              <w:pStyle w:val="6"/>
              <w:spacing w:before="24" w:line="231" w:lineRule="auto"/>
              <w:ind w:left="119"/>
            </w:pPr>
            <w:r>
              <w:rPr>
                <w:spacing w:val="6"/>
              </w:rPr>
              <w:t>县卫生健康局：</w:t>
            </w:r>
          </w:p>
          <w:p w14:paraId="2C0D1D93">
            <w:pPr>
              <w:pStyle w:val="6"/>
              <w:spacing w:before="20" w:line="251" w:lineRule="auto"/>
              <w:ind w:left="120" w:right="113" w:firstLine="3"/>
              <w:jc w:val="both"/>
            </w:pPr>
            <w:r>
              <w:rPr>
                <w:spacing w:val="9"/>
              </w:rPr>
              <w:t>负责检查、指导学校卫生防疫和卫生保健工作</w:t>
            </w:r>
            <w:r>
              <w:rPr>
                <w:spacing w:val="8"/>
              </w:rPr>
              <w:t>，落</w:t>
            </w:r>
            <w:r>
              <w:rPr>
                <w:spacing w:val="9"/>
              </w:rPr>
              <w:t>实疾病预防控制措施，监督检查学校教学设施和环境、传染病防控、生活饮水以及校内公共场所卫生</w:t>
            </w:r>
            <w:r>
              <w:rPr>
                <w:spacing w:val="4"/>
              </w:rPr>
              <w:t>安全工作。</w:t>
            </w:r>
          </w:p>
          <w:p w14:paraId="7B347B12">
            <w:pPr>
              <w:pStyle w:val="6"/>
              <w:spacing w:before="4" w:line="233" w:lineRule="auto"/>
              <w:ind w:left="123" w:right="51" w:hanging="4"/>
            </w:pPr>
            <w:r>
              <w:rPr>
                <w:spacing w:val="6"/>
              </w:rPr>
              <w:t>县应急管理局、县消防救援大队（县消防救援局</w:t>
            </w:r>
            <w:r>
              <w:rPr>
                <w:spacing w:val="-32"/>
              </w:rPr>
              <w:t>）：</w:t>
            </w:r>
            <w:r>
              <w:rPr>
                <w:spacing w:val="7"/>
              </w:rPr>
              <w:t>负责指导督促消防安全工作。</w:t>
            </w:r>
          </w:p>
        </w:tc>
        <w:tc>
          <w:tcPr>
            <w:tcW w:w="4851" w:type="dxa"/>
            <w:vAlign w:val="top"/>
          </w:tcPr>
          <w:p w14:paraId="0D3020F7">
            <w:pPr>
              <w:rPr>
                <w:rFonts w:ascii="Arial"/>
                <w:sz w:val="21"/>
              </w:rPr>
            </w:pPr>
          </w:p>
        </w:tc>
      </w:tr>
      <w:tr w14:paraId="78EC0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1" w:hRule="atLeast"/>
        </w:trPr>
        <w:tc>
          <w:tcPr>
            <w:tcW w:w="732" w:type="dxa"/>
            <w:vAlign w:val="top"/>
          </w:tcPr>
          <w:p w14:paraId="1A1DD268">
            <w:pPr>
              <w:spacing w:line="250" w:lineRule="auto"/>
              <w:rPr>
                <w:rFonts w:ascii="Arial"/>
                <w:sz w:val="21"/>
              </w:rPr>
            </w:pPr>
          </w:p>
          <w:p w14:paraId="00A3BF88">
            <w:pPr>
              <w:spacing w:line="250" w:lineRule="auto"/>
              <w:rPr>
                <w:rFonts w:ascii="Arial"/>
                <w:sz w:val="21"/>
              </w:rPr>
            </w:pPr>
          </w:p>
          <w:p w14:paraId="21208D56">
            <w:pPr>
              <w:spacing w:line="250" w:lineRule="auto"/>
              <w:rPr>
                <w:rFonts w:ascii="Arial"/>
                <w:sz w:val="21"/>
              </w:rPr>
            </w:pPr>
          </w:p>
          <w:p w14:paraId="611B4DBE">
            <w:pPr>
              <w:spacing w:line="250" w:lineRule="auto"/>
              <w:rPr>
                <w:rFonts w:ascii="Arial"/>
                <w:sz w:val="21"/>
              </w:rPr>
            </w:pPr>
          </w:p>
          <w:p w14:paraId="571FFEDD">
            <w:pPr>
              <w:spacing w:line="250" w:lineRule="auto"/>
              <w:rPr>
                <w:rFonts w:ascii="Arial"/>
                <w:sz w:val="21"/>
              </w:rPr>
            </w:pPr>
          </w:p>
          <w:p w14:paraId="6A50000E">
            <w:pPr>
              <w:spacing w:line="250" w:lineRule="auto"/>
              <w:rPr>
                <w:rFonts w:ascii="Arial"/>
                <w:sz w:val="21"/>
              </w:rPr>
            </w:pPr>
          </w:p>
          <w:p w14:paraId="64E73F00">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32</w:t>
            </w:r>
          </w:p>
        </w:tc>
        <w:tc>
          <w:tcPr>
            <w:tcW w:w="1813" w:type="dxa"/>
            <w:vAlign w:val="top"/>
          </w:tcPr>
          <w:p w14:paraId="1B684AB3">
            <w:pPr>
              <w:spacing w:line="264" w:lineRule="auto"/>
              <w:rPr>
                <w:rFonts w:ascii="Arial"/>
                <w:sz w:val="21"/>
              </w:rPr>
            </w:pPr>
          </w:p>
          <w:p w14:paraId="743A0B6A">
            <w:pPr>
              <w:spacing w:line="264" w:lineRule="auto"/>
              <w:rPr>
                <w:rFonts w:ascii="Arial"/>
                <w:sz w:val="21"/>
              </w:rPr>
            </w:pPr>
          </w:p>
          <w:p w14:paraId="3C130B2E">
            <w:pPr>
              <w:spacing w:line="264" w:lineRule="auto"/>
              <w:rPr>
                <w:rFonts w:ascii="Arial"/>
                <w:sz w:val="21"/>
              </w:rPr>
            </w:pPr>
          </w:p>
          <w:p w14:paraId="4105D2EF">
            <w:pPr>
              <w:spacing w:line="264" w:lineRule="auto"/>
              <w:rPr>
                <w:rFonts w:ascii="Arial"/>
                <w:sz w:val="21"/>
              </w:rPr>
            </w:pPr>
          </w:p>
          <w:p w14:paraId="0C1638DF">
            <w:pPr>
              <w:spacing w:line="264" w:lineRule="auto"/>
              <w:rPr>
                <w:rFonts w:ascii="Arial"/>
                <w:sz w:val="21"/>
              </w:rPr>
            </w:pPr>
          </w:p>
          <w:p w14:paraId="180DD6B7">
            <w:pPr>
              <w:pStyle w:val="6"/>
              <w:spacing w:before="65" w:line="250" w:lineRule="auto"/>
              <w:ind w:left="116" w:right="235" w:firstLine="14"/>
            </w:pPr>
            <w:r>
              <w:rPr>
                <w:spacing w:val="5"/>
              </w:rPr>
              <w:t>防范中小学生溺水工作</w:t>
            </w:r>
          </w:p>
        </w:tc>
        <w:tc>
          <w:tcPr>
            <w:tcW w:w="1813" w:type="dxa"/>
            <w:vAlign w:val="top"/>
          </w:tcPr>
          <w:p w14:paraId="6303EE26">
            <w:pPr>
              <w:spacing w:line="296" w:lineRule="auto"/>
              <w:rPr>
                <w:rFonts w:ascii="Arial"/>
                <w:sz w:val="21"/>
              </w:rPr>
            </w:pPr>
          </w:p>
          <w:p w14:paraId="541F70CB">
            <w:pPr>
              <w:spacing w:line="296" w:lineRule="auto"/>
              <w:rPr>
                <w:rFonts w:ascii="Arial"/>
                <w:sz w:val="21"/>
              </w:rPr>
            </w:pPr>
          </w:p>
          <w:p w14:paraId="4F2D6A75">
            <w:pPr>
              <w:spacing w:line="297" w:lineRule="auto"/>
              <w:rPr>
                <w:rFonts w:ascii="Arial"/>
                <w:sz w:val="21"/>
              </w:rPr>
            </w:pPr>
          </w:p>
          <w:p w14:paraId="3FD52FEB">
            <w:pPr>
              <w:spacing w:line="297" w:lineRule="auto"/>
              <w:rPr>
                <w:rFonts w:ascii="Arial"/>
                <w:sz w:val="21"/>
              </w:rPr>
            </w:pPr>
          </w:p>
          <w:p w14:paraId="69ACE6AB">
            <w:pPr>
              <w:pStyle w:val="6"/>
              <w:spacing w:before="65" w:line="251" w:lineRule="auto"/>
              <w:ind w:left="119" w:right="107"/>
            </w:pPr>
            <w:r>
              <w:rPr>
                <w:spacing w:val="-3"/>
              </w:rPr>
              <w:t>县教育体育局、其</w:t>
            </w:r>
            <w:r>
              <w:rPr>
                <w:spacing w:val="7"/>
              </w:rPr>
              <w:t>他相关行业主管</w:t>
            </w:r>
            <w:r>
              <w:rPr>
                <w:spacing w:val="1"/>
              </w:rPr>
              <w:t>部门</w:t>
            </w:r>
          </w:p>
        </w:tc>
        <w:tc>
          <w:tcPr>
            <w:tcW w:w="4840" w:type="dxa"/>
            <w:vAlign w:val="top"/>
          </w:tcPr>
          <w:p w14:paraId="281173FE">
            <w:pPr>
              <w:pStyle w:val="6"/>
              <w:spacing w:before="33" w:line="231" w:lineRule="auto"/>
              <w:ind w:left="119"/>
            </w:pPr>
            <w:r>
              <w:rPr>
                <w:spacing w:val="6"/>
              </w:rPr>
              <w:t>县教育体育局：</w:t>
            </w:r>
          </w:p>
          <w:p w14:paraId="57E50BC9">
            <w:pPr>
              <w:pStyle w:val="6"/>
              <w:spacing w:before="20" w:line="251" w:lineRule="auto"/>
              <w:ind w:left="120" w:right="38" w:firstLine="1"/>
            </w:pPr>
            <w:r>
              <w:rPr>
                <w:spacing w:val="4"/>
              </w:rPr>
              <w:t>（</w:t>
            </w:r>
            <w:r>
              <w:rPr>
                <w:rFonts w:ascii="Times New Roman" w:hAnsi="Times New Roman" w:eastAsia="Times New Roman" w:cs="Times New Roman"/>
                <w:spacing w:val="4"/>
              </w:rPr>
              <w:t>1</w:t>
            </w:r>
            <w:r>
              <w:rPr>
                <w:spacing w:val="4"/>
              </w:rPr>
              <w:t>）制定防范中小学生溺水工作方案，组织开展防</w:t>
            </w:r>
            <w:r>
              <w:rPr>
                <w:spacing w:val="3"/>
              </w:rPr>
              <w:t>范中小学生溺水专项行动，健全政府、部门、学校、</w:t>
            </w:r>
            <w:r>
              <w:rPr>
                <w:spacing w:val="7"/>
              </w:rPr>
              <w:t>家庭、社会“五位一体</w:t>
            </w:r>
            <w:r>
              <w:rPr>
                <w:spacing w:val="-70"/>
              </w:rPr>
              <w:t xml:space="preserve"> </w:t>
            </w:r>
            <w:r>
              <w:rPr>
                <w:spacing w:val="7"/>
              </w:rPr>
              <w:t>”防溺水工作体系；</w:t>
            </w:r>
          </w:p>
          <w:p w14:paraId="16F8D7CC">
            <w:pPr>
              <w:pStyle w:val="6"/>
              <w:spacing w:before="2" w:line="251" w:lineRule="auto"/>
              <w:ind w:left="127" w:right="106" w:hanging="5"/>
            </w:pPr>
            <w:r>
              <w:rPr>
                <w:spacing w:val="4"/>
              </w:rPr>
              <w:t>（</w:t>
            </w:r>
            <w:r>
              <w:rPr>
                <w:rFonts w:ascii="Times New Roman" w:hAnsi="Times New Roman" w:eastAsia="Times New Roman" w:cs="Times New Roman"/>
                <w:spacing w:val="4"/>
              </w:rPr>
              <w:t>2</w:t>
            </w:r>
            <w:r>
              <w:rPr>
                <w:spacing w:val="4"/>
              </w:rPr>
              <w:t>）召开防范中小学生溺水会议、调度会议，督促</w:t>
            </w:r>
            <w:r>
              <w:rPr>
                <w:spacing w:val="7"/>
              </w:rPr>
              <w:t>落实风险管控责任及措施；</w:t>
            </w:r>
          </w:p>
          <w:p w14:paraId="7B047AAF">
            <w:pPr>
              <w:pStyle w:val="6"/>
              <w:spacing w:before="1" w:line="250" w:lineRule="auto"/>
              <w:ind w:left="119" w:right="106" w:firstLine="2"/>
            </w:pPr>
            <w:r>
              <w:rPr>
                <w:spacing w:val="4"/>
              </w:rPr>
              <w:t>（</w:t>
            </w:r>
            <w:r>
              <w:rPr>
                <w:rFonts w:ascii="Times New Roman" w:hAnsi="Times New Roman" w:eastAsia="Times New Roman" w:cs="Times New Roman"/>
                <w:spacing w:val="4"/>
              </w:rPr>
              <w:t>3</w:t>
            </w:r>
            <w:r>
              <w:rPr>
                <w:spacing w:val="4"/>
              </w:rPr>
              <w:t>）督促学校加强中小学生日常管理和防溺水安全</w:t>
            </w:r>
            <w:r>
              <w:rPr>
                <w:spacing w:val="9"/>
              </w:rPr>
              <w:t>宣传教育，开展学校防溺水工作专项督查、隐患排</w:t>
            </w:r>
            <w:r>
              <w:rPr>
                <w:spacing w:val="6"/>
              </w:rPr>
              <w:t>查治理等工作。</w:t>
            </w:r>
          </w:p>
          <w:p w14:paraId="579C0CC6">
            <w:pPr>
              <w:pStyle w:val="6"/>
              <w:spacing w:before="4" w:line="229" w:lineRule="auto"/>
              <w:ind w:left="119"/>
            </w:pPr>
            <w:r>
              <w:rPr>
                <w:spacing w:val="7"/>
              </w:rPr>
              <w:t>其他相关行业主管部门：</w:t>
            </w:r>
          </w:p>
          <w:p w14:paraId="1A6346AA">
            <w:pPr>
              <w:pStyle w:val="6"/>
              <w:spacing w:before="23" w:line="233" w:lineRule="auto"/>
              <w:ind w:left="116" w:right="113" w:firstLine="6"/>
            </w:pPr>
            <w:r>
              <w:rPr>
                <w:spacing w:val="9"/>
              </w:rPr>
              <w:t>负责各自职责范围内的防范中小学生溺水安全</w:t>
            </w:r>
            <w:r>
              <w:rPr>
                <w:spacing w:val="8"/>
              </w:rPr>
              <w:t>宣传</w:t>
            </w:r>
            <w:r>
              <w:rPr>
                <w:spacing w:val="7"/>
              </w:rPr>
              <w:t>教育及监督管理工作。</w:t>
            </w:r>
          </w:p>
        </w:tc>
        <w:tc>
          <w:tcPr>
            <w:tcW w:w="4851" w:type="dxa"/>
            <w:vAlign w:val="top"/>
          </w:tcPr>
          <w:p w14:paraId="45A10BEF">
            <w:pPr>
              <w:spacing w:line="322" w:lineRule="auto"/>
              <w:rPr>
                <w:rFonts w:ascii="Arial"/>
                <w:sz w:val="21"/>
              </w:rPr>
            </w:pPr>
          </w:p>
          <w:p w14:paraId="6977D232">
            <w:pPr>
              <w:spacing w:line="322" w:lineRule="auto"/>
              <w:rPr>
                <w:rFonts w:ascii="Arial"/>
                <w:sz w:val="21"/>
              </w:rPr>
            </w:pPr>
          </w:p>
          <w:p w14:paraId="25123F48">
            <w:pPr>
              <w:pStyle w:val="6"/>
              <w:spacing w:before="65" w:line="251" w:lineRule="auto"/>
              <w:ind w:left="134" w:right="109" w:hanging="9"/>
            </w:pPr>
            <w:r>
              <w:rPr>
                <w:spacing w:val="3"/>
              </w:rPr>
              <w:t>（</w:t>
            </w:r>
            <w:r>
              <w:rPr>
                <w:rFonts w:ascii="Times New Roman" w:hAnsi="Times New Roman" w:eastAsia="Times New Roman" w:cs="Times New Roman"/>
                <w:spacing w:val="3"/>
              </w:rPr>
              <w:t>1</w:t>
            </w:r>
            <w:r>
              <w:rPr>
                <w:spacing w:val="3"/>
              </w:rPr>
              <w:t>）坚持“属地管理、分级负责</w:t>
            </w:r>
            <w:r>
              <w:rPr>
                <w:spacing w:val="-59"/>
              </w:rPr>
              <w:t xml:space="preserve"> </w:t>
            </w:r>
            <w:r>
              <w:rPr>
                <w:spacing w:val="3"/>
              </w:rPr>
              <w:t>”原则，加强对预</w:t>
            </w:r>
            <w:r>
              <w:rPr>
                <w:spacing w:val="7"/>
              </w:rPr>
              <w:t>防学生溺水专项行动的分析、调度、总结；</w:t>
            </w:r>
          </w:p>
          <w:p w14:paraId="6FA7953D">
            <w:pPr>
              <w:pStyle w:val="6"/>
              <w:spacing w:line="251" w:lineRule="auto"/>
              <w:ind w:left="133" w:right="109" w:hanging="8"/>
            </w:pPr>
            <w:r>
              <w:rPr>
                <w:spacing w:val="4"/>
              </w:rPr>
              <w:t>（</w:t>
            </w:r>
            <w:r>
              <w:rPr>
                <w:rFonts w:ascii="Times New Roman" w:hAnsi="Times New Roman" w:eastAsia="Times New Roman" w:cs="Times New Roman"/>
                <w:spacing w:val="4"/>
              </w:rPr>
              <w:t>2</w:t>
            </w:r>
            <w:r>
              <w:rPr>
                <w:spacing w:val="4"/>
              </w:rPr>
              <w:t>）组织指导村（社区）开展防范中小学生防溺水</w:t>
            </w:r>
            <w:r>
              <w:rPr>
                <w:spacing w:val="2"/>
              </w:rPr>
              <w:t>宣传教育；</w:t>
            </w:r>
          </w:p>
          <w:p w14:paraId="13D64D80">
            <w:pPr>
              <w:pStyle w:val="6"/>
              <w:spacing w:before="1" w:line="250" w:lineRule="auto"/>
              <w:ind w:left="120" w:right="109" w:firstLine="4"/>
            </w:pPr>
            <w:r>
              <w:rPr>
                <w:spacing w:val="4"/>
              </w:rPr>
              <w:t>（</w:t>
            </w:r>
            <w:r>
              <w:rPr>
                <w:rFonts w:ascii="Times New Roman" w:hAnsi="Times New Roman" w:eastAsia="Times New Roman" w:cs="Times New Roman"/>
                <w:spacing w:val="4"/>
              </w:rPr>
              <w:t>3</w:t>
            </w:r>
            <w:r>
              <w:rPr>
                <w:spacing w:val="4"/>
              </w:rPr>
              <w:t>）统筹开展辖区内危险水域巡查，加强风险排查</w:t>
            </w:r>
            <w:r>
              <w:rPr>
                <w:spacing w:val="8"/>
              </w:rPr>
              <w:t>和预警，及时协调解决风险隐患；</w:t>
            </w:r>
          </w:p>
          <w:p w14:paraId="70B5A4B2">
            <w:pPr>
              <w:pStyle w:val="6"/>
              <w:spacing w:before="2" w:line="230" w:lineRule="auto"/>
              <w:ind w:left="125"/>
            </w:pPr>
            <w:r>
              <w:rPr>
                <w:spacing w:val="8"/>
              </w:rPr>
              <w:t>（</w:t>
            </w:r>
            <w:r>
              <w:rPr>
                <w:rFonts w:ascii="Times New Roman" w:hAnsi="Times New Roman" w:eastAsia="Times New Roman" w:cs="Times New Roman"/>
                <w:spacing w:val="8"/>
              </w:rPr>
              <w:t>4</w:t>
            </w:r>
            <w:r>
              <w:rPr>
                <w:spacing w:val="8"/>
              </w:rPr>
              <w:t>）指导村（社区）落实危险水域日常管控措施。</w:t>
            </w:r>
          </w:p>
        </w:tc>
      </w:tr>
      <w:tr w14:paraId="318FF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3" w:hRule="atLeast"/>
        </w:trPr>
        <w:tc>
          <w:tcPr>
            <w:tcW w:w="732" w:type="dxa"/>
            <w:vAlign w:val="top"/>
          </w:tcPr>
          <w:p w14:paraId="65468BFD">
            <w:pPr>
              <w:spacing w:line="275" w:lineRule="auto"/>
              <w:rPr>
                <w:rFonts w:ascii="Arial"/>
                <w:sz w:val="21"/>
              </w:rPr>
            </w:pPr>
          </w:p>
          <w:p w14:paraId="39B4C01F">
            <w:pPr>
              <w:spacing w:line="275" w:lineRule="auto"/>
              <w:rPr>
                <w:rFonts w:ascii="Arial"/>
                <w:sz w:val="21"/>
              </w:rPr>
            </w:pPr>
          </w:p>
          <w:p w14:paraId="5E7E2805">
            <w:pPr>
              <w:spacing w:line="275" w:lineRule="auto"/>
              <w:rPr>
                <w:rFonts w:ascii="Arial"/>
                <w:sz w:val="21"/>
              </w:rPr>
            </w:pPr>
          </w:p>
          <w:p w14:paraId="687F7B70">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33</w:t>
            </w:r>
          </w:p>
        </w:tc>
        <w:tc>
          <w:tcPr>
            <w:tcW w:w="1813" w:type="dxa"/>
            <w:vAlign w:val="top"/>
          </w:tcPr>
          <w:p w14:paraId="0614FEF2">
            <w:pPr>
              <w:spacing w:line="323" w:lineRule="auto"/>
              <w:rPr>
                <w:rFonts w:ascii="Arial"/>
                <w:sz w:val="21"/>
              </w:rPr>
            </w:pPr>
          </w:p>
          <w:p w14:paraId="6C364F45">
            <w:pPr>
              <w:spacing w:line="324" w:lineRule="auto"/>
              <w:rPr>
                <w:rFonts w:ascii="Arial"/>
                <w:sz w:val="21"/>
              </w:rPr>
            </w:pPr>
          </w:p>
          <w:p w14:paraId="439DDEBB">
            <w:pPr>
              <w:pStyle w:val="6"/>
              <w:spacing w:before="65" w:line="251" w:lineRule="auto"/>
              <w:ind w:left="116" w:right="235" w:firstLine="4"/>
            </w:pPr>
            <w:r>
              <w:rPr>
                <w:spacing w:val="7"/>
              </w:rPr>
              <w:t>通信基础设施建</w:t>
            </w:r>
            <w:r>
              <w:rPr>
                <w:spacing w:val="6"/>
              </w:rPr>
              <w:t>设与管理</w:t>
            </w:r>
          </w:p>
        </w:tc>
        <w:tc>
          <w:tcPr>
            <w:tcW w:w="1813" w:type="dxa"/>
            <w:vAlign w:val="top"/>
          </w:tcPr>
          <w:p w14:paraId="3AA8A26B">
            <w:pPr>
              <w:spacing w:line="322" w:lineRule="auto"/>
              <w:rPr>
                <w:rFonts w:ascii="Arial"/>
                <w:sz w:val="21"/>
              </w:rPr>
            </w:pPr>
          </w:p>
          <w:p w14:paraId="7547D7EA">
            <w:pPr>
              <w:spacing w:line="323" w:lineRule="auto"/>
              <w:rPr>
                <w:rFonts w:ascii="Arial"/>
                <w:sz w:val="21"/>
              </w:rPr>
            </w:pPr>
          </w:p>
          <w:p w14:paraId="2E0695F3">
            <w:pPr>
              <w:pStyle w:val="6"/>
              <w:spacing w:before="65" w:line="251" w:lineRule="auto"/>
              <w:ind w:left="128" w:right="234" w:hanging="8"/>
            </w:pPr>
            <w:r>
              <w:rPr>
                <w:spacing w:val="7"/>
              </w:rPr>
              <w:t>县工业科技和信</w:t>
            </w:r>
            <w:r>
              <w:rPr>
                <w:spacing w:val="1"/>
              </w:rPr>
              <w:t>息化局</w:t>
            </w:r>
          </w:p>
        </w:tc>
        <w:tc>
          <w:tcPr>
            <w:tcW w:w="4840" w:type="dxa"/>
            <w:vAlign w:val="top"/>
          </w:tcPr>
          <w:p w14:paraId="79F245A8">
            <w:pPr>
              <w:pStyle w:val="6"/>
              <w:spacing w:before="35" w:line="250" w:lineRule="auto"/>
              <w:ind w:left="117" w:right="106" w:firstLine="4"/>
            </w:pPr>
            <w:r>
              <w:rPr>
                <w:spacing w:val="4"/>
              </w:rPr>
              <w:t>（</w:t>
            </w:r>
            <w:r>
              <w:rPr>
                <w:rFonts w:ascii="Times New Roman" w:hAnsi="Times New Roman" w:eastAsia="Times New Roman" w:cs="Times New Roman"/>
                <w:spacing w:val="4"/>
              </w:rPr>
              <w:t>1</w:t>
            </w:r>
            <w:r>
              <w:rPr>
                <w:spacing w:val="4"/>
              </w:rPr>
              <w:t>）协调相关部门按照职责支持做好辖区内通信事</w:t>
            </w:r>
            <w:r>
              <w:rPr>
                <w:spacing w:val="6"/>
              </w:rPr>
              <w:t>业发展建设工作；</w:t>
            </w:r>
          </w:p>
          <w:p w14:paraId="14D7547F">
            <w:pPr>
              <w:pStyle w:val="6"/>
              <w:spacing w:before="2" w:line="251" w:lineRule="auto"/>
              <w:ind w:left="124" w:right="43" w:hanging="2"/>
            </w:pPr>
            <w:r>
              <w:rPr>
                <w:spacing w:val="7"/>
              </w:rPr>
              <w:t>（</w:t>
            </w:r>
            <w:r>
              <w:rPr>
                <w:rFonts w:ascii="Times New Roman" w:hAnsi="Times New Roman" w:eastAsia="Times New Roman" w:cs="Times New Roman"/>
                <w:spacing w:val="7"/>
              </w:rPr>
              <w:t>2</w:t>
            </w:r>
            <w:r>
              <w:rPr>
                <w:spacing w:val="7"/>
              </w:rPr>
              <w:t>）配合相关部门及通信运营商解决好规划建设、</w:t>
            </w:r>
            <w:r>
              <w:rPr>
                <w:spacing w:val="6"/>
              </w:rPr>
              <w:t>线路迁改等方面问题；</w:t>
            </w:r>
          </w:p>
          <w:p w14:paraId="51579315">
            <w:pPr>
              <w:pStyle w:val="6"/>
              <w:spacing w:before="1" w:line="251" w:lineRule="auto"/>
              <w:ind w:left="117" w:right="171" w:firstLine="4"/>
            </w:pPr>
            <w:r>
              <w:rPr>
                <w:spacing w:val="8"/>
              </w:rPr>
              <w:t>（</w:t>
            </w:r>
            <w:r>
              <w:rPr>
                <w:rFonts w:ascii="Times New Roman" w:hAnsi="Times New Roman" w:eastAsia="Times New Roman" w:cs="Times New Roman"/>
                <w:spacing w:val="8"/>
              </w:rPr>
              <w:t>3</w:t>
            </w:r>
            <w:r>
              <w:rPr>
                <w:spacing w:val="8"/>
              </w:rPr>
              <w:t>）协调做好辖区公共资源免费开放支持</w:t>
            </w:r>
            <w:r>
              <w:rPr>
                <w:rFonts w:ascii="Times New Roman" w:hAnsi="Times New Roman" w:eastAsia="Times New Roman" w:cs="Times New Roman"/>
                <w:spacing w:val="8"/>
              </w:rPr>
              <w:t>5G</w:t>
            </w:r>
            <w:r>
              <w:rPr>
                <w:spacing w:val="8"/>
              </w:rPr>
              <w:t>基站</w:t>
            </w:r>
            <w:r>
              <w:rPr>
                <w:spacing w:val="4"/>
              </w:rPr>
              <w:t>建设工作；</w:t>
            </w:r>
          </w:p>
          <w:p w14:paraId="6AC8575B">
            <w:pPr>
              <w:pStyle w:val="6"/>
              <w:spacing w:before="1" w:line="215" w:lineRule="auto"/>
              <w:ind w:left="122"/>
            </w:pPr>
            <w:r>
              <w:rPr>
                <w:spacing w:val="4"/>
              </w:rPr>
              <w:t>（</w:t>
            </w:r>
            <w:r>
              <w:rPr>
                <w:rFonts w:ascii="Times New Roman" w:hAnsi="Times New Roman" w:eastAsia="Times New Roman" w:cs="Times New Roman"/>
                <w:spacing w:val="4"/>
              </w:rPr>
              <w:t>4</w:t>
            </w:r>
            <w:r>
              <w:rPr>
                <w:spacing w:val="4"/>
              </w:rPr>
              <w:t>）督促通信基础设施建设和运营企业落实安全生</w:t>
            </w:r>
          </w:p>
        </w:tc>
        <w:tc>
          <w:tcPr>
            <w:tcW w:w="4851" w:type="dxa"/>
            <w:vAlign w:val="top"/>
          </w:tcPr>
          <w:p w14:paraId="6D9A1880">
            <w:pPr>
              <w:pStyle w:val="6"/>
              <w:spacing w:before="37" w:line="250" w:lineRule="auto"/>
              <w:ind w:left="120" w:right="51" w:firstLine="5"/>
            </w:pPr>
            <w:r>
              <w:rPr>
                <w:spacing w:val="-2"/>
              </w:rPr>
              <w:t>（</w:t>
            </w:r>
            <w:r>
              <w:rPr>
                <w:rFonts w:ascii="Times New Roman" w:hAnsi="Times New Roman" w:eastAsia="Times New Roman" w:cs="Times New Roman"/>
                <w:spacing w:val="-2"/>
              </w:rPr>
              <w:t>1</w:t>
            </w:r>
            <w:r>
              <w:rPr>
                <w:spacing w:val="-2"/>
              </w:rPr>
              <w:t>）协同解决通信基础设施建设中涉及土地、村组，</w:t>
            </w:r>
            <w:r>
              <w:rPr>
                <w:spacing w:val="9"/>
              </w:rPr>
              <w:t>群众等方面问题，协助处理施工过程中出现的矛盾</w:t>
            </w:r>
            <w:r>
              <w:rPr>
                <w:spacing w:val="1"/>
              </w:rPr>
              <w:t>纠纷；</w:t>
            </w:r>
          </w:p>
          <w:p w14:paraId="7CB04E61">
            <w:pPr>
              <w:pStyle w:val="6"/>
              <w:spacing w:before="1" w:line="252" w:lineRule="auto"/>
              <w:ind w:left="120" w:right="109" w:firstLine="4"/>
            </w:pPr>
            <w:r>
              <w:rPr>
                <w:spacing w:val="4"/>
              </w:rPr>
              <w:t>（</w:t>
            </w:r>
            <w:r>
              <w:rPr>
                <w:rFonts w:ascii="Times New Roman" w:hAnsi="Times New Roman" w:eastAsia="Times New Roman" w:cs="Times New Roman"/>
                <w:spacing w:val="4"/>
              </w:rPr>
              <w:t>2</w:t>
            </w:r>
            <w:r>
              <w:rPr>
                <w:spacing w:val="4"/>
              </w:rPr>
              <w:t>）做好宣传引导，消除通信基站辐射会危害健康</w:t>
            </w:r>
            <w:r>
              <w:rPr>
                <w:spacing w:val="9"/>
              </w:rPr>
              <w:t>的误解，提高群众对通信基础设施建设工作的支持</w:t>
            </w:r>
            <w:r>
              <w:rPr>
                <w:spacing w:val="3"/>
              </w:rPr>
              <w:t>和认可；</w:t>
            </w:r>
          </w:p>
          <w:p w14:paraId="595CD4F8">
            <w:pPr>
              <w:pStyle w:val="6"/>
              <w:spacing w:line="215" w:lineRule="auto"/>
              <w:ind w:left="125"/>
            </w:pPr>
            <w:r>
              <w:rPr>
                <w:spacing w:val="4"/>
              </w:rPr>
              <w:t>（</w:t>
            </w:r>
            <w:r>
              <w:rPr>
                <w:rFonts w:ascii="Times New Roman" w:hAnsi="Times New Roman" w:eastAsia="Times New Roman" w:cs="Times New Roman"/>
                <w:spacing w:val="4"/>
              </w:rPr>
              <w:t>3</w:t>
            </w:r>
            <w:r>
              <w:rPr>
                <w:spacing w:val="4"/>
              </w:rPr>
              <w:t>）发现通信设施存在安全隐患或损坏情况及时上</w:t>
            </w:r>
          </w:p>
        </w:tc>
      </w:tr>
    </w:tbl>
    <w:p w14:paraId="341C289B">
      <w:pPr>
        <w:rPr>
          <w:rFonts w:ascii="Arial"/>
          <w:sz w:val="21"/>
        </w:rPr>
      </w:pPr>
    </w:p>
    <w:p w14:paraId="03354BB3">
      <w:pPr>
        <w:rPr>
          <w:rFonts w:ascii="Arial" w:hAnsi="Arial" w:eastAsia="Arial" w:cs="Arial"/>
          <w:sz w:val="21"/>
          <w:szCs w:val="21"/>
        </w:rPr>
        <w:sectPr>
          <w:footerReference r:id="rId35" w:type="default"/>
          <w:pgSz w:w="16837" w:h="11905"/>
          <w:pgMar w:top="1011" w:right="1477" w:bottom="1210" w:left="1305" w:header="0" w:footer="873" w:gutter="0"/>
          <w:cols w:space="720" w:num="1"/>
        </w:sectPr>
      </w:pPr>
    </w:p>
    <w:p w14:paraId="22B8328D">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072AC1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7D369770">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49A387BD">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5612D1F7">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1B89B6F3">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7FEE8110">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2CAAF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66C240B3">
            <w:pPr>
              <w:rPr>
                <w:rFonts w:ascii="Arial"/>
                <w:sz w:val="21"/>
              </w:rPr>
            </w:pPr>
          </w:p>
        </w:tc>
        <w:tc>
          <w:tcPr>
            <w:tcW w:w="1813" w:type="dxa"/>
            <w:vAlign w:val="top"/>
          </w:tcPr>
          <w:p w14:paraId="3588E655">
            <w:pPr>
              <w:rPr>
                <w:rFonts w:ascii="Arial"/>
                <w:sz w:val="21"/>
              </w:rPr>
            </w:pPr>
          </w:p>
        </w:tc>
        <w:tc>
          <w:tcPr>
            <w:tcW w:w="1813" w:type="dxa"/>
            <w:vAlign w:val="top"/>
          </w:tcPr>
          <w:p w14:paraId="6CBF4067">
            <w:pPr>
              <w:rPr>
                <w:rFonts w:ascii="Arial"/>
                <w:sz w:val="21"/>
              </w:rPr>
            </w:pPr>
          </w:p>
        </w:tc>
        <w:tc>
          <w:tcPr>
            <w:tcW w:w="4840" w:type="dxa"/>
            <w:vAlign w:val="top"/>
          </w:tcPr>
          <w:p w14:paraId="30339692">
            <w:pPr>
              <w:pStyle w:val="6"/>
              <w:spacing w:before="33" w:line="250" w:lineRule="auto"/>
              <w:ind w:left="128" w:right="113" w:hanging="9"/>
            </w:pPr>
            <w:r>
              <w:rPr>
                <w:spacing w:val="9"/>
              </w:rPr>
              <w:t>产主体责任，加强对通信基站、线缆等设施的安全</w:t>
            </w:r>
            <w:r>
              <w:rPr>
                <w:spacing w:val="-3"/>
              </w:rPr>
              <w:t>管理；</w:t>
            </w:r>
          </w:p>
          <w:p w14:paraId="5E3B0D09">
            <w:pPr>
              <w:pStyle w:val="6"/>
              <w:spacing w:line="228" w:lineRule="auto"/>
              <w:ind w:left="122"/>
            </w:pPr>
            <w:r>
              <w:rPr>
                <w:spacing w:val="8"/>
              </w:rPr>
              <w:t>（</w:t>
            </w:r>
            <w:r>
              <w:rPr>
                <w:rFonts w:ascii="Times New Roman" w:hAnsi="Times New Roman" w:eastAsia="Times New Roman" w:cs="Times New Roman"/>
                <w:spacing w:val="8"/>
              </w:rPr>
              <w:t>5</w:t>
            </w:r>
            <w:r>
              <w:rPr>
                <w:spacing w:val="8"/>
              </w:rPr>
              <w:t>）承担重大活动通信保障协调的相关工作。</w:t>
            </w:r>
          </w:p>
        </w:tc>
        <w:tc>
          <w:tcPr>
            <w:tcW w:w="4851" w:type="dxa"/>
            <w:vAlign w:val="top"/>
          </w:tcPr>
          <w:p w14:paraId="09D9D4E8">
            <w:pPr>
              <w:pStyle w:val="6"/>
              <w:spacing w:before="32" w:line="231" w:lineRule="auto"/>
              <w:ind w:left="120"/>
            </w:pPr>
            <w:r>
              <w:rPr>
                <w:spacing w:val="-3"/>
              </w:rPr>
              <w:t>报。</w:t>
            </w:r>
          </w:p>
        </w:tc>
      </w:tr>
      <w:tr w14:paraId="60451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1" w:hRule="atLeast"/>
        </w:trPr>
        <w:tc>
          <w:tcPr>
            <w:tcW w:w="732" w:type="dxa"/>
            <w:vAlign w:val="top"/>
          </w:tcPr>
          <w:p w14:paraId="5D52E247">
            <w:pPr>
              <w:spacing w:line="250" w:lineRule="auto"/>
              <w:rPr>
                <w:rFonts w:ascii="Arial"/>
                <w:sz w:val="21"/>
              </w:rPr>
            </w:pPr>
          </w:p>
          <w:p w14:paraId="49212198">
            <w:pPr>
              <w:spacing w:line="250" w:lineRule="auto"/>
              <w:rPr>
                <w:rFonts w:ascii="Arial"/>
                <w:sz w:val="21"/>
              </w:rPr>
            </w:pPr>
          </w:p>
          <w:p w14:paraId="4A6361AB">
            <w:pPr>
              <w:spacing w:line="250" w:lineRule="auto"/>
              <w:rPr>
                <w:rFonts w:ascii="Arial"/>
                <w:sz w:val="21"/>
              </w:rPr>
            </w:pPr>
          </w:p>
          <w:p w14:paraId="26FA111C">
            <w:pPr>
              <w:spacing w:line="250" w:lineRule="auto"/>
              <w:rPr>
                <w:rFonts w:ascii="Arial"/>
                <w:sz w:val="21"/>
              </w:rPr>
            </w:pPr>
          </w:p>
          <w:p w14:paraId="174D7E1F">
            <w:pPr>
              <w:spacing w:line="250" w:lineRule="auto"/>
              <w:rPr>
                <w:rFonts w:ascii="Arial"/>
                <w:sz w:val="21"/>
              </w:rPr>
            </w:pPr>
          </w:p>
          <w:p w14:paraId="080767E8">
            <w:pPr>
              <w:spacing w:line="250" w:lineRule="auto"/>
              <w:rPr>
                <w:rFonts w:ascii="Arial"/>
                <w:sz w:val="21"/>
              </w:rPr>
            </w:pPr>
          </w:p>
          <w:p w14:paraId="5E5AC6B6">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34</w:t>
            </w:r>
          </w:p>
        </w:tc>
        <w:tc>
          <w:tcPr>
            <w:tcW w:w="1813" w:type="dxa"/>
            <w:vAlign w:val="top"/>
          </w:tcPr>
          <w:p w14:paraId="09031FDD">
            <w:pPr>
              <w:spacing w:line="264" w:lineRule="auto"/>
              <w:rPr>
                <w:rFonts w:ascii="Arial"/>
                <w:sz w:val="21"/>
              </w:rPr>
            </w:pPr>
          </w:p>
          <w:p w14:paraId="2790B0D5">
            <w:pPr>
              <w:spacing w:line="264" w:lineRule="auto"/>
              <w:rPr>
                <w:rFonts w:ascii="Arial"/>
                <w:sz w:val="21"/>
              </w:rPr>
            </w:pPr>
          </w:p>
          <w:p w14:paraId="1659F042">
            <w:pPr>
              <w:spacing w:line="264" w:lineRule="auto"/>
              <w:rPr>
                <w:rFonts w:ascii="Arial"/>
                <w:sz w:val="21"/>
              </w:rPr>
            </w:pPr>
          </w:p>
          <w:p w14:paraId="52F0E787">
            <w:pPr>
              <w:spacing w:line="264" w:lineRule="auto"/>
              <w:rPr>
                <w:rFonts w:ascii="Arial"/>
                <w:sz w:val="21"/>
              </w:rPr>
            </w:pPr>
          </w:p>
          <w:p w14:paraId="177E052B">
            <w:pPr>
              <w:spacing w:line="265" w:lineRule="auto"/>
              <w:rPr>
                <w:rFonts w:ascii="Arial"/>
                <w:sz w:val="21"/>
              </w:rPr>
            </w:pPr>
          </w:p>
          <w:p w14:paraId="11D8D399">
            <w:pPr>
              <w:pStyle w:val="6"/>
              <w:spacing w:before="65" w:line="251" w:lineRule="auto"/>
              <w:ind w:left="122" w:right="235" w:hanging="3"/>
            </w:pPr>
            <w:r>
              <w:rPr>
                <w:spacing w:val="7"/>
              </w:rPr>
              <w:t>安全生产综合监</w:t>
            </w:r>
            <w:r>
              <w:rPr>
                <w:spacing w:val="3"/>
              </w:rPr>
              <w:t>督管理</w:t>
            </w:r>
          </w:p>
        </w:tc>
        <w:tc>
          <w:tcPr>
            <w:tcW w:w="1813" w:type="dxa"/>
            <w:vAlign w:val="top"/>
          </w:tcPr>
          <w:p w14:paraId="44BC073D">
            <w:pPr>
              <w:spacing w:line="264" w:lineRule="auto"/>
              <w:rPr>
                <w:rFonts w:ascii="Arial"/>
                <w:sz w:val="21"/>
              </w:rPr>
            </w:pPr>
          </w:p>
          <w:p w14:paraId="39F2C69C">
            <w:pPr>
              <w:spacing w:line="264" w:lineRule="auto"/>
              <w:rPr>
                <w:rFonts w:ascii="Arial"/>
                <w:sz w:val="21"/>
              </w:rPr>
            </w:pPr>
          </w:p>
          <w:p w14:paraId="296CDF27">
            <w:pPr>
              <w:spacing w:line="264" w:lineRule="auto"/>
              <w:rPr>
                <w:rFonts w:ascii="Arial"/>
                <w:sz w:val="21"/>
              </w:rPr>
            </w:pPr>
          </w:p>
          <w:p w14:paraId="5493B961">
            <w:pPr>
              <w:spacing w:line="265" w:lineRule="auto"/>
              <w:rPr>
                <w:rFonts w:ascii="Arial"/>
                <w:sz w:val="21"/>
              </w:rPr>
            </w:pPr>
          </w:p>
          <w:p w14:paraId="63A7FBE9">
            <w:pPr>
              <w:spacing w:line="265" w:lineRule="auto"/>
              <w:rPr>
                <w:rFonts w:ascii="Arial"/>
                <w:sz w:val="21"/>
              </w:rPr>
            </w:pPr>
          </w:p>
          <w:p w14:paraId="604A37A8">
            <w:pPr>
              <w:pStyle w:val="6"/>
              <w:spacing w:before="65" w:line="250" w:lineRule="auto"/>
              <w:ind w:left="119" w:right="234"/>
            </w:pPr>
            <w:r>
              <w:rPr>
                <w:spacing w:val="7"/>
              </w:rPr>
              <w:t>县应急管理局等</w:t>
            </w:r>
            <w:r>
              <w:rPr>
                <w:spacing w:val="1"/>
              </w:rPr>
              <w:t>部门</w:t>
            </w:r>
          </w:p>
        </w:tc>
        <w:tc>
          <w:tcPr>
            <w:tcW w:w="4840" w:type="dxa"/>
            <w:vAlign w:val="top"/>
          </w:tcPr>
          <w:p w14:paraId="40BEF987">
            <w:pPr>
              <w:spacing w:line="254" w:lineRule="auto"/>
              <w:rPr>
                <w:rFonts w:ascii="Arial"/>
                <w:sz w:val="21"/>
              </w:rPr>
            </w:pPr>
          </w:p>
          <w:p w14:paraId="1896A852">
            <w:pPr>
              <w:spacing w:line="255" w:lineRule="auto"/>
              <w:rPr>
                <w:rFonts w:ascii="Arial"/>
                <w:sz w:val="21"/>
              </w:rPr>
            </w:pPr>
          </w:p>
          <w:p w14:paraId="40EF6DF5">
            <w:pPr>
              <w:pStyle w:val="6"/>
              <w:spacing w:before="65" w:line="251" w:lineRule="auto"/>
              <w:ind w:left="115" w:right="106" w:firstLine="6"/>
            </w:pPr>
            <w:r>
              <w:rPr>
                <w:spacing w:val="4"/>
              </w:rPr>
              <w:t>（</w:t>
            </w:r>
            <w:r>
              <w:rPr>
                <w:rFonts w:ascii="Times New Roman" w:hAnsi="Times New Roman" w:eastAsia="Times New Roman" w:cs="Times New Roman"/>
                <w:spacing w:val="4"/>
              </w:rPr>
              <w:t>1</w:t>
            </w:r>
            <w:r>
              <w:rPr>
                <w:spacing w:val="4"/>
              </w:rPr>
              <w:t>）指导协调、监督检查、巡查考核本级人民政府</w:t>
            </w:r>
            <w:r>
              <w:rPr>
                <w:spacing w:val="8"/>
              </w:rPr>
              <w:t>有关部门和下级人民政府安全生产工作；</w:t>
            </w:r>
          </w:p>
          <w:p w14:paraId="77285F1B">
            <w:pPr>
              <w:pStyle w:val="6"/>
              <w:spacing w:line="251" w:lineRule="auto"/>
              <w:ind w:left="118" w:right="106" w:firstLine="3"/>
            </w:pPr>
            <w:r>
              <w:rPr>
                <w:spacing w:val="4"/>
              </w:rPr>
              <w:t>（</w:t>
            </w:r>
            <w:r>
              <w:rPr>
                <w:rFonts w:ascii="Times New Roman" w:hAnsi="Times New Roman" w:eastAsia="Times New Roman" w:cs="Times New Roman"/>
                <w:spacing w:val="4"/>
              </w:rPr>
              <w:t>2</w:t>
            </w:r>
            <w:r>
              <w:rPr>
                <w:spacing w:val="4"/>
              </w:rPr>
              <w:t>）综合分析安全生产形势，统计报告生产安全事</w:t>
            </w:r>
            <w:r>
              <w:rPr>
                <w:spacing w:val="7"/>
              </w:rPr>
              <w:t>故，发布安全生产信息；</w:t>
            </w:r>
          </w:p>
          <w:p w14:paraId="33829253">
            <w:pPr>
              <w:pStyle w:val="6"/>
              <w:spacing w:line="228" w:lineRule="auto"/>
              <w:ind w:left="122"/>
            </w:pPr>
            <w:r>
              <w:rPr>
                <w:spacing w:val="8"/>
              </w:rPr>
              <w:t>（</w:t>
            </w:r>
            <w:r>
              <w:rPr>
                <w:rFonts w:ascii="Times New Roman" w:hAnsi="Times New Roman" w:eastAsia="Times New Roman" w:cs="Times New Roman"/>
                <w:spacing w:val="8"/>
              </w:rPr>
              <w:t>3</w:t>
            </w:r>
            <w:r>
              <w:rPr>
                <w:spacing w:val="8"/>
              </w:rPr>
              <w:t>）定期向本级人民政府报告安全生产工作；</w:t>
            </w:r>
          </w:p>
          <w:p w14:paraId="29441C3B">
            <w:pPr>
              <w:pStyle w:val="6"/>
              <w:spacing w:before="25" w:line="229" w:lineRule="auto"/>
              <w:ind w:left="122"/>
            </w:pPr>
            <w:r>
              <w:rPr>
                <w:spacing w:val="8"/>
              </w:rPr>
              <w:t>（</w:t>
            </w:r>
            <w:r>
              <w:rPr>
                <w:rFonts w:ascii="Times New Roman" w:hAnsi="Times New Roman" w:eastAsia="Times New Roman" w:cs="Times New Roman"/>
                <w:spacing w:val="8"/>
              </w:rPr>
              <w:t>4</w:t>
            </w:r>
            <w:r>
              <w:rPr>
                <w:spacing w:val="8"/>
              </w:rPr>
              <w:t>）组织实施安全生产综合督查和专项检查；</w:t>
            </w:r>
          </w:p>
          <w:p w14:paraId="67535544">
            <w:pPr>
              <w:pStyle w:val="6"/>
              <w:spacing w:before="23" w:line="231" w:lineRule="auto"/>
              <w:ind w:left="122"/>
            </w:pPr>
            <w:r>
              <w:rPr>
                <w:spacing w:val="8"/>
              </w:rPr>
              <w:t>（</w:t>
            </w:r>
            <w:r>
              <w:rPr>
                <w:rFonts w:ascii="Times New Roman" w:hAnsi="Times New Roman" w:eastAsia="Times New Roman" w:cs="Times New Roman"/>
                <w:spacing w:val="8"/>
              </w:rPr>
              <w:t>5</w:t>
            </w:r>
            <w:r>
              <w:rPr>
                <w:spacing w:val="8"/>
              </w:rPr>
              <w:t>）依法开展生产安全事故调查处理；</w:t>
            </w:r>
          </w:p>
          <w:p w14:paraId="122E565E">
            <w:pPr>
              <w:pStyle w:val="6"/>
              <w:spacing w:before="24" w:line="230" w:lineRule="auto"/>
              <w:ind w:left="122"/>
            </w:pPr>
            <w:r>
              <w:rPr>
                <w:spacing w:val="7"/>
              </w:rPr>
              <w:t>（</w:t>
            </w:r>
            <w:r>
              <w:rPr>
                <w:rFonts w:ascii="Times New Roman" w:hAnsi="Times New Roman" w:eastAsia="Times New Roman" w:cs="Times New Roman"/>
                <w:spacing w:val="7"/>
              </w:rPr>
              <w:t>6</w:t>
            </w:r>
            <w:r>
              <w:rPr>
                <w:spacing w:val="7"/>
              </w:rPr>
              <w:t>）法律法规规定的其他职责。</w:t>
            </w:r>
          </w:p>
        </w:tc>
        <w:tc>
          <w:tcPr>
            <w:tcW w:w="4851" w:type="dxa"/>
            <w:vAlign w:val="top"/>
          </w:tcPr>
          <w:p w14:paraId="431396CD">
            <w:pPr>
              <w:pStyle w:val="6"/>
              <w:spacing w:before="33" w:line="231" w:lineRule="auto"/>
              <w:ind w:left="125"/>
            </w:pPr>
            <w:r>
              <w:rPr>
                <w:spacing w:val="8"/>
              </w:rPr>
              <w:t>（</w:t>
            </w:r>
            <w:r>
              <w:rPr>
                <w:rFonts w:ascii="Times New Roman" w:hAnsi="Times New Roman" w:eastAsia="Times New Roman" w:cs="Times New Roman"/>
                <w:spacing w:val="8"/>
              </w:rPr>
              <w:t>1</w:t>
            </w:r>
            <w:r>
              <w:rPr>
                <w:spacing w:val="8"/>
              </w:rPr>
              <w:t>）宣传、贯彻安全生产法律法规、规章和政策；</w:t>
            </w:r>
          </w:p>
          <w:p w14:paraId="1ABB3FBC">
            <w:pPr>
              <w:pStyle w:val="6"/>
              <w:spacing w:before="20" w:line="251" w:lineRule="auto"/>
              <w:ind w:left="125" w:right="109"/>
            </w:pPr>
            <w:r>
              <w:rPr>
                <w:spacing w:val="4"/>
              </w:rPr>
              <w:t>（</w:t>
            </w:r>
            <w:r>
              <w:rPr>
                <w:rFonts w:ascii="Times New Roman" w:hAnsi="Times New Roman" w:eastAsia="Times New Roman" w:cs="Times New Roman"/>
                <w:spacing w:val="4"/>
              </w:rPr>
              <w:t>2</w:t>
            </w:r>
            <w:r>
              <w:rPr>
                <w:spacing w:val="4"/>
              </w:rPr>
              <w:t>）执行和督促落实上级政府和有关部门作出的安</w:t>
            </w:r>
            <w:r>
              <w:rPr>
                <w:spacing w:val="5"/>
              </w:rPr>
              <w:t>全生产决定；</w:t>
            </w:r>
          </w:p>
          <w:p w14:paraId="4C94C9B7">
            <w:pPr>
              <w:pStyle w:val="6"/>
              <w:spacing w:before="2" w:line="251" w:lineRule="auto"/>
              <w:ind w:left="121" w:right="109" w:firstLine="3"/>
            </w:pPr>
            <w:r>
              <w:rPr>
                <w:spacing w:val="4"/>
              </w:rPr>
              <w:t>（</w:t>
            </w:r>
            <w:r>
              <w:rPr>
                <w:rFonts w:ascii="Times New Roman" w:hAnsi="Times New Roman" w:eastAsia="Times New Roman" w:cs="Times New Roman"/>
                <w:spacing w:val="4"/>
              </w:rPr>
              <w:t>3</w:t>
            </w:r>
            <w:r>
              <w:rPr>
                <w:spacing w:val="4"/>
              </w:rPr>
              <w:t>）按照职责对辖区或者管理区域内生产经营单位</w:t>
            </w:r>
            <w:r>
              <w:rPr>
                <w:spacing w:val="9"/>
              </w:rPr>
              <w:t>安全生产状况进行监督检查，协助人民政府有关部</w:t>
            </w:r>
            <w:r>
              <w:rPr>
                <w:spacing w:val="8"/>
              </w:rPr>
              <w:t>门或者按照授权依法履行安全生产监督管理职责；</w:t>
            </w:r>
            <w:r>
              <w:rPr>
                <w:spacing w:val="9"/>
              </w:rPr>
              <w:t>在日常巡查中发现重大事故隐患的及时向上级有关</w:t>
            </w:r>
            <w:r>
              <w:rPr>
                <w:spacing w:val="4"/>
              </w:rPr>
              <w:t>部门报告；</w:t>
            </w:r>
          </w:p>
          <w:p w14:paraId="6D6D89F2">
            <w:pPr>
              <w:pStyle w:val="6"/>
              <w:spacing w:line="251" w:lineRule="auto"/>
              <w:ind w:left="119" w:right="109" w:firstLine="5"/>
            </w:pPr>
            <w:r>
              <w:rPr>
                <w:spacing w:val="4"/>
              </w:rPr>
              <w:t>（</w:t>
            </w:r>
            <w:r>
              <w:rPr>
                <w:rFonts w:ascii="Times New Roman" w:hAnsi="Times New Roman" w:eastAsia="Times New Roman" w:cs="Times New Roman"/>
                <w:spacing w:val="4"/>
              </w:rPr>
              <w:t>4</w:t>
            </w:r>
            <w:r>
              <w:rPr>
                <w:spacing w:val="4"/>
              </w:rPr>
              <w:t>）开展对辖区内生产经营单位生产安全事故应急</w:t>
            </w:r>
            <w:r>
              <w:rPr>
                <w:spacing w:val="8"/>
              </w:rPr>
              <w:t>救援预案制定与实施的检查指导工作；</w:t>
            </w:r>
          </w:p>
          <w:p w14:paraId="167B6800">
            <w:pPr>
              <w:pStyle w:val="6"/>
              <w:spacing w:before="1" w:line="233" w:lineRule="auto"/>
              <w:ind w:left="120" w:right="109" w:firstLine="4"/>
            </w:pPr>
            <w:r>
              <w:rPr>
                <w:spacing w:val="4"/>
              </w:rPr>
              <w:t>（</w:t>
            </w:r>
            <w:r>
              <w:rPr>
                <w:rFonts w:ascii="Times New Roman" w:hAnsi="Times New Roman" w:eastAsia="Times New Roman" w:cs="Times New Roman"/>
                <w:spacing w:val="4"/>
              </w:rPr>
              <w:t>5</w:t>
            </w:r>
            <w:r>
              <w:rPr>
                <w:spacing w:val="4"/>
              </w:rPr>
              <w:t>）配合上级有关部门开展安全事故调查处理和投</w:t>
            </w:r>
            <w:r>
              <w:rPr>
                <w:spacing w:val="5"/>
              </w:rPr>
              <w:t>诉举报核查。</w:t>
            </w:r>
          </w:p>
        </w:tc>
      </w:tr>
      <w:tr w14:paraId="47F81E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4" w:hRule="atLeast"/>
        </w:trPr>
        <w:tc>
          <w:tcPr>
            <w:tcW w:w="732" w:type="dxa"/>
            <w:vAlign w:val="top"/>
          </w:tcPr>
          <w:p w14:paraId="784269E8">
            <w:pPr>
              <w:spacing w:line="250" w:lineRule="auto"/>
              <w:rPr>
                <w:rFonts w:ascii="Arial"/>
                <w:sz w:val="21"/>
              </w:rPr>
            </w:pPr>
          </w:p>
          <w:p w14:paraId="1F143D2D">
            <w:pPr>
              <w:spacing w:line="250" w:lineRule="auto"/>
              <w:rPr>
                <w:rFonts w:ascii="Arial"/>
                <w:sz w:val="21"/>
              </w:rPr>
            </w:pPr>
          </w:p>
          <w:p w14:paraId="1EFBC09B">
            <w:pPr>
              <w:spacing w:line="250" w:lineRule="auto"/>
              <w:rPr>
                <w:rFonts w:ascii="Arial"/>
                <w:sz w:val="21"/>
              </w:rPr>
            </w:pPr>
          </w:p>
          <w:p w14:paraId="303B3830">
            <w:pPr>
              <w:spacing w:line="250" w:lineRule="auto"/>
              <w:rPr>
                <w:rFonts w:ascii="Arial"/>
                <w:sz w:val="21"/>
              </w:rPr>
            </w:pPr>
          </w:p>
          <w:p w14:paraId="48EAD348">
            <w:pPr>
              <w:spacing w:line="251" w:lineRule="auto"/>
              <w:rPr>
                <w:rFonts w:ascii="Arial"/>
                <w:sz w:val="21"/>
              </w:rPr>
            </w:pPr>
          </w:p>
          <w:p w14:paraId="1C0D322B">
            <w:pPr>
              <w:spacing w:line="251" w:lineRule="auto"/>
              <w:rPr>
                <w:rFonts w:ascii="Arial"/>
                <w:sz w:val="21"/>
              </w:rPr>
            </w:pPr>
          </w:p>
          <w:p w14:paraId="157A8A12">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35</w:t>
            </w:r>
          </w:p>
        </w:tc>
        <w:tc>
          <w:tcPr>
            <w:tcW w:w="1813" w:type="dxa"/>
            <w:vAlign w:val="top"/>
          </w:tcPr>
          <w:p w14:paraId="659A6118">
            <w:pPr>
              <w:spacing w:line="264" w:lineRule="auto"/>
              <w:rPr>
                <w:rFonts w:ascii="Arial"/>
                <w:sz w:val="21"/>
              </w:rPr>
            </w:pPr>
          </w:p>
          <w:p w14:paraId="4261A224">
            <w:pPr>
              <w:spacing w:line="264" w:lineRule="auto"/>
              <w:rPr>
                <w:rFonts w:ascii="Arial"/>
                <w:sz w:val="21"/>
              </w:rPr>
            </w:pPr>
          </w:p>
          <w:p w14:paraId="48C9C226">
            <w:pPr>
              <w:spacing w:line="265" w:lineRule="auto"/>
              <w:rPr>
                <w:rFonts w:ascii="Arial"/>
                <w:sz w:val="21"/>
              </w:rPr>
            </w:pPr>
          </w:p>
          <w:p w14:paraId="3928F2C6">
            <w:pPr>
              <w:spacing w:line="265" w:lineRule="auto"/>
              <w:rPr>
                <w:rFonts w:ascii="Arial"/>
                <w:sz w:val="21"/>
              </w:rPr>
            </w:pPr>
          </w:p>
          <w:p w14:paraId="471A6E6B">
            <w:pPr>
              <w:spacing w:line="265" w:lineRule="auto"/>
              <w:rPr>
                <w:rFonts w:ascii="Arial"/>
                <w:sz w:val="21"/>
              </w:rPr>
            </w:pPr>
          </w:p>
          <w:p w14:paraId="1D948412">
            <w:pPr>
              <w:pStyle w:val="6"/>
              <w:spacing w:before="65" w:line="251" w:lineRule="auto"/>
              <w:ind w:left="155" w:right="235" w:hanging="26"/>
            </w:pPr>
            <w:r>
              <w:rPr>
                <w:spacing w:val="6"/>
              </w:rPr>
              <w:t>生产安全事故及</w:t>
            </w:r>
            <w:r>
              <w:t>自然灾害预防</w:t>
            </w:r>
          </w:p>
        </w:tc>
        <w:tc>
          <w:tcPr>
            <w:tcW w:w="1813" w:type="dxa"/>
            <w:vAlign w:val="top"/>
          </w:tcPr>
          <w:p w14:paraId="6397A825">
            <w:pPr>
              <w:spacing w:line="257" w:lineRule="auto"/>
              <w:rPr>
                <w:rFonts w:ascii="Arial"/>
                <w:sz w:val="21"/>
              </w:rPr>
            </w:pPr>
          </w:p>
          <w:p w14:paraId="605BA8EB">
            <w:pPr>
              <w:spacing w:line="257" w:lineRule="auto"/>
              <w:rPr>
                <w:rFonts w:ascii="Arial"/>
                <w:sz w:val="21"/>
              </w:rPr>
            </w:pPr>
          </w:p>
          <w:p w14:paraId="66560106">
            <w:pPr>
              <w:pStyle w:val="6"/>
              <w:spacing w:before="65" w:line="251" w:lineRule="auto"/>
              <w:ind w:left="117" w:right="107" w:firstLine="2"/>
              <w:jc w:val="both"/>
            </w:pPr>
            <w:r>
              <w:rPr>
                <w:spacing w:val="-3"/>
              </w:rPr>
              <w:t>县应急管理局、县自然资源局、县消防救援大队（县消防救援局）、县卫生健康局、县水利局、县住房城乡建设局、县发展改革</w:t>
            </w:r>
            <w:r>
              <w:rPr>
                <w:spacing w:val="7"/>
              </w:rPr>
              <w:t>局、县气象局等</w:t>
            </w:r>
          </w:p>
        </w:tc>
        <w:tc>
          <w:tcPr>
            <w:tcW w:w="4840" w:type="dxa"/>
            <w:vAlign w:val="top"/>
          </w:tcPr>
          <w:p w14:paraId="47F725B0">
            <w:pPr>
              <w:pStyle w:val="6"/>
              <w:spacing w:before="35" w:line="232" w:lineRule="auto"/>
              <w:ind w:left="119"/>
            </w:pPr>
            <w:r>
              <w:rPr>
                <w:spacing w:val="6"/>
              </w:rPr>
              <w:t>县应急管理局：</w:t>
            </w:r>
          </w:p>
          <w:p w14:paraId="632AC2DA">
            <w:pPr>
              <w:pStyle w:val="6"/>
              <w:spacing w:before="20" w:line="251" w:lineRule="auto"/>
              <w:ind w:left="118" w:right="106" w:firstLine="3"/>
            </w:pPr>
            <w:r>
              <w:rPr>
                <w:spacing w:val="4"/>
              </w:rPr>
              <w:t>（</w:t>
            </w:r>
            <w:r>
              <w:rPr>
                <w:rFonts w:ascii="Times New Roman" w:hAnsi="Times New Roman" w:eastAsia="Times New Roman" w:cs="Times New Roman"/>
                <w:spacing w:val="4"/>
              </w:rPr>
              <w:t>1</w:t>
            </w:r>
            <w:r>
              <w:rPr>
                <w:spacing w:val="4"/>
              </w:rPr>
              <w:t>）牵头做好生产安全事故预防指导工作，指导编</w:t>
            </w:r>
            <w:r>
              <w:rPr>
                <w:spacing w:val="9"/>
              </w:rPr>
              <w:t>制并动态修订县乡衔接的乡镇（街道）综合应急预</w:t>
            </w:r>
            <w:r>
              <w:rPr>
                <w:spacing w:val="8"/>
              </w:rPr>
              <w:t>案，专项应急预案，定期开展演练；</w:t>
            </w:r>
          </w:p>
          <w:p w14:paraId="2ED15A1A">
            <w:pPr>
              <w:pStyle w:val="6"/>
              <w:spacing w:before="2" w:line="251" w:lineRule="auto"/>
              <w:ind w:left="117" w:right="53" w:firstLine="4"/>
            </w:pPr>
            <w:r>
              <w:rPr>
                <w:spacing w:val="7"/>
              </w:rPr>
              <w:t>（</w:t>
            </w:r>
            <w:r>
              <w:rPr>
                <w:rFonts w:ascii="Times New Roman" w:hAnsi="Times New Roman" w:eastAsia="Times New Roman" w:cs="Times New Roman"/>
                <w:spacing w:val="7"/>
              </w:rPr>
              <w:t>2</w:t>
            </w:r>
            <w:r>
              <w:rPr>
                <w:spacing w:val="7"/>
              </w:rPr>
              <w:t>）依法组织并指导监督实施生产安全准入</w:t>
            </w:r>
            <w:r>
              <w:rPr>
                <w:spacing w:val="6"/>
              </w:rPr>
              <w:t>制度，</w:t>
            </w:r>
            <w:r>
              <w:rPr>
                <w:spacing w:val="9"/>
              </w:rPr>
              <w:t>指导应急预案体系建设，建立完善事故灾难分级应</w:t>
            </w:r>
            <w:r>
              <w:t>对制度，指导监督职责范围内建设项目安全设施“三</w:t>
            </w:r>
            <w:r>
              <w:rPr>
                <w:spacing w:val="8"/>
              </w:rPr>
              <w:t>同时</w:t>
            </w:r>
            <w:r>
              <w:rPr>
                <w:spacing w:val="-70"/>
              </w:rPr>
              <w:t xml:space="preserve"> </w:t>
            </w:r>
            <w:r>
              <w:rPr>
                <w:spacing w:val="8"/>
              </w:rPr>
              <w:t>”工作，加强对基层隐患排查治理的业务和技</w:t>
            </w:r>
            <w:r>
              <w:rPr>
                <w:spacing w:val="9"/>
              </w:rPr>
              <w:t>术指导，推广应用简便易用的风险隐患信息报送系</w:t>
            </w:r>
            <w:r>
              <w:rPr>
                <w:spacing w:val="-3"/>
              </w:rPr>
              <w:t>统；</w:t>
            </w:r>
          </w:p>
          <w:p w14:paraId="595CAA14">
            <w:pPr>
              <w:pStyle w:val="6"/>
              <w:spacing w:before="1" w:line="233" w:lineRule="auto"/>
              <w:ind w:left="137" w:right="106" w:hanging="15"/>
            </w:pPr>
            <w:r>
              <w:rPr>
                <w:spacing w:val="4"/>
              </w:rPr>
              <w:t>（</w:t>
            </w:r>
            <w:r>
              <w:rPr>
                <w:rFonts w:ascii="Times New Roman" w:hAnsi="Times New Roman" w:eastAsia="Times New Roman" w:cs="Times New Roman"/>
                <w:spacing w:val="4"/>
              </w:rPr>
              <w:t>3</w:t>
            </w:r>
            <w:r>
              <w:rPr>
                <w:spacing w:val="4"/>
              </w:rPr>
              <w:t>）负责救灾物资的购置，根据工作需要下达补充</w:t>
            </w:r>
            <w:r>
              <w:rPr>
                <w:spacing w:val="7"/>
              </w:rPr>
              <w:t>乡镇（街道）应急救援急需物资的指令。</w:t>
            </w:r>
          </w:p>
        </w:tc>
        <w:tc>
          <w:tcPr>
            <w:tcW w:w="4851" w:type="dxa"/>
            <w:vAlign w:val="top"/>
          </w:tcPr>
          <w:p w14:paraId="2F5AA361">
            <w:pPr>
              <w:pStyle w:val="6"/>
              <w:spacing w:before="36" w:line="251" w:lineRule="auto"/>
              <w:ind w:left="120" w:right="109" w:firstLine="4"/>
            </w:pPr>
            <w:r>
              <w:rPr>
                <w:spacing w:val="4"/>
              </w:rPr>
              <w:t>（</w:t>
            </w:r>
            <w:r>
              <w:rPr>
                <w:rFonts w:ascii="Times New Roman" w:hAnsi="Times New Roman" w:eastAsia="Times New Roman" w:cs="Times New Roman"/>
                <w:spacing w:val="4"/>
              </w:rPr>
              <w:t>1</w:t>
            </w:r>
            <w:r>
              <w:rPr>
                <w:spacing w:val="4"/>
              </w:rPr>
              <w:t>）在上级有关部门的指导下，编制并动态修订上</w:t>
            </w:r>
            <w:r>
              <w:rPr>
                <w:spacing w:val="9"/>
              </w:rPr>
              <w:t>下衔接的乡综合应急预案、专项应急预案和简明实用的村（社区）应急预案，建立辖区风险隐患点清单，制定重点岗位应急处置卡，明确各环节责任人</w:t>
            </w:r>
            <w:r>
              <w:rPr>
                <w:spacing w:val="5"/>
              </w:rPr>
              <w:t>和应对措施；</w:t>
            </w:r>
          </w:p>
          <w:p w14:paraId="672B407D">
            <w:pPr>
              <w:pStyle w:val="6"/>
              <w:spacing w:line="231" w:lineRule="auto"/>
              <w:ind w:left="125"/>
            </w:pPr>
            <w:r>
              <w:rPr>
                <w:spacing w:val="8"/>
              </w:rPr>
              <w:t>（</w:t>
            </w:r>
            <w:r>
              <w:rPr>
                <w:rFonts w:ascii="Times New Roman" w:hAnsi="Times New Roman" w:eastAsia="Times New Roman" w:cs="Times New Roman"/>
                <w:spacing w:val="8"/>
              </w:rPr>
              <w:t>2</w:t>
            </w:r>
            <w:r>
              <w:rPr>
                <w:spacing w:val="8"/>
              </w:rPr>
              <w:t>）按照上级的统一组织安排，开展应急演练；</w:t>
            </w:r>
          </w:p>
          <w:p w14:paraId="39F221BB">
            <w:pPr>
              <w:pStyle w:val="6"/>
              <w:spacing w:before="19" w:line="252" w:lineRule="auto"/>
              <w:ind w:left="123" w:right="109" w:firstLine="1"/>
            </w:pPr>
            <w:r>
              <w:rPr>
                <w:spacing w:val="4"/>
              </w:rPr>
              <w:t>（</w:t>
            </w:r>
            <w:r>
              <w:rPr>
                <w:rFonts w:ascii="Times New Roman" w:hAnsi="Times New Roman" w:eastAsia="Times New Roman" w:cs="Times New Roman"/>
                <w:spacing w:val="4"/>
              </w:rPr>
              <w:t>3</w:t>
            </w:r>
            <w:r>
              <w:rPr>
                <w:spacing w:val="4"/>
              </w:rPr>
              <w:t>）深入推进安全宣传教育进企业、进农村、进社</w:t>
            </w:r>
            <w:r>
              <w:rPr>
                <w:spacing w:val="9"/>
              </w:rPr>
              <w:t>区、进学校、进家庭，普及应急管理法律法规和防</w:t>
            </w:r>
            <w:r>
              <w:rPr>
                <w:spacing w:val="8"/>
              </w:rPr>
              <w:t>灾减灾救灾知识，培育安全文化；</w:t>
            </w:r>
          </w:p>
          <w:p w14:paraId="74E7D6DB">
            <w:pPr>
              <w:pStyle w:val="6"/>
              <w:spacing w:before="1" w:line="239" w:lineRule="auto"/>
              <w:ind w:left="120" w:right="109" w:firstLine="4"/>
            </w:pPr>
            <w:r>
              <w:rPr>
                <w:spacing w:val="4"/>
              </w:rPr>
              <w:t>（</w:t>
            </w:r>
            <w:r>
              <w:rPr>
                <w:rFonts w:ascii="Times New Roman" w:hAnsi="Times New Roman" w:eastAsia="Times New Roman" w:cs="Times New Roman"/>
                <w:spacing w:val="4"/>
              </w:rPr>
              <w:t>4</w:t>
            </w:r>
            <w:r>
              <w:rPr>
                <w:spacing w:val="4"/>
              </w:rPr>
              <w:t>）加强值班值守和信息报送，落实企业学校、医</w:t>
            </w:r>
            <w:r>
              <w:rPr>
                <w:spacing w:val="9"/>
              </w:rPr>
              <w:t>院，村（社区）等基层单位及时报告信息的主体责</w:t>
            </w:r>
            <w:r>
              <w:rPr>
                <w:spacing w:val="8"/>
              </w:rPr>
              <w:t>任，强化信息互通共享，不得迟报、谎报、瞒报、</w:t>
            </w:r>
          </w:p>
        </w:tc>
      </w:tr>
    </w:tbl>
    <w:p w14:paraId="66F88FB1">
      <w:pPr>
        <w:spacing w:line="235" w:lineRule="exact"/>
        <w:rPr>
          <w:rFonts w:ascii="Arial"/>
          <w:sz w:val="20"/>
        </w:rPr>
      </w:pPr>
    </w:p>
    <w:p w14:paraId="3E8CCA3F">
      <w:pPr>
        <w:spacing w:line="235" w:lineRule="exact"/>
        <w:rPr>
          <w:rFonts w:ascii="Arial" w:hAnsi="Arial" w:eastAsia="Arial" w:cs="Arial"/>
          <w:sz w:val="20"/>
          <w:szCs w:val="20"/>
        </w:rPr>
        <w:sectPr>
          <w:footerReference r:id="rId36" w:type="default"/>
          <w:pgSz w:w="16837" w:h="11905"/>
          <w:pgMar w:top="1011" w:right="1477" w:bottom="1210" w:left="1305" w:header="0" w:footer="873" w:gutter="0"/>
          <w:cols w:space="720" w:num="1"/>
        </w:sectPr>
      </w:pPr>
    </w:p>
    <w:p w14:paraId="64C7DADF">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79F91C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5B12E3B1">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5C2F8915">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65597530">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7FEF3176">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6B54314C">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720A4B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73" w:hRule="atLeast"/>
        </w:trPr>
        <w:tc>
          <w:tcPr>
            <w:tcW w:w="732" w:type="dxa"/>
            <w:vAlign w:val="top"/>
          </w:tcPr>
          <w:p w14:paraId="0CC61D3D">
            <w:pPr>
              <w:rPr>
                <w:rFonts w:ascii="Arial"/>
                <w:sz w:val="21"/>
              </w:rPr>
            </w:pPr>
          </w:p>
        </w:tc>
        <w:tc>
          <w:tcPr>
            <w:tcW w:w="1813" w:type="dxa"/>
            <w:vAlign w:val="top"/>
          </w:tcPr>
          <w:p w14:paraId="7A9D87FC">
            <w:pPr>
              <w:rPr>
                <w:rFonts w:ascii="Arial"/>
                <w:sz w:val="21"/>
              </w:rPr>
            </w:pPr>
          </w:p>
        </w:tc>
        <w:tc>
          <w:tcPr>
            <w:tcW w:w="1813" w:type="dxa"/>
            <w:vAlign w:val="top"/>
          </w:tcPr>
          <w:p w14:paraId="620C00E6">
            <w:pPr>
              <w:rPr>
                <w:rFonts w:ascii="Arial"/>
                <w:sz w:val="21"/>
              </w:rPr>
            </w:pPr>
          </w:p>
        </w:tc>
        <w:tc>
          <w:tcPr>
            <w:tcW w:w="4840" w:type="dxa"/>
            <w:vAlign w:val="top"/>
          </w:tcPr>
          <w:p w14:paraId="140C9CE8">
            <w:pPr>
              <w:pStyle w:val="6"/>
              <w:spacing w:before="32" w:line="232" w:lineRule="auto"/>
              <w:ind w:left="119"/>
            </w:pPr>
            <w:r>
              <w:rPr>
                <w:spacing w:val="6"/>
              </w:rPr>
              <w:t>县自然资源局：</w:t>
            </w:r>
          </w:p>
          <w:p w14:paraId="2D1A1078">
            <w:pPr>
              <w:pStyle w:val="6"/>
              <w:spacing w:before="21" w:line="251" w:lineRule="auto"/>
              <w:ind w:left="119" w:right="48" w:firstLine="2"/>
            </w:pPr>
            <w:r>
              <w:rPr>
                <w:spacing w:val="4"/>
              </w:rPr>
              <w:t>（</w:t>
            </w:r>
            <w:r>
              <w:rPr>
                <w:rFonts w:ascii="Times New Roman" w:hAnsi="Times New Roman" w:eastAsia="Times New Roman" w:cs="Times New Roman"/>
                <w:spacing w:val="4"/>
              </w:rPr>
              <w:t>1</w:t>
            </w:r>
            <w:r>
              <w:rPr>
                <w:spacing w:val="4"/>
              </w:rPr>
              <w:t>）依据国土空间规划，会同相关部门科学合理确</w:t>
            </w:r>
            <w:r>
              <w:rPr>
                <w:spacing w:val="3"/>
              </w:rPr>
              <w:t>定企业选址和基础设施建设、居民生活区空间</w:t>
            </w:r>
            <w:r>
              <w:rPr>
                <w:spacing w:val="2"/>
              </w:rPr>
              <w:t>布局，</w:t>
            </w:r>
            <w:r>
              <w:rPr>
                <w:spacing w:val="7"/>
              </w:rPr>
              <w:t>严格实施国土空间用途管制；</w:t>
            </w:r>
          </w:p>
          <w:p w14:paraId="39451589">
            <w:pPr>
              <w:pStyle w:val="6"/>
              <w:spacing w:line="250" w:lineRule="auto"/>
              <w:ind w:left="120" w:right="106" w:firstLine="1"/>
            </w:pPr>
            <w:r>
              <w:rPr>
                <w:spacing w:val="4"/>
              </w:rPr>
              <w:t>（</w:t>
            </w:r>
            <w:r>
              <w:rPr>
                <w:rFonts w:ascii="Times New Roman" w:hAnsi="Times New Roman" w:eastAsia="Times New Roman" w:cs="Times New Roman"/>
                <w:spacing w:val="4"/>
              </w:rPr>
              <w:t>2</w:t>
            </w:r>
            <w:r>
              <w:rPr>
                <w:spacing w:val="4"/>
              </w:rPr>
              <w:t>）会同相关部门组织指导并监督检查废弃矿井的治理工作。</w:t>
            </w:r>
          </w:p>
          <w:p w14:paraId="23C81BCE">
            <w:pPr>
              <w:pStyle w:val="6"/>
              <w:spacing w:before="4" w:line="230" w:lineRule="auto"/>
              <w:ind w:left="119"/>
            </w:pPr>
            <w:r>
              <w:rPr>
                <w:spacing w:val="8"/>
              </w:rPr>
              <w:t>县消防救援大队（县消防救援局</w:t>
            </w:r>
            <w:r>
              <w:rPr>
                <w:spacing w:val="4"/>
              </w:rPr>
              <w:t>）：</w:t>
            </w:r>
          </w:p>
          <w:p w14:paraId="013DB436">
            <w:pPr>
              <w:pStyle w:val="6"/>
              <w:spacing w:before="20" w:line="250" w:lineRule="auto"/>
              <w:ind w:left="122" w:right="113" w:hanging="5"/>
            </w:pPr>
            <w:r>
              <w:rPr>
                <w:spacing w:val="7"/>
              </w:rPr>
              <w:t>指导、督促机关、</w:t>
            </w:r>
            <w:r>
              <w:rPr>
                <w:spacing w:val="-52"/>
              </w:rPr>
              <w:t xml:space="preserve"> </w:t>
            </w:r>
            <w:r>
              <w:rPr>
                <w:spacing w:val="7"/>
              </w:rPr>
              <w:t>团体，企业、事业单位履行消防</w:t>
            </w:r>
            <w:r>
              <w:rPr>
                <w:spacing w:val="3"/>
              </w:rPr>
              <w:t>工作职责。</w:t>
            </w:r>
          </w:p>
          <w:p w14:paraId="633ADC22">
            <w:pPr>
              <w:pStyle w:val="6"/>
              <w:spacing w:before="4" w:line="231" w:lineRule="auto"/>
              <w:ind w:left="119"/>
            </w:pPr>
            <w:r>
              <w:rPr>
                <w:spacing w:val="6"/>
              </w:rPr>
              <w:t>县卫生健康局：</w:t>
            </w:r>
          </w:p>
          <w:p w14:paraId="0B40EB55">
            <w:pPr>
              <w:pStyle w:val="6"/>
              <w:spacing w:before="22" w:line="251" w:lineRule="auto"/>
              <w:ind w:left="118" w:right="113" w:firstLine="5"/>
              <w:jc w:val="both"/>
            </w:pPr>
            <w:r>
              <w:rPr>
                <w:spacing w:val="9"/>
              </w:rPr>
              <w:t>负责卫生系统安全监管工作和职业卫生，放射</w:t>
            </w:r>
            <w:r>
              <w:rPr>
                <w:spacing w:val="8"/>
              </w:rPr>
              <w:t>卫生</w:t>
            </w:r>
            <w:r>
              <w:rPr>
                <w:spacing w:val="9"/>
              </w:rPr>
              <w:t>检测，评价技术服务机构的监督管理工作，组织查</w:t>
            </w:r>
            <w:r>
              <w:rPr>
                <w:spacing w:val="8"/>
              </w:rPr>
              <w:t>处职业病危害事故和违法违规行为。</w:t>
            </w:r>
          </w:p>
          <w:p w14:paraId="514AF101">
            <w:pPr>
              <w:pStyle w:val="6"/>
              <w:spacing w:before="2" w:line="231" w:lineRule="auto"/>
              <w:ind w:left="119"/>
            </w:pPr>
            <w:r>
              <w:rPr>
                <w:spacing w:val="4"/>
              </w:rPr>
              <w:t>县水利局：</w:t>
            </w:r>
          </w:p>
          <w:p w14:paraId="3EB8058E">
            <w:pPr>
              <w:pStyle w:val="6"/>
              <w:spacing w:before="18" w:line="252" w:lineRule="auto"/>
              <w:ind w:left="117" w:right="48"/>
            </w:pPr>
            <w:r>
              <w:rPr>
                <w:spacing w:val="9"/>
              </w:rPr>
              <w:t>组织编制江河湖泊和水工程的防御洪水抗御旱灾调</w:t>
            </w:r>
            <w:r>
              <w:rPr>
                <w:spacing w:val="10"/>
              </w:rPr>
              <w:t>度及应急水量调度方案，按程序报批并组织实施，</w:t>
            </w:r>
            <w:r>
              <w:rPr>
                <w:spacing w:val="3"/>
              </w:rPr>
              <w:t>指导所管水库、水电站大坝、农村水电站安全生产，</w:t>
            </w:r>
            <w:r>
              <w:rPr>
                <w:spacing w:val="9"/>
              </w:rPr>
              <w:t>组织或参与水利安全事故调查。监督管理河道采砂工作，依法查处涉河项目影响河道行洪和水利工程</w:t>
            </w:r>
            <w:r>
              <w:rPr>
                <w:spacing w:val="10"/>
              </w:rPr>
              <w:t>安全的违法行为，指导重要病险水库、重点堤防、</w:t>
            </w:r>
            <w:r>
              <w:rPr>
                <w:spacing w:val="7"/>
              </w:rPr>
              <w:t>重要水闸的除险加固。</w:t>
            </w:r>
          </w:p>
          <w:p w14:paraId="35A07A2A">
            <w:pPr>
              <w:pStyle w:val="6"/>
              <w:spacing w:line="230" w:lineRule="auto"/>
              <w:ind w:left="119"/>
            </w:pPr>
            <w:r>
              <w:rPr>
                <w:spacing w:val="6"/>
              </w:rPr>
              <w:t>县住房城乡建设局：</w:t>
            </w:r>
          </w:p>
          <w:p w14:paraId="2CDC8494">
            <w:pPr>
              <w:pStyle w:val="6"/>
              <w:spacing w:before="22" w:line="231" w:lineRule="auto"/>
              <w:ind w:left="117"/>
            </w:pPr>
            <w:r>
              <w:rPr>
                <w:spacing w:val="9"/>
              </w:rPr>
              <w:t>按职责分工对房屋市政工程安全生产实施监督管</w:t>
            </w:r>
          </w:p>
          <w:p w14:paraId="5E23C6AC">
            <w:pPr>
              <w:pStyle w:val="6"/>
              <w:spacing w:before="20" w:line="251" w:lineRule="auto"/>
              <w:ind w:left="119" w:right="113"/>
            </w:pPr>
            <w:r>
              <w:rPr>
                <w:spacing w:val="9"/>
              </w:rPr>
              <w:t>理，依法查处住建领域安全生产违法违规行为，指导农村住房建设，负责建设工程消防设计审查，消</w:t>
            </w:r>
            <w:r>
              <w:rPr>
                <w:spacing w:val="7"/>
              </w:rPr>
              <w:t>防验收或消防验收备案工作。</w:t>
            </w:r>
          </w:p>
          <w:p w14:paraId="309C435B">
            <w:pPr>
              <w:pStyle w:val="6"/>
              <w:spacing w:before="3" w:line="231" w:lineRule="auto"/>
              <w:ind w:left="119"/>
            </w:pPr>
            <w:r>
              <w:rPr>
                <w:spacing w:val="6"/>
              </w:rPr>
              <w:t>县发展改革局：</w:t>
            </w:r>
          </w:p>
          <w:p w14:paraId="677CA671">
            <w:pPr>
              <w:pStyle w:val="6"/>
              <w:spacing w:before="24" w:line="250" w:lineRule="auto"/>
              <w:ind w:left="128" w:right="113" w:hanging="5"/>
            </w:pPr>
            <w:r>
              <w:rPr>
                <w:spacing w:val="9"/>
              </w:rPr>
              <w:t>负责救灾物资的收储、轮换和日常管理，根据</w:t>
            </w:r>
            <w:r>
              <w:rPr>
                <w:spacing w:val="8"/>
              </w:rPr>
              <w:t>县应</w:t>
            </w:r>
            <w:r>
              <w:rPr>
                <w:spacing w:val="7"/>
              </w:rPr>
              <w:t>急管理局的动用指令，按程序组织调出。</w:t>
            </w:r>
          </w:p>
          <w:p w14:paraId="49BBB13A">
            <w:pPr>
              <w:pStyle w:val="6"/>
              <w:spacing w:before="1" w:line="216" w:lineRule="auto"/>
              <w:ind w:left="119"/>
            </w:pPr>
            <w:r>
              <w:rPr>
                <w:spacing w:val="4"/>
              </w:rPr>
              <w:t>县气象局：</w:t>
            </w:r>
          </w:p>
        </w:tc>
        <w:tc>
          <w:tcPr>
            <w:tcW w:w="4851" w:type="dxa"/>
            <w:vAlign w:val="top"/>
          </w:tcPr>
          <w:p w14:paraId="5C7C9DCE">
            <w:pPr>
              <w:pStyle w:val="6"/>
              <w:spacing w:before="32" w:line="231" w:lineRule="auto"/>
              <w:ind w:left="124"/>
            </w:pPr>
            <w:r>
              <w:t>漏报；</w:t>
            </w:r>
          </w:p>
          <w:p w14:paraId="0B002A03">
            <w:pPr>
              <w:pStyle w:val="6"/>
              <w:spacing w:before="21" w:line="251" w:lineRule="auto"/>
              <w:ind w:left="120" w:right="109" w:firstLine="4"/>
            </w:pPr>
            <w:r>
              <w:rPr>
                <w:spacing w:val="4"/>
              </w:rPr>
              <w:t>（</w:t>
            </w:r>
            <w:r>
              <w:rPr>
                <w:rFonts w:ascii="Times New Roman" w:hAnsi="Times New Roman" w:eastAsia="Times New Roman" w:cs="Times New Roman"/>
                <w:spacing w:val="4"/>
              </w:rPr>
              <w:t>5</w:t>
            </w:r>
            <w:r>
              <w:rPr>
                <w:spacing w:val="4"/>
              </w:rPr>
              <w:t>）明确专门工作力量，统筹强化应急管理及消防</w:t>
            </w:r>
            <w:r>
              <w:rPr>
                <w:spacing w:val="9"/>
              </w:rPr>
              <w:t>工作并纳入基层网格化管理服务内容，督促辖区内</w:t>
            </w:r>
            <w:r>
              <w:rPr>
                <w:spacing w:val="8"/>
              </w:rPr>
              <w:t>建设单位对消防审验违法行为进行整改；</w:t>
            </w:r>
          </w:p>
          <w:p w14:paraId="61A5466B">
            <w:pPr>
              <w:pStyle w:val="6"/>
              <w:spacing w:before="2" w:line="251" w:lineRule="auto"/>
              <w:ind w:left="120" w:right="51" w:firstLine="4"/>
            </w:pPr>
            <w:r>
              <w:rPr>
                <w:spacing w:val="4"/>
              </w:rPr>
              <w:t>（</w:t>
            </w:r>
            <w:r>
              <w:rPr>
                <w:rFonts w:ascii="Times New Roman" w:hAnsi="Times New Roman" w:eastAsia="Times New Roman" w:cs="Times New Roman"/>
                <w:spacing w:val="4"/>
              </w:rPr>
              <w:t>6</w:t>
            </w:r>
            <w:r>
              <w:rPr>
                <w:spacing w:val="4"/>
              </w:rPr>
              <w:t>）配合相关部门定期开展重点检查，做好日常巡</w:t>
            </w:r>
            <w:r>
              <w:rPr>
                <w:spacing w:val="9"/>
              </w:rPr>
              <w:t>查，突出重点时段排查，推动生产经营单位落实隐</w:t>
            </w:r>
            <w:r>
              <w:rPr>
                <w:spacing w:val="3"/>
              </w:rPr>
              <w:t>患自查自改等制度，突出防御重点，盯紧基层末梢，</w:t>
            </w:r>
            <w:r>
              <w:rPr>
                <w:spacing w:val="8"/>
              </w:rPr>
              <w:t>着重开展“九小场所</w:t>
            </w:r>
            <w:r>
              <w:rPr>
                <w:spacing w:val="-53"/>
              </w:rPr>
              <w:t xml:space="preserve"> </w:t>
            </w:r>
            <w:r>
              <w:rPr>
                <w:spacing w:val="8"/>
              </w:rPr>
              <w:t>”、农家乐、经营性自建房、</w:t>
            </w:r>
            <w:r>
              <w:rPr>
                <w:spacing w:val="9"/>
              </w:rPr>
              <w:t>在建工地燃气、农机作业、粪污处理、青储饲料加工、低洼易涝点及城市地下空间、江河堤防、水库塘坝，尾矿库，山洪和地质灾害危险区、森林草原</w:t>
            </w:r>
            <w:r>
              <w:rPr>
                <w:spacing w:val="8"/>
              </w:rPr>
              <w:t>火险区等风险隐患排查，提升排查专业性；</w:t>
            </w:r>
          </w:p>
          <w:p w14:paraId="3E39507E">
            <w:pPr>
              <w:pStyle w:val="6"/>
              <w:spacing w:before="1" w:line="251" w:lineRule="auto"/>
              <w:ind w:left="121" w:right="109" w:firstLine="3"/>
            </w:pPr>
            <w:r>
              <w:rPr>
                <w:spacing w:val="4"/>
              </w:rPr>
              <w:t>（</w:t>
            </w:r>
            <w:r>
              <w:rPr>
                <w:rFonts w:ascii="Times New Roman" w:hAnsi="Times New Roman" w:eastAsia="Times New Roman" w:cs="Times New Roman"/>
                <w:spacing w:val="4"/>
              </w:rPr>
              <w:t>7</w:t>
            </w:r>
            <w:r>
              <w:rPr>
                <w:spacing w:val="4"/>
              </w:rPr>
              <w:t>）加强本级物资的管理使用，协助做好代储上级</w:t>
            </w:r>
            <w:r>
              <w:rPr>
                <w:spacing w:val="5"/>
              </w:rPr>
              <w:t>物资的管理；</w:t>
            </w:r>
          </w:p>
          <w:p w14:paraId="3E35E05B">
            <w:pPr>
              <w:pStyle w:val="6"/>
              <w:spacing w:before="1" w:line="251" w:lineRule="auto"/>
              <w:ind w:left="120" w:right="109" w:firstLine="4"/>
            </w:pPr>
            <w:r>
              <w:rPr>
                <w:spacing w:val="4"/>
              </w:rPr>
              <w:t>（</w:t>
            </w:r>
            <w:r>
              <w:rPr>
                <w:rFonts w:ascii="Times New Roman" w:hAnsi="Times New Roman" w:eastAsia="Times New Roman" w:cs="Times New Roman"/>
                <w:spacing w:val="4"/>
              </w:rPr>
              <w:t>8</w:t>
            </w:r>
            <w:r>
              <w:rPr>
                <w:spacing w:val="4"/>
              </w:rPr>
              <w:t>）根据相关部门发布的安全风险和灾害预警预报</w:t>
            </w:r>
            <w:r>
              <w:rPr>
                <w:spacing w:val="8"/>
              </w:rPr>
              <w:t>信息，组织受威胁人员应急避险；</w:t>
            </w:r>
          </w:p>
          <w:p w14:paraId="0E5D2BE2">
            <w:pPr>
              <w:pStyle w:val="6"/>
              <w:spacing w:before="1" w:line="251" w:lineRule="auto"/>
              <w:ind w:left="124" w:right="226" w:firstLine="1"/>
            </w:pPr>
            <w:r>
              <w:rPr>
                <w:spacing w:val="8"/>
              </w:rPr>
              <w:t>（</w:t>
            </w:r>
            <w:r>
              <w:rPr>
                <w:rFonts w:ascii="Times New Roman" w:hAnsi="Times New Roman" w:eastAsia="Times New Roman" w:cs="Times New Roman"/>
                <w:spacing w:val="8"/>
              </w:rPr>
              <w:t>9</w:t>
            </w:r>
            <w:r>
              <w:rPr>
                <w:spacing w:val="8"/>
              </w:rPr>
              <w:t>）配合完成辖区内房屋质量安全巡查和统计工</w:t>
            </w:r>
            <w:r>
              <w:rPr>
                <w:spacing w:val="-5"/>
              </w:rPr>
              <w:t>作；</w:t>
            </w:r>
          </w:p>
          <w:p w14:paraId="016C03B7">
            <w:pPr>
              <w:pStyle w:val="6"/>
              <w:spacing w:before="1" w:line="230" w:lineRule="auto"/>
              <w:ind w:left="125"/>
            </w:pPr>
            <w:r>
              <w:rPr>
                <w:spacing w:val="7"/>
              </w:rPr>
              <w:t>（</w:t>
            </w:r>
            <w:r>
              <w:rPr>
                <w:rFonts w:ascii="Times New Roman" w:hAnsi="Times New Roman" w:eastAsia="Times New Roman" w:cs="Times New Roman"/>
                <w:spacing w:val="7"/>
              </w:rPr>
              <w:t>10</w:t>
            </w:r>
            <w:r>
              <w:rPr>
                <w:spacing w:val="7"/>
              </w:rPr>
              <w:t>）配合升放气象气球管理；</w:t>
            </w:r>
          </w:p>
          <w:p w14:paraId="384FC4A3">
            <w:pPr>
              <w:pStyle w:val="6"/>
              <w:spacing w:before="23" w:line="229" w:lineRule="auto"/>
              <w:ind w:left="125"/>
            </w:pPr>
            <w:r>
              <w:rPr>
                <w:spacing w:val="7"/>
              </w:rPr>
              <w:t>（</w:t>
            </w:r>
            <w:r>
              <w:rPr>
                <w:rFonts w:ascii="Times New Roman" w:hAnsi="Times New Roman" w:eastAsia="Times New Roman" w:cs="Times New Roman"/>
                <w:spacing w:val="7"/>
              </w:rPr>
              <w:t>11</w:t>
            </w:r>
            <w:r>
              <w:rPr>
                <w:spacing w:val="7"/>
              </w:rPr>
              <w:t>）加强气象灾害防御工作。</w:t>
            </w:r>
          </w:p>
        </w:tc>
      </w:tr>
    </w:tbl>
    <w:p w14:paraId="7BE2B5FA">
      <w:pPr>
        <w:rPr>
          <w:rFonts w:ascii="Arial"/>
          <w:sz w:val="21"/>
        </w:rPr>
      </w:pPr>
    </w:p>
    <w:p w14:paraId="4B7A631E">
      <w:pPr>
        <w:rPr>
          <w:rFonts w:ascii="Arial" w:hAnsi="Arial" w:eastAsia="Arial" w:cs="Arial"/>
          <w:sz w:val="21"/>
          <w:szCs w:val="21"/>
        </w:rPr>
        <w:sectPr>
          <w:footerReference r:id="rId37" w:type="default"/>
          <w:pgSz w:w="16837" w:h="11905"/>
          <w:pgMar w:top="1011" w:right="1477" w:bottom="1210" w:left="1305" w:header="0" w:footer="873" w:gutter="0"/>
          <w:cols w:space="720" w:num="1"/>
        </w:sectPr>
      </w:pPr>
    </w:p>
    <w:p w14:paraId="49164883">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5BC2CD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6F87591F">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3275D98C">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3AC554D4">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67989DE3">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53035678">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6D4F8B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72ECE94A">
            <w:pPr>
              <w:rPr>
                <w:rFonts w:ascii="Arial"/>
                <w:sz w:val="21"/>
              </w:rPr>
            </w:pPr>
          </w:p>
        </w:tc>
        <w:tc>
          <w:tcPr>
            <w:tcW w:w="1813" w:type="dxa"/>
            <w:vAlign w:val="top"/>
          </w:tcPr>
          <w:p w14:paraId="3999569A">
            <w:pPr>
              <w:rPr>
                <w:rFonts w:ascii="Arial"/>
                <w:sz w:val="21"/>
              </w:rPr>
            </w:pPr>
          </w:p>
        </w:tc>
        <w:tc>
          <w:tcPr>
            <w:tcW w:w="1813" w:type="dxa"/>
            <w:vAlign w:val="top"/>
          </w:tcPr>
          <w:p w14:paraId="610292F0">
            <w:pPr>
              <w:rPr>
                <w:rFonts w:ascii="Arial"/>
                <w:sz w:val="21"/>
              </w:rPr>
            </w:pPr>
          </w:p>
        </w:tc>
        <w:tc>
          <w:tcPr>
            <w:tcW w:w="4840" w:type="dxa"/>
            <w:vAlign w:val="top"/>
          </w:tcPr>
          <w:p w14:paraId="20F2B54F">
            <w:pPr>
              <w:pStyle w:val="6"/>
              <w:spacing w:before="32" w:line="229" w:lineRule="auto"/>
              <w:ind w:left="120"/>
            </w:pPr>
            <w:r>
              <w:rPr>
                <w:spacing w:val="7"/>
              </w:rPr>
              <w:t>及时发布灾害天气预报预警。</w:t>
            </w:r>
          </w:p>
        </w:tc>
        <w:tc>
          <w:tcPr>
            <w:tcW w:w="4851" w:type="dxa"/>
            <w:vAlign w:val="top"/>
          </w:tcPr>
          <w:p w14:paraId="1EB46FBB">
            <w:pPr>
              <w:rPr>
                <w:rFonts w:ascii="Arial"/>
                <w:sz w:val="21"/>
              </w:rPr>
            </w:pPr>
          </w:p>
        </w:tc>
      </w:tr>
      <w:tr w14:paraId="29E58C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6" w:hRule="atLeast"/>
        </w:trPr>
        <w:tc>
          <w:tcPr>
            <w:tcW w:w="732" w:type="dxa"/>
            <w:vAlign w:val="top"/>
          </w:tcPr>
          <w:p w14:paraId="65D9A109">
            <w:pPr>
              <w:spacing w:line="256" w:lineRule="auto"/>
              <w:rPr>
                <w:rFonts w:ascii="Arial"/>
                <w:sz w:val="21"/>
              </w:rPr>
            </w:pPr>
          </w:p>
          <w:p w14:paraId="04208F16">
            <w:pPr>
              <w:spacing w:line="256" w:lineRule="auto"/>
              <w:rPr>
                <w:rFonts w:ascii="Arial"/>
                <w:sz w:val="21"/>
              </w:rPr>
            </w:pPr>
          </w:p>
          <w:p w14:paraId="7D29A87C">
            <w:pPr>
              <w:spacing w:line="257" w:lineRule="auto"/>
              <w:rPr>
                <w:rFonts w:ascii="Arial"/>
                <w:sz w:val="21"/>
              </w:rPr>
            </w:pPr>
          </w:p>
          <w:p w14:paraId="0B91C3DB">
            <w:pPr>
              <w:spacing w:line="257" w:lineRule="auto"/>
              <w:rPr>
                <w:rFonts w:ascii="Arial"/>
                <w:sz w:val="21"/>
              </w:rPr>
            </w:pPr>
          </w:p>
          <w:p w14:paraId="788F5312">
            <w:pPr>
              <w:spacing w:line="257" w:lineRule="auto"/>
              <w:rPr>
                <w:rFonts w:ascii="Arial"/>
                <w:sz w:val="21"/>
              </w:rPr>
            </w:pPr>
          </w:p>
          <w:p w14:paraId="55586217">
            <w:pPr>
              <w:spacing w:line="257" w:lineRule="auto"/>
              <w:rPr>
                <w:rFonts w:ascii="Arial"/>
                <w:sz w:val="21"/>
              </w:rPr>
            </w:pPr>
          </w:p>
          <w:p w14:paraId="3619A6EA">
            <w:pPr>
              <w:spacing w:line="257" w:lineRule="auto"/>
              <w:rPr>
                <w:rFonts w:ascii="Arial"/>
                <w:sz w:val="21"/>
              </w:rPr>
            </w:pPr>
          </w:p>
          <w:p w14:paraId="5F6A6896">
            <w:pPr>
              <w:spacing w:line="257" w:lineRule="auto"/>
              <w:rPr>
                <w:rFonts w:ascii="Arial"/>
                <w:sz w:val="21"/>
              </w:rPr>
            </w:pPr>
          </w:p>
          <w:p w14:paraId="0C5C005A">
            <w:pPr>
              <w:spacing w:line="257" w:lineRule="auto"/>
              <w:rPr>
                <w:rFonts w:ascii="Arial"/>
                <w:sz w:val="21"/>
              </w:rPr>
            </w:pPr>
          </w:p>
          <w:p w14:paraId="3168E863">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36</w:t>
            </w:r>
          </w:p>
        </w:tc>
        <w:tc>
          <w:tcPr>
            <w:tcW w:w="1813" w:type="dxa"/>
            <w:vAlign w:val="top"/>
          </w:tcPr>
          <w:p w14:paraId="41F9570A">
            <w:pPr>
              <w:spacing w:line="266" w:lineRule="auto"/>
              <w:rPr>
                <w:rFonts w:ascii="Arial"/>
                <w:sz w:val="21"/>
              </w:rPr>
            </w:pPr>
          </w:p>
          <w:p w14:paraId="53E7C5FA">
            <w:pPr>
              <w:spacing w:line="266" w:lineRule="auto"/>
              <w:rPr>
                <w:rFonts w:ascii="Arial"/>
                <w:sz w:val="21"/>
              </w:rPr>
            </w:pPr>
          </w:p>
          <w:p w14:paraId="60A75422">
            <w:pPr>
              <w:spacing w:line="266" w:lineRule="auto"/>
              <w:rPr>
                <w:rFonts w:ascii="Arial"/>
                <w:sz w:val="21"/>
              </w:rPr>
            </w:pPr>
          </w:p>
          <w:p w14:paraId="0F0C99BA">
            <w:pPr>
              <w:spacing w:line="266" w:lineRule="auto"/>
              <w:rPr>
                <w:rFonts w:ascii="Arial"/>
                <w:sz w:val="21"/>
              </w:rPr>
            </w:pPr>
          </w:p>
          <w:p w14:paraId="4BC749D1">
            <w:pPr>
              <w:spacing w:line="267" w:lineRule="auto"/>
              <w:rPr>
                <w:rFonts w:ascii="Arial"/>
                <w:sz w:val="21"/>
              </w:rPr>
            </w:pPr>
          </w:p>
          <w:p w14:paraId="4460AA9A">
            <w:pPr>
              <w:spacing w:line="267" w:lineRule="auto"/>
              <w:rPr>
                <w:rFonts w:ascii="Arial"/>
                <w:sz w:val="21"/>
              </w:rPr>
            </w:pPr>
          </w:p>
          <w:p w14:paraId="648C36A2">
            <w:pPr>
              <w:spacing w:line="267" w:lineRule="auto"/>
              <w:rPr>
                <w:rFonts w:ascii="Arial"/>
                <w:sz w:val="21"/>
              </w:rPr>
            </w:pPr>
          </w:p>
          <w:p w14:paraId="1690A46E">
            <w:pPr>
              <w:spacing w:line="267" w:lineRule="auto"/>
              <w:rPr>
                <w:rFonts w:ascii="Arial"/>
                <w:sz w:val="21"/>
              </w:rPr>
            </w:pPr>
          </w:p>
          <w:p w14:paraId="77ECB57A">
            <w:pPr>
              <w:pStyle w:val="6"/>
              <w:spacing w:before="65" w:line="253" w:lineRule="auto"/>
              <w:ind w:left="118" w:right="108" w:firstLine="37"/>
            </w:pPr>
            <w:r>
              <w:rPr>
                <w:spacing w:val="-8"/>
              </w:rPr>
              <w:t>自然灾害、安全生</w:t>
            </w:r>
            <w:r>
              <w:rPr>
                <w:spacing w:val="7"/>
              </w:rPr>
              <w:t>产事故灾难处置</w:t>
            </w:r>
          </w:p>
        </w:tc>
        <w:tc>
          <w:tcPr>
            <w:tcW w:w="1813" w:type="dxa"/>
            <w:vAlign w:val="top"/>
          </w:tcPr>
          <w:p w14:paraId="75BA3C0F">
            <w:pPr>
              <w:spacing w:line="249" w:lineRule="auto"/>
              <w:rPr>
                <w:rFonts w:ascii="Arial"/>
                <w:sz w:val="21"/>
              </w:rPr>
            </w:pPr>
          </w:p>
          <w:p w14:paraId="007C8160">
            <w:pPr>
              <w:spacing w:line="250" w:lineRule="auto"/>
              <w:rPr>
                <w:rFonts w:ascii="Arial"/>
                <w:sz w:val="21"/>
              </w:rPr>
            </w:pPr>
          </w:p>
          <w:p w14:paraId="5C093D0C">
            <w:pPr>
              <w:spacing w:line="250" w:lineRule="auto"/>
              <w:rPr>
                <w:rFonts w:ascii="Arial"/>
                <w:sz w:val="21"/>
              </w:rPr>
            </w:pPr>
          </w:p>
          <w:p w14:paraId="10F422B5">
            <w:pPr>
              <w:spacing w:line="250" w:lineRule="auto"/>
              <w:rPr>
                <w:rFonts w:ascii="Arial"/>
                <w:sz w:val="21"/>
              </w:rPr>
            </w:pPr>
          </w:p>
          <w:p w14:paraId="4AC6137E">
            <w:pPr>
              <w:spacing w:line="250" w:lineRule="auto"/>
              <w:rPr>
                <w:rFonts w:ascii="Arial"/>
                <w:sz w:val="21"/>
              </w:rPr>
            </w:pPr>
          </w:p>
          <w:p w14:paraId="678E0E8E">
            <w:pPr>
              <w:spacing w:line="250" w:lineRule="auto"/>
              <w:rPr>
                <w:rFonts w:ascii="Arial"/>
                <w:sz w:val="21"/>
              </w:rPr>
            </w:pPr>
          </w:p>
          <w:p w14:paraId="32C2DDE2">
            <w:pPr>
              <w:spacing w:line="250" w:lineRule="auto"/>
              <w:rPr>
                <w:rFonts w:ascii="Arial"/>
                <w:sz w:val="21"/>
              </w:rPr>
            </w:pPr>
          </w:p>
          <w:p w14:paraId="44F2F50C">
            <w:pPr>
              <w:spacing w:line="250" w:lineRule="auto"/>
              <w:rPr>
                <w:rFonts w:ascii="Arial"/>
                <w:sz w:val="21"/>
              </w:rPr>
            </w:pPr>
          </w:p>
          <w:p w14:paraId="02A2AC10">
            <w:pPr>
              <w:pStyle w:val="6"/>
              <w:spacing w:before="65" w:line="250" w:lineRule="auto"/>
              <w:ind w:left="118" w:right="107" w:firstLine="1"/>
            </w:pPr>
            <w:r>
              <w:rPr>
                <w:spacing w:val="-3"/>
              </w:rPr>
              <w:t>县应急管理局、相</w:t>
            </w:r>
            <w:r>
              <w:rPr>
                <w:spacing w:val="7"/>
              </w:rPr>
              <w:t>关行业监管部门和行业管理部门</w:t>
            </w:r>
          </w:p>
        </w:tc>
        <w:tc>
          <w:tcPr>
            <w:tcW w:w="4840" w:type="dxa"/>
            <w:vAlign w:val="top"/>
          </w:tcPr>
          <w:p w14:paraId="38E590A9">
            <w:pPr>
              <w:pStyle w:val="6"/>
              <w:spacing w:before="33" w:line="232" w:lineRule="auto"/>
              <w:ind w:left="119"/>
            </w:pPr>
            <w:r>
              <w:rPr>
                <w:spacing w:val="6"/>
              </w:rPr>
              <w:t>县应急管理局：</w:t>
            </w:r>
          </w:p>
          <w:p w14:paraId="143A01FB">
            <w:pPr>
              <w:pStyle w:val="6"/>
              <w:spacing w:before="22" w:line="251" w:lineRule="auto"/>
              <w:ind w:left="117" w:right="106" w:firstLine="4"/>
            </w:pPr>
            <w:r>
              <w:rPr>
                <w:spacing w:val="4"/>
              </w:rPr>
              <w:t>（</w:t>
            </w:r>
            <w:r>
              <w:rPr>
                <w:rFonts w:ascii="Times New Roman" w:hAnsi="Times New Roman" w:eastAsia="Times New Roman" w:cs="Times New Roman"/>
                <w:spacing w:val="4"/>
              </w:rPr>
              <w:t>1</w:t>
            </w:r>
            <w:r>
              <w:rPr>
                <w:spacing w:val="4"/>
              </w:rPr>
              <w:t>）建立应急指挥机制，完善全县大安全大应急框</w:t>
            </w:r>
            <w:r>
              <w:rPr>
                <w:spacing w:val="9"/>
              </w:rPr>
              <w:t>架下应急指挥机制，统一组织、指挥、协调突发事件应急处置工作，明确相关单位职责，完善调度指挥、会商研判、业务保障等设施设备和系统，确保上下贯通、一体应对上级应急管理部门承担应急处</w:t>
            </w:r>
            <w:r>
              <w:rPr>
                <w:spacing w:val="7"/>
              </w:rPr>
              <w:t>置工作的组织、指挥和协调；</w:t>
            </w:r>
          </w:p>
          <w:p w14:paraId="626BF3E2">
            <w:pPr>
              <w:pStyle w:val="6"/>
              <w:spacing w:line="230" w:lineRule="auto"/>
              <w:ind w:left="122"/>
            </w:pPr>
            <w:r>
              <w:rPr>
                <w:spacing w:val="8"/>
              </w:rPr>
              <w:t>（</w:t>
            </w:r>
            <w:r>
              <w:rPr>
                <w:rFonts w:ascii="Times New Roman" w:hAnsi="Times New Roman" w:eastAsia="Times New Roman" w:cs="Times New Roman"/>
                <w:spacing w:val="8"/>
              </w:rPr>
              <w:t>2</w:t>
            </w:r>
            <w:r>
              <w:rPr>
                <w:spacing w:val="8"/>
              </w:rPr>
              <w:t>）负责制定具体的应急处置方案和措施；</w:t>
            </w:r>
          </w:p>
          <w:p w14:paraId="73A84FCF">
            <w:pPr>
              <w:pStyle w:val="6"/>
              <w:spacing w:before="22" w:line="251" w:lineRule="auto"/>
              <w:ind w:left="117" w:right="106" w:firstLine="4"/>
            </w:pPr>
            <w:r>
              <w:rPr>
                <w:spacing w:val="4"/>
              </w:rPr>
              <w:t>（</w:t>
            </w:r>
            <w:r>
              <w:rPr>
                <w:rFonts w:ascii="Times New Roman" w:hAnsi="Times New Roman" w:eastAsia="Times New Roman" w:cs="Times New Roman"/>
                <w:spacing w:val="4"/>
              </w:rPr>
              <w:t>3</w:t>
            </w:r>
            <w:r>
              <w:rPr>
                <w:spacing w:val="4"/>
              </w:rPr>
              <w:t>）推动应急避难场所和文化、教育体育、旅游等</w:t>
            </w:r>
            <w:r>
              <w:rPr>
                <w:spacing w:val="8"/>
              </w:rPr>
              <w:t>基础设施融合共建、综合利用。</w:t>
            </w:r>
          </w:p>
          <w:p w14:paraId="7F0DD9E9">
            <w:pPr>
              <w:pStyle w:val="6"/>
              <w:spacing w:before="1" w:line="229" w:lineRule="auto"/>
              <w:ind w:left="119"/>
            </w:pPr>
            <w:r>
              <w:rPr>
                <w:spacing w:val="8"/>
              </w:rPr>
              <w:t>相关行业监管部门和行业管理部门：</w:t>
            </w:r>
          </w:p>
          <w:p w14:paraId="6AAA36A2">
            <w:pPr>
              <w:pStyle w:val="6"/>
              <w:spacing w:before="25" w:line="251" w:lineRule="auto"/>
              <w:ind w:left="128" w:right="106" w:hanging="6"/>
            </w:pPr>
            <w:r>
              <w:rPr>
                <w:spacing w:val="4"/>
              </w:rPr>
              <w:t>（</w:t>
            </w:r>
            <w:r>
              <w:rPr>
                <w:rFonts w:ascii="Times New Roman" w:hAnsi="Times New Roman" w:eastAsia="Times New Roman" w:cs="Times New Roman"/>
                <w:spacing w:val="4"/>
              </w:rPr>
              <w:t>1</w:t>
            </w:r>
            <w:r>
              <w:rPr>
                <w:spacing w:val="4"/>
              </w:rPr>
              <w:t>）结合各自职责、分工，统筹调配专业人员、物</w:t>
            </w:r>
            <w:r>
              <w:rPr>
                <w:spacing w:val="8"/>
              </w:rPr>
              <w:t>资装备组织实施救援、抢险救灾和次生灾害风险防</w:t>
            </w:r>
            <w:r>
              <w:rPr>
                <w:spacing w:val="-8"/>
              </w:rPr>
              <w:t>范；</w:t>
            </w:r>
          </w:p>
          <w:p w14:paraId="64BBF456">
            <w:pPr>
              <w:pStyle w:val="6"/>
              <w:spacing w:before="1" w:line="251" w:lineRule="auto"/>
              <w:ind w:left="129" w:right="106" w:hanging="7"/>
            </w:pPr>
            <w:r>
              <w:rPr>
                <w:spacing w:val="4"/>
              </w:rPr>
              <w:t>（</w:t>
            </w:r>
            <w:r>
              <w:rPr>
                <w:rFonts w:ascii="Times New Roman" w:hAnsi="Times New Roman" w:eastAsia="Times New Roman" w:cs="Times New Roman"/>
                <w:spacing w:val="4"/>
              </w:rPr>
              <w:t>2</w:t>
            </w:r>
            <w:r>
              <w:rPr>
                <w:spacing w:val="4"/>
              </w:rPr>
              <w:t>）按照各自职责、分工做好善后工作，恢复正常</w:t>
            </w:r>
            <w:r>
              <w:rPr>
                <w:spacing w:val="7"/>
              </w:rPr>
              <w:t>生产生活秩序和恢复重建工作；</w:t>
            </w:r>
          </w:p>
          <w:p w14:paraId="270B7BDB">
            <w:pPr>
              <w:pStyle w:val="6"/>
              <w:spacing w:before="1" w:line="233" w:lineRule="auto"/>
              <w:ind w:left="117" w:right="106" w:firstLine="4"/>
            </w:pPr>
            <w:r>
              <w:rPr>
                <w:spacing w:val="4"/>
              </w:rPr>
              <w:t>（</w:t>
            </w:r>
            <w:r>
              <w:rPr>
                <w:rFonts w:ascii="Times New Roman" w:hAnsi="Times New Roman" w:eastAsia="Times New Roman" w:cs="Times New Roman"/>
                <w:spacing w:val="4"/>
              </w:rPr>
              <w:t>3</w:t>
            </w:r>
            <w:r>
              <w:rPr>
                <w:spacing w:val="4"/>
              </w:rPr>
              <w:t>）按照有关规定及时、准确发布信息，积极回应社会关切。</w:t>
            </w:r>
          </w:p>
        </w:tc>
        <w:tc>
          <w:tcPr>
            <w:tcW w:w="4851" w:type="dxa"/>
            <w:vAlign w:val="top"/>
          </w:tcPr>
          <w:p w14:paraId="12DEB81B">
            <w:pPr>
              <w:pStyle w:val="6"/>
              <w:spacing w:before="34" w:line="250" w:lineRule="auto"/>
              <w:ind w:left="123" w:right="109" w:firstLine="1"/>
            </w:pPr>
            <w:r>
              <w:rPr>
                <w:spacing w:val="4"/>
              </w:rPr>
              <w:t>（</w:t>
            </w:r>
            <w:r>
              <w:rPr>
                <w:rFonts w:ascii="Times New Roman" w:hAnsi="Times New Roman" w:eastAsia="Times New Roman" w:cs="Times New Roman"/>
                <w:spacing w:val="4"/>
              </w:rPr>
              <w:t>1</w:t>
            </w:r>
            <w:r>
              <w:rPr>
                <w:spacing w:val="4"/>
              </w:rPr>
              <w:t>）组织开展应急知识宣传普及活动和必要的应急</w:t>
            </w:r>
            <w:r>
              <w:t>演练；</w:t>
            </w:r>
          </w:p>
          <w:p w14:paraId="1449368F">
            <w:pPr>
              <w:pStyle w:val="6"/>
              <w:spacing w:before="3" w:line="251" w:lineRule="auto"/>
              <w:ind w:left="120" w:right="63" w:firstLine="5"/>
            </w:pPr>
            <w:r>
              <w:rPr>
                <w:spacing w:val="5"/>
              </w:rPr>
              <w:t>（</w:t>
            </w:r>
            <w:r>
              <w:rPr>
                <w:rFonts w:ascii="Times New Roman" w:hAnsi="Times New Roman" w:eastAsia="Times New Roman" w:cs="Times New Roman"/>
                <w:spacing w:val="5"/>
              </w:rPr>
              <w:t>2</w:t>
            </w:r>
            <w:r>
              <w:rPr>
                <w:spacing w:val="5"/>
              </w:rPr>
              <w:t>）在相关部门指导下建立风险隐患“一张图</w:t>
            </w:r>
            <w:r>
              <w:rPr>
                <w:spacing w:val="-59"/>
              </w:rPr>
              <w:t xml:space="preserve"> </w:t>
            </w:r>
            <w:r>
              <w:rPr>
                <w:spacing w:val="5"/>
              </w:rPr>
              <w:t>”，</w:t>
            </w:r>
            <w:r>
              <w:rPr>
                <w:spacing w:val="9"/>
              </w:rPr>
              <w:t>畅通预警信息发布和传播渠道，落实直达网格责任</w:t>
            </w:r>
            <w:r>
              <w:rPr>
                <w:spacing w:val="8"/>
              </w:rPr>
              <w:t>人的预警“叫应</w:t>
            </w:r>
            <w:r>
              <w:rPr>
                <w:spacing w:val="-70"/>
              </w:rPr>
              <w:t xml:space="preserve"> </w:t>
            </w:r>
            <w:r>
              <w:rPr>
                <w:spacing w:val="8"/>
              </w:rPr>
              <w:t>”机制，综合运用应急广播</w:t>
            </w:r>
            <w:r>
              <w:rPr>
                <w:spacing w:val="7"/>
              </w:rPr>
              <w:t>、短信</w:t>
            </w:r>
            <w:r>
              <w:rPr>
                <w:spacing w:val="9"/>
              </w:rPr>
              <w:t>微信、智能外呼、鸣锣吹哨、敲门入户等手段，及</w:t>
            </w:r>
            <w:r>
              <w:rPr>
                <w:spacing w:val="6"/>
              </w:rPr>
              <w:t>时传达到户到人；</w:t>
            </w:r>
          </w:p>
          <w:p w14:paraId="31D8E524">
            <w:pPr>
              <w:pStyle w:val="6"/>
              <w:spacing w:before="1" w:line="249" w:lineRule="auto"/>
              <w:ind w:left="122" w:right="109" w:firstLine="2"/>
            </w:pPr>
            <w:r>
              <w:rPr>
                <w:spacing w:val="4"/>
              </w:rPr>
              <w:t>（</w:t>
            </w:r>
            <w:r>
              <w:rPr>
                <w:rFonts w:ascii="Times New Roman" w:hAnsi="Times New Roman" w:eastAsia="Times New Roman" w:cs="Times New Roman"/>
                <w:spacing w:val="4"/>
              </w:rPr>
              <w:t>3</w:t>
            </w:r>
            <w:r>
              <w:rPr>
                <w:spacing w:val="4"/>
              </w:rPr>
              <w:t>）指导村（社区）开展安全生产和应急事件防范相关工作；</w:t>
            </w:r>
          </w:p>
          <w:p w14:paraId="0CB035D2">
            <w:pPr>
              <w:pStyle w:val="6"/>
              <w:spacing w:before="4" w:line="251" w:lineRule="auto"/>
              <w:ind w:left="122" w:right="109" w:firstLine="2"/>
            </w:pPr>
            <w:r>
              <w:rPr>
                <w:spacing w:val="4"/>
              </w:rPr>
              <w:t>（</w:t>
            </w:r>
            <w:r>
              <w:rPr>
                <w:rFonts w:ascii="Times New Roman" w:hAnsi="Times New Roman" w:eastAsia="Times New Roman" w:cs="Times New Roman"/>
                <w:spacing w:val="4"/>
              </w:rPr>
              <w:t>4</w:t>
            </w:r>
            <w:r>
              <w:rPr>
                <w:spacing w:val="4"/>
              </w:rPr>
              <w:t>）做好</w:t>
            </w:r>
            <w:r>
              <w:rPr>
                <w:rFonts w:ascii="Times New Roman" w:hAnsi="Times New Roman" w:eastAsia="Times New Roman" w:cs="Times New Roman"/>
                <w:spacing w:val="4"/>
              </w:rPr>
              <w:t>24</w:t>
            </w:r>
            <w:r>
              <w:rPr>
                <w:spacing w:val="4"/>
              </w:rPr>
              <w:t>小时应急值守和信息报送工作，生产安</w:t>
            </w:r>
            <w:r>
              <w:rPr>
                <w:spacing w:val="6"/>
              </w:rPr>
              <w:t>全事故、火灾事故、</w:t>
            </w:r>
            <w:r>
              <w:rPr>
                <w:spacing w:val="-31"/>
              </w:rPr>
              <w:t xml:space="preserve"> </w:t>
            </w:r>
            <w:r>
              <w:rPr>
                <w:spacing w:val="6"/>
              </w:rPr>
              <w:t>自然灾害等突发事件第一时间</w:t>
            </w:r>
            <w:r>
              <w:t>上报；</w:t>
            </w:r>
          </w:p>
          <w:p w14:paraId="3450D4B1">
            <w:pPr>
              <w:pStyle w:val="6"/>
              <w:spacing w:line="251" w:lineRule="auto"/>
              <w:ind w:left="118" w:right="109" w:firstLine="6"/>
            </w:pPr>
            <w:r>
              <w:rPr>
                <w:spacing w:val="4"/>
              </w:rPr>
              <w:t>（</w:t>
            </w:r>
            <w:r>
              <w:rPr>
                <w:rFonts w:ascii="Times New Roman" w:hAnsi="Times New Roman" w:eastAsia="Times New Roman" w:cs="Times New Roman"/>
                <w:spacing w:val="4"/>
              </w:rPr>
              <w:t>5</w:t>
            </w:r>
            <w:r>
              <w:rPr>
                <w:spacing w:val="4"/>
              </w:rPr>
              <w:t>）依法行使乡应急处置权，强化预警和应急响应</w:t>
            </w:r>
            <w:r>
              <w:rPr>
                <w:spacing w:val="9"/>
              </w:rPr>
              <w:t>联动，提高响应速度。灾害事故发生后，迅速启动应急预案，按照有关规定成立现场指挥部，及时组</w:t>
            </w:r>
            <w:r>
              <w:rPr>
                <w:spacing w:val="8"/>
              </w:rPr>
              <w:t>织人员转移，救早救小救初期；</w:t>
            </w:r>
          </w:p>
          <w:p w14:paraId="260166B2">
            <w:pPr>
              <w:pStyle w:val="6"/>
              <w:spacing w:line="234" w:lineRule="auto"/>
              <w:ind w:left="125" w:right="35"/>
            </w:pPr>
            <w:r>
              <w:rPr>
                <w:spacing w:val="4"/>
              </w:rPr>
              <w:t>（</w:t>
            </w:r>
            <w:r>
              <w:rPr>
                <w:rFonts w:ascii="Times New Roman" w:hAnsi="Times New Roman" w:eastAsia="Times New Roman" w:cs="Times New Roman"/>
                <w:spacing w:val="4"/>
              </w:rPr>
              <w:t>6</w:t>
            </w:r>
            <w:r>
              <w:rPr>
                <w:spacing w:val="4"/>
              </w:rPr>
              <w:t>）就近启用应急设施和避难场所，组织群众自救</w:t>
            </w:r>
            <w:r>
              <w:rPr>
                <w:spacing w:val="3"/>
              </w:rPr>
              <w:t>互救，根据需要申请上级增援并配合做好救援工作。</w:t>
            </w:r>
          </w:p>
        </w:tc>
      </w:tr>
    </w:tbl>
    <w:p w14:paraId="461AE831">
      <w:pPr>
        <w:rPr>
          <w:rFonts w:ascii="Arial"/>
          <w:sz w:val="21"/>
        </w:rPr>
      </w:pPr>
    </w:p>
    <w:p w14:paraId="06EB4D73">
      <w:pPr>
        <w:rPr>
          <w:rFonts w:ascii="Arial" w:hAnsi="Arial" w:eastAsia="Arial" w:cs="Arial"/>
          <w:sz w:val="21"/>
          <w:szCs w:val="21"/>
        </w:rPr>
        <w:sectPr>
          <w:footerReference r:id="rId38" w:type="default"/>
          <w:pgSz w:w="16837" w:h="11905"/>
          <w:pgMar w:top="1011" w:right="1477" w:bottom="1210" w:left="1305" w:header="0" w:footer="873" w:gutter="0"/>
          <w:cols w:space="720" w:num="1"/>
        </w:sectPr>
      </w:pPr>
    </w:p>
    <w:p w14:paraId="037C8812">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7BE0D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60B3B4C9">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65415BE8">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664EAFEC">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411B33B4">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44E080B8">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428236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2" w:hRule="atLeast"/>
        </w:trPr>
        <w:tc>
          <w:tcPr>
            <w:tcW w:w="732" w:type="dxa"/>
            <w:vAlign w:val="top"/>
          </w:tcPr>
          <w:p w14:paraId="6D2F4C32">
            <w:pPr>
              <w:spacing w:line="241" w:lineRule="auto"/>
              <w:rPr>
                <w:rFonts w:ascii="Arial"/>
                <w:sz w:val="21"/>
              </w:rPr>
            </w:pPr>
          </w:p>
          <w:p w14:paraId="18118E67">
            <w:pPr>
              <w:spacing w:line="241" w:lineRule="auto"/>
              <w:rPr>
                <w:rFonts w:ascii="Arial"/>
                <w:sz w:val="21"/>
              </w:rPr>
            </w:pPr>
          </w:p>
          <w:p w14:paraId="599C26B4">
            <w:pPr>
              <w:spacing w:line="241" w:lineRule="auto"/>
              <w:rPr>
                <w:rFonts w:ascii="Arial"/>
                <w:sz w:val="21"/>
              </w:rPr>
            </w:pPr>
          </w:p>
          <w:p w14:paraId="76D15968">
            <w:pPr>
              <w:spacing w:line="241" w:lineRule="auto"/>
              <w:rPr>
                <w:rFonts w:ascii="Arial"/>
                <w:sz w:val="21"/>
              </w:rPr>
            </w:pPr>
          </w:p>
          <w:p w14:paraId="14E39B08">
            <w:pPr>
              <w:spacing w:line="242" w:lineRule="auto"/>
              <w:rPr>
                <w:rFonts w:ascii="Arial"/>
                <w:sz w:val="21"/>
              </w:rPr>
            </w:pPr>
          </w:p>
          <w:p w14:paraId="60E55977">
            <w:pPr>
              <w:spacing w:line="242" w:lineRule="auto"/>
              <w:rPr>
                <w:rFonts w:ascii="Arial"/>
                <w:sz w:val="21"/>
              </w:rPr>
            </w:pPr>
          </w:p>
          <w:p w14:paraId="68D8EAB5">
            <w:pPr>
              <w:spacing w:line="242" w:lineRule="auto"/>
              <w:rPr>
                <w:rFonts w:ascii="Arial"/>
                <w:sz w:val="21"/>
              </w:rPr>
            </w:pPr>
          </w:p>
          <w:p w14:paraId="293960A6">
            <w:pPr>
              <w:spacing w:line="242" w:lineRule="auto"/>
              <w:rPr>
                <w:rFonts w:ascii="Arial"/>
                <w:sz w:val="21"/>
              </w:rPr>
            </w:pPr>
          </w:p>
          <w:p w14:paraId="183C8EE8">
            <w:pPr>
              <w:spacing w:line="242" w:lineRule="auto"/>
              <w:rPr>
                <w:rFonts w:ascii="Arial"/>
                <w:sz w:val="21"/>
              </w:rPr>
            </w:pPr>
          </w:p>
          <w:p w14:paraId="18ED6EAD">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37</w:t>
            </w:r>
          </w:p>
        </w:tc>
        <w:tc>
          <w:tcPr>
            <w:tcW w:w="1813" w:type="dxa"/>
            <w:vAlign w:val="top"/>
          </w:tcPr>
          <w:p w14:paraId="4981FF48">
            <w:pPr>
              <w:spacing w:line="249" w:lineRule="auto"/>
              <w:rPr>
                <w:rFonts w:ascii="Arial"/>
                <w:sz w:val="21"/>
              </w:rPr>
            </w:pPr>
          </w:p>
          <w:p w14:paraId="2B5B29C4">
            <w:pPr>
              <w:spacing w:line="249" w:lineRule="auto"/>
              <w:rPr>
                <w:rFonts w:ascii="Arial"/>
                <w:sz w:val="21"/>
              </w:rPr>
            </w:pPr>
          </w:p>
          <w:p w14:paraId="349ED482">
            <w:pPr>
              <w:spacing w:line="250" w:lineRule="auto"/>
              <w:rPr>
                <w:rFonts w:ascii="Arial"/>
                <w:sz w:val="21"/>
              </w:rPr>
            </w:pPr>
          </w:p>
          <w:p w14:paraId="55F5A3F3">
            <w:pPr>
              <w:spacing w:line="250" w:lineRule="auto"/>
              <w:rPr>
                <w:rFonts w:ascii="Arial"/>
                <w:sz w:val="21"/>
              </w:rPr>
            </w:pPr>
          </w:p>
          <w:p w14:paraId="21B33F7C">
            <w:pPr>
              <w:spacing w:line="250" w:lineRule="auto"/>
              <w:rPr>
                <w:rFonts w:ascii="Arial"/>
                <w:sz w:val="21"/>
              </w:rPr>
            </w:pPr>
          </w:p>
          <w:p w14:paraId="6AAEFACE">
            <w:pPr>
              <w:spacing w:line="250" w:lineRule="auto"/>
              <w:rPr>
                <w:rFonts w:ascii="Arial"/>
                <w:sz w:val="21"/>
              </w:rPr>
            </w:pPr>
          </w:p>
          <w:p w14:paraId="45F36E3E">
            <w:pPr>
              <w:spacing w:line="250" w:lineRule="auto"/>
              <w:rPr>
                <w:rFonts w:ascii="Arial"/>
                <w:sz w:val="21"/>
              </w:rPr>
            </w:pPr>
          </w:p>
          <w:p w14:paraId="43F0BAF8">
            <w:pPr>
              <w:spacing w:line="250" w:lineRule="auto"/>
              <w:rPr>
                <w:rFonts w:ascii="Arial"/>
                <w:sz w:val="21"/>
              </w:rPr>
            </w:pPr>
          </w:p>
          <w:p w14:paraId="7D5A2F22">
            <w:pPr>
              <w:pStyle w:val="6"/>
              <w:spacing w:before="65" w:line="251" w:lineRule="auto"/>
              <w:ind w:left="125" w:right="235" w:hanging="8"/>
            </w:pPr>
            <w:r>
              <w:rPr>
                <w:spacing w:val="7"/>
              </w:rPr>
              <w:t>应急救援队伍体</w:t>
            </w:r>
            <w:r>
              <w:rPr>
                <w:spacing w:val="2"/>
              </w:rPr>
              <w:t>系建设</w:t>
            </w:r>
          </w:p>
        </w:tc>
        <w:tc>
          <w:tcPr>
            <w:tcW w:w="1813" w:type="dxa"/>
            <w:vAlign w:val="top"/>
          </w:tcPr>
          <w:p w14:paraId="0F821C1E">
            <w:pPr>
              <w:spacing w:line="246" w:lineRule="auto"/>
              <w:rPr>
                <w:rFonts w:ascii="Arial"/>
                <w:sz w:val="21"/>
              </w:rPr>
            </w:pPr>
          </w:p>
          <w:p w14:paraId="481679E2">
            <w:pPr>
              <w:spacing w:line="246" w:lineRule="auto"/>
              <w:rPr>
                <w:rFonts w:ascii="Arial"/>
                <w:sz w:val="21"/>
              </w:rPr>
            </w:pPr>
          </w:p>
          <w:p w14:paraId="0839CED2">
            <w:pPr>
              <w:spacing w:line="246" w:lineRule="auto"/>
              <w:rPr>
                <w:rFonts w:ascii="Arial"/>
                <w:sz w:val="21"/>
              </w:rPr>
            </w:pPr>
          </w:p>
          <w:p w14:paraId="2E9777DB">
            <w:pPr>
              <w:spacing w:line="247" w:lineRule="auto"/>
              <w:rPr>
                <w:rFonts w:ascii="Arial"/>
                <w:sz w:val="21"/>
              </w:rPr>
            </w:pPr>
          </w:p>
          <w:p w14:paraId="736F596B">
            <w:pPr>
              <w:spacing w:line="247" w:lineRule="auto"/>
              <w:rPr>
                <w:rFonts w:ascii="Arial"/>
                <w:sz w:val="21"/>
              </w:rPr>
            </w:pPr>
          </w:p>
          <w:p w14:paraId="604F5626">
            <w:pPr>
              <w:spacing w:line="247" w:lineRule="auto"/>
              <w:rPr>
                <w:rFonts w:ascii="Arial"/>
                <w:sz w:val="21"/>
              </w:rPr>
            </w:pPr>
          </w:p>
          <w:p w14:paraId="37693356">
            <w:pPr>
              <w:spacing w:line="247" w:lineRule="auto"/>
              <w:rPr>
                <w:rFonts w:ascii="Arial"/>
                <w:sz w:val="21"/>
              </w:rPr>
            </w:pPr>
          </w:p>
          <w:p w14:paraId="222AE336">
            <w:pPr>
              <w:pStyle w:val="6"/>
              <w:spacing w:before="65" w:line="250" w:lineRule="auto"/>
              <w:ind w:left="123" w:right="107" w:hanging="3"/>
            </w:pPr>
            <w:r>
              <w:rPr>
                <w:spacing w:val="-3"/>
              </w:rPr>
              <w:t>县应急管理局、县消防救援大队（县</w:t>
            </w:r>
          </w:p>
          <w:p w14:paraId="2DB0D549">
            <w:pPr>
              <w:pStyle w:val="6"/>
              <w:spacing w:before="3" w:line="250" w:lineRule="auto"/>
              <w:ind w:left="118" w:right="107" w:firstLine="5"/>
            </w:pPr>
            <w:r>
              <w:rPr>
                <w:spacing w:val="-3"/>
              </w:rPr>
              <w:t>消防救援局）、县</w:t>
            </w:r>
            <w:r>
              <w:rPr>
                <w:spacing w:val="7"/>
              </w:rPr>
              <w:t>林草局等部门</w:t>
            </w:r>
          </w:p>
        </w:tc>
        <w:tc>
          <w:tcPr>
            <w:tcW w:w="4840" w:type="dxa"/>
            <w:vAlign w:val="top"/>
          </w:tcPr>
          <w:p w14:paraId="57E2F700">
            <w:pPr>
              <w:pStyle w:val="6"/>
              <w:spacing w:before="32" w:line="232" w:lineRule="auto"/>
              <w:ind w:left="119"/>
            </w:pPr>
            <w:r>
              <w:rPr>
                <w:spacing w:val="6"/>
              </w:rPr>
              <w:t>县应急管理局：</w:t>
            </w:r>
          </w:p>
          <w:p w14:paraId="4818DCC4">
            <w:pPr>
              <w:pStyle w:val="6"/>
              <w:spacing w:before="19" w:line="251" w:lineRule="auto"/>
              <w:ind w:left="123" w:right="53" w:hanging="1"/>
            </w:pPr>
            <w:r>
              <w:rPr>
                <w:spacing w:val="7"/>
              </w:rPr>
              <w:t>（</w:t>
            </w:r>
            <w:r>
              <w:rPr>
                <w:rFonts w:ascii="Times New Roman" w:hAnsi="Times New Roman" w:eastAsia="Times New Roman" w:cs="Times New Roman"/>
                <w:spacing w:val="7"/>
              </w:rPr>
              <w:t>1</w:t>
            </w:r>
            <w:r>
              <w:rPr>
                <w:spacing w:val="7"/>
              </w:rPr>
              <w:t>）依规配齐配强应急救援力量，优化队伍</w:t>
            </w:r>
            <w:r>
              <w:rPr>
                <w:spacing w:val="6"/>
              </w:rPr>
              <w:t>布局，</w:t>
            </w:r>
            <w:r>
              <w:rPr>
                <w:spacing w:val="7"/>
              </w:rPr>
              <w:t>负责建设管理综合应急救援队伍；</w:t>
            </w:r>
          </w:p>
          <w:p w14:paraId="3397BB5C">
            <w:pPr>
              <w:pStyle w:val="6"/>
              <w:spacing w:before="2" w:line="251" w:lineRule="auto"/>
              <w:ind w:left="116" w:right="48" w:firstLine="5"/>
            </w:pPr>
            <w:r>
              <w:rPr>
                <w:spacing w:val="7"/>
              </w:rPr>
              <w:t>（</w:t>
            </w:r>
            <w:r>
              <w:rPr>
                <w:rFonts w:ascii="Times New Roman" w:hAnsi="Times New Roman" w:eastAsia="Times New Roman" w:cs="Times New Roman"/>
                <w:spacing w:val="7"/>
              </w:rPr>
              <w:t>2</w:t>
            </w:r>
            <w:r>
              <w:rPr>
                <w:spacing w:val="7"/>
              </w:rPr>
              <w:t>）牵头构建“综合</w:t>
            </w:r>
            <w:r>
              <w:rPr>
                <w:rFonts w:ascii="Times New Roman" w:hAnsi="Times New Roman" w:eastAsia="Times New Roman" w:cs="Times New Roman"/>
                <w:spacing w:val="7"/>
              </w:rPr>
              <w:t>+</w:t>
            </w:r>
            <w:r>
              <w:rPr>
                <w:spacing w:val="7"/>
              </w:rPr>
              <w:t>专业</w:t>
            </w:r>
            <w:r>
              <w:rPr>
                <w:rFonts w:ascii="Times New Roman" w:hAnsi="Times New Roman" w:eastAsia="Times New Roman" w:cs="Times New Roman"/>
                <w:spacing w:val="7"/>
              </w:rPr>
              <w:t>+</w:t>
            </w:r>
            <w:r>
              <w:rPr>
                <w:spacing w:val="7"/>
              </w:rPr>
              <w:t>社会</w:t>
            </w:r>
            <w:r>
              <w:rPr>
                <w:spacing w:val="-68"/>
              </w:rPr>
              <w:t xml:space="preserve"> </w:t>
            </w:r>
            <w:r>
              <w:rPr>
                <w:spacing w:val="7"/>
              </w:rPr>
              <w:t>”基层应急救援</w:t>
            </w:r>
            <w:r>
              <w:rPr>
                <w:spacing w:val="9"/>
              </w:rPr>
              <w:t>力量体系，督促乡镇（街道）加强应急救援队伍建设，在人才、科技、装备、专业培训、业务指导等</w:t>
            </w:r>
            <w:r>
              <w:rPr>
                <w:spacing w:val="3"/>
              </w:rPr>
              <w:t>方面给予乡镇（街道）支持，在党委和政府领导下，</w:t>
            </w:r>
            <w:r>
              <w:rPr>
                <w:spacing w:val="8"/>
              </w:rPr>
              <w:t>统一指挥、调度使用辖区内应急救援队伍。</w:t>
            </w:r>
          </w:p>
          <w:p w14:paraId="4E950174">
            <w:pPr>
              <w:pStyle w:val="6"/>
              <w:spacing w:line="230" w:lineRule="auto"/>
              <w:ind w:left="119"/>
            </w:pPr>
            <w:r>
              <w:rPr>
                <w:spacing w:val="8"/>
              </w:rPr>
              <w:t>县消防救援大队（县消防救援局</w:t>
            </w:r>
            <w:r>
              <w:rPr>
                <w:spacing w:val="4"/>
              </w:rPr>
              <w:t>）：</w:t>
            </w:r>
          </w:p>
          <w:p w14:paraId="6EAA2798">
            <w:pPr>
              <w:pStyle w:val="6"/>
              <w:spacing w:before="24" w:line="251" w:lineRule="auto"/>
              <w:ind w:left="117" w:right="106" w:firstLine="4"/>
            </w:pPr>
            <w:r>
              <w:rPr>
                <w:spacing w:val="4"/>
              </w:rPr>
              <w:t>（</w:t>
            </w:r>
            <w:r>
              <w:rPr>
                <w:rFonts w:ascii="Times New Roman" w:hAnsi="Times New Roman" w:eastAsia="Times New Roman" w:cs="Times New Roman"/>
                <w:spacing w:val="4"/>
              </w:rPr>
              <w:t>1</w:t>
            </w:r>
            <w:r>
              <w:rPr>
                <w:spacing w:val="4"/>
              </w:rPr>
              <w:t>）负责对乡镇（街道）政府专职消防队和消防工</w:t>
            </w:r>
            <w:r>
              <w:rPr>
                <w:spacing w:val="9"/>
              </w:rPr>
              <w:t>作站定期开展防灭火、应急救援业务培训，并建立</w:t>
            </w:r>
            <w:r>
              <w:rPr>
                <w:spacing w:val="8"/>
              </w:rPr>
              <w:t>调度指挥、联勤联训联演联战、督查考评等机制；</w:t>
            </w:r>
          </w:p>
          <w:p w14:paraId="442FDA77">
            <w:pPr>
              <w:pStyle w:val="6"/>
              <w:spacing w:before="1" w:line="251" w:lineRule="auto"/>
              <w:ind w:left="117" w:right="106" w:firstLine="4"/>
            </w:pPr>
            <w:r>
              <w:rPr>
                <w:spacing w:val="4"/>
              </w:rPr>
              <w:t>（</w:t>
            </w:r>
            <w:r>
              <w:rPr>
                <w:rFonts w:ascii="Times New Roman" w:hAnsi="Times New Roman" w:eastAsia="Times New Roman" w:cs="Times New Roman"/>
                <w:spacing w:val="4"/>
              </w:rPr>
              <w:t>2</w:t>
            </w:r>
            <w:r>
              <w:rPr>
                <w:spacing w:val="4"/>
              </w:rPr>
              <w:t>）指导乡镇（街道）政府专职消防队编制训练计</w:t>
            </w:r>
            <w:r>
              <w:rPr>
                <w:spacing w:val="5"/>
              </w:rPr>
              <w:t>划，采取理论培训、案例教学、</w:t>
            </w:r>
            <w:r>
              <w:rPr>
                <w:spacing w:val="-51"/>
              </w:rPr>
              <w:t xml:space="preserve"> </w:t>
            </w:r>
            <w:r>
              <w:rPr>
                <w:spacing w:val="5"/>
              </w:rPr>
              <w:t>岗位练兵、</w:t>
            </w:r>
            <w:r>
              <w:rPr>
                <w:spacing w:val="-57"/>
              </w:rPr>
              <w:t xml:space="preserve"> </w:t>
            </w:r>
            <w:r>
              <w:rPr>
                <w:spacing w:val="5"/>
              </w:rPr>
              <w:t>比武竞</w:t>
            </w:r>
            <w:r>
              <w:rPr>
                <w:spacing w:val="8"/>
              </w:rPr>
              <w:t>赛、联合演练等方式加强相关业务技能培训。</w:t>
            </w:r>
          </w:p>
          <w:p w14:paraId="7C04578B">
            <w:pPr>
              <w:pStyle w:val="6"/>
              <w:spacing w:before="2" w:line="231" w:lineRule="auto"/>
              <w:ind w:left="119"/>
            </w:pPr>
            <w:r>
              <w:rPr>
                <w:spacing w:val="4"/>
              </w:rPr>
              <w:t>县林草局：</w:t>
            </w:r>
          </w:p>
          <w:p w14:paraId="47541279">
            <w:pPr>
              <w:pStyle w:val="6"/>
              <w:spacing w:before="21" w:line="215" w:lineRule="auto"/>
              <w:ind w:left="123"/>
            </w:pPr>
            <w:r>
              <w:rPr>
                <w:spacing w:val="8"/>
              </w:rPr>
              <w:t>负责森林草原扑灭火队伍的建设、培训和管理。</w:t>
            </w:r>
          </w:p>
        </w:tc>
        <w:tc>
          <w:tcPr>
            <w:tcW w:w="4851" w:type="dxa"/>
            <w:vAlign w:val="top"/>
          </w:tcPr>
          <w:p w14:paraId="0665E408">
            <w:pPr>
              <w:spacing w:line="304" w:lineRule="auto"/>
              <w:rPr>
                <w:rFonts w:ascii="Arial"/>
                <w:sz w:val="21"/>
              </w:rPr>
            </w:pPr>
          </w:p>
          <w:p w14:paraId="51EBB78C">
            <w:pPr>
              <w:spacing w:line="304" w:lineRule="auto"/>
              <w:rPr>
                <w:rFonts w:ascii="Arial"/>
                <w:sz w:val="21"/>
              </w:rPr>
            </w:pPr>
          </w:p>
          <w:p w14:paraId="3E4C1FBE">
            <w:pPr>
              <w:spacing w:line="305" w:lineRule="auto"/>
              <w:rPr>
                <w:rFonts w:ascii="Arial"/>
                <w:sz w:val="21"/>
              </w:rPr>
            </w:pPr>
          </w:p>
          <w:p w14:paraId="2FA64E49">
            <w:pPr>
              <w:pStyle w:val="6"/>
              <w:spacing w:before="65" w:line="251" w:lineRule="auto"/>
              <w:ind w:left="120" w:right="109" w:firstLine="4"/>
            </w:pPr>
            <w:r>
              <w:rPr>
                <w:spacing w:val="4"/>
              </w:rPr>
              <w:t>（</w:t>
            </w:r>
            <w:r>
              <w:rPr>
                <w:rFonts w:ascii="Times New Roman" w:hAnsi="Times New Roman" w:eastAsia="Times New Roman" w:cs="Times New Roman"/>
                <w:spacing w:val="4"/>
              </w:rPr>
              <w:t>1</w:t>
            </w:r>
            <w:r>
              <w:rPr>
                <w:spacing w:val="4"/>
              </w:rPr>
              <w:t>）建设乡综合应急救援、政府专职消防队伍，并</w:t>
            </w:r>
            <w:r>
              <w:rPr>
                <w:spacing w:val="7"/>
              </w:rPr>
              <w:t>做好日常管理工作；</w:t>
            </w:r>
          </w:p>
          <w:p w14:paraId="7FD2D627">
            <w:pPr>
              <w:pStyle w:val="6"/>
              <w:spacing w:line="251" w:lineRule="auto"/>
              <w:ind w:left="123" w:right="109" w:firstLine="1"/>
            </w:pPr>
            <w:r>
              <w:rPr>
                <w:spacing w:val="4"/>
              </w:rPr>
              <w:t>（</w:t>
            </w:r>
            <w:r>
              <w:rPr>
                <w:rFonts w:ascii="Times New Roman" w:hAnsi="Times New Roman" w:eastAsia="Times New Roman" w:cs="Times New Roman"/>
                <w:spacing w:val="4"/>
              </w:rPr>
              <w:t>2</w:t>
            </w:r>
            <w:r>
              <w:rPr>
                <w:spacing w:val="4"/>
              </w:rPr>
              <w:t>）组织乡综合应急救援队、政府专职消防队参加专业培训；</w:t>
            </w:r>
          </w:p>
          <w:p w14:paraId="28D2336D">
            <w:pPr>
              <w:pStyle w:val="6"/>
              <w:spacing w:line="251" w:lineRule="auto"/>
              <w:ind w:left="120" w:right="109" w:firstLine="4"/>
            </w:pPr>
            <w:r>
              <w:rPr>
                <w:spacing w:val="4"/>
              </w:rPr>
              <w:t>（</w:t>
            </w:r>
            <w:r>
              <w:rPr>
                <w:rFonts w:ascii="Times New Roman" w:hAnsi="Times New Roman" w:eastAsia="Times New Roman" w:cs="Times New Roman"/>
                <w:spacing w:val="4"/>
              </w:rPr>
              <w:t>3</w:t>
            </w:r>
            <w:r>
              <w:rPr>
                <w:spacing w:val="4"/>
              </w:rPr>
              <w:t>）开展综合应急救援队、政府专职消防队综合演</w:t>
            </w:r>
            <w:r>
              <w:rPr>
                <w:spacing w:val="6"/>
              </w:rPr>
              <w:t>练、专业演练；</w:t>
            </w:r>
          </w:p>
          <w:p w14:paraId="4CEE1D91">
            <w:pPr>
              <w:pStyle w:val="6"/>
              <w:spacing w:before="1" w:line="251" w:lineRule="auto"/>
              <w:ind w:left="123" w:right="109" w:firstLine="1"/>
            </w:pPr>
            <w:r>
              <w:rPr>
                <w:spacing w:val="4"/>
              </w:rPr>
              <w:t>（</w:t>
            </w:r>
            <w:r>
              <w:rPr>
                <w:rFonts w:ascii="Times New Roman" w:hAnsi="Times New Roman" w:eastAsia="Times New Roman" w:cs="Times New Roman"/>
                <w:spacing w:val="4"/>
              </w:rPr>
              <w:t>4</w:t>
            </w:r>
            <w:r>
              <w:rPr>
                <w:spacing w:val="4"/>
              </w:rPr>
              <w:t>）按照上级指令，组织乡综合应急救援队、政府</w:t>
            </w:r>
            <w:r>
              <w:rPr>
                <w:spacing w:val="8"/>
              </w:rPr>
              <w:t>专职消防队开展跨区域救援工作；</w:t>
            </w:r>
          </w:p>
          <w:p w14:paraId="07216020">
            <w:pPr>
              <w:pStyle w:val="6"/>
              <w:spacing w:before="2" w:line="252" w:lineRule="auto"/>
              <w:ind w:left="122" w:right="109" w:firstLine="2"/>
            </w:pPr>
            <w:r>
              <w:rPr>
                <w:spacing w:val="4"/>
              </w:rPr>
              <w:t>（</w:t>
            </w:r>
            <w:r>
              <w:rPr>
                <w:rFonts w:ascii="Times New Roman" w:hAnsi="Times New Roman" w:eastAsia="Times New Roman" w:cs="Times New Roman"/>
                <w:spacing w:val="4"/>
              </w:rPr>
              <w:t>5</w:t>
            </w:r>
            <w:r>
              <w:rPr>
                <w:spacing w:val="4"/>
              </w:rPr>
              <w:t>）为乡综合救援队、政府专职消防队配备救援装</w:t>
            </w:r>
            <w:r>
              <w:rPr>
                <w:spacing w:val="6"/>
              </w:rPr>
              <w:t>备和个体防护装备。</w:t>
            </w:r>
          </w:p>
        </w:tc>
      </w:tr>
      <w:tr w14:paraId="59A65D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6" w:hRule="atLeast"/>
        </w:trPr>
        <w:tc>
          <w:tcPr>
            <w:tcW w:w="732" w:type="dxa"/>
            <w:vAlign w:val="top"/>
          </w:tcPr>
          <w:p w14:paraId="3DBB7E63">
            <w:pPr>
              <w:spacing w:line="272" w:lineRule="auto"/>
              <w:rPr>
                <w:rFonts w:ascii="Arial"/>
                <w:sz w:val="21"/>
              </w:rPr>
            </w:pPr>
          </w:p>
          <w:p w14:paraId="5F5BFF34">
            <w:pPr>
              <w:spacing w:line="273" w:lineRule="auto"/>
              <w:rPr>
                <w:rFonts w:ascii="Arial"/>
                <w:sz w:val="21"/>
              </w:rPr>
            </w:pPr>
          </w:p>
          <w:p w14:paraId="5AABAEDE">
            <w:pPr>
              <w:spacing w:line="273" w:lineRule="auto"/>
              <w:rPr>
                <w:rFonts w:ascii="Arial"/>
                <w:sz w:val="21"/>
              </w:rPr>
            </w:pPr>
          </w:p>
          <w:p w14:paraId="0C497478">
            <w:pPr>
              <w:spacing w:line="273" w:lineRule="auto"/>
              <w:rPr>
                <w:rFonts w:ascii="Arial"/>
                <w:sz w:val="21"/>
              </w:rPr>
            </w:pPr>
          </w:p>
          <w:p w14:paraId="13066266">
            <w:pPr>
              <w:spacing w:line="273" w:lineRule="auto"/>
              <w:rPr>
                <w:rFonts w:ascii="Arial"/>
                <w:sz w:val="21"/>
              </w:rPr>
            </w:pPr>
          </w:p>
          <w:p w14:paraId="498B5F9C">
            <w:pPr>
              <w:spacing w:line="273" w:lineRule="auto"/>
              <w:rPr>
                <w:rFonts w:ascii="Arial"/>
                <w:sz w:val="21"/>
              </w:rPr>
            </w:pPr>
          </w:p>
          <w:p w14:paraId="0C282548">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38</w:t>
            </w:r>
          </w:p>
        </w:tc>
        <w:tc>
          <w:tcPr>
            <w:tcW w:w="1813" w:type="dxa"/>
            <w:vAlign w:val="top"/>
          </w:tcPr>
          <w:p w14:paraId="32C71A9F">
            <w:pPr>
              <w:spacing w:line="242" w:lineRule="auto"/>
              <w:rPr>
                <w:rFonts w:ascii="Arial"/>
                <w:sz w:val="21"/>
              </w:rPr>
            </w:pPr>
          </w:p>
          <w:p w14:paraId="19B5AD49">
            <w:pPr>
              <w:spacing w:line="242" w:lineRule="auto"/>
              <w:rPr>
                <w:rFonts w:ascii="Arial"/>
                <w:sz w:val="21"/>
              </w:rPr>
            </w:pPr>
          </w:p>
          <w:p w14:paraId="2DE905D9">
            <w:pPr>
              <w:spacing w:line="243" w:lineRule="auto"/>
              <w:rPr>
                <w:rFonts w:ascii="Arial"/>
                <w:sz w:val="21"/>
              </w:rPr>
            </w:pPr>
          </w:p>
          <w:p w14:paraId="332C563E">
            <w:pPr>
              <w:spacing w:line="243" w:lineRule="auto"/>
              <w:rPr>
                <w:rFonts w:ascii="Arial"/>
                <w:sz w:val="21"/>
              </w:rPr>
            </w:pPr>
          </w:p>
          <w:p w14:paraId="54B6B0F5">
            <w:pPr>
              <w:spacing w:line="243" w:lineRule="auto"/>
              <w:rPr>
                <w:rFonts w:ascii="Arial"/>
                <w:sz w:val="21"/>
              </w:rPr>
            </w:pPr>
          </w:p>
          <w:p w14:paraId="47FC0322">
            <w:pPr>
              <w:spacing w:line="243" w:lineRule="auto"/>
              <w:rPr>
                <w:rFonts w:ascii="Arial"/>
                <w:sz w:val="21"/>
              </w:rPr>
            </w:pPr>
          </w:p>
          <w:p w14:paraId="0D7B08F0">
            <w:pPr>
              <w:pStyle w:val="6"/>
              <w:spacing w:before="65" w:line="253" w:lineRule="auto"/>
              <w:ind w:left="119" w:right="235"/>
            </w:pPr>
            <w:r>
              <w:rPr>
                <w:spacing w:val="7"/>
              </w:rPr>
              <w:t>综合防灾减灾救</w:t>
            </w:r>
            <w:r>
              <w:t>灾</w:t>
            </w:r>
          </w:p>
        </w:tc>
        <w:tc>
          <w:tcPr>
            <w:tcW w:w="1813" w:type="dxa"/>
            <w:vAlign w:val="top"/>
          </w:tcPr>
          <w:p w14:paraId="3DE123FE">
            <w:pPr>
              <w:spacing w:line="264" w:lineRule="auto"/>
              <w:rPr>
                <w:rFonts w:ascii="Arial"/>
                <w:sz w:val="21"/>
              </w:rPr>
            </w:pPr>
          </w:p>
          <w:p w14:paraId="43D6B8B3">
            <w:pPr>
              <w:spacing w:line="264" w:lineRule="auto"/>
              <w:rPr>
                <w:rFonts w:ascii="Arial"/>
                <w:sz w:val="21"/>
              </w:rPr>
            </w:pPr>
          </w:p>
          <w:p w14:paraId="1F3374F2">
            <w:pPr>
              <w:spacing w:line="264" w:lineRule="auto"/>
              <w:rPr>
                <w:rFonts w:ascii="Arial"/>
                <w:sz w:val="21"/>
              </w:rPr>
            </w:pPr>
          </w:p>
          <w:p w14:paraId="796908F1">
            <w:pPr>
              <w:spacing w:line="265" w:lineRule="auto"/>
              <w:rPr>
                <w:rFonts w:ascii="Arial"/>
                <w:sz w:val="21"/>
              </w:rPr>
            </w:pPr>
          </w:p>
          <w:p w14:paraId="73AAD210">
            <w:pPr>
              <w:spacing w:line="265" w:lineRule="auto"/>
              <w:rPr>
                <w:rFonts w:ascii="Arial"/>
                <w:sz w:val="21"/>
              </w:rPr>
            </w:pPr>
          </w:p>
          <w:p w14:paraId="5D31C203">
            <w:pPr>
              <w:pStyle w:val="6"/>
              <w:spacing w:before="65" w:line="250" w:lineRule="auto"/>
              <w:ind w:left="118" w:right="107" w:firstLine="1"/>
            </w:pPr>
            <w:r>
              <w:rPr>
                <w:spacing w:val="-3"/>
              </w:rPr>
              <w:t>县应急管理局、相</w:t>
            </w:r>
            <w:r>
              <w:rPr>
                <w:spacing w:val="7"/>
              </w:rPr>
              <w:t>关行业监管部门和行业管理部门</w:t>
            </w:r>
          </w:p>
        </w:tc>
        <w:tc>
          <w:tcPr>
            <w:tcW w:w="4840" w:type="dxa"/>
            <w:vAlign w:val="top"/>
          </w:tcPr>
          <w:p w14:paraId="5D707B71">
            <w:pPr>
              <w:pStyle w:val="6"/>
              <w:spacing w:before="34" w:line="232" w:lineRule="auto"/>
              <w:ind w:left="119"/>
            </w:pPr>
            <w:r>
              <w:rPr>
                <w:spacing w:val="6"/>
              </w:rPr>
              <w:t>县应急管理局：</w:t>
            </w:r>
          </w:p>
          <w:p w14:paraId="4627AF8D">
            <w:pPr>
              <w:pStyle w:val="6"/>
              <w:spacing w:before="19" w:line="229" w:lineRule="auto"/>
              <w:ind w:left="122"/>
            </w:pPr>
            <w:r>
              <w:rPr>
                <w:spacing w:val="8"/>
              </w:rPr>
              <w:t>（</w:t>
            </w:r>
            <w:r>
              <w:rPr>
                <w:rFonts w:ascii="Times New Roman" w:hAnsi="Times New Roman" w:eastAsia="Times New Roman" w:cs="Times New Roman"/>
                <w:spacing w:val="8"/>
              </w:rPr>
              <w:t>1</w:t>
            </w:r>
            <w:r>
              <w:rPr>
                <w:spacing w:val="8"/>
              </w:rPr>
              <w:t>）组织综合防灾减灾规划编制及实施工作；</w:t>
            </w:r>
          </w:p>
          <w:p w14:paraId="09B7D990">
            <w:pPr>
              <w:pStyle w:val="6"/>
              <w:spacing w:before="24" w:line="251" w:lineRule="auto"/>
              <w:ind w:left="117" w:right="106" w:firstLine="4"/>
            </w:pPr>
            <w:r>
              <w:rPr>
                <w:spacing w:val="4"/>
              </w:rPr>
              <w:t>（</w:t>
            </w:r>
            <w:r>
              <w:rPr>
                <w:rFonts w:ascii="Times New Roman" w:hAnsi="Times New Roman" w:eastAsia="Times New Roman" w:cs="Times New Roman"/>
                <w:spacing w:val="4"/>
              </w:rPr>
              <w:t>2</w:t>
            </w:r>
            <w:r>
              <w:rPr>
                <w:spacing w:val="4"/>
              </w:rPr>
              <w:t>）建立监测预警和灾情报告制度，健全自然灾害</w:t>
            </w:r>
            <w:r>
              <w:rPr>
                <w:spacing w:val="8"/>
              </w:rPr>
              <w:t>信息资源获取和共享机制，依法统一发布灾情；</w:t>
            </w:r>
          </w:p>
          <w:p w14:paraId="6FA878FD">
            <w:pPr>
              <w:pStyle w:val="6"/>
              <w:spacing w:line="228" w:lineRule="auto"/>
              <w:ind w:left="122"/>
            </w:pPr>
            <w:r>
              <w:rPr>
                <w:spacing w:val="8"/>
              </w:rPr>
              <w:t>（</w:t>
            </w:r>
            <w:r>
              <w:rPr>
                <w:rFonts w:ascii="Times New Roman" w:hAnsi="Times New Roman" w:eastAsia="Times New Roman" w:cs="Times New Roman"/>
                <w:spacing w:val="8"/>
              </w:rPr>
              <w:t>3</w:t>
            </w:r>
            <w:r>
              <w:rPr>
                <w:spacing w:val="8"/>
              </w:rPr>
              <w:t>）组织、指导，协调灾害防治工作。</w:t>
            </w:r>
          </w:p>
          <w:p w14:paraId="3E2CD480">
            <w:pPr>
              <w:pStyle w:val="6"/>
              <w:spacing w:before="27" w:line="229" w:lineRule="auto"/>
              <w:ind w:left="119"/>
            </w:pPr>
            <w:r>
              <w:rPr>
                <w:spacing w:val="8"/>
              </w:rPr>
              <w:t>相关行业监管部门和行业管理部门：</w:t>
            </w:r>
          </w:p>
          <w:p w14:paraId="171AF851">
            <w:pPr>
              <w:pStyle w:val="6"/>
              <w:spacing w:before="24" w:line="251" w:lineRule="auto"/>
              <w:ind w:left="116" w:right="106" w:firstLine="5"/>
            </w:pPr>
            <w:r>
              <w:rPr>
                <w:spacing w:val="4"/>
              </w:rPr>
              <w:t>（</w:t>
            </w:r>
            <w:r>
              <w:rPr>
                <w:rFonts w:ascii="Times New Roman" w:hAnsi="Times New Roman" w:eastAsia="Times New Roman" w:cs="Times New Roman"/>
                <w:spacing w:val="4"/>
              </w:rPr>
              <w:t>1</w:t>
            </w:r>
            <w:r>
              <w:rPr>
                <w:spacing w:val="4"/>
              </w:rPr>
              <w:t>）组织编制灾害防治规划并指导实施，按职责承</w:t>
            </w:r>
            <w:r>
              <w:rPr>
                <w:spacing w:val="9"/>
              </w:rPr>
              <w:t>担自然灾害综合监测预警工作，组织开展自然灾害综合风险、减灾能力和突发事件的调查评估、形势</w:t>
            </w:r>
            <w:r>
              <w:rPr>
                <w:spacing w:val="8"/>
              </w:rPr>
              <w:t>研判，提出防范应对意见建议；</w:t>
            </w:r>
          </w:p>
          <w:p w14:paraId="3CF8C258">
            <w:pPr>
              <w:pStyle w:val="6"/>
              <w:spacing w:before="3" w:line="239" w:lineRule="auto"/>
              <w:ind w:left="118" w:right="106" w:firstLine="3"/>
            </w:pPr>
            <w:r>
              <w:rPr>
                <w:spacing w:val="4"/>
              </w:rPr>
              <w:t>（</w:t>
            </w:r>
            <w:r>
              <w:rPr>
                <w:rFonts w:ascii="Times New Roman" w:hAnsi="Times New Roman" w:eastAsia="Times New Roman" w:cs="Times New Roman"/>
                <w:spacing w:val="4"/>
              </w:rPr>
              <w:t>2</w:t>
            </w:r>
            <w:r>
              <w:rPr>
                <w:spacing w:val="4"/>
              </w:rPr>
              <w:t>）按职责组织开展救灾捐赠工作，会同乡镇（街</w:t>
            </w:r>
            <w:r>
              <w:rPr>
                <w:spacing w:val="9"/>
              </w:rPr>
              <w:t>道）组织协调紧急转移安置受灾群众，协调发放因</w:t>
            </w:r>
            <w:r>
              <w:rPr>
                <w:spacing w:val="8"/>
              </w:rPr>
              <w:t>灾毁损房屋恢复重建补助和受灾群众生活救助；</w:t>
            </w:r>
          </w:p>
        </w:tc>
        <w:tc>
          <w:tcPr>
            <w:tcW w:w="4851" w:type="dxa"/>
            <w:vAlign w:val="top"/>
          </w:tcPr>
          <w:p w14:paraId="7E30CB3A">
            <w:pPr>
              <w:spacing w:line="254" w:lineRule="auto"/>
              <w:rPr>
                <w:rFonts w:ascii="Arial"/>
                <w:sz w:val="21"/>
              </w:rPr>
            </w:pPr>
          </w:p>
          <w:p w14:paraId="39FE2831">
            <w:pPr>
              <w:spacing w:line="255" w:lineRule="auto"/>
              <w:rPr>
                <w:rFonts w:ascii="Arial"/>
                <w:sz w:val="21"/>
              </w:rPr>
            </w:pPr>
          </w:p>
          <w:p w14:paraId="069DAC67">
            <w:pPr>
              <w:pStyle w:val="6"/>
              <w:spacing w:before="65" w:line="231" w:lineRule="auto"/>
              <w:ind w:left="125"/>
            </w:pPr>
            <w:r>
              <w:rPr>
                <w:spacing w:val="7"/>
              </w:rPr>
              <w:t>（</w:t>
            </w:r>
            <w:r>
              <w:rPr>
                <w:rFonts w:ascii="Times New Roman" w:hAnsi="Times New Roman" w:eastAsia="Times New Roman" w:cs="Times New Roman"/>
                <w:spacing w:val="7"/>
              </w:rPr>
              <w:t>1</w:t>
            </w:r>
            <w:r>
              <w:rPr>
                <w:spacing w:val="7"/>
              </w:rPr>
              <w:t>）开展防灾减灾救灾政策宣传；</w:t>
            </w:r>
          </w:p>
          <w:p w14:paraId="74FD7B97">
            <w:pPr>
              <w:pStyle w:val="6"/>
              <w:spacing w:before="23" w:line="231" w:lineRule="auto"/>
              <w:ind w:left="125"/>
            </w:pPr>
            <w:r>
              <w:rPr>
                <w:spacing w:val="8"/>
              </w:rPr>
              <w:t>（</w:t>
            </w:r>
            <w:r>
              <w:rPr>
                <w:rFonts w:ascii="Times New Roman" w:hAnsi="Times New Roman" w:eastAsia="Times New Roman" w:cs="Times New Roman"/>
                <w:spacing w:val="8"/>
              </w:rPr>
              <w:t>2</w:t>
            </w:r>
            <w:r>
              <w:rPr>
                <w:spacing w:val="8"/>
              </w:rPr>
              <w:t>）开展自然灾害隐患点灾害预警、排査整治；</w:t>
            </w:r>
          </w:p>
          <w:p w14:paraId="1864FBC0">
            <w:pPr>
              <w:pStyle w:val="6"/>
              <w:spacing w:before="21" w:line="251" w:lineRule="auto"/>
              <w:ind w:left="123" w:right="109" w:firstLine="1"/>
            </w:pPr>
            <w:r>
              <w:rPr>
                <w:spacing w:val="4"/>
              </w:rPr>
              <w:t>（</w:t>
            </w:r>
            <w:r>
              <w:rPr>
                <w:rFonts w:ascii="Times New Roman" w:hAnsi="Times New Roman" w:eastAsia="Times New Roman" w:cs="Times New Roman"/>
                <w:spacing w:val="4"/>
              </w:rPr>
              <w:t>3</w:t>
            </w:r>
            <w:r>
              <w:rPr>
                <w:spacing w:val="4"/>
              </w:rPr>
              <w:t>）组织受突发自然灾害和事故灾难威胁群众紧急转移避险；</w:t>
            </w:r>
          </w:p>
          <w:p w14:paraId="1DFB9B7B">
            <w:pPr>
              <w:pStyle w:val="6"/>
              <w:spacing w:line="251" w:lineRule="auto"/>
              <w:ind w:left="125" w:right="109"/>
            </w:pPr>
            <w:r>
              <w:rPr>
                <w:spacing w:val="4"/>
              </w:rPr>
              <w:t>（</w:t>
            </w:r>
            <w:r>
              <w:rPr>
                <w:rFonts w:ascii="Times New Roman" w:hAnsi="Times New Roman" w:eastAsia="Times New Roman" w:cs="Times New Roman"/>
                <w:spacing w:val="4"/>
              </w:rPr>
              <w:t>4</w:t>
            </w:r>
            <w:r>
              <w:rPr>
                <w:spacing w:val="4"/>
              </w:rPr>
              <w:t>）统计、核查受灾群众人数和受灾情况，做好灾</w:t>
            </w:r>
            <w:r>
              <w:rPr>
                <w:spacing w:val="2"/>
              </w:rPr>
              <w:t>情报送；</w:t>
            </w:r>
          </w:p>
          <w:p w14:paraId="5E082D09">
            <w:pPr>
              <w:pStyle w:val="6"/>
              <w:spacing w:before="1" w:line="231" w:lineRule="auto"/>
              <w:ind w:left="125"/>
            </w:pPr>
            <w:r>
              <w:rPr>
                <w:spacing w:val="7"/>
              </w:rPr>
              <w:t>（</w:t>
            </w:r>
            <w:r>
              <w:rPr>
                <w:rFonts w:ascii="Times New Roman" w:hAnsi="Times New Roman" w:eastAsia="Times New Roman" w:cs="Times New Roman"/>
                <w:spacing w:val="7"/>
              </w:rPr>
              <w:t>5</w:t>
            </w:r>
            <w:r>
              <w:rPr>
                <w:spacing w:val="7"/>
              </w:rPr>
              <w:t>）组织群众自救互救；</w:t>
            </w:r>
          </w:p>
          <w:p w14:paraId="1B8B1D29">
            <w:pPr>
              <w:pStyle w:val="6"/>
              <w:spacing w:before="22" w:line="250" w:lineRule="auto"/>
              <w:ind w:left="120" w:right="41" w:firstLine="5"/>
            </w:pPr>
            <w:r>
              <w:rPr>
                <w:spacing w:val="-1"/>
              </w:rPr>
              <w:t>（</w:t>
            </w:r>
            <w:r>
              <w:rPr>
                <w:rFonts w:ascii="Times New Roman" w:hAnsi="Times New Roman" w:eastAsia="Times New Roman" w:cs="Times New Roman"/>
                <w:spacing w:val="-1"/>
              </w:rPr>
              <w:t>6</w:t>
            </w:r>
            <w:r>
              <w:rPr>
                <w:spacing w:val="-1"/>
              </w:rPr>
              <w:t>）协助做好救灾救助资金和物资发放，卫生防疫、</w:t>
            </w:r>
            <w:r>
              <w:rPr>
                <w:spacing w:val="8"/>
              </w:rPr>
              <w:t>抚恤补偿、心理抚慰以及恢复重建等工作。</w:t>
            </w:r>
          </w:p>
        </w:tc>
      </w:tr>
    </w:tbl>
    <w:p w14:paraId="56489E23">
      <w:pPr>
        <w:rPr>
          <w:rFonts w:ascii="Arial"/>
          <w:sz w:val="21"/>
        </w:rPr>
      </w:pPr>
    </w:p>
    <w:p w14:paraId="54A4D533">
      <w:pPr>
        <w:rPr>
          <w:rFonts w:ascii="Arial" w:hAnsi="Arial" w:eastAsia="Arial" w:cs="Arial"/>
          <w:sz w:val="21"/>
          <w:szCs w:val="21"/>
        </w:rPr>
        <w:sectPr>
          <w:footerReference r:id="rId39" w:type="default"/>
          <w:pgSz w:w="16837" w:h="11905"/>
          <w:pgMar w:top="1011" w:right="1477" w:bottom="1210" w:left="1305" w:header="0" w:footer="873" w:gutter="0"/>
          <w:cols w:space="720" w:num="1"/>
        </w:sectPr>
      </w:pPr>
    </w:p>
    <w:p w14:paraId="44541387">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047456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55595FFD">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27CD9660">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2B73F38A">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19D67805">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47674E8E">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237B12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2F0AD932">
            <w:pPr>
              <w:rPr>
                <w:rFonts w:ascii="Arial"/>
                <w:sz w:val="21"/>
              </w:rPr>
            </w:pPr>
          </w:p>
        </w:tc>
        <w:tc>
          <w:tcPr>
            <w:tcW w:w="1813" w:type="dxa"/>
            <w:vAlign w:val="top"/>
          </w:tcPr>
          <w:p w14:paraId="623D99A2">
            <w:pPr>
              <w:rPr>
                <w:rFonts w:ascii="Arial"/>
                <w:sz w:val="21"/>
              </w:rPr>
            </w:pPr>
          </w:p>
        </w:tc>
        <w:tc>
          <w:tcPr>
            <w:tcW w:w="1813" w:type="dxa"/>
            <w:vAlign w:val="top"/>
          </w:tcPr>
          <w:p w14:paraId="43D7A093">
            <w:pPr>
              <w:rPr>
                <w:rFonts w:ascii="Arial"/>
                <w:sz w:val="21"/>
              </w:rPr>
            </w:pPr>
          </w:p>
        </w:tc>
        <w:tc>
          <w:tcPr>
            <w:tcW w:w="4840" w:type="dxa"/>
            <w:vAlign w:val="top"/>
          </w:tcPr>
          <w:p w14:paraId="76E13FFF">
            <w:pPr>
              <w:pStyle w:val="6"/>
              <w:spacing w:before="31" w:line="250" w:lineRule="auto"/>
              <w:ind w:left="120" w:right="106" w:firstLine="1"/>
            </w:pPr>
            <w:r>
              <w:rPr>
                <w:spacing w:val="4"/>
              </w:rPr>
              <w:t>（</w:t>
            </w:r>
            <w:r>
              <w:rPr>
                <w:rFonts w:ascii="Times New Roman" w:hAnsi="Times New Roman" w:eastAsia="Times New Roman" w:cs="Times New Roman"/>
                <w:spacing w:val="4"/>
              </w:rPr>
              <w:t>3</w:t>
            </w:r>
            <w:r>
              <w:rPr>
                <w:spacing w:val="4"/>
              </w:rPr>
              <w:t>）按职责负责救灾款物管理、分配及监督使用工</w:t>
            </w:r>
            <w:r>
              <w:rPr>
                <w:spacing w:val="-5"/>
              </w:rPr>
              <w:t>作；</w:t>
            </w:r>
          </w:p>
          <w:p w14:paraId="70431775">
            <w:pPr>
              <w:pStyle w:val="6"/>
              <w:spacing w:before="1" w:line="252" w:lineRule="auto"/>
              <w:ind w:left="116" w:right="43" w:firstLine="5"/>
            </w:pPr>
            <w:r>
              <w:rPr>
                <w:spacing w:val="7"/>
              </w:rPr>
              <w:t>（</w:t>
            </w:r>
            <w:r>
              <w:rPr>
                <w:rFonts w:ascii="Times New Roman" w:hAnsi="Times New Roman" w:eastAsia="Times New Roman" w:cs="Times New Roman"/>
                <w:spacing w:val="7"/>
              </w:rPr>
              <w:t>4</w:t>
            </w:r>
            <w:r>
              <w:rPr>
                <w:spacing w:val="7"/>
              </w:rPr>
              <w:t>）按职责建立灾情报告制度，承担灾情的统计、</w:t>
            </w:r>
            <w:r>
              <w:rPr>
                <w:spacing w:val="8"/>
              </w:rPr>
              <w:t>核查、损失评估等灾害救助需求分析工作。</w:t>
            </w:r>
          </w:p>
        </w:tc>
        <w:tc>
          <w:tcPr>
            <w:tcW w:w="4851" w:type="dxa"/>
            <w:vAlign w:val="top"/>
          </w:tcPr>
          <w:p w14:paraId="0CB61808">
            <w:pPr>
              <w:rPr>
                <w:rFonts w:ascii="Arial"/>
                <w:sz w:val="21"/>
              </w:rPr>
            </w:pPr>
          </w:p>
        </w:tc>
      </w:tr>
      <w:tr w14:paraId="5CF25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6" w:hRule="atLeast"/>
        </w:trPr>
        <w:tc>
          <w:tcPr>
            <w:tcW w:w="732" w:type="dxa"/>
            <w:vAlign w:val="top"/>
          </w:tcPr>
          <w:p w14:paraId="2586C902">
            <w:pPr>
              <w:spacing w:line="259" w:lineRule="auto"/>
              <w:rPr>
                <w:rFonts w:ascii="Arial"/>
                <w:sz w:val="21"/>
              </w:rPr>
            </w:pPr>
          </w:p>
          <w:p w14:paraId="561F5675">
            <w:pPr>
              <w:spacing w:line="259" w:lineRule="auto"/>
              <w:rPr>
                <w:rFonts w:ascii="Arial"/>
                <w:sz w:val="21"/>
              </w:rPr>
            </w:pPr>
          </w:p>
          <w:p w14:paraId="5546AEA6">
            <w:pPr>
              <w:spacing w:line="259" w:lineRule="auto"/>
              <w:rPr>
                <w:rFonts w:ascii="Arial"/>
                <w:sz w:val="21"/>
              </w:rPr>
            </w:pPr>
          </w:p>
          <w:p w14:paraId="29080D14">
            <w:pPr>
              <w:spacing w:line="259" w:lineRule="auto"/>
              <w:rPr>
                <w:rFonts w:ascii="Arial"/>
                <w:sz w:val="21"/>
              </w:rPr>
            </w:pPr>
          </w:p>
          <w:p w14:paraId="27468198">
            <w:pPr>
              <w:spacing w:line="259" w:lineRule="auto"/>
              <w:rPr>
                <w:rFonts w:ascii="Arial"/>
                <w:sz w:val="21"/>
              </w:rPr>
            </w:pPr>
          </w:p>
          <w:p w14:paraId="3EF28C73">
            <w:pPr>
              <w:spacing w:line="259" w:lineRule="auto"/>
              <w:rPr>
                <w:rFonts w:ascii="Arial"/>
                <w:sz w:val="21"/>
              </w:rPr>
            </w:pPr>
          </w:p>
          <w:p w14:paraId="3827D0D5">
            <w:pPr>
              <w:spacing w:line="259" w:lineRule="auto"/>
              <w:rPr>
                <w:rFonts w:ascii="Arial"/>
                <w:sz w:val="21"/>
              </w:rPr>
            </w:pPr>
          </w:p>
          <w:p w14:paraId="05064DA7">
            <w:pPr>
              <w:spacing w:line="260" w:lineRule="auto"/>
              <w:rPr>
                <w:rFonts w:ascii="Arial"/>
                <w:sz w:val="21"/>
              </w:rPr>
            </w:pPr>
          </w:p>
          <w:p w14:paraId="62AC8478">
            <w:pPr>
              <w:spacing w:line="260" w:lineRule="auto"/>
              <w:rPr>
                <w:rFonts w:ascii="Arial"/>
                <w:sz w:val="21"/>
              </w:rPr>
            </w:pPr>
          </w:p>
          <w:p w14:paraId="68635859">
            <w:pPr>
              <w:spacing w:line="260" w:lineRule="auto"/>
              <w:rPr>
                <w:rFonts w:ascii="Arial"/>
                <w:sz w:val="21"/>
              </w:rPr>
            </w:pPr>
          </w:p>
          <w:p w14:paraId="38EB7206">
            <w:pPr>
              <w:spacing w:line="260" w:lineRule="auto"/>
              <w:rPr>
                <w:rFonts w:ascii="Arial"/>
                <w:sz w:val="21"/>
              </w:rPr>
            </w:pPr>
          </w:p>
          <w:p w14:paraId="2E38A6C2">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39</w:t>
            </w:r>
          </w:p>
        </w:tc>
        <w:tc>
          <w:tcPr>
            <w:tcW w:w="1813" w:type="dxa"/>
            <w:vAlign w:val="top"/>
          </w:tcPr>
          <w:p w14:paraId="7C39B649">
            <w:pPr>
              <w:rPr>
                <w:rFonts w:ascii="Arial"/>
                <w:sz w:val="21"/>
              </w:rPr>
            </w:pPr>
          </w:p>
          <w:p w14:paraId="2BADB5C3">
            <w:pPr>
              <w:rPr>
                <w:rFonts w:ascii="Arial"/>
                <w:sz w:val="21"/>
              </w:rPr>
            </w:pPr>
          </w:p>
          <w:p w14:paraId="5DAAA756">
            <w:pPr>
              <w:rPr>
                <w:rFonts w:ascii="Arial"/>
                <w:sz w:val="21"/>
              </w:rPr>
            </w:pPr>
          </w:p>
          <w:p w14:paraId="6CF98948">
            <w:pPr>
              <w:rPr>
                <w:rFonts w:ascii="Arial"/>
                <w:sz w:val="21"/>
              </w:rPr>
            </w:pPr>
          </w:p>
          <w:p w14:paraId="21C136D3">
            <w:pPr>
              <w:rPr>
                <w:rFonts w:ascii="Arial"/>
                <w:sz w:val="21"/>
              </w:rPr>
            </w:pPr>
          </w:p>
          <w:p w14:paraId="0C2922A7">
            <w:pPr>
              <w:rPr>
                <w:rFonts w:ascii="Arial"/>
                <w:sz w:val="21"/>
              </w:rPr>
            </w:pPr>
          </w:p>
          <w:p w14:paraId="542FC306">
            <w:pPr>
              <w:rPr>
                <w:rFonts w:ascii="Arial"/>
                <w:sz w:val="21"/>
              </w:rPr>
            </w:pPr>
          </w:p>
          <w:p w14:paraId="28C59C50">
            <w:pPr>
              <w:spacing w:line="241" w:lineRule="auto"/>
              <w:rPr>
                <w:rFonts w:ascii="Arial"/>
                <w:sz w:val="21"/>
              </w:rPr>
            </w:pPr>
          </w:p>
          <w:p w14:paraId="438F191D">
            <w:pPr>
              <w:spacing w:line="241" w:lineRule="auto"/>
              <w:rPr>
                <w:rFonts w:ascii="Arial"/>
                <w:sz w:val="21"/>
              </w:rPr>
            </w:pPr>
          </w:p>
          <w:p w14:paraId="0E371F6B">
            <w:pPr>
              <w:spacing w:line="241" w:lineRule="auto"/>
              <w:rPr>
                <w:rFonts w:ascii="Arial"/>
                <w:sz w:val="21"/>
              </w:rPr>
            </w:pPr>
          </w:p>
          <w:p w14:paraId="1B945AB7">
            <w:pPr>
              <w:pStyle w:val="6"/>
              <w:spacing w:before="65" w:line="251" w:lineRule="auto"/>
              <w:ind w:left="116" w:right="108" w:firstLine="5"/>
              <w:jc w:val="both"/>
            </w:pPr>
            <w:r>
              <w:rPr>
                <w:spacing w:val="-3"/>
              </w:rPr>
              <w:t>工贸企业（小生产加工企业、小作坊等）安全生产监督</w:t>
            </w:r>
            <w:r>
              <w:rPr>
                <w:spacing w:val="2"/>
              </w:rPr>
              <w:t>检查</w:t>
            </w:r>
          </w:p>
        </w:tc>
        <w:tc>
          <w:tcPr>
            <w:tcW w:w="1813" w:type="dxa"/>
            <w:vAlign w:val="top"/>
          </w:tcPr>
          <w:p w14:paraId="439491D3">
            <w:pPr>
              <w:spacing w:line="249" w:lineRule="auto"/>
              <w:rPr>
                <w:rFonts w:ascii="Arial"/>
                <w:sz w:val="21"/>
              </w:rPr>
            </w:pPr>
          </w:p>
          <w:p w14:paraId="431FDED6">
            <w:pPr>
              <w:spacing w:line="250" w:lineRule="auto"/>
              <w:rPr>
                <w:rFonts w:ascii="Arial"/>
                <w:sz w:val="21"/>
              </w:rPr>
            </w:pPr>
          </w:p>
          <w:p w14:paraId="3A04C64C">
            <w:pPr>
              <w:spacing w:line="250" w:lineRule="auto"/>
              <w:rPr>
                <w:rFonts w:ascii="Arial"/>
                <w:sz w:val="21"/>
              </w:rPr>
            </w:pPr>
          </w:p>
          <w:p w14:paraId="7D040D9C">
            <w:pPr>
              <w:spacing w:line="250" w:lineRule="auto"/>
              <w:rPr>
                <w:rFonts w:ascii="Arial"/>
                <w:sz w:val="21"/>
              </w:rPr>
            </w:pPr>
          </w:p>
          <w:p w14:paraId="3DB57BE9">
            <w:pPr>
              <w:spacing w:line="250" w:lineRule="auto"/>
              <w:rPr>
                <w:rFonts w:ascii="Arial"/>
                <w:sz w:val="21"/>
              </w:rPr>
            </w:pPr>
          </w:p>
          <w:p w14:paraId="03F770CA">
            <w:pPr>
              <w:spacing w:line="250" w:lineRule="auto"/>
              <w:rPr>
                <w:rFonts w:ascii="Arial"/>
                <w:sz w:val="21"/>
              </w:rPr>
            </w:pPr>
          </w:p>
          <w:p w14:paraId="17C1CEAD">
            <w:pPr>
              <w:spacing w:line="250" w:lineRule="auto"/>
              <w:rPr>
                <w:rFonts w:ascii="Arial"/>
                <w:sz w:val="21"/>
              </w:rPr>
            </w:pPr>
          </w:p>
          <w:p w14:paraId="78851B76">
            <w:pPr>
              <w:spacing w:line="250" w:lineRule="auto"/>
              <w:rPr>
                <w:rFonts w:ascii="Arial"/>
                <w:sz w:val="21"/>
              </w:rPr>
            </w:pPr>
          </w:p>
          <w:p w14:paraId="431DEF92">
            <w:pPr>
              <w:pStyle w:val="6"/>
              <w:spacing w:before="65" w:line="250" w:lineRule="auto"/>
              <w:ind w:left="123" w:right="107" w:hanging="3"/>
            </w:pPr>
            <w:r>
              <w:rPr>
                <w:spacing w:val="-3"/>
              </w:rPr>
              <w:t>县应急管理局、县</w:t>
            </w:r>
            <w:r>
              <w:rPr>
                <w:spacing w:val="7"/>
              </w:rPr>
              <w:t>工业科技和信息</w:t>
            </w:r>
          </w:p>
          <w:p w14:paraId="73B0BF8F">
            <w:pPr>
              <w:pStyle w:val="6"/>
              <w:spacing w:before="2" w:line="251" w:lineRule="auto"/>
              <w:ind w:left="117" w:right="107" w:firstLine="1"/>
              <w:jc w:val="both"/>
            </w:pPr>
            <w:r>
              <w:rPr>
                <w:spacing w:val="-3"/>
              </w:rPr>
              <w:t>化局、县市场监管局、县住房城乡建设局、市生态环境局新平分局、县农</w:t>
            </w:r>
          </w:p>
          <w:p w14:paraId="29049B7F">
            <w:pPr>
              <w:pStyle w:val="6"/>
              <w:spacing w:line="230" w:lineRule="auto"/>
              <w:ind w:left="118"/>
            </w:pPr>
            <w:r>
              <w:rPr>
                <w:spacing w:val="7"/>
              </w:rPr>
              <w:t>业农村局等部门</w:t>
            </w:r>
          </w:p>
        </w:tc>
        <w:tc>
          <w:tcPr>
            <w:tcW w:w="4840" w:type="dxa"/>
            <w:vAlign w:val="top"/>
          </w:tcPr>
          <w:p w14:paraId="29903665">
            <w:pPr>
              <w:pStyle w:val="6"/>
              <w:spacing w:before="33" w:line="232" w:lineRule="auto"/>
              <w:ind w:left="119"/>
            </w:pPr>
            <w:r>
              <w:rPr>
                <w:spacing w:val="6"/>
              </w:rPr>
              <w:t>县应急管理局：</w:t>
            </w:r>
          </w:p>
          <w:p w14:paraId="3123553F">
            <w:pPr>
              <w:pStyle w:val="6"/>
              <w:spacing w:before="20" w:line="250" w:lineRule="auto"/>
              <w:ind w:left="118" w:right="113" w:firstLine="8"/>
            </w:pPr>
            <w:r>
              <w:rPr>
                <w:spacing w:val="8"/>
              </w:rPr>
              <w:t>牵头负责工贸企业安全生产的综合监督管理，统筹各部门对各类安全生产隐患进行排查治理。</w:t>
            </w:r>
          </w:p>
          <w:p w14:paraId="3C01CC57">
            <w:pPr>
              <w:pStyle w:val="6"/>
              <w:spacing w:before="3" w:line="230" w:lineRule="auto"/>
              <w:ind w:left="119"/>
            </w:pPr>
            <w:r>
              <w:rPr>
                <w:spacing w:val="7"/>
              </w:rPr>
              <w:t>县工业科技和信息化局：</w:t>
            </w:r>
          </w:p>
          <w:p w14:paraId="79D91673">
            <w:pPr>
              <w:pStyle w:val="6"/>
              <w:spacing w:before="23" w:line="251" w:lineRule="auto"/>
              <w:ind w:left="119" w:right="145" w:firstLine="4"/>
            </w:pPr>
            <w:r>
              <w:rPr>
                <w:spacing w:val="7"/>
              </w:rPr>
              <w:t>负责对涉及民用爆破物安全生产、销售进行检查。</w:t>
            </w:r>
            <w:r>
              <w:rPr>
                <w:spacing w:val="6"/>
              </w:rPr>
              <w:t>县市场监管局：</w:t>
            </w:r>
          </w:p>
          <w:p w14:paraId="670E4C3F">
            <w:pPr>
              <w:pStyle w:val="6"/>
              <w:spacing w:before="1" w:line="251" w:lineRule="auto"/>
              <w:ind w:left="117" w:right="32" w:firstLine="5"/>
              <w:jc w:val="both"/>
            </w:pPr>
            <w:r>
              <w:rPr>
                <w:spacing w:val="9"/>
              </w:rPr>
              <w:t>负责工贸企业（小生产加工企业、小作坊等）</w:t>
            </w:r>
            <w:r>
              <w:rPr>
                <w:spacing w:val="8"/>
              </w:rPr>
              <w:t>生产</w:t>
            </w:r>
            <w:r>
              <w:rPr>
                <w:spacing w:val="9"/>
              </w:rPr>
              <w:t>经营单位证照手续、特种设备作业的监督管理，对</w:t>
            </w:r>
            <w:r>
              <w:rPr>
                <w:spacing w:val="3"/>
              </w:rPr>
              <w:t>安全隐患依法进行处置，对违法行为依法进行査处。</w:t>
            </w:r>
            <w:r>
              <w:rPr>
                <w:spacing w:val="7"/>
              </w:rPr>
              <w:t>县住房城乡建设局：</w:t>
            </w:r>
          </w:p>
          <w:p w14:paraId="039EC7A4">
            <w:pPr>
              <w:pStyle w:val="6"/>
              <w:spacing w:line="251" w:lineRule="auto"/>
              <w:ind w:left="121" w:right="113" w:firstLine="1"/>
              <w:jc w:val="both"/>
            </w:pPr>
            <w:r>
              <w:rPr>
                <w:spacing w:val="9"/>
              </w:rPr>
              <w:t>负责工贸企业（小生产加工企业、小作坊等）</w:t>
            </w:r>
            <w:r>
              <w:rPr>
                <w:spacing w:val="8"/>
              </w:rPr>
              <w:t>在建</w:t>
            </w:r>
            <w:r>
              <w:rPr>
                <w:spacing w:val="9"/>
              </w:rPr>
              <w:t>房屋市政工程安全生产的监督管理，对安全隐患依</w:t>
            </w:r>
            <w:r>
              <w:rPr>
                <w:spacing w:val="8"/>
              </w:rPr>
              <w:t>法进行处置，对违法行为依法进行查处。</w:t>
            </w:r>
          </w:p>
          <w:p w14:paraId="5F15E657">
            <w:pPr>
              <w:pStyle w:val="6"/>
              <w:spacing w:before="2" w:line="231" w:lineRule="auto"/>
              <w:ind w:left="123"/>
            </w:pPr>
            <w:r>
              <w:rPr>
                <w:spacing w:val="7"/>
              </w:rPr>
              <w:t>市生态环境局新平分局：</w:t>
            </w:r>
          </w:p>
          <w:p w14:paraId="22037A96">
            <w:pPr>
              <w:pStyle w:val="6"/>
              <w:spacing w:before="21" w:line="251" w:lineRule="auto"/>
              <w:ind w:left="117" w:right="113" w:firstLine="5"/>
            </w:pPr>
            <w:r>
              <w:rPr>
                <w:spacing w:val="9"/>
              </w:rPr>
              <w:t>负责工贸企业（小生产加工企业、小作坊等）</w:t>
            </w:r>
            <w:r>
              <w:rPr>
                <w:spacing w:val="8"/>
              </w:rPr>
              <w:t>生产</w:t>
            </w:r>
            <w:r>
              <w:rPr>
                <w:spacing w:val="9"/>
              </w:rPr>
              <w:t>经营单位的环保设备设施的监督管理，对安全隐患</w:t>
            </w:r>
            <w:r>
              <w:rPr>
                <w:spacing w:val="8"/>
              </w:rPr>
              <w:t>依法进行处置，对违法行为依法进行査处。</w:t>
            </w:r>
          </w:p>
          <w:p w14:paraId="23EFF41B">
            <w:pPr>
              <w:pStyle w:val="6"/>
              <w:spacing w:before="3" w:line="230" w:lineRule="auto"/>
              <w:ind w:left="119"/>
            </w:pPr>
            <w:r>
              <w:rPr>
                <w:spacing w:val="6"/>
              </w:rPr>
              <w:t>县农业农村局：</w:t>
            </w:r>
          </w:p>
          <w:p w14:paraId="014D3947">
            <w:pPr>
              <w:pStyle w:val="6"/>
              <w:spacing w:before="20" w:line="243" w:lineRule="auto"/>
              <w:ind w:left="117" w:right="113" w:firstLine="5"/>
              <w:jc w:val="both"/>
            </w:pPr>
            <w:r>
              <w:rPr>
                <w:spacing w:val="9"/>
              </w:rPr>
              <w:t>负责工贸企业（小生产加工企业、小作坊等）</w:t>
            </w:r>
            <w:r>
              <w:rPr>
                <w:spacing w:val="8"/>
              </w:rPr>
              <w:t>生产</w:t>
            </w:r>
            <w:r>
              <w:rPr>
                <w:spacing w:val="9"/>
              </w:rPr>
              <w:t>经营单位涉及饲料加工、农产品仓储等安全监督管理，对安全隐患依法进行处置，对违法行为依法进</w:t>
            </w:r>
            <w:r>
              <w:rPr>
                <w:spacing w:val="3"/>
              </w:rPr>
              <w:t>行查处。</w:t>
            </w:r>
          </w:p>
        </w:tc>
        <w:tc>
          <w:tcPr>
            <w:tcW w:w="4851" w:type="dxa"/>
            <w:vAlign w:val="top"/>
          </w:tcPr>
          <w:p w14:paraId="679CA1A1">
            <w:pPr>
              <w:spacing w:line="242" w:lineRule="auto"/>
              <w:rPr>
                <w:rFonts w:ascii="Arial"/>
                <w:sz w:val="21"/>
              </w:rPr>
            </w:pPr>
          </w:p>
          <w:p w14:paraId="088E4C05">
            <w:pPr>
              <w:spacing w:line="243" w:lineRule="auto"/>
              <w:rPr>
                <w:rFonts w:ascii="Arial"/>
                <w:sz w:val="21"/>
              </w:rPr>
            </w:pPr>
          </w:p>
          <w:p w14:paraId="3A64088E">
            <w:pPr>
              <w:spacing w:line="243" w:lineRule="auto"/>
              <w:rPr>
                <w:rFonts w:ascii="Arial"/>
                <w:sz w:val="21"/>
              </w:rPr>
            </w:pPr>
          </w:p>
          <w:p w14:paraId="084DF579">
            <w:pPr>
              <w:spacing w:line="243" w:lineRule="auto"/>
              <w:rPr>
                <w:rFonts w:ascii="Arial"/>
                <w:sz w:val="21"/>
              </w:rPr>
            </w:pPr>
          </w:p>
          <w:p w14:paraId="785D5026">
            <w:pPr>
              <w:spacing w:line="243" w:lineRule="auto"/>
              <w:rPr>
                <w:rFonts w:ascii="Arial"/>
                <w:sz w:val="21"/>
              </w:rPr>
            </w:pPr>
          </w:p>
          <w:p w14:paraId="64243A6A">
            <w:pPr>
              <w:spacing w:line="243" w:lineRule="auto"/>
              <w:rPr>
                <w:rFonts w:ascii="Arial"/>
                <w:sz w:val="21"/>
              </w:rPr>
            </w:pPr>
          </w:p>
          <w:p w14:paraId="0BE2A347">
            <w:pPr>
              <w:pStyle w:val="6"/>
              <w:spacing w:before="65" w:line="250" w:lineRule="auto"/>
              <w:ind w:left="132" w:right="21" w:hanging="7"/>
            </w:pPr>
            <w:r>
              <w:t>（</w:t>
            </w:r>
            <w:r>
              <w:rPr>
                <w:rFonts w:ascii="Times New Roman" w:hAnsi="Times New Roman" w:eastAsia="Times New Roman" w:cs="Times New Roman"/>
              </w:rPr>
              <w:t>1</w:t>
            </w:r>
            <w:r>
              <w:t>）对辖区工贸企业（小生产加工企业、小作</w:t>
            </w:r>
            <w:r>
              <w:rPr>
                <w:spacing w:val="-1"/>
              </w:rPr>
              <w:t>坊等）</w:t>
            </w:r>
            <w:r>
              <w:rPr>
                <w:spacing w:val="8"/>
              </w:rPr>
              <w:t>生产经营单位进行安全生产宣传和日常巡查；</w:t>
            </w:r>
          </w:p>
          <w:p w14:paraId="795C2201">
            <w:pPr>
              <w:pStyle w:val="6"/>
              <w:spacing w:before="2" w:line="251" w:lineRule="auto"/>
              <w:ind w:left="118" w:right="109" w:firstLine="6"/>
            </w:pPr>
            <w:r>
              <w:rPr>
                <w:spacing w:val="4"/>
              </w:rPr>
              <w:t>（</w:t>
            </w:r>
            <w:r>
              <w:rPr>
                <w:rFonts w:ascii="Times New Roman" w:hAnsi="Times New Roman" w:eastAsia="Times New Roman" w:cs="Times New Roman"/>
                <w:spacing w:val="4"/>
              </w:rPr>
              <w:t>2</w:t>
            </w:r>
            <w:r>
              <w:rPr>
                <w:spacing w:val="4"/>
              </w:rPr>
              <w:t>）发现安全生产、火灾隐患和违法行为并具备处</w:t>
            </w:r>
            <w:r>
              <w:rPr>
                <w:spacing w:val="9"/>
              </w:rPr>
              <w:t>置能力的依法先期处置，及时上报有关部门并做好</w:t>
            </w:r>
            <w:r>
              <w:rPr>
                <w:spacing w:val="8"/>
              </w:rPr>
              <w:t>记录，督促问题隐患整改；</w:t>
            </w:r>
          </w:p>
          <w:p w14:paraId="3EF5946C">
            <w:pPr>
              <w:pStyle w:val="6"/>
              <w:spacing w:line="251" w:lineRule="auto"/>
              <w:ind w:left="120" w:right="109" w:firstLine="4"/>
            </w:pPr>
            <w:r>
              <w:rPr>
                <w:spacing w:val="4"/>
              </w:rPr>
              <w:t>（</w:t>
            </w:r>
            <w:r>
              <w:rPr>
                <w:rFonts w:ascii="Times New Roman" w:hAnsi="Times New Roman" w:eastAsia="Times New Roman" w:cs="Times New Roman"/>
                <w:spacing w:val="4"/>
              </w:rPr>
              <w:t>3</w:t>
            </w:r>
            <w:r>
              <w:rPr>
                <w:spacing w:val="4"/>
              </w:rPr>
              <w:t>）督促村（社区）协助做好安全措施的巡查巡护</w:t>
            </w:r>
            <w:r>
              <w:rPr>
                <w:spacing w:val="5"/>
              </w:rPr>
              <w:t>和情况上报；</w:t>
            </w:r>
          </w:p>
          <w:p w14:paraId="565E0DD0">
            <w:pPr>
              <w:pStyle w:val="6"/>
              <w:spacing w:before="2" w:line="229" w:lineRule="auto"/>
              <w:ind w:left="125"/>
            </w:pPr>
            <w:r>
              <w:rPr>
                <w:spacing w:val="7"/>
              </w:rPr>
              <w:t>（</w:t>
            </w:r>
            <w:r>
              <w:rPr>
                <w:rFonts w:ascii="Times New Roman" w:hAnsi="Times New Roman" w:eastAsia="Times New Roman" w:cs="Times New Roman"/>
                <w:spacing w:val="7"/>
              </w:rPr>
              <w:t>4</w:t>
            </w:r>
            <w:r>
              <w:rPr>
                <w:spacing w:val="7"/>
              </w:rPr>
              <w:t>）配合有关部门开展行政执法；</w:t>
            </w:r>
          </w:p>
          <w:p w14:paraId="1C3CF89E">
            <w:pPr>
              <w:pStyle w:val="6"/>
              <w:spacing w:before="23" w:line="251" w:lineRule="auto"/>
              <w:ind w:left="120" w:right="35" w:firstLine="4"/>
            </w:pPr>
            <w:r>
              <w:rPr>
                <w:spacing w:val="4"/>
              </w:rPr>
              <w:t>（</w:t>
            </w:r>
            <w:r>
              <w:rPr>
                <w:rFonts w:ascii="Times New Roman" w:hAnsi="Times New Roman" w:eastAsia="Times New Roman" w:cs="Times New Roman"/>
                <w:spacing w:val="4"/>
              </w:rPr>
              <w:t>5</w:t>
            </w:r>
            <w:r>
              <w:rPr>
                <w:spacing w:val="4"/>
              </w:rPr>
              <w:t>）梳理小生产加工企业、小作坊等生产经营单位</w:t>
            </w:r>
            <w:r>
              <w:rPr>
                <w:spacing w:val="9"/>
              </w:rPr>
              <w:t>基本信息和消防安全状况，分类建立底数清单和火</w:t>
            </w:r>
            <w:r>
              <w:rPr>
                <w:spacing w:val="4"/>
              </w:rPr>
              <w:t>灾隐患清单，配合有关主管部门组织实施联</w:t>
            </w:r>
            <w:r>
              <w:rPr>
                <w:spacing w:val="3"/>
              </w:rPr>
              <w:t>合治理。</w:t>
            </w:r>
          </w:p>
        </w:tc>
      </w:tr>
    </w:tbl>
    <w:p w14:paraId="382DFD7C">
      <w:pPr>
        <w:rPr>
          <w:rFonts w:ascii="Arial"/>
          <w:sz w:val="21"/>
        </w:rPr>
      </w:pPr>
    </w:p>
    <w:p w14:paraId="35EE2E57">
      <w:pPr>
        <w:rPr>
          <w:rFonts w:ascii="Arial" w:hAnsi="Arial" w:eastAsia="Arial" w:cs="Arial"/>
          <w:sz w:val="21"/>
          <w:szCs w:val="21"/>
        </w:rPr>
        <w:sectPr>
          <w:footerReference r:id="rId40" w:type="default"/>
          <w:pgSz w:w="16837" w:h="11905"/>
          <w:pgMar w:top="1011" w:right="1477" w:bottom="1210" w:left="1305" w:header="0" w:footer="873" w:gutter="0"/>
          <w:cols w:space="720" w:num="1"/>
        </w:sectPr>
      </w:pPr>
    </w:p>
    <w:p w14:paraId="7E9DA611">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4F9C9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2434D276">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7E218B7A">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1F76BE32">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14BFC6F7">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65AC906C">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5DBCD9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2" w:hRule="atLeast"/>
        </w:trPr>
        <w:tc>
          <w:tcPr>
            <w:tcW w:w="732" w:type="dxa"/>
            <w:vAlign w:val="top"/>
          </w:tcPr>
          <w:p w14:paraId="4E6B517E">
            <w:pPr>
              <w:spacing w:line="250" w:lineRule="auto"/>
              <w:rPr>
                <w:rFonts w:ascii="Arial"/>
                <w:sz w:val="21"/>
              </w:rPr>
            </w:pPr>
          </w:p>
          <w:p w14:paraId="3570D2A0">
            <w:pPr>
              <w:spacing w:line="250" w:lineRule="auto"/>
              <w:rPr>
                <w:rFonts w:ascii="Arial"/>
                <w:sz w:val="21"/>
              </w:rPr>
            </w:pPr>
          </w:p>
          <w:p w14:paraId="1C35BDDD">
            <w:pPr>
              <w:spacing w:line="250" w:lineRule="auto"/>
              <w:rPr>
                <w:rFonts w:ascii="Arial"/>
                <w:sz w:val="21"/>
              </w:rPr>
            </w:pPr>
          </w:p>
          <w:p w14:paraId="3111A285">
            <w:pPr>
              <w:spacing w:line="250" w:lineRule="auto"/>
              <w:rPr>
                <w:rFonts w:ascii="Arial"/>
                <w:sz w:val="21"/>
              </w:rPr>
            </w:pPr>
          </w:p>
          <w:p w14:paraId="643AD310">
            <w:pPr>
              <w:spacing w:line="250" w:lineRule="auto"/>
              <w:rPr>
                <w:rFonts w:ascii="Arial"/>
                <w:sz w:val="21"/>
              </w:rPr>
            </w:pPr>
          </w:p>
          <w:p w14:paraId="22253564">
            <w:pPr>
              <w:spacing w:line="250" w:lineRule="auto"/>
              <w:rPr>
                <w:rFonts w:ascii="Arial"/>
                <w:sz w:val="21"/>
              </w:rPr>
            </w:pPr>
          </w:p>
          <w:p w14:paraId="2694ACA5">
            <w:pPr>
              <w:spacing w:line="251" w:lineRule="auto"/>
              <w:rPr>
                <w:rFonts w:ascii="Arial"/>
                <w:sz w:val="21"/>
              </w:rPr>
            </w:pPr>
          </w:p>
          <w:p w14:paraId="35278E42">
            <w:pPr>
              <w:spacing w:line="251" w:lineRule="auto"/>
              <w:rPr>
                <w:rFonts w:ascii="Arial"/>
                <w:sz w:val="21"/>
              </w:rPr>
            </w:pPr>
          </w:p>
          <w:p w14:paraId="4AA4660A">
            <w:pPr>
              <w:spacing w:line="251" w:lineRule="auto"/>
              <w:rPr>
                <w:rFonts w:ascii="Arial"/>
                <w:sz w:val="21"/>
              </w:rPr>
            </w:pPr>
          </w:p>
          <w:p w14:paraId="0BEA869C">
            <w:pPr>
              <w:spacing w:line="251" w:lineRule="auto"/>
              <w:rPr>
                <w:rFonts w:ascii="Arial"/>
                <w:sz w:val="21"/>
              </w:rPr>
            </w:pPr>
          </w:p>
          <w:p w14:paraId="4E2579FF">
            <w:pPr>
              <w:spacing w:line="251" w:lineRule="auto"/>
              <w:rPr>
                <w:rFonts w:ascii="Arial"/>
                <w:sz w:val="21"/>
              </w:rPr>
            </w:pPr>
          </w:p>
          <w:p w14:paraId="7274B869">
            <w:pPr>
              <w:spacing w:line="251" w:lineRule="auto"/>
              <w:rPr>
                <w:rFonts w:ascii="Arial"/>
                <w:sz w:val="21"/>
              </w:rPr>
            </w:pPr>
          </w:p>
          <w:p w14:paraId="3EBA99E3">
            <w:pPr>
              <w:spacing w:line="251" w:lineRule="auto"/>
              <w:rPr>
                <w:rFonts w:ascii="Arial"/>
                <w:sz w:val="21"/>
              </w:rPr>
            </w:pPr>
          </w:p>
          <w:p w14:paraId="57BAAF18">
            <w:pPr>
              <w:spacing w:before="58"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40</w:t>
            </w:r>
          </w:p>
        </w:tc>
        <w:tc>
          <w:tcPr>
            <w:tcW w:w="1813" w:type="dxa"/>
            <w:vAlign w:val="top"/>
          </w:tcPr>
          <w:p w14:paraId="559DFCD2">
            <w:pPr>
              <w:spacing w:line="256" w:lineRule="auto"/>
              <w:rPr>
                <w:rFonts w:ascii="Arial"/>
                <w:sz w:val="21"/>
              </w:rPr>
            </w:pPr>
          </w:p>
          <w:p w14:paraId="4D872064">
            <w:pPr>
              <w:spacing w:line="256" w:lineRule="auto"/>
              <w:rPr>
                <w:rFonts w:ascii="Arial"/>
                <w:sz w:val="21"/>
              </w:rPr>
            </w:pPr>
          </w:p>
          <w:p w14:paraId="3AEC6CE3">
            <w:pPr>
              <w:spacing w:line="256" w:lineRule="auto"/>
              <w:rPr>
                <w:rFonts w:ascii="Arial"/>
                <w:sz w:val="21"/>
              </w:rPr>
            </w:pPr>
          </w:p>
          <w:p w14:paraId="34C17F1A">
            <w:pPr>
              <w:spacing w:line="256" w:lineRule="auto"/>
              <w:rPr>
                <w:rFonts w:ascii="Arial"/>
                <w:sz w:val="21"/>
              </w:rPr>
            </w:pPr>
          </w:p>
          <w:p w14:paraId="009C9066">
            <w:pPr>
              <w:spacing w:line="256" w:lineRule="auto"/>
              <w:rPr>
                <w:rFonts w:ascii="Arial"/>
                <w:sz w:val="21"/>
              </w:rPr>
            </w:pPr>
          </w:p>
          <w:p w14:paraId="5415B264">
            <w:pPr>
              <w:spacing w:line="256" w:lineRule="auto"/>
              <w:rPr>
                <w:rFonts w:ascii="Arial"/>
                <w:sz w:val="21"/>
              </w:rPr>
            </w:pPr>
          </w:p>
          <w:p w14:paraId="2022BF72">
            <w:pPr>
              <w:spacing w:line="257" w:lineRule="auto"/>
              <w:rPr>
                <w:rFonts w:ascii="Arial"/>
                <w:sz w:val="21"/>
              </w:rPr>
            </w:pPr>
          </w:p>
          <w:p w14:paraId="68ED4045">
            <w:pPr>
              <w:spacing w:line="257" w:lineRule="auto"/>
              <w:rPr>
                <w:rFonts w:ascii="Arial"/>
                <w:sz w:val="21"/>
              </w:rPr>
            </w:pPr>
          </w:p>
          <w:p w14:paraId="69F2DCC5">
            <w:pPr>
              <w:spacing w:line="257" w:lineRule="auto"/>
              <w:rPr>
                <w:rFonts w:ascii="Arial"/>
                <w:sz w:val="21"/>
              </w:rPr>
            </w:pPr>
          </w:p>
          <w:p w14:paraId="0F3CC157">
            <w:pPr>
              <w:spacing w:line="257" w:lineRule="auto"/>
              <w:rPr>
                <w:rFonts w:ascii="Arial"/>
                <w:sz w:val="21"/>
              </w:rPr>
            </w:pPr>
          </w:p>
          <w:p w14:paraId="6E2C9213">
            <w:pPr>
              <w:spacing w:line="257" w:lineRule="auto"/>
              <w:rPr>
                <w:rFonts w:ascii="Arial"/>
                <w:sz w:val="21"/>
              </w:rPr>
            </w:pPr>
          </w:p>
          <w:p w14:paraId="15665F6D">
            <w:pPr>
              <w:spacing w:line="257" w:lineRule="auto"/>
              <w:rPr>
                <w:rFonts w:ascii="Arial"/>
                <w:sz w:val="21"/>
              </w:rPr>
            </w:pPr>
          </w:p>
          <w:p w14:paraId="66234724">
            <w:pPr>
              <w:pStyle w:val="6"/>
              <w:spacing w:before="65" w:line="256" w:lineRule="auto"/>
              <w:ind w:left="118" w:right="235"/>
            </w:pPr>
            <w:r>
              <w:rPr>
                <w:spacing w:val="7"/>
              </w:rPr>
              <w:t>对矿山的监督检</w:t>
            </w:r>
            <w:r>
              <w:t>查</w:t>
            </w:r>
          </w:p>
        </w:tc>
        <w:tc>
          <w:tcPr>
            <w:tcW w:w="1813" w:type="dxa"/>
            <w:vAlign w:val="top"/>
          </w:tcPr>
          <w:p w14:paraId="721568FE">
            <w:pPr>
              <w:spacing w:line="245" w:lineRule="auto"/>
              <w:rPr>
                <w:rFonts w:ascii="Arial"/>
                <w:sz w:val="21"/>
              </w:rPr>
            </w:pPr>
          </w:p>
          <w:p w14:paraId="30F40748">
            <w:pPr>
              <w:spacing w:line="245" w:lineRule="auto"/>
              <w:rPr>
                <w:rFonts w:ascii="Arial"/>
                <w:sz w:val="21"/>
              </w:rPr>
            </w:pPr>
          </w:p>
          <w:p w14:paraId="56FBF1E9">
            <w:pPr>
              <w:spacing w:line="245" w:lineRule="auto"/>
              <w:rPr>
                <w:rFonts w:ascii="Arial"/>
                <w:sz w:val="21"/>
              </w:rPr>
            </w:pPr>
          </w:p>
          <w:p w14:paraId="284EE14F">
            <w:pPr>
              <w:spacing w:line="245" w:lineRule="auto"/>
              <w:rPr>
                <w:rFonts w:ascii="Arial"/>
                <w:sz w:val="21"/>
              </w:rPr>
            </w:pPr>
          </w:p>
          <w:p w14:paraId="101064AE">
            <w:pPr>
              <w:spacing w:line="245" w:lineRule="auto"/>
              <w:rPr>
                <w:rFonts w:ascii="Arial"/>
                <w:sz w:val="21"/>
              </w:rPr>
            </w:pPr>
          </w:p>
          <w:p w14:paraId="3BA80F89">
            <w:pPr>
              <w:spacing w:line="245" w:lineRule="auto"/>
              <w:rPr>
                <w:rFonts w:ascii="Arial"/>
                <w:sz w:val="21"/>
              </w:rPr>
            </w:pPr>
          </w:p>
          <w:p w14:paraId="3AAD9BD0">
            <w:pPr>
              <w:spacing w:line="245" w:lineRule="auto"/>
              <w:rPr>
                <w:rFonts w:ascii="Arial"/>
                <w:sz w:val="21"/>
              </w:rPr>
            </w:pPr>
          </w:p>
          <w:p w14:paraId="33D8990C">
            <w:pPr>
              <w:spacing w:line="246" w:lineRule="auto"/>
              <w:rPr>
                <w:rFonts w:ascii="Arial"/>
                <w:sz w:val="21"/>
              </w:rPr>
            </w:pPr>
          </w:p>
          <w:p w14:paraId="16B7101F">
            <w:pPr>
              <w:spacing w:line="246" w:lineRule="auto"/>
              <w:rPr>
                <w:rFonts w:ascii="Arial"/>
                <w:sz w:val="21"/>
              </w:rPr>
            </w:pPr>
          </w:p>
          <w:p w14:paraId="0316A214">
            <w:pPr>
              <w:spacing w:line="246" w:lineRule="auto"/>
              <w:rPr>
                <w:rFonts w:ascii="Arial"/>
                <w:sz w:val="21"/>
              </w:rPr>
            </w:pPr>
          </w:p>
          <w:p w14:paraId="0EFE8863">
            <w:pPr>
              <w:spacing w:line="246" w:lineRule="auto"/>
              <w:rPr>
                <w:rFonts w:ascii="Arial"/>
                <w:sz w:val="21"/>
              </w:rPr>
            </w:pPr>
          </w:p>
          <w:p w14:paraId="0FEC69EB">
            <w:pPr>
              <w:spacing w:line="246" w:lineRule="auto"/>
              <w:rPr>
                <w:rFonts w:ascii="Arial"/>
                <w:sz w:val="21"/>
              </w:rPr>
            </w:pPr>
          </w:p>
          <w:p w14:paraId="7BCC27F0">
            <w:pPr>
              <w:pStyle w:val="6"/>
              <w:spacing w:before="65" w:line="250" w:lineRule="auto"/>
              <w:ind w:left="118" w:right="107" w:firstLine="1"/>
              <w:jc w:val="both"/>
            </w:pPr>
            <w:r>
              <w:rPr>
                <w:spacing w:val="-3"/>
              </w:rPr>
              <w:t>县自然资源局、县应急管理局、县公</w:t>
            </w:r>
            <w:r>
              <w:rPr>
                <w:spacing w:val="7"/>
              </w:rPr>
              <w:t>安局等部门</w:t>
            </w:r>
          </w:p>
        </w:tc>
        <w:tc>
          <w:tcPr>
            <w:tcW w:w="4840" w:type="dxa"/>
            <w:vAlign w:val="top"/>
          </w:tcPr>
          <w:p w14:paraId="68FAA4AC">
            <w:pPr>
              <w:pStyle w:val="6"/>
              <w:spacing w:before="32" w:line="232" w:lineRule="auto"/>
              <w:ind w:left="119"/>
            </w:pPr>
            <w:r>
              <w:rPr>
                <w:spacing w:val="6"/>
              </w:rPr>
              <w:t>县自然资源局：</w:t>
            </w:r>
          </w:p>
          <w:p w14:paraId="33A5F5AE">
            <w:pPr>
              <w:pStyle w:val="6"/>
              <w:spacing w:before="20" w:line="250" w:lineRule="auto"/>
              <w:ind w:left="117" w:right="106" w:firstLine="4"/>
            </w:pPr>
            <w:r>
              <w:rPr>
                <w:spacing w:val="4"/>
              </w:rPr>
              <w:t>（</w:t>
            </w:r>
            <w:r>
              <w:rPr>
                <w:rFonts w:ascii="Times New Roman" w:hAnsi="Times New Roman" w:eastAsia="Times New Roman" w:cs="Times New Roman"/>
                <w:spacing w:val="4"/>
              </w:rPr>
              <w:t>1</w:t>
            </w:r>
            <w:r>
              <w:rPr>
                <w:spacing w:val="4"/>
              </w:rPr>
              <w:t>）管理矿产资源储量及压覆矿产资源，监督指导</w:t>
            </w:r>
            <w:r>
              <w:rPr>
                <w:spacing w:val="7"/>
              </w:rPr>
              <w:t>矿产资源合理利用和保护；</w:t>
            </w:r>
          </w:p>
          <w:p w14:paraId="28718BA7">
            <w:pPr>
              <w:pStyle w:val="6"/>
              <w:spacing w:before="2" w:line="229" w:lineRule="auto"/>
              <w:ind w:left="122"/>
            </w:pPr>
            <w:r>
              <w:rPr>
                <w:spacing w:val="8"/>
              </w:rPr>
              <w:t>（</w:t>
            </w:r>
            <w:r>
              <w:rPr>
                <w:rFonts w:ascii="Times New Roman" w:hAnsi="Times New Roman" w:eastAsia="Times New Roman" w:cs="Times New Roman"/>
                <w:spacing w:val="8"/>
              </w:rPr>
              <w:t>2</w:t>
            </w:r>
            <w:r>
              <w:rPr>
                <w:spacing w:val="8"/>
              </w:rPr>
              <w:t>）承担探矿权、采矿权的管理工作；</w:t>
            </w:r>
          </w:p>
          <w:p w14:paraId="6BF39EE3">
            <w:pPr>
              <w:pStyle w:val="6"/>
              <w:spacing w:before="24" w:line="250" w:lineRule="auto"/>
              <w:ind w:left="121" w:right="106"/>
            </w:pPr>
            <w:r>
              <w:rPr>
                <w:spacing w:val="4"/>
              </w:rPr>
              <w:t>（</w:t>
            </w:r>
            <w:r>
              <w:rPr>
                <w:rFonts w:ascii="Times New Roman" w:hAnsi="Times New Roman" w:eastAsia="Times New Roman" w:cs="Times New Roman"/>
                <w:spacing w:val="4"/>
              </w:rPr>
              <w:t>3</w:t>
            </w:r>
            <w:r>
              <w:rPr>
                <w:spacing w:val="4"/>
              </w:rPr>
              <w:t>）承担矿山地质环境恢复治理、调解矿业权权属</w:t>
            </w:r>
            <w:r>
              <w:rPr>
                <w:spacing w:val="5"/>
              </w:rPr>
              <w:t>纠纷等工作；</w:t>
            </w:r>
          </w:p>
          <w:p w14:paraId="3F3441A0">
            <w:pPr>
              <w:pStyle w:val="6"/>
              <w:spacing w:before="4" w:line="250" w:lineRule="auto"/>
              <w:ind w:left="117" w:right="106" w:firstLine="4"/>
            </w:pPr>
            <w:r>
              <w:rPr>
                <w:spacing w:val="4"/>
              </w:rPr>
              <w:t>（</w:t>
            </w:r>
            <w:r>
              <w:rPr>
                <w:rFonts w:ascii="Times New Roman" w:hAnsi="Times New Roman" w:eastAsia="Times New Roman" w:cs="Times New Roman"/>
                <w:spacing w:val="4"/>
              </w:rPr>
              <w:t>4</w:t>
            </w:r>
            <w:r>
              <w:rPr>
                <w:spacing w:val="4"/>
              </w:rPr>
              <w:t>）负责对已关闭非煤矿山和采矿许可证不在有效</w:t>
            </w:r>
            <w:r>
              <w:rPr>
                <w:spacing w:val="7"/>
              </w:rPr>
              <w:t>期内的非煤矿山，</w:t>
            </w:r>
            <w:r>
              <w:rPr>
                <w:spacing w:val="-52"/>
              </w:rPr>
              <w:t xml:space="preserve"> </w:t>
            </w:r>
            <w:r>
              <w:rPr>
                <w:spacing w:val="7"/>
              </w:rPr>
              <w:t>以及无采矿许可证私挖滥采等非法采矿活动进行打击。</w:t>
            </w:r>
          </w:p>
          <w:p w14:paraId="7403747C">
            <w:pPr>
              <w:pStyle w:val="6"/>
              <w:spacing w:before="3" w:line="232" w:lineRule="auto"/>
              <w:ind w:left="119"/>
            </w:pPr>
            <w:r>
              <w:rPr>
                <w:spacing w:val="6"/>
              </w:rPr>
              <w:t>县应急管理局：</w:t>
            </w:r>
          </w:p>
          <w:p w14:paraId="014B00C7">
            <w:pPr>
              <w:pStyle w:val="6"/>
              <w:spacing w:before="22" w:line="251" w:lineRule="auto"/>
              <w:ind w:left="119" w:right="106" w:firstLine="2"/>
            </w:pPr>
            <w:r>
              <w:rPr>
                <w:spacing w:val="4"/>
              </w:rPr>
              <w:t>（</w:t>
            </w:r>
            <w:r>
              <w:rPr>
                <w:rFonts w:ascii="Times New Roman" w:hAnsi="Times New Roman" w:eastAsia="Times New Roman" w:cs="Times New Roman"/>
                <w:spacing w:val="4"/>
              </w:rPr>
              <w:t>1</w:t>
            </w:r>
            <w:r>
              <w:rPr>
                <w:spacing w:val="4"/>
              </w:rPr>
              <w:t>）负责非煤矿山（含尾矿库、地质勘探、采掘施</w:t>
            </w:r>
            <w:r>
              <w:rPr>
                <w:spacing w:val="9"/>
              </w:rPr>
              <w:t>工、选矿厂）安全生产监督管理工作，依法监督检查相关行业贯彻执行安全生产法律法规情况及安全</w:t>
            </w:r>
            <w:r>
              <w:rPr>
                <w:spacing w:val="8"/>
              </w:rPr>
              <w:t>生产条件、设备设施安全情况；</w:t>
            </w:r>
          </w:p>
          <w:p w14:paraId="1846EBE8">
            <w:pPr>
              <w:pStyle w:val="6"/>
              <w:spacing w:before="3" w:line="250" w:lineRule="auto"/>
              <w:ind w:left="118" w:right="106" w:firstLine="3"/>
            </w:pPr>
            <w:r>
              <w:rPr>
                <w:spacing w:val="4"/>
              </w:rPr>
              <w:t>（</w:t>
            </w:r>
            <w:r>
              <w:rPr>
                <w:rFonts w:ascii="Times New Roman" w:hAnsi="Times New Roman" w:eastAsia="Times New Roman" w:cs="Times New Roman"/>
                <w:spacing w:val="4"/>
              </w:rPr>
              <w:t>2</w:t>
            </w:r>
            <w:r>
              <w:rPr>
                <w:spacing w:val="4"/>
              </w:rPr>
              <w:t>）指导监督非煤矿山生产经营单位安全生产标准</w:t>
            </w:r>
            <w:r>
              <w:rPr>
                <w:spacing w:val="9"/>
              </w:rPr>
              <w:t>化、安全预防控制体系建设等工作，明确日常安全</w:t>
            </w:r>
            <w:r>
              <w:rPr>
                <w:spacing w:val="7"/>
              </w:rPr>
              <w:t>监管主体并进行公示；</w:t>
            </w:r>
          </w:p>
          <w:p w14:paraId="65549A32">
            <w:pPr>
              <w:pStyle w:val="6"/>
              <w:spacing w:before="2" w:line="251" w:lineRule="auto"/>
              <w:ind w:left="119" w:right="106" w:firstLine="2"/>
            </w:pPr>
            <w:r>
              <w:rPr>
                <w:spacing w:val="4"/>
              </w:rPr>
              <w:t>（</w:t>
            </w:r>
            <w:r>
              <w:rPr>
                <w:rFonts w:ascii="Times New Roman" w:hAnsi="Times New Roman" w:eastAsia="Times New Roman" w:cs="Times New Roman"/>
                <w:spacing w:val="4"/>
              </w:rPr>
              <w:t>3</w:t>
            </w:r>
            <w:r>
              <w:rPr>
                <w:spacing w:val="4"/>
              </w:rPr>
              <w:t>）承担非煤矿山企业、尾矿库的安全生产准入管</w:t>
            </w:r>
            <w:r>
              <w:rPr>
                <w:spacing w:val="-4"/>
              </w:rPr>
              <w:t>理；</w:t>
            </w:r>
          </w:p>
          <w:p w14:paraId="1CF8A6BA">
            <w:pPr>
              <w:pStyle w:val="6"/>
              <w:spacing w:before="2" w:line="250" w:lineRule="auto"/>
              <w:ind w:left="119" w:right="106" w:firstLine="2"/>
            </w:pPr>
            <w:r>
              <w:rPr>
                <w:spacing w:val="4"/>
              </w:rPr>
              <w:t>（</w:t>
            </w:r>
            <w:r>
              <w:rPr>
                <w:rFonts w:ascii="Times New Roman" w:hAnsi="Times New Roman" w:eastAsia="Times New Roman" w:cs="Times New Roman"/>
                <w:spacing w:val="4"/>
              </w:rPr>
              <w:t>4</w:t>
            </w:r>
            <w:r>
              <w:rPr>
                <w:spacing w:val="4"/>
              </w:rPr>
              <w:t>）按职责分工明确非煤矿山日常安全监管主体并进行公示。</w:t>
            </w:r>
          </w:p>
          <w:p w14:paraId="42BF4A42">
            <w:pPr>
              <w:pStyle w:val="6"/>
              <w:spacing w:before="3" w:line="232" w:lineRule="auto"/>
              <w:ind w:left="119"/>
            </w:pPr>
            <w:r>
              <w:rPr>
                <w:spacing w:val="4"/>
              </w:rPr>
              <w:t>县公安局：</w:t>
            </w:r>
          </w:p>
          <w:p w14:paraId="0FD1A01E">
            <w:pPr>
              <w:pStyle w:val="6"/>
              <w:spacing w:before="19"/>
              <w:ind w:left="117" w:right="113" w:firstLine="5"/>
              <w:jc w:val="both"/>
            </w:pPr>
            <w:r>
              <w:rPr>
                <w:spacing w:val="9"/>
              </w:rPr>
              <w:t>负责民用爆炸物品的安全监管，在工作中发现</w:t>
            </w:r>
            <w:r>
              <w:rPr>
                <w:spacing w:val="8"/>
              </w:rPr>
              <w:t>或根</w:t>
            </w:r>
            <w:r>
              <w:rPr>
                <w:spacing w:val="9"/>
              </w:rPr>
              <w:t>据相关部门通报，对涉及非法采矿的犯罪行为依法</w:t>
            </w:r>
            <w:r>
              <w:rPr>
                <w:spacing w:val="8"/>
              </w:rPr>
              <w:t>开展执法打击，并及时通报相关部门。</w:t>
            </w:r>
          </w:p>
        </w:tc>
        <w:tc>
          <w:tcPr>
            <w:tcW w:w="4851" w:type="dxa"/>
            <w:vAlign w:val="top"/>
          </w:tcPr>
          <w:p w14:paraId="3B64D2C1">
            <w:pPr>
              <w:spacing w:line="243" w:lineRule="auto"/>
              <w:rPr>
                <w:rFonts w:ascii="Arial"/>
                <w:sz w:val="21"/>
              </w:rPr>
            </w:pPr>
          </w:p>
          <w:p w14:paraId="768EE21B">
            <w:pPr>
              <w:spacing w:line="243" w:lineRule="auto"/>
              <w:rPr>
                <w:rFonts w:ascii="Arial"/>
                <w:sz w:val="21"/>
              </w:rPr>
            </w:pPr>
          </w:p>
          <w:p w14:paraId="3298AD5F">
            <w:pPr>
              <w:spacing w:line="243" w:lineRule="auto"/>
              <w:rPr>
                <w:rFonts w:ascii="Arial"/>
                <w:sz w:val="21"/>
              </w:rPr>
            </w:pPr>
          </w:p>
          <w:p w14:paraId="522F9C39">
            <w:pPr>
              <w:spacing w:line="243" w:lineRule="auto"/>
              <w:rPr>
                <w:rFonts w:ascii="Arial"/>
                <w:sz w:val="21"/>
              </w:rPr>
            </w:pPr>
          </w:p>
          <w:p w14:paraId="7029994B">
            <w:pPr>
              <w:spacing w:line="243" w:lineRule="auto"/>
              <w:rPr>
                <w:rFonts w:ascii="Arial"/>
                <w:sz w:val="21"/>
              </w:rPr>
            </w:pPr>
          </w:p>
          <w:p w14:paraId="40E7432E">
            <w:pPr>
              <w:spacing w:line="243" w:lineRule="auto"/>
              <w:rPr>
                <w:rFonts w:ascii="Arial"/>
                <w:sz w:val="21"/>
              </w:rPr>
            </w:pPr>
          </w:p>
          <w:p w14:paraId="32AB8593">
            <w:pPr>
              <w:spacing w:line="243" w:lineRule="auto"/>
              <w:rPr>
                <w:rFonts w:ascii="Arial"/>
                <w:sz w:val="21"/>
              </w:rPr>
            </w:pPr>
          </w:p>
          <w:p w14:paraId="2CC816A9">
            <w:pPr>
              <w:spacing w:line="243" w:lineRule="auto"/>
              <w:rPr>
                <w:rFonts w:ascii="Arial"/>
                <w:sz w:val="21"/>
              </w:rPr>
            </w:pPr>
          </w:p>
          <w:p w14:paraId="0FBA1E6C">
            <w:pPr>
              <w:spacing w:line="243" w:lineRule="auto"/>
              <w:rPr>
                <w:rFonts w:ascii="Arial"/>
                <w:sz w:val="21"/>
              </w:rPr>
            </w:pPr>
          </w:p>
          <w:p w14:paraId="0A514B71">
            <w:pPr>
              <w:spacing w:line="243" w:lineRule="auto"/>
              <w:rPr>
                <w:rFonts w:ascii="Arial"/>
                <w:sz w:val="21"/>
              </w:rPr>
            </w:pPr>
          </w:p>
          <w:p w14:paraId="7E387261">
            <w:pPr>
              <w:spacing w:line="243" w:lineRule="auto"/>
              <w:rPr>
                <w:rFonts w:ascii="Arial"/>
                <w:sz w:val="21"/>
              </w:rPr>
            </w:pPr>
          </w:p>
          <w:p w14:paraId="20EAE7BE">
            <w:pPr>
              <w:pStyle w:val="6"/>
              <w:spacing w:before="65" w:line="251" w:lineRule="auto"/>
              <w:ind w:left="122" w:right="109" w:firstLine="2"/>
            </w:pPr>
            <w:r>
              <w:rPr>
                <w:spacing w:val="4"/>
              </w:rPr>
              <w:t>（</w:t>
            </w:r>
            <w:r>
              <w:rPr>
                <w:rFonts w:ascii="Times New Roman" w:hAnsi="Times New Roman" w:eastAsia="Times New Roman" w:cs="Times New Roman"/>
                <w:spacing w:val="4"/>
              </w:rPr>
              <w:t>1</w:t>
            </w:r>
            <w:r>
              <w:rPr>
                <w:spacing w:val="4"/>
              </w:rPr>
              <w:t>）统筹网格化监管力量，对本辖区非法采矿、盗</w:t>
            </w:r>
            <w:r>
              <w:rPr>
                <w:spacing w:val="8"/>
              </w:rPr>
              <w:t>采矿产资源开展日常巡查和宣传教育工作；</w:t>
            </w:r>
          </w:p>
          <w:p w14:paraId="5FE1258E">
            <w:pPr>
              <w:pStyle w:val="6"/>
              <w:spacing w:before="2" w:line="250" w:lineRule="auto"/>
              <w:ind w:left="118" w:right="109" w:firstLine="6"/>
            </w:pPr>
            <w:r>
              <w:rPr>
                <w:spacing w:val="4"/>
              </w:rPr>
              <w:t>（</w:t>
            </w:r>
            <w:r>
              <w:rPr>
                <w:rFonts w:ascii="Times New Roman" w:hAnsi="Times New Roman" w:eastAsia="Times New Roman" w:cs="Times New Roman"/>
                <w:spacing w:val="4"/>
              </w:rPr>
              <w:t>2</w:t>
            </w:r>
            <w:r>
              <w:rPr>
                <w:spacing w:val="4"/>
              </w:rPr>
              <w:t>）对日常巡查中发现的疑似违法线索，及时上报</w:t>
            </w:r>
            <w:r>
              <w:rPr>
                <w:spacing w:val="9"/>
              </w:rPr>
              <w:t>有关部门处理，配合做好执法相关现场确认、秩序</w:t>
            </w:r>
            <w:r>
              <w:rPr>
                <w:spacing w:val="6"/>
              </w:rPr>
              <w:t>维护等工作。</w:t>
            </w:r>
          </w:p>
        </w:tc>
      </w:tr>
    </w:tbl>
    <w:p w14:paraId="2AC92F38">
      <w:pPr>
        <w:rPr>
          <w:rFonts w:ascii="Arial"/>
          <w:sz w:val="21"/>
        </w:rPr>
      </w:pPr>
    </w:p>
    <w:p w14:paraId="2C37CF55">
      <w:pPr>
        <w:rPr>
          <w:rFonts w:ascii="Arial" w:hAnsi="Arial" w:eastAsia="Arial" w:cs="Arial"/>
          <w:sz w:val="21"/>
          <w:szCs w:val="21"/>
        </w:rPr>
        <w:sectPr>
          <w:footerReference r:id="rId41" w:type="default"/>
          <w:pgSz w:w="16837" w:h="11905"/>
          <w:pgMar w:top="1011" w:right="1477" w:bottom="1210" w:left="1305" w:header="0" w:footer="873" w:gutter="0"/>
          <w:cols w:space="720" w:num="1"/>
        </w:sectPr>
      </w:pPr>
    </w:p>
    <w:p w14:paraId="2E54A127">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10474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45AB4666">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201D434E">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764E601D">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1644DD2B">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7EAF4178">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205CC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1" w:hRule="atLeast"/>
        </w:trPr>
        <w:tc>
          <w:tcPr>
            <w:tcW w:w="732" w:type="dxa"/>
            <w:vAlign w:val="top"/>
          </w:tcPr>
          <w:p w14:paraId="6465F59F">
            <w:pPr>
              <w:spacing w:line="249" w:lineRule="auto"/>
              <w:rPr>
                <w:rFonts w:ascii="Arial"/>
                <w:sz w:val="21"/>
              </w:rPr>
            </w:pPr>
          </w:p>
          <w:p w14:paraId="54E3148A">
            <w:pPr>
              <w:spacing w:line="250" w:lineRule="auto"/>
              <w:rPr>
                <w:rFonts w:ascii="Arial"/>
                <w:sz w:val="21"/>
              </w:rPr>
            </w:pPr>
          </w:p>
          <w:p w14:paraId="73C42231">
            <w:pPr>
              <w:spacing w:line="250" w:lineRule="auto"/>
              <w:rPr>
                <w:rFonts w:ascii="Arial"/>
                <w:sz w:val="21"/>
              </w:rPr>
            </w:pPr>
          </w:p>
          <w:p w14:paraId="2E58F2C7">
            <w:pPr>
              <w:spacing w:line="250" w:lineRule="auto"/>
              <w:rPr>
                <w:rFonts w:ascii="Arial"/>
                <w:sz w:val="21"/>
              </w:rPr>
            </w:pPr>
          </w:p>
          <w:p w14:paraId="365E28DA">
            <w:pPr>
              <w:spacing w:line="250" w:lineRule="auto"/>
              <w:rPr>
                <w:rFonts w:ascii="Arial"/>
                <w:sz w:val="21"/>
              </w:rPr>
            </w:pPr>
          </w:p>
          <w:p w14:paraId="3A7211BB">
            <w:pPr>
              <w:spacing w:line="250" w:lineRule="auto"/>
              <w:rPr>
                <w:rFonts w:ascii="Arial"/>
                <w:sz w:val="21"/>
              </w:rPr>
            </w:pPr>
          </w:p>
          <w:p w14:paraId="4860423E">
            <w:pPr>
              <w:spacing w:before="58"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41</w:t>
            </w:r>
          </w:p>
        </w:tc>
        <w:tc>
          <w:tcPr>
            <w:tcW w:w="1813" w:type="dxa"/>
            <w:vAlign w:val="top"/>
          </w:tcPr>
          <w:p w14:paraId="11C2625F">
            <w:pPr>
              <w:spacing w:line="263" w:lineRule="auto"/>
              <w:rPr>
                <w:rFonts w:ascii="Arial"/>
                <w:sz w:val="21"/>
              </w:rPr>
            </w:pPr>
          </w:p>
          <w:p w14:paraId="194DC2CA">
            <w:pPr>
              <w:spacing w:line="264" w:lineRule="auto"/>
              <w:rPr>
                <w:rFonts w:ascii="Arial"/>
                <w:sz w:val="21"/>
              </w:rPr>
            </w:pPr>
          </w:p>
          <w:p w14:paraId="104EAF74">
            <w:pPr>
              <w:spacing w:line="264" w:lineRule="auto"/>
              <w:rPr>
                <w:rFonts w:ascii="Arial"/>
                <w:sz w:val="21"/>
              </w:rPr>
            </w:pPr>
          </w:p>
          <w:p w14:paraId="194C5602">
            <w:pPr>
              <w:spacing w:line="264" w:lineRule="auto"/>
              <w:rPr>
                <w:rFonts w:ascii="Arial"/>
                <w:sz w:val="21"/>
              </w:rPr>
            </w:pPr>
          </w:p>
          <w:p w14:paraId="647FD2AF">
            <w:pPr>
              <w:spacing w:line="264" w:lineRule="auto"/>
              <w:rPr>
                <w:rFonts w:ascii="Arial"/>
                <w:sz w:val="21"/>
              </w:rPr>
            </w:pPr>
          </w:p>
          <w:p w14:paraId="0146A72B">
            <w:pPr>
              <w:pStyle w:val="6"/>
              <w:spacing w:before="65" w:line="250" w:lineRule="auto"/>
              <w:ind w:left="122" w:right="235" w:hanging="4"/>
            </w:pPr>
            <w:r>
              <w:rPr>
                <w:spacing w:val="7"/>
              </w:rPr>
              <w:t>对烟花爆竹的监</w:t>
            </w:r>
            <w:r>
              <w:rPr>
                <w:spacing w:val="3"/>
              </w:rPr>
              <w:t>督检查</w:t>
            </w:r>
          </w:p>
        </w:tc>
        <w:tc>
          <w:tcPr>
            <w:tcW w:w="1813" w:type="dxa"/>
            <w:vAlign w:val="top"/>
          </w:tcPr>
          <w:p w14:paraId="33DBA033">
            <w:pPr>
              <w:spacing w:line="296" w:lineRule="auto"/>
              <w:rPr>
                <w:rFonts w:ascii="Arial"/>
                <w:sz w:val="21"/>
              </w:rPr>
            </w:pPr>
          </w:p>
          <w:p w14:paraId="553F60DA">
            <w:pPr>
              <w:spacing w:line="296" w:lineRule="auto"/>
              <w:rPr>
                <w:rFonts w:ascii="Arial"/>
                <w:sz w:val="21"/>
              </w:rPr>
            </w:pPr>
          </w:p>
          <w:p w14:paraId="46E6CD56">
            <w:pPr>
              <w:spacing w:line="296" w:lineRule="auto"/>
              <w:rPr>
                <w:rFonts w:ascii="Arial"/>
                <w:sz w:val="21"/>
              </w:rPr>
            </w:pPr>
          </w:p>
          <w:p w14:paraId="30814646">
            <w:pPr>
              <w:spacing w:line="297" w:lineRule="auto"/>
              <w:rPr>
                <w:rFonts w:ascii="Arial"/>
                <w:sz w:val="21"/>
              </w:rPr>
            </w:pPr>
          </w:p>
          <w:p w14:paraId="765AD7F7">
            <w:pPr>
              <w:pStyle w:val="6"/>
              <w:spacing w:before="65" w:line="251" w:lineRule="auto"/>
              <w:ind w:left="122" w:right="107" w:hanging="2"/>
              <w:jc w:val="both"/>
            </w:pPr>
            <w:r>
              <w:rPr>
                <w:spacing w:val="-3"/>
              </w:rPr>
              <w:t>县应急管理局、县</w:t>
            </w:r>
            <w:r>
              <w:rPr>
                <w:spacing w:val="-4"/>
              </w:rPr>
              <w:t>公安局、县市场监</w:t>
            </w:r>
            <w:r>
              <w:rPr>
                <w:spacing w:val="6"/>
              </w:rPr>
              <w:t>管局等部门</w:t>
            </w:r>
          </w:p>
        </w:tc>
        <w:tc>
          <w:tcPr>
            <w:tcW w:w="4840" w:type="dxa"/>
            <w:vAlign w:val="top"/>
          </w:tcPr>
          <w:p w14:paraId="030D3EAC">
            <w:pPr>
              <w:pStyle w:val="6"/>
              <w:spacing w:before="32" w:line="232" w:lineRule="auto"/>
              <w:ind w:left="119"/>
            </w:pPr>
            <w:r>
              <w:rPr>
                <w:spacing w:val="6"/>
              </w:rPr>
              <w:t>县应急管理局：</w:t>
            </w:r>
          </w:p>
          <w:p w14:paraId="42911924">
            <w:pPr>
              <w:pStyle w:val="6"/>
              <w:spacing w:before="19" w:line="252" w:lineRule="auto"/>
              <w:ind w:left="116" w:right="113" w:firstLine="6"/>
              <w:jc w:val="both"/>
            </w:pPr>
            <w:r>
              <w:rPr>
                <w:spacing w:val="9"/>
              </w:rPr>
              <w:t>负责烟花爆竹安全生产监督管理工作，依法监</w:t>
            </w:r>
            <w:r>
              <w:rPr>
                <w:spacing w:val="8"/>
              </w:rPr>
              <w:t>督检</w:t>
            </w:r>
            <w:r>
              <w:rPr>
                <w:spacing w:val="9"/>
              </w:rPr>
              <w:t>查烟花爆竹行业生产经营单位贯彻落实安全生产法</w:t>
            </w:r>
            <w:r>
              <w:rPr>
                <w:spacing w:val="7"/>
              </w:rPr>
              <w:t>律法规和标准情况。</w:t>
            </w:r>
          </w:p>
          <w:p w14:paraId="122D85E6">
            <w:pPr>
              <w:pStyle w:val="6"/>
              <w:spacing w:line="232" w:lineRule="auto"/>
              <w:ind w:left="119"/>
            </w:pPr>
            <w:r>
              <w:rPr>
                <w:spacing w:val="4"/>
              </w:rPr>
              <w:t>县公安局：</w:t>
            </w:r>
          </w:p>
          <w:p w14:paraId="408D4984">
            <w:pPr>
              <w:pStyle w:val="6"/>
              <w:spacing w:before="20" w:line="251" w:lineRule="auto"/>
              <w:ind w:left="118" w:right="113" w:hanging="1"/>
              <w:jc w:val="both"/>
            </w:pPr>
            <w:r>
              <w:rPr>
                <w:spacing w:val="9"/>
              </w:rPr>
              <w:t>按照相关法律规定依法查处非法储存、违法运输烟花爆竹的行为，对违法经营烟花爆竹构成违反治安</w:t>
            </w:r>
            <w:r>
              <w:rPr>
                <w:spacing w:val="8"/>
              </w:rPr>
              <w:t>管理行为的，依法给予治安管理处罚。</w:t>
            </w:r>
          </w:p>
          <w:p w14:paraId="001D511D">
            <w:pPr>
              <w:pStyle w:val="6"/>
              <w:spacing w:line="230" w:lineRule="auto"/>
              <w:ind w:left="119"/>
            </w:pPr>
            <w:r>
              <w:rPr>
                <w:spacing w:val="6"/>
              </w:rPr>
              <w:t>县市场监管局：</w:t>
            </w:r>
          </w:p>
          <w:p w14:paraId="55DC1AD0">
            <w:pPr>
              <w:pStyle w:val="6"/>
              <w:spacing w:before="24" w:line="239" w:lineRule="auto"/>
              <w:ind w:left="117" w:right="113" w:firstLine="1"/>
              <w:jc w:val="both"/>
            </w:pPr>
            <w:r>
              <w:rPr>
                <w:spacing w:val="9"/>
              </w:rPr>
              <w:t>对烟花爆竹生产经营单位进行抽查，依法查处生产和销售不符合强制性标准、假冒伪劣烟花爆竹产品</w:t>
            </w:r>
            <w:r>
              <w:rPr>
                <w:spacing w:val="3"/>
              </w:rPr>
              <w:t>的行为。</w:t>
            </w:r>
          </w:p>
        </w:tc>
        <w:tc>
          <w:tcPr>
            <w:tcW w:w="4851" w:type="dxa"/>
            <w:vAlign w:val="top"/>
          </w:tcPr>
          <w:p w14:paraId="3504B4F0">
            <w:pPr>
              <w:pStyle w:val="6"/>
              <w:spacing w:before="303" w:line="251" w:lineRule="auto"/>
              <w:ind w:left="120" w:right="51" w:firstLine="5"/>
            </w:pPr>
            <w:r>
              <w:rPr>
                <w:spacing w:val="-2"/>
              </w:rPr>
              <w:t>（</w:t>
            </w:r>
            <w:r>
              <w:rPr>
                <w:rFonts w:ascii="Times New Roman" w:hAnsi="Times New Roman" w:eastAsia="Times New Roman" w:cs="Times New Roman"/>
                <w:spacing w:val="-2"/>
              </w:rPr>
              <w:t>1</w:t>
            </w:r>
            <w:r>
              <w:rPr>
                <w:spacing w:val="-2"/>
              </w:rPr>
              <w:t>）开展烟花爆竹安全生产法律法规、规章和政策，</w:t>
            </w:r>
            <w:r>
              <w:rPr>
                <w:spacing w:val="8"/>
              </w:rPr>
              <w:t>以及安全常识、警示案例、“打非治违</w:t>
            </w:r>
            <w:r>
              <w:rPr>
                <w:spacing w:val="-70"/>
              </w:rPr>
              <w:t xml:space="preserve"> </w:t>
            </w:r>
            <w:r>
              <w:rPr>
                <w:spacing w:val="8"/>
              </w:rPr>
              <w:t>”、</w:t>
            </w:r>
            <w:r>
              <w:rPr>
                <w:spacing w:val="7"/>
              </w:rPr>
              <w:t>特殊区域禁燃限放宣传工作；</w:t>
            </w:r>
          </w:p>
          <w:p w14:paraId="44AC475A">
            <w:pPr>
              <w:pStyle w:val="6"/>
              <w:spacing w:before="3" w:line="250" w:lineRule="auto"/>
              <w:ind w:left="137" w:right="109" w:hanging="12"/>
            </w:pPr>
            <w:r>
              <w:rPr>
                <w:spacing w:val="4"/>
              </w:rPr>
              <w:t>（</w:t>
            </w:r>
            <w:r>
              <w:rPr>
                <w:rFonts w:ascii="Times New Roman" w:hAnsi="Times New Roman" w:eastAsia="Times New Roman" w:cs="Times New Roman"/>
                <w:spacing w:val="4"/>
              </w:rPr>
              <w:t>2</w:t>
            </w:r>
            <w:r>
              <w:rPr>
                <w:spacing w:val="4"/>
              </w:rPr>
              <w:t>）配合开展烟花爆竹零售点布点规划和许可的初</w:t>
            </w:r>
            <w:r>
              <w:rPr>
                <w:spacing w:val="-11"/>
              </w:rPr>
              <w:t>审；</w:t>
            </w:r>
          </w:p>
          <w:p w14:paraId="716D5EF5">
            <w:pPr>
              <w:pStyle w:val="6"/>
              <w:spacing w:line="251" w:lineRule="auto"/>
              <w:ind w:left="120" w:right="109" w:firstLine="5"/>
            </w:pPr>
            <w:r>
              <w:rPr>
                <w:spacing w:val="4"/>
              </w:rPr>
              <w:t>（</w:t>
            </w:r>
            <w:r>
              <w:rPr>
                <w:rFonts w:ascii="Times New Roman" w:hAnsi="Times New Roman" w:eastAsia="Times New Roman" w:cs="Times New Roman"/>
                <w:spacing w:val="4"/>
              </w:rPr>
              <w:t>3</w:t>
            </w:r>
            <w:r>
              <w:rPr>
                <w:spacing w:val="4"/>
              </w:rPr>
              <w:t>）配合县级有关部门查处烟花爆竹违法行为，协</w:t>
            </w:r>
            <w:r>
              <w:rPr>
                <w:spacing w:val="8"/>
              </w:rPr>
              <w:t>助做好现场处置、秩序维护等工作；</w:t>
            </w:r>
          </w:p>
          <w:p w14:paraId="52878BAD">
            <w:pPr>
              <w:pStyle w:val="6"/>
              <w:spacing w:before="2" w:line="251" w:lineRule="auto"/>
              <w:ind w:left="120" w:right="51" w:firstLine="4"/>
            </w:pPr>
            <w:r>
              <w:rPr>
                <w:spacing w:val="-2"/>
              </w:rPr>
              <w:t>（</w:t>
            </w:r>
            <w:r>
              <w:rPr>
                <w:rFonts w:ascii="Times New Roman" w:hAnsi="Times New Roman" w:eastAsia="Times New Roman" w:cs="Times New Roman"/>
                <w:spacing w:val="-2"/>
              </w:rPr>
              <w:t>4</w:t>
            </w:r>
            <w:r>
              <w:rPr>
                <w:spacing w:val="-2"/>
              </w:rPr>
              <w:t>）发生突发烟花爆竹事故时，及时上报事故情况，</w:t>
            </w:r>
            <w:r>
              <w:rPr>
                <w:spacing w:val="9"/>
              </w:rPr>
              <w:t>迅速引导和疏散周边群众撤离至安全地带，配合做</w:t>
            </w:r>
            <w:r>
              <w:rPr>
                <w:spacing w:val="7"/>
              </w:rPr>
              <w:t>好受灾情况的统计、初审。</w:t>
            </w:r>
          </w:p>
        </w:tc>
      </w:tr>
      <w:tr w14:paraId="50DED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7" w:hRule="atLeast"/>
        </w:trPr>
        <w:tc>
          <w:tcPr>
            <w:tcW w:w="732" w:type="dxa"/>
            <w:vAlign w:val="top"/>
          </w:tcPr>
          <w:p w14:paraId="769BEFC9">
            <w:pPr>
              <w:spacing w:line="257" w:lineRule="auto"/>
              <w:rPr>
                <w:rFonts w:ascii="Arial"/>
                <w:sz w:val="21"/>
              </w:rPr>
            </w:pPr>
          </w:p>
          <w:p w14:paraId="3AB307F7">
            <w:pPr>
              <w:spacing w:line="257" w:lineRule="auto"/>
              <w:rPr>
                <w:rFonts w:ascii="Arial"/>
                <w:sz w:val="21"/>
              </w:rPr>
            </w:pPr>
          </w:p>
          <w:p w14:paraId="4184CF9D">
            <w:pPr>
              <w:spacing w:line="257" w:lineRule="auto"/>
              <w:rPr>
                <w:rFonts w:ascii="Arial"/>
                <w:sz w:val="21"/>
              </w:rPr>
            </w:pPr>
          </w:p>
          <w:p w14:paraId="2282805A">
            <w:pPr>
              <w:spacing w:line="257" w:lineRule="auto"/>
              <w:rPr>
                <w:rFonts w:ascii="Arial"/>
                <w:sz w:val="21"/>
              </w:rPr>
            </w:pPr>
          </w:p>
          <w:p w14:paraId="6A1D36D5">
            <w:pPr>
              <w:spacing w:line="257" w:lineRule="auto"/>
              <w:rPr>
                <w:rFonts w:ascii="Arial"/>
                <w:sz w:val="21"/>
              </w:rPr>
            </w:pPr>
          </w:p>
          <w:p w14:paraId="1DE5D334">
            <w:pPr>
              <w:spacing w:line="257" w:lineRule="auto"/>
              <w:rPr>
                <w:rFonts w:ascii="Arial"/>
                <w:sz w:val="21"/>
              </w:rPr>
            </w:pPr>
          </w:p>
          <w:p w14:paraId="2E4182B4">
            <w:pPr>
              <w:spacing w:line="257" w:lineRule="auto"/>
              <w:rPr>
                <w:rFonts w:ascii="Arial"/>
                <w:sz w:val="21"/>
              </w:rPr>
            </w:pPr>
          </w:p>
          <w:p w14:paraId="1B3AE3E2">
            <w:pPr>
              <w:spacing w:line="257" w:lineRule="auto"/>
              <w:rPr>
                <w:rFonts w:ascii="Arial"/>
                <w:sz w:val="21"/>
              </w:rPr>
            </w:pPr>
          </w:p>
          <w:p w14:paraId="7CD3021D">
            <w:pPr>
              <w:spacing w:line="257" w:lineRule="auto"/>
              <w:rPr>
                <w:rFonts w:ascii="Arial"/>
                <w:sz w:val="21"/>
              </w:rPr>
            </w:pPr>
          </w:p>
          <w:p w14:paraId="3736B438">
            <w:pPr>
              <w:spacing w:before="57"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42</w:t>
            </w:r>
          </w:p>
        </w:tc>
        <w:tc>
          <w:tcPr>
            <w:tcW w:w="1813" w:type="dxa"/>
            <w:vAlign w:val="top"/>
          </w:tcPr>
          <w:p w14:paraId="232B37B5">
            <w:pPr>
              <w:spacing w:line="266" w:lineRule="auto"/>
              <w:rPr>
                <w:rFonts w:ascii="Arial"/>
                <w:sz w:val="21"/>
              </w:rPr>
            </w:pPr>
          </w:p>
          <w:p w14:paraId="37C9D871">
            <w:pPr>
              <w:spacing w:line="266" w:lineRule="auto"/>
              <w:rPr>
                <w:rFonts w:ascii="Arial"/>
                <w:sz w:val="21"/>
              </w:rPr>
            </w:pPr>
          </w:p>
          <w:p w14:paraId="3139A98D">
            <w:pPr>
              <w:spacing w:line="266" w:lineRule="auto"/>
              <w:rPr>
                <w:rFonts w:ascii="Arial"/>
                <w:sz w:val="21"/>
              </w:rPr>
            </w:pPr>
          </w:p>
          <w:p w14:paraId="49ECC66C">
            <w:pPr>
              <w:spacing w:line="266" w:lineRule="auto"/>
              <w:rPr>
                <w:rFonts w:ascii="Arial"/>
                <w:sz w:val="21"/>
              </w:rPr>
            </w:pPr>
          </w:p>
          <w:p w14:paraId="46CC8249">
            <w:pPr>
              <w:spacing w:line="267" w:lineRule="auto"/>
              <w:rPr>
                <w:rFonts w:ascii="Arial"/>
                <w:sz w:val="21"/>
              </w:rPr>
            </w:pPr>
          </w:p>
          <w:p w14:paraId="6C8C88C6">
            <w:pPr>
              <w:spacing w:line="267" w:lineRule="auto"/>
              <w:rPr>
                <w:rFonts w:ascii="Arial"/>
                <w:sz w:val="21"/>
              </w:rPr>
            </w:pPr>
          </w:p>
          <w:p w14:paraId="3F23AEF4">
            <w:pPr>
              <w:spacing w:line="267" w:lineRule="auto"/>
              <w:rPr>
                <w:rFonts w:ascii="Arial"/>
                <w:sz w:val="21"/>
              </w:rPr>
            </w:pPr>
          </w:p>
          <w:p w14:paraId="4C12B381">
            <w:pPr>
              <w:spacing w:line="267" w:lineRule="auto"/>
              <w:rPr>
                <w:rFonts w:ascii="Arial"/>
                <w:sz w:val="21"/>
              </w:rPr>
            </w:pPr>
          </w:p>
          <w:p w14:paraId="018D6E6B">
            <w:pPr>
              <w:pStyle w:val="6"/>
              <w:spacing w:before="65" w:line="250" w:lineRule="auto"/>
              <w:ind w:left="121" w:right="235" w:hanging="2"/>
            </w:pPr>
            <w:r>
              <w:rPr>
                <w:spacing w:val="7"/>
              </w:rPr>
              <w:t>森林草原防灭火</w:t>
            </w:r>
            <w:r>
              <w:rPr>
                <w:spacing w:val="-1"/>
              </w:rPr>
              <w:t>工作</w:t>
            </w:r>
          </w:p>
        </w:tc>
        <w:tc>
          <w:tcPr>
            <w:tcW w:w="1813" w:type="dxa"/>
            <w:vAlign w:val="top"/>
          </w:tcPr>
          <w:p w14:paraId="2D6E53F0">
            <w:pPr>
              <w:spacing w:line="265" w:lineRule="auto"/>
              <w:rPr>
                <w:rFonts w:ascii="Arial"/>
                <w:sz w:val="21"/>
              </w:rPr>
            </w:pPr>
          </w:p>
          <w:p w14:paraId="738B914C">
            <w:pPr>
              <w:spacing w:line="266" w:lineRule="auto"/>
              <w:rPr>
                <w:rFonts w:ascii="Arial"/>
                <w:sz w:val="21"/>
              </w:rPr>
            </w:pPr>
          </w:p>
          <w:p w14:paraId="3A7A39D3">
            <w:pPr>
              <w:spacing w:line="266" w:lineRule="auto"/>
              <w:rPr>
                <w:rFonts w:ascii="Arial"/>
                <w:sz w:val="21"/>
              </w:rPr>
            </w:pPr>
          </w:p>
          <w:p w14:paraId="50B3077C">
            <w:pPr>
              <w:spacing w:line="266" w:lineRule="auto"/>
              <w:rPr>
                <w:rFonts w:ascii="Arial"/>
                <w:sz w:val="21"/>
              </w:rPr>
            </w:pPr>
          </w:p>
          <w:p w14:paraId="3CB1691E">
            <w:pPr>
              <w:spacing w:line="266" w:lineRule="auto"/>
              <w:rPr>
                <w:rFonts w:ascii="Arial"/>
                <w:sz w:val="21"/>
              </w:rPr>
            </w:pPr>
          </w:p>
          <w:p w14:paraId="59CF2367">
            <w:pPr>
              <w:spacing w:line="266" w:lineRule="auto"/>
              <w:rPr>
                <w:rFonts w:ascii="Arial"/>
                <w:sz w:val="21"/>
              </w:rPr>
            </w:pPr>
          </w:p>
          <w:p w14:paraId="17310B6C">
            <w:pPr>
              <w:pStyle w:val="6"/>
              <w:spacing w:before="65" w:line="251" w:lineRule="auto"/>
              <w:ind w:left="117" w:right="107" w:firstLine="2"/>
            </w:pPr>
            <w:r>
              <w:rPr>
                <w:spacing w:val="-3"/>
              </w:rPr>
              <w:t>县应急管理局、县</w:t>
            </w:r>
            <w:r>
              <w:rPr>
                <w:spacing w:val="7"/>
              </w:rPr>
              <w:t>林草局、县公安</w:t>
            </w:r>
            <w:r>
              <w:rPr>
                <w:spacing w:val="-3"/>
              </w:rPr>
              <w:t>局、县消防救援大</w:t>
            </w:r>
            <w:r>
              <w:rPr>
                <w:spacing w:val="7"/>
              </w:rPr>
              <w:t>队（县消防救援</w:t>
            </w:r>
            <w:r>
              <w:rPr>
                <w:spacing w:val="-3"/>
              </w:rPr>
              <w:t>局）、县综合行政</w:t>
            </w:r>
            <w:r>
              <w:rPr>
                <w:spacing w:val="5"/>
              </w:rPr>
              <w:t>执法局</w:t>
            </w:r>
          </w:p>
        </w:tc>
        <w:tc>
          <w:tcPr>
            <w:tcW w:w="4840" w:type="dxa"/>
            <w:vAlign w:val="top"/>
          </w:tcPr>
          <w:p w14:paraId="019B30EB">
            <w:pPr>
              <w:pStyle w:val="6"/>
              <w:spacing w:before="34" w:line="232" w:lineRule="auto"/>
              <w:ind w:left="119"/>
            </w:pPr>
            <w:r>
              <w:rPr>
                <w:spacing w:val="6"/>
              </w:rPr>
              <w:t>县应急管理局：</w:t>
            </w:r>
          </w:p>
          <w:p w14:paraId="3FB26D0A">
            <w:pPr>
              <w:pStyle w:val="6"/>
              <w:spacing w:before="19" w:line="251" w:lineRule="auto"/>
              <w:ind w:left="128" w:right="106" w:hanging="6"/>
            </w:pPr>
            <w:r>
              <w:rPr>
                <w:spacing w:val="4"/>
              </w:rPr>
              <w:t>（</w:t>
            </w:r>
            <w:r>
              <w:rPr>
                <w:rFonts w:ascii="Times New Roman" w:hAnsi="Times New Roman" w:eastAsia="Times New Roman" w:cs="Times New Roman"/>
                <w:spacing w:val="4"/>
              </w:rPr>
              <w:t>1</w:t>
            </w:r>
            <w:r>
              <w:rPr>
                <w:spacing w:val="4"/>
              </w:rPr>
              <w:t>）编制县级森林草原火灾应急预案，组织开展应</w:t>
            </w:r>
            <w:r>
              <w:t>急演练；</w:t>
            </w:r>
          </w:p>
          <w:p w14:paraId="1CDFEEDB">
            <w:pPr>
              <w:pStyle w:val="6"/>
              <w:spacing w:line="250" w:lineRule="auto"/>
              <w:ind w:left="119" w:right="106" w:firstLine="2"/>
            </w:pPr>
            <w:r>
              <w:rPr>
                <w:spacing w:val="4"/>
              </w:rPr>
              <w:t>（</w:t>
            </w:r>
            <w:r>
              <w:rPr>
                <w:rFonts w:ascii="Times New Roman" w:hAnsi="Times New Roman" w:eastAsia="Times New Roman" w:cs="Times New Roman"/>
                <w:spacing w:val="4"/>
              </w:rPr>
              <w:t>2</w:t>
            </w:r>
            <w:r>
              <w:rPr>
                <w:spacing w:val="4"/>
              </w:rPr>
              <w:t>）组织开展森林草原火灾综合预警监测和信息发</w:t>
            </w:r>
            <w:r>
              <w:rPr>
                <w:spacing w:val="-4"/>
              </w:rPr>
              <w:t>布；</w:t>
            </w:r>
          </w:p>
          <w:p w14:paraId="11E7EF83">
            <w:pPr>
              <w:pStyle w:val="6"/>
              <w:spacing w:before="3" w:line="251" w:lineRule="auto"/>
              <w:ind w:left="119" w:right="669" w:firstLine="2"/>
            </w:pPr>
            <w:r>
              <w:rPr>
                <w:spacing w:val="7"/>
              </w:rPr>
              <w:t>（</w:t>
            </w:r>
            <w:r>
              <w:rPr>
                <w:rFonts w:ascii="Times New Roman" w:hAnsi="Times New Roman" w:eastAsia="Times New Roman" w:cs="Times New Roman"/>
                <w:spacing w:val="7"/>
              </w:rPr>
              <w:t>3</w:t>
            </w:r>
            <w:r>
              <w:rPr>
                <w:spacing w:val="7"/>
              </w:rPr>
              <w:t>）组织指导协调森林草原火灾扑救工作。</w:t>
            </w:r>
            <w:r>
              <w:rPr>
                <w:spacing w:val="4"/>
              </w:rPr>
              <w:t>县林草局：</w:t>
            </w:r>
          </w:p>
          <w:p w14:paraId="6673D9D5">
            <w:pPr>
              <w:pStyle w:val="6"/>
              <w:spacing w:before="1" w:line="251" w:lineRule="auto"/>
              <w:ind w:left="125" w:right="106" w:hanging="3"/>
            </w:pPr>
            <w:r>
              <w:rPr>
                <w:spacing w:val="4"/>
              </w:rPr>
              <w:t>（</w:t>
            </w:r>
            <w:r>
              <w:rPr>
                <w:rFonts w:ascii="Times New Roman" w:hAnsi="Times New Roman" w:eastAsia="Times New Roman" w:cs="Times New Roman"/>
                <w:spacing w:val="4"/>
              </w:rPr>
              <w:t>1</w:t>
            </w:r>
            <w:r>
              <w:rPr>
                <w:spacing w:val="4"/>
              </w:rPr>
              <w:t>）负责火灾预防，开展防火巡护、火源管理、日</w:t>
            </w:r>
            <w:r>
              <w:rPr>
                <w:spacing w:val="9"/>
              </w:rPr>
              <w:t>常检查、宣传培训、防火设施建设和火情早</w:t>
            </w:r>
            <w:r>
              <w:rPr>
                <w:spacing w:val="8"/>
              </w:rPr>
              <w:t>期处理</w:t>
            </w:r>
            <w:r>
              <w:rPr>
                <w:spacing w:val="1"/>
              </w:rPr>
              <w:t>等工作；</w:t>
            </w:r>
          </w:p>
          <w:p w14:paraId="21850AAE">
            <w:pPr>
              <w:pStyle w:val="6"/>
              <w:spacing w:before="1" w:line="229" w:lineRule="auto"/>
              <w:ind w:left="122"/>
            </w:pPr>
            <w:r>
              <w:rPr>
                <w:spacing w:val="8"/>
              </w:rPr>
              <w:t>（</w:t>
            </w:r>
            <w:r>
              <w:rPr>
                <w:rFonts w:ascii="Times New Roman" w:hAnsi="Times New Roman" w:eastAsia="Times New Roman" w:cs="Times New Roman"/>
                <w:spacing w:val="8"/>
              </w:rPr>
              <w:t>2</w:t>
            </w:r>
            <w:r>
              <w:rPr>
                <w:spacing w:val="8"/>
              </w:rPr>
              <w:t>）负责专职或者兼职护林员的聘用管理工作；</w:t>
            </w:r>
          </w:p>
          <w:p w14:paraId="053F1A2C">
            <w:pPr>
              <w:pStyle w:val="6"/>
              <w:spacing w:before="24" w:line="250" w:lineRule="auto"/>
              <w:ind w:left="131" w:right="106" w:hanging="9"/>
            </w:pPr>
            <w:r>
              <w:rPr>
                <w:spacing w:val="4"/>
              </w:rPr>
              <w:t>（</w:t>
            </w:r>
            <w:r>
              <w:rPr>
                <w:rFonts w:ascii="Times New Roman" w:hAnsi="Times New Roman" w:eastAsia="Times New Roman" w:cs="Times New Roman"/>
                <w:spacing w:val="4"/>
              </w:rPr>
              <w:t>3</w:t>
            </w:r>
            <w:r>
              <w:rPr>
                <w:spacing w:val="4"/>
              </w:rPr>
              <w:t>）根据需要在森林草原防火区设立临时森林草原</w:t>
            </w:r>
            <w:r>
              <w:rPr>
                <w:spacing w:val="6"/>
              </w:rPr>
              <w:t>防火检查站（卡点</w:t>
            </w:r>
            <w:r>
              <w:rPr>
                <w:spacing w:val="23"/>
              </w:rPr>
              <w:t>），</w:t>
            </w:r>
            <w:r>
              <w:rPr>
                <w:spacing w:val="6"/>
              </w:rPr>
              <w:t>执行相关检查任务；</w:t>
            </w:r>
          </w:p>
          <w:p w14:paraId="330B02E0">
            <w:pPr>
              <w:pStyle w:val="6"/>
              <w:spacing w:before="5" w:line="251" w:lineRule="auto"/>
              <w:ind w:left="116" w:right="106" w:firstLine="5"/>
            </w:pPr>
            <w:r>
              <w:rPr>
                <w:spacing w:val="4"/>
              </w:rPr>
              <w:t>（</w:t>
            </w:r>
            <w:r>
              <w:rPr>
                <w:rFonts w:ascii="Times New Roman" w:hAnsi="Times New Roman" w:eastAsia="Times New Roman" w:cs="Times New Roman"/>
                <w:spacing w:val="4"/>
              </w:rPr>
              <w:t>4</w:t>
            </w:r>
            <w:r>
              <w:rPr>
                <w:spacing w:val="4"/>
              </w:rPr>
              <w:t>）对发现的森林草原火灾隐患问题及时制止，责</w:t>
            </w:r>
            <w:r>
              <w:rPr>
                <w:spacing w:val="9"/>
              </w:rPr>
              <w:t>令限期整改，涉嫌违法违规的移交县综合行政执法</w:t>
            </w:r>
            <w:r>
              <w:rPr>
                <w:spacing w:val="-3"/>
              </w:rPr>
              <w:t>局。</w:t>
            </w:r>
          </w:p>
          <w:p w14:paraId="31CBF92F">
            <w:pPr>
              <w:pStyle w:val="6"/>
              <w:spacing w:line="231" w:lineRule="auto"/>
              <w:ind w:left="119"/>
            </w:pPr>
            <w:r>
              <w:rPr>
                <w:spacing w:val="4"/>
              </w:rPr>
              <w:t>县公安局：</w:t>
            </w:r>
          </w:p>
          <w:p w14:paraId="26A99678">
            <w:pPr>
              <w:pStyle w:val="6"/>
              <w:spacing w:before="21" w:line="216" w:lineRule="auto"/>
              <w:ind w:left="123"/>
            </w:pPr>
            <w:r>
              <w:rPr>
                <w:spacing w:val="9"/>
              </w:rPr>
              <w:t>负责火场警戒、交通疏导、治安维护、涉火刑</w:t>
            </w:r>
            <w:r>
              <w:rPr>
                <w:spacing w:val="8"/>
              </w:rPr>
              <w:t>事案</w:t>
            </w:r>
          </w:p>
        </w:tc>
        <w:tc>
          <w:tcPr>
            <w:tcW w:w="4851" w:type="dxa"/>
            <w:vAlign w:val="top"/>
          </w:tcPr>
          <w:p w14:paraId="15DD97AE">
            <w:pPr>
              <w:pStyle w:val="6"/>
              <w:spacing w:before="35" w:line="231" w:lineRule="auto"/>
              <w:ind w:left="125"/>
            </w:pPr>
            <w:r>
              <w:rPr>
                <w:spacing w:val="8"/>
              </w:rPr>
              <w:t>（</w:t>
            </w:r>
            <w:r>
              <w:rPr>
                <w:rFonts w:ascii="Times New Roman" w:hAnsi="Times New Roman" w:eastAsia="Times New Roman" w:cs="Times New Roman"/>
                <w:spacing w:val="8"/>
              </w:rPr>
              <w:t>1</w:t>
            </w:r>
            <w:r>
              <w:rPr>
                <w:spacing w:val="8"/>
              </w:rPr>
              <w:t>）开展森林草原防灭火知识宣传教育培训；</w:t>
            </w:r>
          </w:p>
          <w:p w14:paraId="371C4BD5">
            <w:pPr>
              <w:pStyle w:val="6"/>
              <w:spacing w:before="22" w:line="251" w:lineRule="auto"/>
              <w:ind w:left="120" w:right="109" w:firstLine="4"/>
            </w:pPr>
            <w:r>
              <w:rPr>
                <w:spacing w:val="4"/>
              </w:rPr>
              <w:t>（</w:t>
            </w:r>
            <w:r>
              <w:rPr>
                <w:rFonts w:ascii="Times New Roman" w:hAnsi="Times New Roman" w:eastAsia="Times New Roman" w:cs="Times New Roman"/>
                <w:spacing w:val="4"/>
              </w:rPr>
              <w:t>2</w:t>
            </w:r>
            <w:r>
              <w:rPr>
                <w:spacing w:val="4"/>
              </w:rPr>
              <w:t>）开展野外火源管理、森林草原火灾群测群防及</w:t>
            </w:r>
            <w:r>
              <w:rPr>
                <w:spacing w:val="9"/>
              </w:rPr>
              <w:t>林草区网格化管理，安全隐患排查整治，对发现或接到群众举报的违法线索进行初步核实，及时上报</w:t>
            </w:r>
            <w:r>
              <w:rPr>
                <w:spacing w:val="4"/>
              </w:rPr>
              <w:t>县林草局；</w:t>
            </w:r>
          </w:p>
          <w:p w14:paraId="2CFAF033">
            <w:pPr>
              <w:pStyle w:val="6"/>
              <w:spacing w:line="251" w:lineRule="auto"/>
              <w:ind w:left="123" w:right="109" w:firstLine="1"/>
            </w:pPr>
            <w:r>
              <w:rPr>
                <w:spacing w:val="4"/>
              </w:rPr>
              <w:t>（</w:t>
            </w:r>
            <w:r>
              <w:rPr>
                <w:rFonts w:ascii="Times New Roman" w:hAnsi="Times New Roman" w:eastAsia="Times New Roman" w:cs="Times New Roman"/>
                <w:spacing w:val="4"/>
              </w:rPr>
              <w:t>3</w:t>
            </w:r>
            <w:r>
              <w:rPr>
                <w:spacing w:val="4"/>
              </w:rPr>
              <w:t>）制定乡森林草原火灾应急处置办法，开展应急</w:t>
            </w:r>
            <w:r>
              <w:t>演练；</w:t>
            </w:r>
          </w:p>
          <w:p w14:paraId="41A103EC">
            <w:pPr>
              <w:pStyle w:val="6"/>
              <w:spacing w:before="2" w:line="229" w:lineRule="auto"/>
              <w:ind w:left="125"/>
            </w:pPr>
            <w:r>
              <w:rPr>
                <w:spacing w:val="8"/>
              </w:rPr>
              <w:t>（</w:t>
            </w:r>
            <w:r>
              <w:rPr>
                <w:rFonts w:ascii="Times New Roman" w:hAnsi="Times New Roman" w:eastAsia="Times New Roman" w:cs="Times New Roman"/>
                <w:spacing w:val="8"/>
              </w:rPr>
              <w:t>4</w:t>
            </w:r>
            <w:r>
              <w:rPr>
                <w:spacing w:val="8"/>
              </w:rPr>
              <w:t>）组建森林草原消防专业半专业队伍；</w:t>
            </w:r>
          </w:p>
          <w:p w14:paraId="5B87A673">
            <w:pPr>
              <w:pStyle w:val="6"/>
              <w:spacing w:before="22" w:line="229" w:lineRule="auto"/>
              <w:ind w:left="125"/>
            </w:pPr>
            <w:r>
              <w:rPr>
                <w:spacing w:val="8"/>
              </w:rPr>
              <w:t>（</w:t>
            </w:r>
            <w:r>
              <w:rPr>
                <w:rFonts w:ascii="Times New Roman" w:hAnsi="Times New Roman" w:eastAsia="Times New Roman" w:cs="Times New Roman"/>
                <w:spacing w:val="8"/>
              </w:rPr>
              <w:t>5</w:t>
            </w:r>
            <w:r>
              <w:rPr>
                <w:spacing w:val="8"/>
              </w:rPr>
              <w:t>）开展森林草原火情先期处置工作；</w:t>
            </w:r>
          </w:p>
          <w:p w14:paraId="6FFAE07F">
            <w:pPr>
              <w:pStyle w:val="6"/>
              <w:spacing w:before="26" w:line="251" w:lineRule="auto"/>
              <w:ind w:left="120" w:right="109" w:firstLine="4"/>
            </w:pPr>
            <w:r>
              <w:rPr>
                <w:spacing w:val="4"/>
              </w:rPr>
              <w:t>（</w:t>
            </w:r>
            <w:r>
              <w:rPr>
                <w:rFonts w:ascii="Times New Roman" w:hAnsi="Times New Roman" w:eastAsia="Times New Roman" w:cs="Times New Roman"/>
                <w:spacing w:val="4"/>
              </w:rPr>
              <w:t>6</w:t>
            </w:r>
            <w:r>
              <w:rPr>
                <w:spacing w:val="4"/>
              </w:rPr>
              <w:t>）做好应急值班值守和信息报送，发现火情，立</w:t>
            </w:r>
            <w:r>
              <w:rPr>
                <w:spacing w:val="9"/>
              </w:rPr>
              <w:t>即上报火灾地点、火势大小以及是否有人员被困等</w:t>
            </w:r>
            <w:r>
              <w:rPr>
                <w:spacing w:val="1"/>
              </w:rPr>
              <w:t>信息；</w:t>
            </w:r>
          </w:p>
          <w:p w14:paraId="7DCEAE7D">
            <w:pPr>
              <w:pStyle w:val="6"/>
              <w:spacing w:line="230" w:lineRule="auto"/>
              <w:ind w:left="125"/>
            </w:pPr>
            <w:r>
              <w:rPr>
                <w:spacing w:val="7"/>
              </w:rPr>
              <w:t>（</w:t>
            </w:r>
            <w:r>
              <w:rPr>
                <w:rFonts w:ascii="Times New Roman" w:hAnsi="Times New Roman" w:eastAsia="Times New Roman" w:cs="Times New Roman"/>
                <w:spacing w:val="7"/>
              </w:rPr>
              <w:t>7</w:t>
            </w:r>
            <w:r>
              <w:rPr>
                <w:spacing w:val="7"/>
              </w:rPr>
              <w:t>）组织受灾人员紧急避险；</w:t>
            </w:r>
          </w:p>
          <w:p w14:paraId="34DE12A2">
            <w:pPr>
              <w:pStyle w:val="6"/>
              <w:spacing w:before="23" w:line="231" w:lineRule="auto"/>
              <w:ind w:left="125"/>
            </w:pPr>
            <w:r>
              <w:rPr>
                <w:spacing w:val="7"/>
              </w:rPr>
              <w:t>（</w:t>
            </w:r>
            <w:r>
              <w:rPr>
                <w:rFonts w:ascii="Times New Roman" w:hAnsi="Times New Roman" w:eastAsia="Times New Roman" w:cs="Times New Roman"/>
                <w:spacing w:val="7"/>
              </w:rPr>
              <w:t>8</w:t>
            </w:r>
            <w:r>
              <w:rPr>
                <w:spacing w:val="7"/>
              </w:rPr>
              <w:t>）协助调查森林草原火灾案件；</w:t>
            </w:r>
          </w:p>
          <w:p w14:paraId="1B32DC8A">
            <w:pPr>
              <w:pStyle w:val="6"/>
              <w:spacing w:before="22" w:line="251" w:lineRule="auto"/>
              <w:ind w:left="124" w:right="226" w:firstLine="1"/>
            </w:pPr>
            <w:r>
              <w:rPr>
                <w:spacing w:val="8"/>
              </w:rPr>
              <w:t>（</w:t>
            </w:r>
            <w:r>
              <w:rPr>
                <w:rFonts w:ascii="Times New Roman" w:hAnsi="Times New Roman" w:eastAsia="Times New Roman" w:cs="Times New Roman"/>
                <w:spacing w:val="8"/>
              </w:rPr>
              <w:t>9</w:t>
            </w:r>
            <w:r>
              <w:rPr>
                <w:spacing w:val="8"/>
              </w:rPr>
              <w:t>）配合做好专职或者兼职护林员的聘用管理工作，督促护林员认真履行森林防火工作职责；</w:t>
            </w:r>
          </w:p>
          <w:p w14:paraId="175F3855">
            <w:pPr>
              <w:pStyle w:val="6"/>
              <w:spacing w:before="1" w:line="233" w:lineRule="auto"/>
              <w:ind w:left="131" w:right="109" w:hanging="6"/>
            </w:pPr>
            <w:r>
              <w:t>（</w:t>
            </w:r>
            <w:r>
              <w:rPr>
                <w:rFonts w:ascii="Times New Roman" w:hAnsi="Times New Roman" w:eastAsia="Times New Roman" w:cs="Times New Roman"/>
              </w:rPr>
              <w:t>10</w:t>
            </w:r>
            <w:r>
              <w:t>）配合做好上级设立的森林草原防火检查站（卡</w:t>
            </w:r>
            <w:r>
              <w:rPr>
                <w:spacing w:val="5"/>
              </w:rPr>
              <w:t>点）的管理工作；</w:t>
            </w:r>
          </w:p>
        </w:tc>
      </w:tr>
    </w:tbl>
    <w:p w14:paraId="1AD7F742">
      <w:pPr>
        <w:rPr>
          <w:rFonts w:ascii="Arial"/>
          <w:sz w:val="21"/>
        </w:rPr>
      </w:pPr>
    </w:p>
    <w:p w14:paraId="28FFD6C5">
      <w:pPr>
        <w:rPr>
          <w:rFonts w:ascii="Arial" w:hAnsi="Arial" w:eastAsia="Arial" w:cs="Arial"/>
          <w:sz w:val="21"/>
          <w:szCs w:val="21"/>
        </w:rPr>
        <w:sectPr>
          <w:footerReference r:id="rId42" w:type="default"/>
          <w:pgSz w:w="16837" w:h="11905"/>
          <w:pgMar w:top="1011" w:right="1477" w:bottom="1210" w:left="1305" w:header="0" w:footer="873" w:gutter="0"/>
          <w:cols w:space="720" w:num="1"/>
        </w:sectPr>
      </w:pPr>
    </w:p>
    <w:p w14:paraId="526BE730">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67DD55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1B105801">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4AFE058A">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2A332BDD">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0C33356D">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6769E2BE">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097AA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6" w:hRule="atLeast"/>
        </w:trPr>
        <w:tc>
          <w:tcPr>
            <w:tcW w:w="732" w:type="dxa"/>
            <w:vAlign w:val="top"/>
          </w:tcPr>
          <w:p w14:paraId="0C3CDAF4">
            <w:pPr>
              <w:rPr>
                <w:rFonts w:ascii="Arial"/>
                <w:sz w:val="21"/>
              </w:rPr>
            </w:pPr>
          </w:p>
        </w:tc>
        <w:tc>
          <w:tcPr>
            <w:tcW w:w="1813" w:type="dxa"/>
            <w:vAlign w:val="top"/>
          </w:tcPr>
          <w:p w14:paraId="296228A3">
            <w:pPr>
              <w:rPr>
                <w:rFonts w:ascii="Arial"/>
                <w:sz w:val="21"/>
              </w:rPr>
            </w:pPr>
          </w:p>
        </w:tc>
        <w:tc>
          <w:tcPr>
            <w:tcW w:w="1813" w:type="dxa"/>
            <w:vAlign w:val="top"/>
          </w:tcPr>
          <w:p w14:paraId="25D54AA8">
            <w:pPr>
              <w:rPr>
                <w:rFonts w:ascii="Arial"/>
                <w:sz w:val="21"/>
              </w:rPr>
            </w:pPr>
          </w:p>
        </w:tc>
        <w:tc>
          <w:tcPr>
            <w:tcW w:w="4840" w:type="dxa"/>
            <w:vAlign w:val="top"/>
          </w:tcPr>
          <w:p w14:paraId="64C3EEB3">
            <w:pPr>
              <w:pStyle w:val="6"/>
              <w:spacing w:before="33" w:line="250" w:lineRule="auto"/>
              <w:ind w:left="118" w:right="32" w:hanging="1"/>
              <w:jc w:val="both"/>
            </w:pPr>
            <w:r>
              <w:rPr>
                <w:spacing w:val="9"/>
              </w:rPr>
              <w:t>件侦破，协同林业草原主管部门开展防火宣传、火</w:t>
            </w:r>
            <w:r>
              <w:rPr>
                <w:spacing w:val="3"/>
              </w:rPr>
              <w:t>灾隐患排查，重点区域巡护、违规用火处罚等工作。</w:t>
            </w:r>
            <w:r>
              <w:rPr>
                <w:spacing w:val="8"/>
              </w:rPr>
              <w:t>县消防救援大队（县消防救援局</w:t>
            </w:r>
            <w:r>
              <w:rPr>
                <w:spacing w:val="4"/>
              </w:rPr>
              <w:t>）：</w:t>
            </w:r>
          </w:p>
          <w:p w14:paraId="32F97F8E">
            <w:pPr>
              <w:pStyle w:val="6"/>
              <w:spacing w:before="2" w:line="228" w:lineRule="auto"/>
              <w:ind w:left="119"/>
            </w:pPr>
            <w:r>
              <w:rPr>
                <w:spacing w:val="8"/>
              </w:rPr>
              <w:t>在当地政府领导下参与森林草原火灾扑救工作。</w:t>
            </w:r>
          </w:p>
          <w:p w14:paraId="67AAB504">
            <w:pPr>
              <w:pStyle w:val="6"/>
              <w:spacing w:before="27" w:line="229" w:lineRule="auto"/>
              <w:ind w:left="119"/>
            </w:pPr>
            <w:r>
              <w:rPr>
                <w:spacing w:val="6"/>
              </w:rPr>
              <w:t>县综合行政执法局：</w:t>
            </w:r>
          </w:p>
          <w:p w14:paraId="3A710208">
            <w:pPr>
              <w:pStyle w:val="6"/>
              <w:spacing w:before="23" w:line="251" w:lineRule="auto"/>
              <w:ind w:left="120" w:right="106" w:firstLine="1"/>
            </w:pPr>
            <w:r>
              <w:rPr>
                <w:spacing w:val="4"/>
              </w:rPr>
              <w:t>（</w:t>
            </w:r>
            <w:r>
              <w:rPr>
                <w:rFonts w:ascii="Times New Roman" w:hAnsi="Times New Roman" w:eastAsia="Times New Roman" w:cs="Times New Roman"/>
                <w:spacing w:val="4"/>
              </w:rPr>
              <w:t>1</w:t>
            </w:r>
            <w:r>
              <w:rPr>
                <w:spacing w:val="4"/>
              </w:rPr>
              <w:t>）接到森林草原防灭火线索后，立即告知县林草</w:t>
            </w:r>
            <w:r>
              <w:rPr>
                <w:spacing w:val="7"/>
              </w:rPr>
              <w:t>局，配合县林草局到现场核查；</w:t>
            </w:r>
          </w:p>
          <w:p w14:paraId="74D23AB0">
            <w:pPr>
              <w:pStyle w:val="6"/>
              <w:spacing w:line="229" w:lineRule="auto"/>
              <w:ind w:left="122"/>
            </w:pPr>
            <w:r>
              <w:rPr>
                <w:spacing w:val="8"/>
              </w:rPr>
              <w:t>（</w:t>
            </w:r>
            <w:r>
              <w:rPr>
                <w:rFonts w:ascii="Times New Roman" w:hAnsi="Times New Roman" w:eastAsia="Times New Roman" w:cs="Times New Roman"/>
                <w:spacing w:val="8"/>
              </w:rPr>
              <w:t>2</w:t>
            </w:r>
            <w:r>
              <w:rPr>
                <w:spacing w:val="8"/>
              </w:rPr>
              <w:t>）认定为违法行为的，依法进行行政处罚；</w:t>
            </w:r>
          </w:p>
          <w:p w14:paraId="23515663">
            <w:pPr>
              <w:pStyle w:val="6"/>
              <w:spacing w:before="22" w:line="234" w:lineRule="auto"/>
              <w:ind w:left="122" w:right="216"/>
            </w:pPr>
            <w:r>
              <w:rPr>
                <w:spacing w:val="9"/>
              </w:rPr>
              <w:t>（</w:t>
            </w:r>
            <w:r>
              <w:rPr>
                <w:rFonts w:ascii="Times New Roman" w:hAnsi="Times New Roman" w:eastAsia="Times New Roman" w:cs="Times New Roman"/>
                <w:spacing w:val="9"/>
              </w:rPr>
              <w:t>3</w:t>
            </w:r>
            <w:r>
              <w:rPr>
                <w:spacing w:val="9"/>
              </w:rPr>
              <w:t>）将行政处罚情况通报或告知有关部门</w:t>
            </w:r>
            <w:r>
              <w:rPr>
                <w:spacing w:val="8"/>
              </w:rPr>
              <w:t>和乡镇</w:t>
            </w:r>
            <w:r>
              <w:rPr>
                <w:spacing w:val="2"/>
              </w:rPr>
              <w:t>（街道）。</w:t>
            </w:r>
          </w:p>
        </w:tc>
        <w:tc>
          <w:tcPr>
            <w:tcW w:w="4851" w:type="dxa"/>
            <w:vAlign w:val="top"/>
          </w:tcPr>
          <w:p w14:paraId="2F439AFA">
            <w:pPr>
              <w:pStyle w:val="6"/>
              <w:spacing w:before="33" w:line="229" w:lineRule="auto"/>
              <w:ind w:left="125"/>
            </w:pPr>
            <w:r>
              <w:rPr>
                <w:spacing w:val="7"/>
              </w:rPr>
              <w:t>（</w:t>
            </w:r>
            <w:r>
              <w:rPr>
                <w:rFonts w:ascii="Times New Roman" w:hAnsi="Times New Roman" w:eastAsia="Times New Roman" w:cs="Times New Roman"/>
                <w:spacing w:val="7"/>
              </w:rPr>
              <w:t>11</w:t>
            </w:r>
            <w:r>
              <w:rPr>
                <w:spacing w:val="7"/>
              </w:rPr>
              <w:t>）储备必要的灭火物资。</w:t>
            </w:r>
          </w:p>
        </w:tc>
      </w:tr>
      <w:tr w14:paraId="035EE7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2" w:hRule="atLeast"/>
        </w:trPr>
        <w:tc>
          <w:tcPr>
            <w:tcW w:w="732" w:type="dxa"/>
            <w:vAlign w:val="top"/>
          </w:tcPr>
          <w:p w14:paraId="321CD233">
            <w:pPr>
              <w:spacing w:line="258" w:lineRule="auto"/>
              <w:rPr>
                <w:rFonts w:ascii="Arial"/>
                <w:sz w:val="21"/>
              </w:rPr>
            </w:pPr>
          </w:p>
          <w:p w14:paraId="19C7EDD9">
            <w:pPr>
              <w:spacing w:line="258" w:lineRule="auto"/>
              <w:rPr>
                <w:rFonts w:ascii="Arial"/>
                <w:sz w:val="21"/>
              </w:rPr>
            </w:pPr>
          </w:p>
          <w:p w14:paraId="52B291AC">
            <w:pPr>
              <w:spacing w:line="258" w:lineRule="auto"/>
              <w:rPr>
                <w:rFonts w:ascii="Arial"/>
                <w:sz w:val="21"/>
              </w:rPr>
            </w:pPr>
          </w:p>
          <w:p w14:paraId="2048F9CC">
            <w:pPr>
              <w:spacing w:line="258" w:lineRule="auto"/>
              <w:rPr>
                <w:rFonts w:ascii="Arial"/>
                <w:sz w:val="21"/>
              </w:rPr>
            </w:pPr>
          </w:p>
          <w:p w14:paraId="2BC2CA7B">
            <w:pPr>
              <w:spacing w:line="258" w:lineRule="auto"/>
              <w:rPr>
                <w:rFonts w:ascii="Arial"/>
                <w:sz w:val="21"/>
              </w:rPr>
            </w:pPr>
          </w:p>
          <w:p w14:paraId="49C182C9">
            <w:pPr>
              <w:spacing w:line="258" w:lineRule="auto"/>
              <w:rPr>
                <w:rFonts w:ascii="Arial"/>
                <w:sz w:val="21"/>
              </w:rPr>
            </w:pPr>
          </w:p>
          <w:p w14:paraId="0715D9A8">
            <w:pPr>
              <w:spacing w:line="258" w:lineRule="auto"/>
              <w:rPr>
                <w:rFonts w:ascii="Arial"/>
                <w:sz w:val="21"/>
              </w:rPr>
            </w:pPr>
          </w:p>
          <w:p w14:paraId="3D4404F2">
            <w:pPr>
              <w:spacing w:line="258" w:lineRule="auto"/>
              <w:rPr>
                <w:rFonts w:ascii="Arial"/>
                <w:sz w:val="21"/>
              </w:rPr>
            </w:pPr>
          </w:p>
          <w:p w14:paraId="2A7C770C">
            <w:pPr>
              <w:spacing w:line="259" w:lineRule="auto"/>
              <w:rPr>
                <w:rFonts w:ascii="Arial"/>
                <w:sz w:val="21"/>
              </w:rPr>
            </w:pPr>
          </w:p>
          <w:p w14:paraId="6628D938">
            <w:pPr>
              <w:spacing w:line="259" w:lineRule="auto"/>
              <w:rPr>
                <w:rFonts w:ascii="Arial"/>
                <w:sz w:val="21"/>
              </w:rPr>
            </w:pPr>
          </w:p>
          <w:p w14:paraId="25E0991D">
            <w:pPr>
              <w:spacing w:before="58"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43</w:t>
            </w:r>
          </w:p>
        </w:tc>
        <w:tc>
          <w:tcPr>
            <w:tcW w:w="1813" w:type="dxa"/>
            <w:vAlign w:val="top"/>
          </w:tcPr>
          <w:p w14:paraId="01AF177E">
            <w:pPr>
              <w:rPr>
                <w:rFonts w:ascii="Arial"/>
                <w:sz w:val="21"/>
              </w:rPr>
            </w:pPr>
          </w:p>
          <w:p w14:paraId="3781FB57">
            <w:pPr>
              <w:rPr>
                <w:rFonts w:ascii="Arial"/>
                <w:sz w:val="21"/>
              </w:rPr>
            </w:pPr>
          </w:p>
          <w:p w14:paraId="2FEECE44">
            <w:pPr>
              <w:rPr>
                <w:rFonts w:ascii="Arial"/>
                <w:sz w:val="21"/>
              </w:rPr>
            </w:pPr>
          </w:p>
          <w:p w14:paraId="3FFAB3A2">
            <w:pPr>
              <w:rPr>
                <w:rFonts w:ascii="Arial"/>
                <w:sz w:val="21"/>
              </w:rPr>
            </w:pPr>
          </w:p>
          <w:p w14:paraId="565327D5">
            <w:pPr>
              <w:rPr>
                <w:rFonts w:ascii="Arial"/>
                <w:sz w:val="21"/>
              </w:rPr>
            </w:pPr>
          </w:p>
          <w:p w14:paraId="6E6D6143">
            <w:pPr>
              <w:rPr>
                <w:rFonts w:ascii="Arial"/>
                <w:sz w:val="21"/>
              </w:rPr>
            </w:pPr>
          </w:p>
          <w:p w14:paraId="19AB581F">
            <w:pPr>
              <w:rPr>
                <w:rFonts w:ascii="Arial"/>
                <w:sz w:val="21"/>
              </w:rPr>
            </w:pPr>
          </w:p>
          <w:p w14:paraId="4D53EF8A">
            <w:pPr>
              <w:spacing w:line="241" w:lineRule="auto"/>
              <w:rPr>
                <w:rFonts w:ascii="Arial"/>
                <w:sz w:val="21"/>
              </w:rPr>
            </w:pPr>
          </w:p>
          <w:p w14:paraId="0184D23E">
            <w:pPr>
              <w:spacing w:line="241" w:lineRule="auto"/>
              <w:rPr>
                <w:rFonts w:ascii="Arial"/>
                <w:sz w:val="21"/>
              </w:rPr>
            </w:pPr>
          </w:p>
          <w:p w14:paraId="77A7A5AE">
            <w:pPr>
              <w:spacing w:line="241" w:lineRule="auto"/>
              <w:rPr>
                <w:rFonts w:ascii="Arial"/>
                <w:sz w:val="21"/>
              </w:rPr>
            </w:pPr>
          </w:p>
          <w:p w14:paraId="262109AE">
            <w:pPr>
              <w:pStyle w:val="6"/>
              <w:spacing w:before="65" w:line="252" w:lineRule="auto"/>
              <w:ind w:left="118" w:right="235"/>
            </w:pPr>
            <w:r>
              <w:rPr>
                <w:spacing w:val="7"/>
              </w:rPr>
              <w:t>地震灾害防范应</w:t>
            </w:r>
            <w:r>
              <w:rPr>
                <w:spacing w:val="4"/>
              </w:rPr>
              <w:t>对工作</w:t>
            </w:r>
          </w:p>
        </w:tc>
        <w:tc>
          <w:tcPr>
            <w:tcW w:w="1813" w:type="dxa"/>
            <w:vAlign w:val="top"/>
          </w:tcPr>
          <w:p w14:paraId="254E1276">
            <w:pPr>
              <w:spacing w:line="298" w:lineRule="auto"/>
              <w:rPr>
                <w:rFonts w:ascii="Arial"/>
                <w:sz w:val="21"/>
              </w:rPr>
            </w:pPr>
          </w:p>
          <w:p w14:paraId="6B650930">
            <w:pPr>
              <w:spacing w:line="298" w:lineRule="auto"/>
              <w:rPr>
                <w:rFonts w:ascii="Arial"/>
                <w:sz w:val="21"/>
              </w:rPr>
            </w:pPr>
          </w:p>
          <w:p w14:paraId="62967BA5">
            <w:pPr>
              <w:spacing w:line="298" w:lineRule="auto"/>
              <w:rPr>
                <w:rFonts w:ascii="Arial"/>
                <w:sz w:val="21"/>
              </w:rPr>
            </w:pPr>
          </w:p>
          <w:p w14:paraId="114813F4">
            <w:pPr>
              <w:spacing w:line="298" w:lineRule="auto"/>
              <w:rPr>
                <w:rFonts w:ascii="Arial"/>
                <w:sz w:val="21"/>
              </w:rPr>
            </w:pPr>
          </w:p>
          <w:p w14:paraId="503BE343">
            <w:pPr>
              <w:pStyle w:val="6"/>
              <w:spacing w:before="65" w:line="251" w:lineRule="auto"/>
              <w:ind w:left="117" w:right="107" w:firstLine="2"/>
            </w:pPr>
            <w:r>
              <w:rPr>
                <w:spacing w:val="-3"/>
              </w:rPr>
              <w:t>县应急管理局、县防震减灾局、县教育体育局、县住房城乡建设局、县自然资源局、县卫生健康局、县交通运输局、县发展改革局、县消防救援大</w:t>
            </w:r>
            <w:r>
              <w:rPr>
                <w:spacing w:val="7"/>
              </w:rPr>
              <w:t>队（县消防救援</w:t>
            </w:r>
            <w:r>
              <w:rPr>
                <w:spacing w:val="-3"/>
              </w:rPr>
              <w:t>局）、其他相关部</w:t>
            </w:r>
            <w:r>
              <w:t>门</w:t>
            </w:r>
          </w:p>
        </w:tc>
        <w:tc>
          <w:tcPr>
            <w:tcW w:w="4840" w:type="dxa"/>
            <w:vAlign w:val="top"/>
          </w:tcPr>
          <w:p w14:paraId="2AC10A66">
            <w:pPr>
              <w:pStyle w:val="6"/>
              <w:spacing w:before="34" w:line="232" w:lineRule="auto"/>
              <w:ind w:left="119"/>
            </w:pPr>
            <w:r>
              <w:rPr>
                <w:spacing w:val="6"/>
              </w:rPr>
              <w:t>县应急管理局：</w:t>
            </w:r>
          </w:p>
          <w:p w14:paraId="3A6DEA87">
            <w:pPr>
              <w:pStyle w:val="6"/>
              <w:spacing w:before="20" w:line="251" w:lineRule="auto"/>
              <w:ind w:left="117" w:right="48" w:firstLine="4"/>
            </w:pPr>
            <w:r>
              <w:rPr>
                <w:spacing w:val="-2"/>
              </w:rPr>
              <w:t>（</w:t>
            </w:r>
            <w:r>
              <w:rPr>
                <w:rFonts w:ascii="Times New Roman" w:hAnsi="Times New Roman" w:eastAsia="Times New Roman" w:cs="Times New Roman"/>
                <w:spacing w:val="-2"/>
              </w:rPr>
              <w:t>1</w:t>
            </w:r>
            <w:r>
              <w:rPr>
                <w:spacing w:val="-2"/>
              </w:rPr>
              <w:t>）编制、修订县级地震应急预案、开展应急演练，</w:t>
            </w:r>
            <w:r>
              <w:rPr>
                <w:spacing w:val="7"/>
              </w:rPr>
              <w:t>指导乡镇（街道）</w:t>
            </w:r>
            <w:r>
              <w:rPr>
                <w:spacing w:val="-52"/>
              </w:rPr>
              <w:t xml:space="preserve"> </w:t>
            </w:r>
            <w:r>
              <w:rPr>
                <w:spacing w:val="7"/>
              </w:rPr>
              <w:t>、社区修订地震应急预案，开展</w:t>
            </w:r>
            <w:r>
              <w:rPr>
                <w:spacing w:val="1"/>
              </w:rPr>
              <w:t>演练；</w:t>
            </w:r>
          </w:p>
          <w:p w14:paraId="1A6D7936">
            <w:pPr>
              <w:pStyle w:val="6"/>
              <w:spacing w:before="1" w:line="251" w:lineRule="auto"/>
              <w:ind w:left="116" w:right="43" w:firstLine="5"/>
            </w:pPr>
            <w:r>
              <w:rPr>
                <w:spacing w:val="7"/>
              </w:rPr>
              <w:t>（</w:t>
            </w:r>
            <w:r>
              <w:rPr>
                <w:rFonts w:ascii="Times New Roman" w:hAnsi="Times New Roman" w:eastAsia="Times New Roman" w:cs="Times New Roman"/>
                <w:spacing w:val="7"/>
              </w:rPr>
              <w:t>2</w:t>
            </w:r>
            <w:r>
              <w:rPr>
                <w:spacing w:val="7"/>
              </w:rPr>
              <w:t>）按照部门职责推进县级应急避难场所建、管、</w:t>
            </w:r>
            <w:r>
              <w:rPr>
                <w:spacing w:val="8"/>
              </w:rPr>
              <w:t>用，指导、帮助乡镇（街道）做好乡镇（街道）</w:t>
            </w:r>
            <w:r>
              <w:rPr>
                <w:spacing w:val="-53"/>
              </w:rPr>
              <w:t xml:space="preserve"> </w:t>
            </w:r>
            <w:r>
              <w:rPr>
                <w:spacing w:val="8"/>
              </w:rPr>
              <w:t>、村（社区）级应急避难场所建、管、用；</w:t>
            </w:r>
          </w:p>
          <w:p w14:paraId="3DAEA5A5">
            <w:pPr>
              <w:pStyle w:val="6"/>
              <w:spacing w:before="1" w:line="251" w:lineRule="auto"/>
              <w:ind w:left="118" w:right="106" w:firstLine="3"/>
            </w:pPr>
            <w:r>
              <w:rPr>
                <w:spacing w:val="4"/>
              </w:rPr>
              <w:t>（</w:t>
            </w:r>
            <w:r>
              <w:rPr>
                <w:rFonts w:ascii="Times New Roman" w:hAnsi="Times New Roman" w:eastAsia="Times New Roman" w:cs="Times New Roman"/>
                <w:spacing w:val="4"/>
              </w:rPr>
              <w:t>3</w:t>
            </w:r>
            <w:r>
              <w:rPr>
                <w:spacing w:val="4"/>
              </w:rPr>
              <w:t>）负责地震灾害风险隐患排查和治理，根据县级</w:t>
            </w:r>
            <w:r>
              <w:rPr>
                <w:spacing w:val="9"/>
              </w:rPr>
              <w:t>地震应急预案要求，做好地震灾害应急处置的各项</w:t>
            </w:r>
            <w:r>
              <w:rPr>
                <w:spacing w:val="4"/>
              </w:rPr>
              <w:t>准备工作；</w:t>
            </w:r>
          </w:p>
          <w:p w14:paraId="405B2A0E">
            <w:pPr>
              <w:pStyle w:val="6"/>
              <w:spacing w:before="2" w:line="251" w:lineRule="auto"/>
              <w:ind w:left="118" w:right="106" w:firstLine="3"/>
            </w:pPr>
            <w:r>
              <w:rPr>
                <w:spacing w:val="4"/>
              </w:rPr>
              <w:t>（</w:t>
            </w:r>
            <w:r>
              <w:rPr>
                <w:rFonts w:ascii="Times New Roman" w:hAnsi="Times New Roman" w:eastAsia="Times New Roman" w:cs="Times New Roman"/>
                <w:spacing w:val="4"/>
              </w:rPr>
              <w:t>4</w:t>
            </w:r>
            <w:r>
              <w:rPr>
                <w:spacing w:val="4"/>
              </w:rPr>
              <w:t>）震后处置阶段，组织开展各项地震灾害应急处</w:t>
            </w:r>
            <w:r>
              <w:rPr>
                <w:spacing w:val="7"/>
              </w:rPr>
              <w:t>置工作，指导乡镇（街道）</w:t>
            </w:r>
            <w:r>
              <w:rPr>
                <w:spacing w:val="-52"/>
              </w:rPr>
              <w:t xml:space="preserve"> </w:t>
            </w:r>
            <w:r>
              <w:rPr>
                <w:spacing w:val="7"/>
              </w:rPr>
              <w:t>、村（社区）开展灾情</w:t>
            </w:r>
            <w:r>
              <w:rPr>
                <w:spacing w:val="6"/>
              </w:rPr>
              <w:t>收集、</w:t>
            </w:r>
            <w:r>
              <w:rPr>
                <w:spacing w:val="-30"/>
              </w:rPr>
              <w:t xml:space="preserve"> </w:t>
            </w:r>
            <w:r>
              <w:rPr>
                <w:spacing w:val="6"/>
              </w:rPr>
              <w:t>自救互救、转移安置等震后第一时间处置工</w:t>
            </w:r>
            <w:r>
              <w:rPr>
                <w:spacing w:val="-3"/>
              </w:rPr>
              <w:t>作。</w:t>
            </w:r>
          </w:p>
          <w:p w14:paraId="68D6D7C5">
            <w:pPr>
              <w:pStyle w:val="6"/>
              <w:spacing w:line="231" w:lineRule="auto"/>
              <w:ind w:left="119"/>
            </w:pPr>
            <w:r>
              <w:rPr>
                <w:spacing w:val="6"/>
              </w:rPr>
              <w:t>县防震减灾局：</w:t>
            </w:r>
          </w:p>
          <w:p w14:paraId="54BDE09E">
            <w:pPr>
              <w:pStyle w:val="6"/>
              <w:spacing w:before="22" w:line="251" w:lineRule="auto"/>
              <w:ind w:left="120" w:right="106" w:firstLine="1"/>
            </w:pPr>
            <w:r>
              <w:rPr>
                <w:spacing w:val="4"/>
              </w:rPr>
              <w:t>（</w:t>
            </w:r>
            <w:r>
              <w:rPr>
                <w:rFonts w:ascii="Times New Roman" w:hAnsi="Times New Roman" w:eastAsia="Times New Roman" w:cs="Times New Roman"/>
                <w:spacing w:val="4"/>
              </w:rPr>
              <w:t>1</w:t>
            </w:r>
            <w:r>
              <w:rPr>
                <w:spacing w:val="4"/>
              </w:rPr>
              <w:t>）加强地震监测和地震群测群防工作，建立和完</w:t>
            </w:r>
            <w:r>
              <w:rPr>
                <w:spacing w:val="9"/>
              </w:rPr>
              <w:t>善地震宏观测报网、地震灾情速报网，地震知识宣</w:t>
            </w:r>
            <w:r>
              <w:t>传网；</w:t>
            </w:r>
          </w:p>
          <w:p w14:paraId="1C0E0E57">
            <w:pPr>
              <w:pStyle w:val="6"/>
              <w:spacing w:before="2" w:line="233" w:lineRule="auto"/>
              <w:ind w:left="120" w:right="106" w:firstLine="1"/>
            </w:pPr>
            <w:r>
              <w:rPr>
                <w:spacing w:val="4"/>
              </w:rPr>
              <w:t>（</w:t>
            </w:r>
            <w:r>
              <w:rPr>
                <w:rFonts w:ascii="Times New Roman" w:hAnsi="Times New Roman" w:eastAsia="Times New Roman" w:cs="Times New Roman"/>
                <w:spacing w:val="4"/>
              </w:rPr>
              <w:t>2</w:t>
            </w:r>
            <w:r>
              <w:rPr>
                <w:spacing w:val="4"/>
              </w:rPr>
              <w:t>）防震减灾知识宣传教育和地震应急救援演练工</w:t>
            </w:r>
            <w:r>
              <w:rPr>
                <w:spacing w:val="7"/>
              </w:rPr>
              <w:t>作的指导、协助和督促；</w:t>
            </w:r>
          </w:p>
        </w:tc>
        <w:tc>
          <w:tcPr>
            <w:tcW w:w="4851" w:type="dxa"/>
            <w:vAlign w:val="top"/>
          </w:tcPr>
          <w:p w14:paraId="2436AB5F">
            <w:pPr>
              <w:pStyle w:val="6"/>
              <w:spacing w:before="35" w:line="230" w:lineRule="auto"/>
              <w:jc w:val="right"/>
            </w:pPr>
            <w:r>
              <w:rPr>
                <w:spacing w:val="-5"/>
              </w:rPr>
              <w:t>（</w:t>
            </w:r>
            <w:r>
              <w:rPr>
                <w:rFonts w:ascii="Times New Roman" w:hAnsi="Times New Roman" w:eastAsia="Times New Roman" w:cs="Times New Roman"/>
                <w:spacing w:val="-5"/>
              </w:rPr>
              <w:t>1</w:t>
            </w:r>
            <w:r>
              <w:rPr>
                <w:spacing w:val="-5"/>
              </w:rPr>
              <w:t>）编制、修订乡地震应急预案（或地震应急措施</w:t>
            </w:r>
            <w:r>
              <w:rPr>
                <w:spacing w:val="-54"/>
                <w:w w:val="97"/>
              </w:rPr>
              <w:t>）；</w:t>
            </w:r>
          </w:p>
          <w:p w14:paraId="089BD8F4">
            <w:pPr>
              <w:pStyle w:val="6"/>
              <w:spacing w:before="22" w:line="251" w:lineRule="auto"/>
              <w:ind w:left="128" w:right="109" w:hanging="3"/>
            </w:pPr>
            <w:r>
              <w:rPr>
                <w:spacing w:val="2"/>
              </w:rPr>
              <w:t>（</w:t>
            </w:r>
            <w:r>
              <w:rPr>
                <w:rFonts w:ascii="Times New Roman" w:hAnsi="Times New Roman" w:eastAsia="Times New Roman" w:cs="Times New Roman"/>
                <w:spacing w:val="2"/>
              </w:rPr>
              <w:t>2</w:t>
            </w:r>
            <w:r>
              <w:rPr>
                <w:spacing w:val="2"/>
              </w:rPr>
              <w:t>）组建“轻骑兵</w:t>
            </w:r>
            <w:r>
              <w:rPr>
                <w:spacing w:val="-64"/>
              </w:rPr>
              <w:t xml:space="preserve"> </w:t>
            </w:r>
            <w:r>
              <w:rPr>
                <w:spacing w:val="2"/>
              </w:rPr>
              <w:t>”“志愿者</w:t>
            </w:r>
            <w:r>
              <w:rPr>
                <w:spacing w:val="-72"/>
              </w:rPr>
              <w:t xml:space="preserve"> </w:t>
            </w:r>
            <w:r>
              <w:rPr>
                <w:spacing w:val="2"/>
              </w:rPr>
              <w:t>”等应急队伍；配备</w:t>
            </w:r>
            <w:r>
              <w:rPr>
                <w:spacing w:val="9"/>
              </w:rPr>
              <w:t>兼职防震减灾助理员；观测或接到可能与地</w:t>
            </w:r>
            <w:r>
              <w:rPr>
                <w:spacing w:val="8"/>
              </w:rPr>
              <w:t>震有关</w:t>
            </w:r>
            <w:r>
              <w:rPr>
                <w:spacing w:val="7"/>
              </w:rPr>
              <w:t>的异常现象信息及时报告；</w:t>
            </w:r>
          </w:p>
          <w:p w14:paraId="1B72FD69">
            <w:pPr>
              <w:pStyle w:val="6"/>
              <w:spacing w:line="230" w:lineRule="auto"/>
              <w:ind w:right="12"/>
              <w:jc w:val="right"/>
            </w:pPr>
            <w:r>
              <w:t>（</w:t>
            </w:r>
            <w:r>
              <w:rPr>
                <w:rFonts w:ascii="Times New Roman" w:hAnsi="Times New Roman" w:eastAsia="Times New Roman" w:cs="Times New Roman"/>
              </w:rPr>
              <w:t>3</w:t>
            </w:r>
            <w:r>
              <w:t>）组织开展防震减灾宣传、培训及地震应急演练；</w:t>
            </w:r>
          </w:p>
          <w:p w14:paraId="549D3314">
            <w:pPr>
              <w:pStyle w:val="6"/>
              <w:spacing w:before="23" w:line="230" w:lineRule="auto"/>
              <w:ind w:left="125"/>
            </w:pPr>
            <w:r>
              <w:rPr>
                <w:spacing w:val="8"/>
              </w:rPr>
              <w:t>（</w:t>
            </w:r>
            <w:r>
              <w:rPr>
                <w:rFonts w:ascii="Times New Roman" w:hAnsi="Times New Roman" w:eastAsia="Times New Roman" w:cs="Times New Roman"/>
                <w:spacing w:val="8"/>
              </w:rPr>
              <w:t>4</w:t>
            </w:r>
            <w:r>
              <w:rPr>
                <w:spacing w:val="8"/>
              </w:rPr>
              <w:t>）做好乡、村应急避难场所建、管、用；</w:t>
            </w:r>
          </w:p>
          <w:p w14:paraId="4BBF52A7">
            <w:pPr>
              <w:pStyle w:val="6"/>
              <w:spacing w:before="23" w:line="251" w:lineRule="auto"/>
              <w:ind w:left="122" w:right="51" w:firstLine="2"/>
            </w:pPr>
            <w:r>
              <w:rPr>
                <w:spacing w:val="4"/>
              </w:rPr>
              <w:t>（</w:t>
            </w:r>
            <w:r>
              <w:rPr>
                <w:rFonts w:ascii="Times New Roman" w:hAnsi="Times New Roman" w:eastAsia="Times New Roman" w:cs="Times New Roman"/>
                <w:spacing w:val="4"/>
              </w:rPr>
              <w:t>5</w:t>
            </w:r>
            <w:r>
              <w:rPr>
                <w:spacing w:val="4"/>
              </w:rPr>
              <w:t>）开展群众自建住房安全排查，对疑似危房采取</w:t>
            </w:r>
            <w:r>
              <w:rPr>
                <w:spacing w:val="3"/>
              </w:rPr>
              <w:t>上报县直有关部门鉴定或其他方式认定，掌握底数，</w:t>
            </w:r>
            <w:r>
              <w:rPr>
                <w:spacing w:val="8"/>
              </w:rPr>
              <w:t>对鉴定或认定为危房的，动员群众消除隐患；</w:t>
            </w:r>
          </w:p>
          <w:p w14:paraId="73492FAC">
            <w:pPr>
              <w:pStyle w:val="6"/>
              <w:spacing w:before="1" w:line="231" w:lineRule="auto"/>
              <w:ind w:left="125"/>
            </w:pPr>
            <w:r>
              <w:rPr>
                <w:spacing w:val="8"/>
              </w:rPr>
              <w:t>（</w:t>
            </w:r>
            <w:r>
              <w:rPr>
                <w:rFonts w:ascii="Times New Roman" w:hAnsi="Times New Roman" w:eastAsia="Times New Roman" w:cs="Times New Roman"/>
                <w:spacing w:val="8"/>
              </w:rPr>
              <w:t>6</w:t>
            </w:r>
            <w:r>
              <w:rPr>
                <w:spacing w:val="8"/>
              </w:rPr>
              <w:t>）配合做好地震灾害应急资源、数据调查；</w:t>
            </w:r>
          </w:p>
          <w:p w14:paraId="3B1194F8">
            <w:pPr>
              <w:pStyle w:val="6"/>
              <w:spacing w:before="21" w:line="251" w:lineRule="auto"/>
              <w:ind w:left="128" w:right="109" w:hanging="3"/>
            </w:pPr>
            <w:r>
              <w:rPr>
                <w:spacing w:val="4"/>
              </w:rPr>
              <w:t>（</w:t>
            </w:r>
            <w:r>
              <w:rPr>
                <w:rFonts w:ascii="Times New Roman" w:hAnsi="Times New Roman" w:eastAsia="Times New Roman" w:cs="Times New Roman"/>
                <w:spacing w:val="4"/>
              </w:rPr>
              <w:t>7</w:t>
            </w:r>
            <w:r>
              <w:rPr>
                <w:spacing w:val="4"/>
              </w:rPr>
              <w:t>）配合做好地震灾害应急处置的力量物资、装备等各项准备；</w:t>
            </w:r>
          </w:p>
          <w:p w14:paraId="6959C361">
            <w:pPr>
              <w:pStyle w:val="6"/>
              <w:spacing w:before="2" w:line="251" w:lineRule="auto"/>
              <w:ind w:left="120" w:right="109" w:firstLine="4"/>
            </w:pPr>
            <w:r>
              <w:rPr>
                <w:spacing w:val="4"/>
              </w:rPr>
              <w:t>（</w:t>
            </w:r>
            <w:r>
              <w:rPr>
                <w:rFonts w:ascii="Times New Roman" w:hAnsi="Times New Roman" w:eastAsia="Times New Roman" w:cs="Times New Roman"/>
                <w:spacing w:val="4"/>
              </w:rPr>
              <w:t>8</w:t>
            </w:r>
            <w:r>
              <w:rPr>
                <w:spacing w:val="4"/>
              </w:rPr>
              <w:t>）落实预警叫应机制，指导村（社区）综合运用</w:t>
            </w:r>
            <w:r>
              <w:rPr>
                <w:spacing w:val="8"/>
              </w:rPr>
              <w:t>应急广播、敲门入户等各类手段传达到人；</w:t>
            </w:r>
          </w:p>
          <w:p w14:paraId="5CF8D99E">
            <w:pPr>
              <w:pStyle w:val="6"/>
              <w:spacing w:line="251" w:lineRule="auto"/>
              <w:ind w:left="122" w:right="109" w:firstLine="2"/>
            </w:pPr>
            <w:r>
              <w:rPr>
                <w:spacing w:val="4"/>
              </w:rPr>
              <w:t>（</w:t>
            </w:r>
            <w:r>
              <w:rPr>
                <w:rFonts w:ascii="Times New Roman" w:hAnsi="Times New Roman" w:eastAsia="Times New Roman" w:cs="Times New Roman"/>
                <w:spacing w:val="4"/>
              </w:rPr>
              <w:t>9</w:t>
            </w:r>
            <w:r>
              <w:rPr>
                <w:spacing w:val="4"/>
              </w:rPr>
              <w:t>）组织群众避险疏散、自救互救，启用避难场所</w:t>
            </w:r>
            <w:r>
              <w:rPr>
                <w:spacing w:val="6"/>
              </w:rPr>
              <w:t>进行转移安置；</w:t>
            </w:r>
          </w:p>
          <w:p w14:paraId="695DFE10">
            <w:pPr>
              <w:pStyle w:val="6"/>
              <w:spacing w:line="251" w:lineRule="auto"/>
              <w:ind w:left="126" w:right="121" w:hanging="1"/>
            </w:pPr>
            <w:r>
              <w:rPr>
                <w:spacing w:val="8"/>
              </w:rPr>
              <w:t>（</w:t>
            </w:r>
            <w:r>
              <w:rPr>
                <w:rFonts w:ascii="Times New Roman" w:hAnsi="Times New Roman" w:eastAsia="Times New Roman" w:cs="Times New Roman"/>
                <w:spacing w:val="8"/>
              </w:rPr>
              <w:t>10</w:t>
            </w:r>
            <w:r>
              <w:rPr>
                <w:spacing w:val="8"/>
              </w:rPr>
              <w:t>）组织灾情收集，核实灾情信息，进行信息报</w:t>
            </w:r>
            <w:r>
              <w:rPr>
                <w:spacing w:val="-6"/>
              </w:rPr>
              <w:t>送；</w:t>
            </w:r>
          </w:p>
          <w:p w14:paraId="6A714B1A">
            <w:pPr>
              <w:pStyle w:val="6"/>
              <w:spacing w:before="3" w:line="233" w:lineRule="auto"/>
              <w:ind w:left="124" w:right="121"/>
            </w:pPr>
            <w:r>
              <w:rPr>
                <w:spacing w:val="8"/>
              </w:rPr>
              <w:t>（</w:t>
            </w:r>
            <w:r>
              <w:rPr>
                <w:rFonts w:ascii="Times New Roman" w:hAnsi="Times New Roman" w:eastAsia="Times New Roman" w:cs="Times New Roman"/>
                <w:spacing w:val="8"/>
              </w:rPr>
              <w:t>11</w:t>
            </w:r>
            <w:r>
              <w:rPr>
                <w:spacing w:val="8"/>
              </w:rPr>
              <w:t>）配合组织开展次生灾害防范、物资分发、抢通保通、灾害调查等地震灾害应急处置工作。</w:t>
            </w:r>
          </w:p>
        </w:tc>
      </w:tr>
    </w:tbl>
    <w:p w14:paraId="310B9B53">
      <w:pPr>
        <w:rPr>
          <w:rFonts w:ascii="Arial"/>
          <w:sz w:val="21"/>
        </w:rPr>
      </w:pPr>
    </w:p>
    <w:p w14:paraId="621667B1">
      <w:pPr>
        <w:rPr>
          <w:rFonts w:ascii="Arial" w:hAnsi="Arial" w:eastAsia="Arial" w:cs="Arial"/>
          <w:sz w:val="21"/>
          <w:szCs w:val="21"/>
        </w:rPr>
        <w:sectPr>
          <w:footerReference r:id="rId43" w:type="default"/>
          <w:pgSz w:w="16837" w:h="11905"/>
          <w:pgMar w:top="1011" w:right="1477" w:bottom="1210" w:left="1305" w:header="0" w:footer="873" w:gutter="0"/>
          <w:cols w:space="720" w:num="1"/>
        </w:sectPr>
      </w:pPr>
    </w:p>
    <w:p w14:paraId="7CF8E2B4">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209687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6B64B5D3">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4144D30E">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36FEDA20">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6EB088D8">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0EC38087">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1393E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73" w:hRule="atLeast"/>
        </w:trPr>
        <w:tc>
          <w:tcPr>
            <w:tcW w:w="732" w:type="dxa"/>
            <w:vAlign w:val="top"/>
          </w:tcPr>
          <w:p w14:paraId="61B059D4">
            <w:pPr>
              <w:rPr>
                <w:rFonts w:ascii="Arial"/>
                <w:sz w:val="21"/>
              </w:rPr>
            </w:pPr>
          </w:p>
        </w:tc>
        <w:tc>
          <w:tcPr>
            <w:tcW w:w="1813" w:type="dxa"/>
            <w:vAlign w:val="top"/>
          </w:tcPr>
          <w:p w14:paraId="49470ECF">
            <w:pPr>
              <w:rPr>
                <w:rFonts w:ascii="Arial"/>
                <w:sz w:val="21"/>
              </w:rPr>
            </w:pPr>
          </w:p>
        </w:tc>
        <w:tc>
          <w:tcPr>
            <w:tcW w:w="1813" w:type="dxa"/>
            <w:vAlign w:val="top"/>
          </w:tcPr>
          <w:p w14:paraId="608F61C2">
            <w:pPr>
              <w:rPr>
                <w:rFonts w:ascii="Arial"/>
                <w:sz w:val="21"/>
              </w:rPr>
            </w:pPr>
          </w:p>
        </w:tc>
        <w:tc>
          <w:tcPr>
            <w:tcW w:w="4840" w:type="dxa"/>
            <w:vAlign w:val="top"/>
          </w:tcPr>
          <w:p w14:paraId="4A83CA5F">
            <w:pPr>
              <w:pStyle w:val="6"/>
              <w:spacing w:before="32" w:line="231" w:lineRule="auto"/>
              <w:ind w:left="122"/>
            </w:pPr>
            <w:r>
              <w:rPr>
                <w:spacing w:val="7"/>
              </w:rPr>
              <w:t>（</w:t>
            </w:r>
            <w:r>
              <w:rPr>
                <w:rFonts w:ascii="Times New Roman" w:hAnsi="Times New Roman" w:eastAsia="Times New Roman" w:cs="Times New Roman"/>
                <w:spacing w:val="7"/>
              </w:rPr>
              <w:t>3</w:t>
            </w:r>
            <w:r>
              <w:rPr>
                <w:spacing w:val="7"/>
              </w:rPr>
              <w:t>）负责宏观异常的调查核实；</w:t>
            </w:r>
          </w:p>
          <w:p w14:paraId="352E77FA">
            <w:pPr>
              <w:pStyle w:val="6"/>
              <w:spacing w:before="20" w:line="250" w:lineRule="auto"/>
              <w:ind w:left="117" w:right="106" w:firstLine="4"/>
            </w:pPr>
            <w:r>
              <w:rPr>
                <w:spacing w:val="4"/>
              </w:rPr>
              <w:t>（</w:t>
            </w:r>
            <w:r>
              <w:rPr>
                <w:rFonts w:ascii="Times New Roman" w:hAnsi="Times New Roman" w:eastAsia="Times New Roman" w:cs="Times New Roman"/>
                <w:spacing w:val="4"/>
              </w:rPr>
              <w:t>4</w:t>
            </w:r>
            <w:r>
              <w:rPr>
                <w:spacing w:val="4"/>
              </w:rPr>
              <w:t>）负责地震监测信息共享平台的建立及地震应急</w:t>
            </w:r>
            <w:r>
              <w:rPr>
                <w:spacing w:val="7"/>
              </w:rPr>
              <w:t>基础数据库的收集更新工作；</w:t>
            </w:r>
          </w:p>
          <w:p w14:paraId="0E3A67B2">
            <w:pPr>
              <w:pStyle w:val="6"/>
              <w:spacing w:before="5" w:line="251" w:lineRule="auto"/>
              <w:ind w:left="128" w:right="106" w:hanging="6"/>
            </w:pPr>
            <w:r>
              <w:rPr>
                <w:spacing w:val="4"/>
              </w:rPr>
              <w:t>（</w:t>
            </w:r>
            <w:r>
              <w:rPr>
                <w:rFonts w:ascii="Times New Roman" w:hAnsi="Times New Roman" w:eastAsia="Times New Roman" w:cs="Times New Roman"/>
                <w:spacing w:val="4"/>
              </w:rPr>
              <w:t>5</w:t>
            </w:r>
            <w:r>
              <w:rPr>
                <w:spacing w:val="4"/>
              </w:rPr>
              <w:t>）震情会商、余震监测、震后趋势判定以及地震</w:t>
            </w:r>
            <w:r>
              <w:rPr>
                <w:spacing w:val="5"/>
              </w:rPr>
              <w:t>资料和信息的管理。</w:t>
            </w:r>
          </w:p>
          <w:p w14:paraId="6DC76793">
            <w:pPr>
              <w:pStyle w:val="6"/>
              <w:spacing w:line="230" w:lineRule="auto"/>
              <w:ind w:left="119"/>
            </w:pPr>
            <w:r>
              <w:rPr>
                <w:spacing w:val="6"/>
              </w:rPr>
              <w:t>县教育体育局：</w:t>
            </w:r>
          </w:p>
          <w:p w14:paraId="38DDC6B2">
            <w:pPr>
              <w:pStyle w:val="6"/>
              <w:spacing w:before="23" w:line="230" w:lineRule="auto"/>
              <w:ind w:left="122"/>
            </w:pPr>
            <w:r>
              <w:rPr>
                <w:spacing w:val="8"/>
              </w:rPr>
              <w:t>（</w:t>
            </w:r>
            <w:r>
              <w:rPr>
                <w:rFonts w:ascii="Times New Roman" w:hAnsi="Times New Roman" w:eastAsia="Times New Roman" w:cs="Times New Roman"/>
                <w:spacing w:val="8"/>
              </w:rPr>
              <w:t>1</w:t>
            </w:r>
            <w:r>
              <w:rPr>
                <w:spacing w:val="8"/>
              </w:rPr>
              <w:t>）制定防震减灾规划和应急预案；</w:t>
            </w:r>
          </w:p>
          <w:p w14:paraId="4E86196E">
            <w:pPr>
              <w:pStyle w:val="6"/>
              <w:spacing w:before="22" w:line="229" w:lineRule="auto"/>
              <w:ind w:left="122"/>
            </w:pPr>
            <w:r>
              <w:rPr>
                <w:spacing w:val="8"/>
              </w:rPr>
              <w:t>（</w:t>
            </w:r>
            <w:r>
              <w:rPr>
                <w:rFonts w:ascii="Times New Roman" w:hAnsi="Times New Roman" w:eastAsia="Times New Roman" w:cs="Times New Roman"/>
                <w:spacing w:val="8"/>
              </w:rPr>
              <w:t>2</w:t>
            </w:r>
            <w:r>
              <w:rPr>
                <w:spacing w:val="8"/>
              </w:rPr>
              <w:t>）检查学校和体育设施的抗震安全；</w:t>
            </w:r>
          </w:p>
          <w:p w14:paraId="3C395222">
            <w:pPr>
              <w:pStyle w:val="6"/>
              <w:spacing w:before="23" w:line="231" w:lineRule="auto"/>
              <w:ind w:left="122"/>
            </w:pPr>
            <w:r>
              <w:rPr>
                <w:spacing w:val="7"/>
              </w:rPr>
              <w:t>（</w:t>
            </w:r>
            <w:r>
              <w:rPr>
                <w:rFonts w:ascii="Times New Roman" w:hAnsi="Times New Roman" w:eastAsia="Times New Roman" w:cs="Times New Roman"/>
                <w:spacing w:val="7"/>
              </w:rPr>
              <w:t>3</w:t>
            </w:r>
            <w:r>
              <w:rPr>
                <w:spacing w:val="7"/>
              </w:rPr>
              <w:t>）组织应急演练和宣传教育；</w:t>
            </w:r>
          </w:p>
          <w:p w14:paraId="47F5B690">
            <w:pPr>
              <w:pStyle w:val="6"/>
              <w:spacing w:before="24" w:line="251" w:lineRule="auto"/>
              <w:ind w:left="124" w:right="106" w:hanging="2"/>
            </w:pPr>
            <w:r>
              <w:rPr>
                <w:spacing w:val="4"/>
              </w:rPr>
              <w:t>（</w:t>
            </w:r>
            <w:r>
              <w:rPr>
                <w:rFonts w:ascii="Times New Roman" w:hAnsi="Times New Roman" w:eastAsia="Times New Roman" w:cs="Times New Roman"/>
                <w:spacing w:val="4"/>
              </w:rPr>
              <w:t>4</w:t>
            </w:r>
            <w:r>
              <w:rPr>
                <w:spacing w:val="4"/>
              </w:rPr>
              <w:t>）与其他部门协同应对地震灾害并参与灾后恢复</w:t>
            </w:r>
            <w:r>
              <w:rPr>
                <w:spacing w:val="-1"/>
              </w:rPr>
              <w:t>重建。</w:t>
            </w:r>
          </w:p>
          <w:p w14:paraId="711449E4">
            <w:pPr>
              <w:pStyle w:val="6"/>
              <w:spacing w:line="230" w:lineRule="auto"/>
              <w:ind w:left="119"/>
            </w:pPr>
            <w:r>
              <w:rPr>
                <w:spacing w:val="6"/>
              </w:rPr>
              <w:t>县住房城乡建设局：</w:t>
            </w:r>
          </w:p>
          <w:p w14:paraId="4D8E3124">
            <w:pPr>
              <w:pStyle w:val="6"/>
              <w:spacing w:before="24" w:line="251" w:lineRule="auto"/>
              <w:ind w:left="117" w:right="18" w:firstLine="4"/>
            </w:pPr>
            <w:r>
              <w:rPr>
                <w:spacing w:val="4"/>
              </w:rPr>
              <w:t>（</w:t>
            </w:r>
            <w:r>
              <w:rPr>
                <w:rFonts w:ascii="Times New Roman" w:hAnsi="Times New Roman" w:eastAsia="Times New Roman" w:cs="Times New Roman"/>
                <w:spacing w:val="4"/>
              </w:rPr>
              <w:t>1</w:t>
            </w:r>
            <w:r>
              <w:rPr>
                <w:spacing w:val="4"/>
              </w:rPr>
              <w:t>）负责恢复生产生活及恢复重建相关工作，组织</w:t>
            </w:r>
            <w:r>
              <w:rPr>
                <w:spacing w:val="9"/>
              </w:rPr>
              <w:t>指导乡镇（街道）做好房屋设施抗震设防排查，推</w:t>
            </w:r>
            <w:r>
              <w:rPr>
                <w:spacing w:val="4"/>
              </w:rPr>
              <w:t>进县级应急避难场所建设，指导、帮助乡镇（街道）</w:t>
            </w:r>
            <w:r>
              <w:rPr>
                <w:spacing w:val="7"/>
              </w:rPr>
              <w:t>做好应急避难场所建设；</w:t>
            </w:r>
          </w:p>
          <w:p w14:paraId="13197B62">
            <w:pPr>
              <w:pStyle w:val="6"/>
              <w:spacing w:before="1" w:line="251" w:lineRule="auto"/>
              <w:ind w:left="126" w:right="106" w:hanging="4"/>
            </w:pPr>
            <w:r>
              <w:rPr>
                <w:spacing w:val="4"/>
              </w:rPr>
              <w:t>（</w:t>
            </w:r>
            <w:r>
              <w:rPr>
                <w:rFonts w:ascii="Times New Roman" w:hAnsi="Times New Roman" w:eastAsia="Times New Roman" w:cs="Times New Roman"/>
                <w:spacing w:val="4"/>
              </w:rPr>
              <w:t>2</w:t>
            </w:r>
            <w:r>
              <w:rPr>
                <w:spacing w:val="4"/>
              </w:rPr>
              <w:t>）开展建（构）筑物的安全鉴定和城镇供水安全隐患排查整治；</w:t>
            </w:r>
          </w:p>
          <w:p w14:paraId="6C642DA5">
            <w:pPr>
              <w:pStyle w:val="6"/>
              <w:spacing w:before="3" w:line="250" w:lineRule="auto"/>
              <w:ind w:left="118" w:right="106" w:firstLine="3"/>
            </w:pPr>
            <w:r>
              <w:rPr>
                <w:spacing w:val="4"/>
              </w:rPr>
              <w:t>（</w:t>
            </w:r>
            <w:r>
              <w:rPr>
                <w:rFonts w:ascii="Times New Roman" w:hAnsi="Times New Roman" w:eastAsia="Times New Roman" w:cs="Times New Roman"/>
                <w:spacing w:val="4"/>
              </w:rPr>
              <w:t>3</w:t>
            </w:r>
            <w:r>
              <w:rPr>
                <w:spacing w:val="4"/>
              </w:rPr>
              <w:t>）负责地震灾害风险隐患排查和治理，根据县级</w:t>
            </w:r>
            <w:r>
              <w:rPr>
                <w:spacing w:val="9"/>
              </w:rPr>
              <w:t>地震应急预案要求，做好地震灾害应急处置的各项</w:t>
            </w:r>
            <w:r>
              <w:rPr>
                <w:spacing w:val="4"/>
              </w:rPr>
              <w:t>准备工作。</w:t>
            </w:r>
          </w:p>
          <w:p w14:paraId="70837519">
            <w:pPr>
              <w:pStyle w:val="6"/>
              <w:spacing w:before="3" w:line="232" w:lineRule="auto"/>
              <w:ind w:left="119"/>
            </w:pPr>
            <w:r>
              <w:rPr>
                <w:spacing w:val="6"/>
              </w:rPr>
              <w:t>县自然资源局：</w:t>
            </w:r>
          </w:p>
          <w:p w14:paraId="1863B37F">
            <w:pPr>
              <w:pStyle w:val="6"/>
              <w:spacing w:before="20" w:line="230" w:lineRule="auto"/>
              <w:ind w:left="122"/>
            </w:pPr>
            <w:r>
              <w:rPr>
                <w:spacing w:val="8"/>
              </w:rPr>
              <w:t>（</w:t>
            </w:r>
            <w:r>
              <w:rPr>
                <w:rFonts w:ascii="Times New Roman" w:hAnsi="Times New Roman" w:eastAsia="Times New Roman" w:cs="Times New Roman"/>
                <w:spacing w:val="8"/>
              </w:rPr>
              <w:t>1</w:t>
            </w:r>
            <w:r>
              <w:rPr>
                <w:spacing w:val="8"/>
              </w:rPr>
              <w:t>）负责灾害发生前的地质灾害隐患调查；</w:t>
            </w:r>
          </w:p>
          <w:p w14:paraId="52429270">
            <w:pPr>
              <w:pStyle w:val="6"/>
              <w:spacing w:before="22" w:line="251" w:lineRule="auto"/>
              <w:ind w:left="118" w:right="106" w:firstLine="3"/>
            </w:pPr>
            <w:r>
              <w:rPr>
                <w:spacing w:val="4"/>
              </w:rPr>
              <w:t>（</w:t>
            </w:r>
            <w:r>
              <w:rPr>
                <w:rFonts w:ascii="Times New Roman" w:hAnsi="Times New Roman" w:eastAsia="Times New Roman" w:cs="Times New Roman"/>
                <w:spacing w:val="4"/>
              </w:rPr>
              <w:t>2</w:t>
            </w:r>
            <w:r>
              <w:rPr>
                <w:spacing w:val="4"/>
              </w:rPr>
              <w:t>）负责地震次生灾害风险隐患排查和治理，根据</w:t>
            </w:r>
            <w:r>
              <w:rPr>
                <w:spacing w:val="9"/>
              </w:rPr>
              <w:t>县级地震应急预案要求，做好地震次生灾害应急处</w:t>
            </w:r>
            <w:r>
              <w:rPr>
                <w:spacing w:val="7"/>
              </w:rPr>
              <w:t>置的各项准备工作。</w:t>
            </w:r>
          </w:p>
          <w:p w14:paraId="775245C4">
            <w:pPr>
              <w:pStyle w:val="6"/>
              <w:spacing w:before="2" w:line="231" w:lineRule="auto"/>
              <w:ind w:left="119"/>
            </w:pPr>
            <w:r>
              <w:rPr>
                <w:spacing w:val="6"/>
              </w:rPr>
              <w:t>县卫生健康局：</w:t>
            </w:r>
          </w:p>
          <w:p w14:paraId="7598C4D3">
            <w:pPr>
              <w:pStyle w:val="6"/>
              <w:spacing w:before="25" w:line="250" w:lineRule="auto"/>
              <w:ind w:left="120" w:right="113" w:firstLine="3"/>
            </w:pPr>
            <w:r>
              <w:rPr>
                <w:spacing w:val="9"/>
              </w:rPr>
              <w:t>负责保障地震应急工作所需医疗器械和药品等</w:t>
            </w:r>
            <w:r>
              <w:rPr>
                <w:spacing w:val="8"/>
              </w:rPr>
              <w:t>生产</w:t>
            </w:r>
            <w:r>
              <w:rPr>
                <w:spacing w:val="5"/>
              </w:rPr>
              <w:t>及市场供应。</w:t>
            </w:r>
          </w:p>
          <w:p w14:paraId="67A66B0D">
            <w:pPr>
              <w:pStyle w:val="6"/>
              <w:spacing w:line="216" w:lineRule="auto"/>
              <w:ind w:left="119"/>
            </w:pPr>
            <w:r>
              <w:rPr>
                <w:spacing w:val="6"/>
              </w:rPr>
              <w:t>县交通运输局：</w:t>
            </w:r>
          </w:p>
        </w:tc>
        <w:tc>
          <w:tcPr>
            <w:tcW w:w="4851" w:type="dxa"/>
            <w:vAlign w:val="top"/>
          </w:tcPr>
          <w:p w14:paraId="70BC896D">
            <w:pPr>
              <w:rPr>
                <w:rFonts w:ascii="Arial"/>
                <w:sz w:val="21"/>
              </w:rPr>
            </w:pPr>
          </w:p>
        </w:tc>
      </w:tr>
    </w:tbl>
    <w:p w14:paraId="4BCF5A76">
      <w:pPr>
        <w:rPr>
          <w:rFonts w:ascii="Arial"/>
          <w:sz w:val="21"/>
        </w:rPr>
      </w:pPr>
    </w:p>
    <w:p w14:paraId="5719A557">
      <w:pPr>
        <w:rPr>
          <w:rFonts w:ascii="Arial" w:hAnsi="Arial" w:eastAsia="Arial" w:cs="Arial"/>
          <w:sz w:val="21"/>
          <w:szCs w:val="21"/>
        </w:rPr>
        <w:sectPr>
          <w:footerReference r:id="rId44" w:type="default"/>
          <w:pgSz w:w="16837" w:h="11905"/>
          <w:pgMar w:top="1011" w:right="1477" w:bottom="1210" w:left="1305" w:header="0" w:footer="873" w:gutter="0"/>
          <w:cols w:space="720" w:num="1"/>
        </w:sectPr>
      </w:pPr>
    </w:p>
    <w:p w14:paraId="75A9E8FF">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09AB49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57B6C0DB">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3B6A6444">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22441D6B">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2862EA7F">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1440A8CF">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43B504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9" w:hRule="atLeast"/>
        </w:trPr>
        <w:tc>
          <w:tcPr>
            <w:tcW w:w="732" w:type="dxa"/>
            <w:vAlign w:val="top"/>
          </w:tcPr>
          <w:p w14:paraId="19BCEBE9">
            <w:pPr>
              <w:rPr>
                <w:rFonts w:ascii="Arial"/>
                <w:sz w:val="21"/>
              </w:rPr>
            </w:pPr>
          </w:p>
        </w:tc>
        <w:tc>
          <w:tcPr>
            <w:tcW w:w="1813" w:type="dxa"/>
            <w:vAlign w:val="top"/>
          </w:tcPr>
          <w:p w14:paraId="7D2FC3B7">
            <w:pPr>
              <w:rPr>
                <w:rFonts w:ascii="Arial"/>
                <w:sz w:val="21"/>
              </w:rPr>
            </w:pPr>
          </w:p>
        </w:tc>
        <w:tc>
          <w:tcPr>
            <w:tcW w:w="1813" w:type="dxa"/>
            <w:vAlign w:val="top"/>
          </w:tcPr>
          <w:p w14:paraId="0C1858AC">
            <w:pPr>
              <w:rPr>
                <w:rFonts w:ascii="Arial"/>
                <w:sz w:val="21"/>
              </w:rPr>
            </w:pPr>
          </w:p>
        </w:tc>
        <w:tc>
          <w:tcPr>
            <w:tcW w:w="4840" w:type="dxa"/>
            <w:vAlign w:val="top"/>
          </w:tcPr>
          <w:p w14:paraId="1E5472FC">
            <w:pPr>
              <w:pStyle w:val="6"/>
              <w:spacing w:before="32" w:line="251" w:lineRule="auto"/>
              <w:ind w:left="117" w:right="48" w:firstLine="5"/>
              <w:jc w:val="both"/>
            </w:pPr>
            <w:r>
              <w:rPr>
                <w:spacing w:val="9"/>
              </w:rPr>
              <w:t>负责协调公路、铁路、航空、水运紧急运输保</w:t>
            </w:r>
            <w:r>
              <w:rPr>
                <w:spacing w:val="8"/>
              </w:rPr>
              <w:t>障体</w:t>
            </w:r>
            <w:r>
              <w:rPr>
                <w:spacing w:val="3"/>
              </w:rPr>
              <w:t>系，加强统一指挥调度，制定必要的交通管制措施，</w:t>
            </w:r>
            <w:r>
              <w:rPr>
                <w:spacing w:val="7"/>
              </w:rPr>
              <w:t>建立健全应急救援绿色通道。</w:t>
            </w:r>
          </w:p>
          <w:p w14:paraId="7A768A7B">
            <w:pPr>
              <w:pStyle w:val="6"/>
              <w:spacing w:line="231" w:lineRule="auto"/>
              <w:ind w:left="119"/>
            </w:pPr>
            <w:r>
              <w:rPr>
                <w:spacing w:val="6"/>
              </w:rPr>
              <w:t>县发展改革局：</w:t>
            </w:r>
          </w:p>
          <w:p w14:paraId="7D27537A">
            <w:pPr>
              <w:pStyle w:val="6"/>
              <w:spacing w:before="23" w:line="228" w:lineRule="auto"/>
              <w:ind w:left="123"/>
            </w:pPr>
            <w:r>
              <w:rPr>
                <w:spacing w:val="8"/>
              </w:rPr>
              <w:t>负责储存和前置必要的应急物资和装备。</w:t>
            </w:r>
          </w:p>
          <w:p w14:paraId="4C774A48">
            <w:pPr>
              <w:pStyle w:val="6"/>
              <w:spacing w:before="24" w:line="230" w:lineRule="auto"/>
              <w:ind w:left="119"/>
            </w:pPr>
            <w:r>
              <w:rPr>
                <w:spacing w:val="8"/>
              </w:rPr>
              <w:t>县消防救援大队（县消防救援局</w:t>
            </w:r>
            <w:r>
              <w:rPr>
                <w:spacing w:val="4"/>
              </w:rPr>
              <w:t>）：</w:t>
            </w:r>
          </w:p>
          <w:p w14:paraId="6DDA7C0E">
            <w:pPr>
              <w:pStyle w:val="6"/>
              <w:spacing w:before="25" w:line="250" w:lineRule="auto"/>
              <w:ind w:left="122" w:right="113"/>
            </w:pPr>
            <w:r>
              <w:rPr>
                <w:spacing w:val="9"/>
              </w:rPr>
              <w:t>负责灾害发生时的紧急救援，救助被困人员，</w:t>
            </w:r>
            <w:r>
              <w:rPr>
                <w:spacing w:val="8"/>
              </w:rPr>
              <w:t>排除</w:t>
            </w:r>
            <w:r>
              <w:rPr>
                <w:spacing w:val="2"/>
              </w:rPr>
              <w:t>危险源。</w:t>
            </w:r>
          </w:p>
          <w:p w14:paraId="38FB4D60">
            <w:pPr>
              <w:pStyle w:val="6"/>
              <w:spacing w:line="230" w:lineRule="auto"/>
              <w:ind w:left="119"/>
            </w:pPr>
            <w:r>
              <w:rPr>
                <w:spacing w:val="6"/>
              </w:rPr>
              <w:t>其他相关部门：</w:t>
            </w:r>
          </w:p>
          <w:p w14:paraId="6FFBB6C8">
            <w:pPr>
              <w:pStyle w:val="6"/>
              <w:spacing w:before="25" w:line="233" w:lineRule="auto"/>
              <w:ind w:left="120" w:right="322" w:firstLine="2"/>
            </w:pPr>
            <w:r>
              <w:rPr>
                <w:spacing w:val="9"/>
              </w:rPr>
              <w:t>负责各自职责范围内的地震灾害防范应对相关工</w:t>
            </w:r>
            <w:r>
              <w:rPr>
                <w:spacing w:val="-5"/>
              </w:rPr>
              <w:t>作。</w:t>
            </w:r>
          </w:p>
        </w:tc>
        <w:tc>
          <w:tcPr>
            <w:tcW w:w="4851" w:type="dxa"/>
            <w:vAlign w:val="top"/>
          </w:tcPr>
          <w:p w14:paraId="44F7F61D">
            <w:pPr>
              <w:rPr>
                <w:rFonts w:ascii="Arial"/>
                <w:sz w:val="21"/>
              </w:rPr>
            </w:pPr>
          </w:p>
        </w:tc>
      </w:tr>
      <w:tr w14:paraId="208F00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9" w:hRule="atLeast"/>
        </w:trPr>
        <w:tc>
          <w:tcPr>
            <w:tcW w:w="732" w:type="dxa"/>
            <w:vAlign w:val="top"/>
          </w:tcPr>
          <w:p w14:paraId="514D5F3A">
            <w:pPr>
              <w:spacing w:line="244" w:lineRule="auto"/>
              <w:rPr>
                <w:rFonts w:ascii="Arial"/>
                <w:sz w:val="21"/>
              </w:rPr>
            </w:pPr>
          </w:p>
          <w:p w14:paraId="5A340485">
            <w:pPr>
              <w:spacing w:line="244" w:lineRule="auto"/>
              <w:rPr>
                <w:rFonts w:ascii="Arial"/>
                <w:sz w:val="21"/>
              </w:rPr>
            </w:pPr>
          </w:p>
          <w:p w14:paraId="1232A4D2">
            <w:pPr>
              <w:spacing w:line="244" w:lineRule="auto"/>
              <w:rPr>
                <w:rFonts w:ascii="Arial"/>
                <w:sz w:val="21"/>
              </w:rPr>
            </w:pPr>
          </w:p>
          <w:p w14:paraId="5119D137">
            <w:pPr>
              <w:spacing w:line="245" w:lineRule="auto"/>
              <w:rPr>
                <w:rFonts w:ascii="Arial"/>
                <w:sz w:val="21"/>
              </w:rPr>
            </w:pPr>
          </w:p>
          <w:p w14:paraId="38ECDE87">
            <w:pPr>
              <w:spacing w:line="245" w:lineRule="auto"/>
              <w:rPr>
                <w:rFonts w:ascii="Arial"/>
                <w:sz w:val="21"/>
              </w:rPr>
            </w:pPr>
          </w:p>
          <w:p w14:paraId="574AE605">
            <w:pPr>
              <w:spacing w:line="245" w:lineRule="auto"/>
              <w:rPr>
                <w:rFonts w:ascii="Arial"/>
                <w:sz w:val="21"/>
              </w:rPr>
            </w:pPr>
          </w:p>
          <w:p w14:paraId="3C5C350B">
            <w:pPr>
              <w:spacing w:line="245" w:lineRule="auto"/>
              <w:rPr>
                <w:rFonts w:ascii="Arial"/>
                <w:sz w:val="21"/>
              </w:rPr>
            </w:pPr>
          </w:p>
          <w:p w14:paraId="6831ADBF">
            <w:pPr>
              <w:spacing w:line="245" w:lineRule="auto"/>
              <w:rPr>
                <w:rFonts w:ascii="Arial"/>
                <w:sz w:val="21"/>
              </w:rPr>
            </w:pPr>
          </w:p>
          <w:p w14:paraId="3C316E6A">
            <w:pPr>
              <w:spacing w:line="245" w:lineRule="auto"/>
              <w:rPr>
                <w:rFonts w:ascii="Arial"/>
                <w:sz w:val="21"/>
              </w:rPr>
            </w:pPr>
          </w:p>
          <w:p w14:paraId="4271D815">
            <w:pPr>
              <w:spacing w:line="245" w:lineRule="auto"/>
              <w:rPr>
                <w:rFonts w:ascii="Arial"/>
                <w:sz w:val="21"/>
              </w:rPr>
            </w:pPr>
          </w:p>
          <w:p w14:paraId="7A264108">
            <w:pPr>
              <w:spacing w:before="57"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44</w:t>
            </w:r>
          </w:p>
        </w:tc>
        <w:tc>
          <w:tcPr>
            <w:tcW w:w="1813" w:type="dxa"/>
            <w:vAlign w:val="top"/>
          </w:tcPr>
          <w:p w14:paraId="4639F01D">
            <w:pPr>
              <w:rPr>
                <w:rFonts w:ascii="Arial"/>
                <w:sz w:val="21"/>
              </w:rPr>
            </w:pPr>
          </w:p>
          <w:p w14:paraId="0015204E">
            <w:pPr>
              <w:rPr>
                <w:rFonts w:ascii="Arial"/>
                <w:sz w:val="21"/>
              </w:rPr>
            </w:pPr>
          </w:p>
          <w:p w14:paraId="757EC5D4">
            <w:pPr>
              <w:rPr>
                <w:rFonts w:ascii="Arial"/>
                <w:sz w:val="21"/>
              </w:rPr>
            </w:pPr>
          </w:p>
          <w:p w14:paraId="36839295">
            <w:pPr>
              <w:rPr>
                <w:rFonts w:ascii="Arial"/>
                <w:sz w:val="21"/>
              </w:rPr>
            </w:pPr>
          </w:p>
          <w:p w14:paraId="3704BD98">
            <w:pPr>
              <w:rPr>
                <w:rFonts w:ascii="Arial"/>
                <w:sz w:val="21"/>
              </w:rPr>
            </w:pPr>
          </w:p>
          <w:p w14:paraId="6B4B2C7E">
            <w:pPr>
              <w:rPr>
                <w:rFonts w:ascii="Arial"/>
                <w:sz w:val="21"/>
              </w:rPr>
            </w:pPr>
          </w:p>
          <w:p w14:paraId="16E64E4F">
            <w:pPr>
              <w:rPr>
                <w:rFonts w:ascii="Arial"/>
                <w:sz w:val="21"/>
              </w:rPr>
            </w:pPr>
          </w:p>
          <w:p w14:paraId="00DA64CF">
            <w:pPr>
              <w:spacing w:line="241" w:lineRule="auto"/>
              <w:rPr>
                <w:rFonts w:ascii="Arial"/>
                <w:sz w:val="21"/>
              </w:rPr>
            </w:pPr>
          </w:p>
          <w:p w14:paraId="6CB317CA">
            <w:pPr>
              <w:spacing w:line="241" w:lineRule="auto"/>
              <w:rPr>
                <w:rFonts w:ascii="Arial"/>
                <w:sz w:val="21"/>
              </w:rPr>
            </w:pPr>
          </w:p>
          <w:p w14:paraId="149B7D5E">
            <w:pPr>
              <w:spacing w:line="241" w:lineRule="auto"/>
              <w:rPr>
                <w:rFonts w:ascii="Arial"/>
                <w:sz w:val="21"/>
              </w:rPr>
            </w:pPr>
          </w:p>
          <w:p w14:paraId="5B288210">
            <w:pPr>
              <w:pStyle w:val="6"/>
              <w:spacing w:before="65" w:line="229" w:lineRule="auto"/>
              <w:ind w:left="131"/>
            </w:pPr>
            <w:r>
              <w:rPr>
                <w:spacing w:val="4"/>
              </w:rPr>
              <w:t>防汛抗旱工作</w:t>
            </w:r>
          </w:p>
        </w:tc>
        <w:tc>
          <w:tcPr>
            <w:tcW w:w="1813" w:type="dxa"/>
            <w:vAlign w:val="top"/>
          </w:tcPr>
          <w:p w14:paraId="719684E0">
            <w:pPr>
              <w:spacing w:line="246" w:lineRule="auto"/>
              <w:rPr>
                <w:rFonts w:ascii="Arial"/>
                <w:sz w:val="21"/>
              </w:rPr>
            </w:pPr>
          </w:p>
          <w:p w14:paraId="2BCBD24A">
            <w:pPr>
              <w:spacing w:line="246" w:lineRule="auto"/>
              <w:rPr>
                <w:rFonts w:ascii="Arial"/>
                <w:sz w:val="21"/>
              </w:rPr>
            </w:pPr>
          </w:p>
          <w:p w14:paraId="4453E68F">
            <w:pPr>
              <w:spacing w:line="246" w:lineRule="auto"/>
              <w:rPr>
                <w:rFonts w:ascii="Arial"/>
                <w:sz w:val="21"/>
              </w:rPr>
            </w:pPr>
          </w:p>
          <w:p w14:paraId="6215A9B0">
            <w:pPr>
              <w:spacing w:line="247" w:lineRule="auto"/>
              <w:rPr>
                <w:rFonts w:ascii="Arial"/>
                <w:sz w:val="21"/>
              </w:rPr>
            </w:pPr>
          </w:p>
          <w:p w14:paraId="142B0E54">
            <w:pPr>
              <w:spacing w:line="247" w:lineRule="auto"/>
              <w:rPr>
                <w:rFonts w:ascii="Arial"/>
                <w:sz w:val="21"/>
              </w:rPr>
            </w:pPr>
          </w:p>
          <w:p w14:paraId="091C2713">
            <w:pPr>
              <w:spacing w:line="247" w:lineRule="auto"/>
              <w:rPr>
                <w:rFonts w:ascii="Arial"/>
                <w:sz w:val="21"/>
              </w:rPr>
            </w:pPr>
          </w:p>
          <w:p w14:paraId="455C9ADD">
            <w:pPr>
              <w:spacing w:line="247" w:lineRule="auto"/>
              <w:rPr>
                <w:rFonts w:ascii="Arial"/>
                <w:sz w:val="21"/>
              </w:rPr>
            </w:pPr>
          </w:p>
          <w:p w14:paraId="022F8807">
            <w:pPr>
              <w:pStyle w:val="6"/>
              <w:spacing w:before="65" w:line="232" w:lineRule="auto"/>
              <w:ind w:left="120"/>
            </w:pPr>
            <w:r>
              <w:rPr>
                <w:spacing w:val="-2"/>
              </w:rPr>
              <w:t>县应急管理局、县</w:t>
            </w:r>
          </w:p>
          <w:p w14:paraId="4C909CD2">
            <w:pPr>
              <w:pStyle w:val="6"/>
              <w:spacing w:before="22" w:line="251" w:lineRule="auto"/>
              <w:ind w:left="119" w:right="107" w:hanging="2"/>
              <w:jc w:val="both"/>
            </w:pPr>
            <w:r>
              <w:rPr>
                <w:spacing w:val="-3"/>
              </w:rPr>
              <w:t>水利局、县住房城乡建设局、县综合行政执法局、县自然资源局、县气象</w:t>
            </w:r>
            <w:r>
              <w:rPr>
                <w:spacing w:val="5"/>
              </w:rPr>
              <w:t>局等部门</w:t>
            </w:r>
          </w:p>
        </w:tc>
        <w:tc>
          <w:tcPr>
            <w:tcW w:w="4840" w:type="dxa"/>
            <w:vAlign w:val="top"/>
          </w:tcPr>
          <w:p w14:paraId="6A2CA29A">
            <w:pPr>
              <w:pStyle w:val="6"/>
              <w:spacing w:before="33" w:line="232" w:lineRule="auto"/>
              <w:ind w:left="119"/>
            </w:pPr>
            <w:r>
              <w:rPr>
                <w:spacing w:val="6"/>
              </w:rPr>
              <w:t>县应急管理局：</w:t>
            </w:r>
          </w:p>
          <w:p w14:paraId="3647BBFE">
            <w:pPr>
              <w:pStyle w:val="6"/>
              <w:spacing w:before="23" w:line="251" w:lineRule="auto"/>
              <w:ind w:left="117" w:right="32"/>
            </w:pPr>
            <w:r>
              <w:rPr>
                <w:spacing w:val="9"/>
              </w:rPr>
              <w:t>指导、组织、协调水旱灾害应急救援工作依法统一</w:t>
            </w:r>
            <w:r>
              <w:rPr>
                <w:spacing w:val="3"/>
              </w:rPr>
              <w:t>发布灾情。统一指导、协调防汛抗旱应急救援队伍。</w:t>
            </w:r>
            <w:r>
              <w:rPr>
                <w:spacing w:val="9"/>
              </w:rPr>
              <w:t>根据需求作出县级救灾物资的动用决定，指导、支</w:t>
            </w:r>
            <w:r>
              <w:rPr>
                <w:spacing w:val="10"/>
              </w:rPr>
              <w:t>持群众的紧急转移安置和生活救助。监督、指导、</w:t>
            </w:r>
            <w:r>
              <w:rPr>
                <w:spacing w:val="9"/>
              </w:rPr>
              <w:t>协调、负责汛期安全生产工作，指导和组织处置因</w:t>
            </w:r>
            <w:r>
              <w:rPr>
                <w:spacing w:val="8"/>
              </w:rPr>
              <w:t>洪涝灾害引发的安全生产事故。</w:t>
            </w:r>
          </w:p>
          <w:p w14:paraId="7B68FEFC">
            <w:pPr>
              <w:pStyle w:val="6"/>
              <w:spacing w:line="230" w:lineRule="auto"/>
              <w:ind w:left="119"/>
            </w:pPr>
            <w:r>
              <w:rPr>
                <w:spacing w:val="4"/>
              </w:rPr>
              <w:t>县水利局：</w:t>
            </w:r>
          </w:p>
          <w:p w14:paraId="0DE3D4B4">
            <w:pPr>
              <w:pStyle w:val="6"/>
              <w:spacing w:before="23" w:line="251" w:lineRule="auto"/>
              <w:ind w:left="116" w:right="113" w:firstLine="1"/>
            </w:pPr>
            <w:r>
              <w:rPr>
                <w:spacing w:val="9"/>
              </w:rPr>
              <w:t>组织指导水旱灾害防御体系建设。落实水情旱情监</w:t>
            </w:r>
            <w:r>
              <w:rPr>
                <w:spacing w:val="6"/>
              </w:rPr>
              <w:t>测预报及预警机制，组织开展水工程调度、</w:t>
            </w:r>
            <w:r>
              <w:rPr>
                <w:spacing w:val="-29"/>
              </w:rPr>
              <w:t xml:space="preserve"> </w:t>
            </w:r>
            <w:r>
              <w:rPr>
                <w:spacing w:val="6"/>
              </w:rPr>
              <w:t>日常检</w:t>
            </w:r>
            <w:r>
              <w:rPr>
                <w:spacing w:val="9"/>
              </w:rPr>
              <w:t>查等。承担防汛抗旱抢险技术支撑工作，健全完善水利防汛抢险专业队伍。负责小型水库、水电站调度运用计划审批。组织开展防洪影响本县范围内的小型水库、水电站防洪抢险应急预案的技术审核。开展主要河流，水工程防汛抗旱调度和应急水量调度方案编制、报审和组织实施。指导灾后水毁水利</w:t>
            </w:r>
            <w:r>
              <w:rPr>
                <w:spacing w:val="7"/>
              </w:rPr>
              <w:t>工程恢复重建工作。</w:t>
            </w:r>
          </w:p>
          <w:p w14:paraId="296E3B22">
            <w:pPr>
              <w:pStyle w:val="6"/>
              <w:spacing w:before="3" w:line="229" w:lineRule="auto"/>
              <w:ind w:left="119"/>
            </w:pPr>
            <w:r>
              <w:rPr>
                <w:spacing w:val="8"/>
              </w:rPr>
              <w:t>县住房城乡建设局、县综合行政执法局：</w:t>
            </w:r>
          </w:p>
          <w:p w14:paraId="71ACFEAD">
            <w:pPr>
              <w:pStyle w:val="6"/>
              <w:spacing w:before="23" w:line="216" w:lineRule="auto"/>
              <w:ind w:left="117"/>
            </w:pPr>
            <w:r>
              <w:rPr>
                <w:spacing w:val="9"/>
              </w:rPr>
              <w:t>开展城镇排水防涝工程的规划、建设，统筹协调城</w:t>
            </w:r>
          </w:p>
        </w:tc>
        <w:tc>
          <w:tcPr>
            <w:tcW w:w="4851" w:type="dxa"/>
            <w:vAlign w:val="top"/>
          </w:tcPr>
          <w:p w14:paraId="4618CDCA">
            <w:pPr>
              <w:pStyle w:val="6"/>
              <w:spacing w:before="34" w:line="251" w:lineRule="auto"/>
              <w:ind w:left="120" w:right="109" w:firstLine="4"/>
            </w:pPr>
            <w:r>
              <w:rPr>
                <w:spacing w:val="4"/>
              </w:rPr>
              <w:t>（</w:t>
            </w:r>
            <w:r>
              <w:rPr>
                <w:rFonts w:ascii="Times New Roman" w:hAnsi="Times New Roman" w:eastAsia="Times New Roman" w:cs="Times New Roman"/>
                <w:spacing w:val="4"/>
              </w:rPr>
              <w:t>1</w:t>
            </w:r>
            <w:r>
              <w:rPr>
                <w:spacing w:val="4"/>
              </w:rPr>
              <w:t>）全面落实本级和村组防汛抗旱责任制，建立转</w:t>
            </w:r>
            <w:r>
              <w:rPr>
                <w:spacing w:val="9"/>
              </w:rPr>
              <w:t>移避险网格化管理体系，落实转移避险包保责任人和群测群防减灾措施，加强乡抗洪抢险应急救援队</w:t>
            </w:r>
            <w:r>
              <w:rPr>
                <w:spacing w:val="3"/>
              </w:rPr>
              <w:t>伍建设；</w:t>
            </w:r>
          </w:p>
          <w:p w14:paraId="112421C3">
            <w:pPr>
              <w:pStyle w:val="6"/>
              <w:spacing w:line="251" w:lineRule="auto"/>
              <w:ind w:left="122" w:right="109" w:firstLine="2"/>
            </w:pPr>
            <w:r>
              <w:rPr>
                <w:spacing w:val="4"/>
              </w:rPr>
              <w:t>（</w:t>
            </w:r>
            <w:r>
              <w:rPr>
                <w:rFonts w:ascii="Times New Roman" w:hAnsi="Times New Roman" w:eastAsia="Times New Roman" w:cs="Times New Roman"/>
                <w:spacing w:val="4"/>
              </w:rPr>
              <w:t>2</w:t>
            </w:r>
            <w:r>
              <w:rPr>
                <w:spacing w:val="4"/>
              </w:rPr>
              <w:t>）组织开展辖区防汛抗旱检查，重点对河道、水</w:t>
            </w:r>
            <w:r>
              <w:rPr>
                <w:spacing w:val="7"/>
              </w:rPr>
              <w:t>库、低洼易涝区、</w:t>
            </w:r>
            <w:r>
              <w:rPr>
                <w:spacing w:val="-41"/>
              </w:rPr>
              <w:t xml:space="preserve"> </w:t>
            </w:r>
            <w:r>
              <w:rPr>
                <w:spacing w:val="7"/>
              </w:rPr>
              <w:t>山洪地质灾害易发区进行汛前、</w:t>
            </w:r>
            <w:r>
              <w:rPr>
                <w:spacing w:val="9"/>
              </w:rPr>
              <w:t>汛中检查和人畜供水水源不足、供水存在风险地区</w:t>
            </w:r>
            <w:r>
              <w:rPr>
                <w:spacing w:val="4"/>
              </w:rPr>
              <w:t>进行排查；</w:t>
            </w:r>
          </w:p>
          <w:p w14:paraId="150824D9">
            <w:pPr>
              <w:pStyle w:val="6"/>
              <w:spacing w:before="2" w:line="251" w:lineRule="auto"/>
              <w:ind w:left="120" w:right="35" w:firstLine="4"/>
            </w:pPr>
            <w:r>
              <w:rPr>
                <w:spacing w:val="-1"/>
              </w:rPr>
              <w:t>（</w:t>
            </w:r>
            <w:r>
              <w:rPr>
                <w:rFonts w:ascii="Times New Roman" w:hAnsi="Times New Roman" w:eastAsia="Times New Roman" w:cs="Times New Roman"/>
                <w:spacing w:val="-1"/>
              </w:rPr>
              <w:t>3</w:t>
            </w:r>
            <w:r>
              <w:rPr>
                <w:spacing w:val="-1"/>
              </w:rPr>
              <w:t>）编制乡防汛抗旱应急预案（方案）并组织实施。</w:t>
            </w:r>
            <w:r>
              <w:rPr>
                <w:spacing w:val="9"/>
              </w:rPr>
              <w:t>组织预案演练和覆盖所有自然村的群众转移避险演</w:t>
            </w:r>
            <w:r>
              <w:rPr>
                <w:spacing w:val="-3"/>
              </w:rPr>
              <w:t>练；</w:t>
            </w:r>
          </w:p>
          <w:p w14:paraId="1810F3D5">
            <w:pPr>
              <w:pStyle w:val="6"/>
              <w:spacing w:before="1" w:line="251" w:lineRule="auto"/>
              <w:ind w:left="124" w:right="109"/>
            </w:pPr>
            <w:r>
              <w:rPr>
                <w:spacing w:val="4"/>
              </w:rPr>
              <w:t>（</w:t>
            </w:r>
            <w:r>
              <w:rPr>
                <w:rFonts w:ascii="Times New Roman" w:hAnsi="Times New Roman" w:eastAsia="Times New Roman" w:cs="Times New Roman"/>
                <w:spacing w:val="4"/>
              </w:rPr>
              <w:t>4</w:t>
            </w:r>
            <w:r>
              <w:rPr>
                <w:spacing w:val="4"/>
              </w:rPr>
              <w:t>）配合自动气象监测站选址及建设工作及开展气</w:t>
            </w:r>
            <w:r>
              <w:rPr>
                <w:spacing w:val="7"/>
              </w:rPr>
              <w:t>象设施和气象探测环境保护工作；</w:t>
            </w:r>
          </w:p>
          <w:p w14:paraId="5680D56C">
            <w:pPr>
              <w:pStyle w:val="6"/>
              <w:spacing w:line="251" w:lineRule="auto"/>
              <w:ind w:left="120" w:right="41" w:firstLine="5"/>
            </w:pPr>
            <w:r>
              <w:rPr>
                <w:spacing w:val="-2"/>
              </w:rPr>
              <w:t>（</w:t>
            </w:r>
            <w:r>
              <w:rPr>
                <w:rFonts w:ascii="Times New Roman" w:hAnsi="Times New Roman" w:eastAsia="Times New Roman" w:cs="Times New Roman"/>
                <w:spacing w:val="-2"/>
              </w:rPr>
              <w:t>5</w:t>
            </w:r>
            <w:r>
              <w:rPr>
                <w:spacing w:val="-2"/>
              </w:rPr>
              <w:t>）落实“</w:t>
            </w:r>
            <w:r>
              <w:rPr>
                <w:rFonts w:ascii="Times New Roman" w:hAnsi="Times New Roman" w:eastAsia="Times New Roman" w:cs="Times New Roman"/>
                <w:spacing w:val="-2"/>
              </w:rPr>
              <w:t>1262</w:t>
            </w:r>
            <w:r>
              <w:rPr>
                <w:rFonts w:ascii="Times New Roman" w:hAnsi="Times New Roman" w:eastAsia="Times New Roman" w:cs="Times New Roman"/>
                <w:spacing w:val="-20"/>
              </w:rPr>
              <w:t xml:space="preserve"> </w:t>
            </w:r>
            <w:r>
              <w:rPr>
                <w:spacing w:val="-2"/>
              </w:rPr>
              <w:t>”精细化预报与响应联动工作机制、</w:t>
            </w:r>
            <w:r>
              <w:rPr>
                <w:spacing w:val="9"/>
              </w:rPr>
              <w:t>新平县暴雨预警叫应机制，制定实施意见和相关配</w:t>
            </w:r>
            <w:r>
              <w:rPr>
                <w:spacing w:val="3"/>
              </w:rPr>
              <w:t>套制度；</w:t>
            </w:r>
          </w:p>
          <w:p w14:paraId="67DF7CDC">
            <w:pPr>
              <w:pStyle w:val="6"/>
              <w:spacing w:line="228" w:lineRule="auto"/>
              <w:ind w:left="125"/>
            </w:pPr>
            <w:r>
              <w:rPr>
                <w:spacing w:val="7"/>
              </w:rPr>
              <w:t>（</w:t>
            </w:r>
            <w:r>
              <w:rPr>
                <w:rFonts w:ascii="Times New Roman" w:hAnsi="Times New Roman" w:eastAsia="Times New Roman" w:cs="Times New Roman"/>
                <w:spacing w:val="7"/>
              </w:rPr>
              <w:t>6</w:t>
            </w:r>
            <w:r>
              <w:rPr>
                <w:spacing w:val="7"/>
              </w:rPr>
              <w:t>）配合做好人工影响天气工作；</w:t>
            </w:r>
          </w:p>
          <w:p w14:paraId="23E02F5A">
            <w:pPr>
              <w:pStyle w:val="6"/>
              <w:spacing w:before="27" w:line="233" w:lineRule="auto"/>
              <w:ind w:left="125" w:right="109"/>
            </w:pPr>
            <w:r>
              <w:rPr>
                <w:spacing w:val="4"/>
              </w:rPr>
              <w:t>（</w:t>
            </w:r>
            <w:r>
              <w:rPr>
                <w:rFonts w:ascii="Times New Roman" w:hAnsi="Times New Roman" w:eastAsia="Times New Roman" w:cs="Times New Roman"/>
                <w:spacing w:val="4"/>
              </w:rPr>
              <w:t>7</w:t>
            </w:r>
            <w:r>
              <w:rPr>
                <w:spacing w:val="4"/>
              </w:rPr>
              <w:t>）及时组织抗洪抢险，抗旱救灾，组织群众自救</w:t>
            </w:r>
            <w:r>
              <w:rPr>
                <w:spacing w:val="9"/>
              </w:rPr>
              <w:t>互救，组织受威胁人员转移避险，做好救灾款物发</w:t>
            </w:r>
          </w:p>
        </w:tc>
      </w:tr>
    </w:tbl>
    <w:p w14:paraId="74D14CFA">
      <w:pPr>
        <w:rPr>
          <w:rFonts w:ascii="Arial"/>
          <w:sz w:val="21"/>
        </w:rPr>
      </w:pPr>
    </w:p>
    <w:p w14:paraId="1BE7EBB3">
      <w:pPr>
        <w:rPr>
          <w:rFonts w:ascii="Arial" w:hAnsi="Arial" w:eastAsia="Arial" w:cs="Arial"/>
          <w:sz w:val="21"/>
          <w:szCs w:val="21"/>
        </w:rPr>
        <w:sectPr>
          <w:footerReference r:id="rId45" w:type="default"/>
          <w:pgSz w:w="16837" w:h="11905"/>
          <w:pgMar w:top="1011" w:right="1477" w:bottom="1210" w:left="1305" w:header="0" w:footer="873" w:gutter="0"/>
          <w:cols w:space="720" w:num="1"/>
        </w:sectPr>
      </w:pPr>
    </w:p>
    <w:p w14:paraId="3AAEB2B6">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1DAC2B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44EB4111">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6CDD9470">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77B93288">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63FE6D5A">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343523BA">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412B3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1" w:hRule="atLeast"/>
        </w:trPr>
        <w:tc>
          <w:tcPr>
            <w:tcW w:w="732" w:type="dxa"/>
            <w:vAlign w:val="top"/>
          </w:tcPr>
          <w:p w14:paraId="596BA5F4">
            <w:pPr>
              <w:rPr>
                <w:rFonts w:ascii="Arial"/>
                <w:sz w:val="21"/>
              </w:rPr>
            </w:pPr>
          </w:p>
        </w:tc>
        <w:tc>
          <w:tcPr>
            <w:tcW w:w="1813" w:type="dxa"/>
            <w:vAlign w:val="top"/>
          </w:tcPr>
          <w:p w14:paraId="4314BF43">
            <w:pPr>
              <w:rPr>
                <w:rFonts w:ascii="Arial"/>
                <w:sz w:val="21"/>
              </w:rPr>
            </w:pPr>
          </w:p>
        </w:tc>
        <w:tc>
          <w:tcPr>
            <w:tcW w:w="1813" w:type="dxa"/>
            <w:vAlign w:val="top"/>
          </w:tcPr>
          <w:p w14:paraId="3EDCA73A">
            <w:pPr>
              <w:rPr>
                <w:rFonts w:ascii="Arial"/>
                <w:sz w:val="21"/>
              </w:rPr>
            </w:pPr>
          </w:p>
        </w:tc>
        <w:tc>
          <w:tcPr>
            <w:tcW w:w="4840" w:type="dxa"/>
            <w:vAlign w:val="top"/>
          </w:tcPr>
          <w:p w14:paraId="258E9E60">
            <w:pPr>
              <w:pStyle w:val="6"/>
              <w:spacing w:before="32" w:line="250" w:lineRule="auto"/>
              <w:ind w:left="116" w:right="113"/>
              <w:jc w:val="both"/>
            </w:pPr>
            <w:r>
              <w:rPr>
                <w:spacing w:val="9"/>
              </w:rPr>
              <w:t>镇排水防涝、城市供水安全保障等工作。负责灾区房屋安全评估、鉴定工作。负责灾后水毁市政基础</w:t>
            </w:r>
            <w:r>
              <w:rPr>
                <w:spacing w:val="7"/>
              </w:rPr>
              <w:t>设施的恢复重建工作。</w:t>
            </w:r>
          </w:p>
          <w:p w14:paraId="435E1177">
            <w:pPr>
              <w:pStyle w:val="6"/>
              <w:spacing w:before="3" w:line="232" w:lineRule="auto"/>
              <w:ind w:left="119"/>
            </w:pPr>
            <w:r>
              <w:rPr>
                <w:spacing w:val="6"/>
              </w:rPr>
              <w:t>县自然资源局：</w:t>
            </w:r>
          </w:p>
          <w:p w14:paraId="05A7DD53">
            <w:pPr>
              <w:pStyle w:val="6"/>
              <w:spacing w:before="22" w:line="231" w:lineRule="auto"/>
              <w:ind w:left="127"/>
            </w:pPr>
            <w:r>
              <w:rPr>
                <w:spacing w:val="8"/>
              </w:rPr>
              <w:t>落实汛期地质灾害监测预警及灾害处置。</w:t>
            </w:r>
          </w:p>
          <w:p w14:paraId="06188C82">
            <w:pPr>
              <w:pStyle w:val="6"/>
              <w:spacing w:before="20" w:line="232" w:lineRule="auto"/>
              <w:ind w:left="119"/>
            </w:pPr>
            <w:r>
              <w:rPr>
                <w:spacing w:val="4"/>
              </w:rPr>
              <w:t>县气象局：</w:t>
            </w:r>
          </w:p>
          <w:p w14:paraId="62483568">
            <w:pPr>
              <w:pStyle w:val="6"/>
              <w:spacing w:before="24" w:line="245" w:lineRule="auto"/>
              <w:ind w:left="116" w:right="113" w:firstLine="6"/>
            </w:pPr>
            <w:r>
              <w:rPr>
                <w:spacing w:val="9"/>
              </w:rPr>
              <w:t>负责灾害性天气的监测、预报、预警，为防汛</w:t>
            </w:r>
            <w:r>
              <w:rPr>
                <w:spacing w:val="8"/>
              </w:rPr>
              <w:t>抗旱</w:t>
            </w:r>
            <w:r>
              <w:rPr>
                <w:spacing w:val="9"/>
              </w:rPr>
              <w:t>决策提供信息支撑。负责水旱灾害气象风险分析预测，为防洪抢险、抗旱和应急救援提供气象信息保障。对重要天气形势和灾害性天气滚动预报，并向县防汛抗旱指挥部及有关成员单位提供气象信息。</w:t>
            </w:r>
            <w:r>
              <w:rPr>
                <w:spacing w:val="8"/>
              </w:rPr>
              <w:t>适时开展人工影响天气作业。</w:t>
            </w:r>
          </w:p>
        </w:tc>
        <w:tc>
          <w:tcPr>
            <w:tcW w:w="4851" w:type="dxa"/>
            <w:vAlign w:val="top"/>
          </w:tcPr>
          <w:p w14:paraId="71B8F339">
            <w:pPr>
              <w:pStyle w:val="6"/>
              <w:spacing w:before="31" w:line="250" w:lineRule="auto"/>
              <w:ind w:left="140" w:right="121" w:hanging="19"/>
            </w:pPr>
            <w:r>
              <w:rPr>
                <w:spacing w:val="9"/>
              </w:rPr>
              <w:t>放和受灾群众基本生活保障工作，配合上级有关部</w:t>
            </w:r>
            <w:r>
              <w:rPr>
                <w:spacing w:val="6"/>
              </w:rPr>
              <w:t>门开展灾情统计调查和评估工作；</w:t>
            </w:r>
          </w:p>
          <w:p w14:paraId="1FDA3FFA">
            <w:pPr>
              <w:pStyle w:val="6"/>
              <w:spacing w:before="1" w:line="252" w:lineRule="auto"/>
              <w:ind w:left="121" w:right="109" w:firstLine="3"/>
            </w:pPr>
            <w:r>
              <w:rPr>
                <w:spacing w:val="4"/>
              </w:rPr>
              <w:t>（</w:t>
            </w:r>
            <w:r>
              <w:rPr>
                <w:rFonts w:ascii="Times New Roman" w:hAnsi="Times New Roman" w:eastAsia="Times New Roman" w:cs="Times New Roman"/>
                <w:spacing w:val="4"/>
              </w:rPr>
              <w:t>8</w:t>
            </w:r>
            <w:r>
              <w:rPr>
                <w:spacing w:val="4"/>
              </w:rPr>
              <w:t>）负责汛期</w:t>
            </w:r>
            <w:r>
              <w:rPr>
                <w:rFonts w:ascii="Times New Roman" w:hAnsi="Times New Roman" w:eastAsia="Times New Roman" w:cs="Times New Roman"/>
                <w:spacing w:val="4"/>
              </w:rPr>
              <w:t>24</w:t>
            </w:r>
            <w:r>
              <w:rPr>
                <w:spacing w:val="4"/>
              </w:rPr>
              <w:t>小时值班值守和信息报送，督促村</w:t>
            </w:r>
            <w:r>
              <w:rPr>
                <w:spacing w:val="8"/>
              </w:rPr>
              <w:t>组落实强降雨期间值班巡查工作。</w:t>
            </w:r>
          </w:p>
        </w:tc>
      </w:tr>
      <w:tr w14:paraId="2DF08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6" w:hRule="atLeast"/>
        </w:trPr>
        <w:tc>
          <w:tcPr>
            <w:tcW w:w="732" w:type="dxa"/>
            <w:vAlign w:val="top"/>
          </w:tcPr>
          <w:p w14:paraId="201F4F34">
            <w:pPr>
              <w:spacing w:line="272" w:lineRule="auto"/>
              <w:rPr>
                <w:rFonts w:ascii="Arial"/>
                <w:sz w:val="21"/>
              </w:rPr>
            </w:pPr>
          </w:p>
          <w:p w14:paraId="047C8C01">
            <w:pPr>
              <w:spacing w:line="272" w:lineRule="auto"/>
              <w:rPr>
                <w:rFonts w:ascii="Arial"/>
                <w:sz w:val="21"/>
              </w:rPr>
            </w:pPr>
          </w:p>
          <w:p w14:paraId="52EC99C7">
            <w:pPr>
              <w:spacing w:line="272" w:lineRule="auto"/>
              <w:rPr>
                <w:rFonts w:ascii="Arial"/>
                <w:sz w:val="21"/>
              </w:rPr>
            </w:pPr>
          </w:p>
          <w:p w14:paraId="2FC844B2">
            <w:pPr>
              <w:spacing w:line="273" w:lineRule="auto"/>
              <w:rPr>
                <w:rFonts w:ascii="Arial"/>
                <w:sz w:val="21"/>
              </w:rPr>
            </w:pPr>
          </w:p>
          <w:p w14:paraId="759662DF">
            <w:pPr>
              <w:spacing w:line="273" w:lineRule="auto"/>
              <w:rPr>
                <w:rFonts w:ascii="Arial"/>
                <w:sz w:val="21"/>
              </w:rPr>
            </w:pPr>
          </w:p>
          <w:p w14:paraId="3BE30AEA">
            <w:pPr>
              <w:spacing w:line="273" w:lineRule="auto"/>
              <w:rPr>
                <w:rFonts w:ascii="Arial"/>
                <w:sz w:val="21"/>
              </w:rPr>
            </w:pPr>
          </w:p>
          <w:p w14:paraId="3E4A0D8B">
            <w:pPr>
              <w:spacing w:before="58"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45</w:t>
            </w:r>
          </w:p>
        </w:tc>
        <w:tc>
          <w:tcPr>
            <w:tcW w:w="1813" w:type="dxa"/>
            <w:vAlign w:val="top"/>
          </w:tcPr>
          <w:p w14:paraId="275B461B">
            <w:pPr>
              <w:spacing w:line="296" w:lineRule="auto"/>
              <w:rPr>
                <w:rFonts w:ascii="Arial"/>
                <w:sz w:val="21"/>
              </w:rPr>
            </w:pPr>
          </w:p>
          <w:p w14:paraId="1A015CB6">
            <w:pPr>
              <w:spacing w:line="296" w:lineRule="auto"/>
              <w:rPr>
                <w:rFonts w:ascii="Arial"/>
                <w:sz w:val="21"/>
              </w:rPr>
            </w:pPr>
          </w:p>
          <w:p w14:paraId="6F138AE2">
            <w:pPr>
              <w:spacing w:line="296" w:lineRule="auto"/>
              <w:rPr>
                <w:rFonts w:ascii="Arial"/>
                <w:sz w:val="21"/>
              </w:rPr>
            </w:pPr>
          </w:p>
          <w:p w14:paraId="3FAC0ABD">
            <w:pPr>
              <w:spacing w:line="297" w:lineRule="auto"/>
              <w:rPr>
                <w:rFonts w:ascii="Arial"/>
                <w:sz w:val="21"/>
              </w:rPr>
            </w:pPr>
          </w:p>
          <w:p w14:paraId="6C6BEEE0">
            <w:pPr>
              <w:pStyle w:val="6"/>
              <w:spacing w:before="65" w:line="252" w:lineRule="auto"/>
              <w:ind w:left="118" w:right="235"/>
              <w:jc w:val="both"/>
            </w:pPr>
            <w:r>
              <w:rPr>
                <w:spacing w:val="7"/>
              </w:rPr>
              <w:t>对选取的赋权事项范围外违反消防有关规定的配</w:t>
            </w:r>
            <w:r>
              <w:rPr>
                <w:spacing w:val="4"/>
              </w:rPr>
              <w:t>合查处</w:t>
            </w:r>
          </w:p>
        </w:tc>
        <w:tc>
          <w:tcPr>
            <w:tcW w:w="1813" w:type="dxa"/>
            <w:vAlign w:val="top"/>
          </w:tcPr>
          <w:p w14:paraId="221DEB2C">
            <w:pPr>
              <w:spacing w:line="242" w:lineRule="auto"/>
              <w:rPr>
                <w:rFonts w:ascii="Arial"/>
                <w:sz w:val="21"/>
              </w:rPr>
            </w:pPr>
          </w:p>
          <w:p w14:paraId="7D5F1049">
            <w:pPr>
              <w:spacing w:line="243" w:lineRule="auto"/>
              <w:rPr>
                <w:rFonts w:ascii="Arial"/>
                <w:sz w:val="21"/>
              </w:rPr>
            </w:pPr>
          </w:p>
          <w:p w14:paraId="483E027D">
            <w:pPr>
              <w:spacing w:line="243" w:lineRule="auto"/>
              <w:rPr>
                <w:rFonts w:ascii="Arial"/>
                <w:sz w:val="21"/>
              </w:rPr>
            </w:pPr>
          </w:p>
          <w:p w14:paraId="30EE362C">
            <w:pPr>
              <w:spacing w:line="243" w:lineRule="auto"/>
              <w:rPr>
                <w:rFonts w:ascii="Arial"/>
                <w:sz w:val="21"/>
              </w:rPr>
            </w:pPr>
          </w:p>
          <w:p w14:paraId="007F9ED8">
            <w:pPr>
              <w:spacing w:line="243" w:lineRule="auto"/>
              <w:rPr>
                <w:rFonts w:ascii="Arial"/>
                <w:sz w:val="21"/>
              </w:rPr>
            </w:pPr>
          </w:p>
          <w:p w14:paraId="0AD3845E">
            <w:pPr>
              <w:spacing w:line="243" w:lineRule="auto"/>
              <w:rPr>
                <w:rFonts w:ascii="Arial"/>
                <w:sz w:val="21"/>
              </w:rPr>
            </w:pPr>
          </w:p>
          <w:p w14:paraId="7A68D471">
            <w:pPr>
              <w:pStyle w:val="6"/>
              <w:spacing w:before="65" w:line="252" w:lineRule="auto"/>
              <w:ind w:left="122" w:right="43" w:hanging="2"/>
            </w:pPr>
            <w:r>
              <w:rPr>
                <w:spacing w:val="7"/>
              </w:rPr>
              <w:t>县消防救援大队</w:t>
            </w:r>
            <w:r>
              <w:rPr>
                <w:spacing w:val="5"/>
              </w:rPr>
              <w:t>（县消防救援局）</w:t>
            </w:r>
          </w:p>
        </w:tc>
        <w:tc>
          <w:tcPr>
            <w:tcW w:w="4840" w:type="dxa"/>
            <w:vAlign w:val="top"/>
          </w:tcPr>
          <w:p w14:paraId="1B362AB9">
            <w:pPr>
              <w:spacing w:line="262" w:lineRule="auto"/>
              <w:rPr>
                <w:rFonts w:ascii="Arial"/>
                <w:sz w:val="21"/>
              </w:rPr>
            </w:pPr>
          </w:p>
          <w:p w14:paraId="22DFE216">
            <w:pPr>
              <w:spacing w:line="263" w:lineRule="auto"/>
              <w:rPr>
                <w:rFonts w:ascii="Arial"/>
                <w:sz w:val="21"/>
              </w:rPr>
            </w:pPr>
          </w:p>
          <w:p w14:paraId="032C29D2">
            <w:pPr>
              <w:spacing w:line="263" w:lineRule="auto"/>
              <w:rPr>
                <w:rFonts w:ascii="Arial"/>
                <w:sz w:val="21"/>
              </w:rPr>
            </w:pPr>
          </w:p>
          <w:p w14:paraId="446918D7">
            <w:pPr>
              <w:spacing w:line="263" w:lineRule="auto"/>
              <w:rPr>
                <w:rFonts w:ascii="Arial"/>
                <w:sz w:val="21"/>
              </w:rPr>
            </w:pPr>
          </w:p>
          <w:p w14:paraId="7F09A642">
            <w:pPr>
              <w:pStyle w:val="6"/>
              <w:spacing w:before="65" w:line="251" w:lineRule="auto"/>
              <w:ind w:left="124" w:right="106" w:hanging="2"/>
              <w:jc w:val="both"/>
            </w:pPr>
            <w:r>
              <w:rPr>
                <w:spacing w:val="4"/>
              </w:rPr>
              <w:t>（</w:t>
            </w:r>
            <w:r>
              <w:rPr>
                <w:rFonts w:ascii="Times New Roman" w:hAnsi="Times New Roman" w:eastAsia="Times New Roman" w:cs="Times New Roman"/>
                <w:spacing w:val="4"/>
              </w:rPr>
              <w:t>1</w:t>
            </w:r>
            <w:r>
              <w:rPr>
                <w:spacing w:val="4"/>
              </w:rPr>
              <w:t>）对机关、团体、企业、事业单位依法开展“双</w:t>
            </w:r>
            <w:r>
              <w:rPr>
                <w:spacing w:val="5"/>
              </w:rPr>
              <w:t>随机、一公开</w:t>
            </w:r>
            <w:r>
              <w:rPr>
                <w:rFonts w:ascii="Times New Roman" w:hAnsi="Times New Roman" w:eastAsia="Times New Roman" w:cs="Times New Roman"/>
                <w:spacing w:val="5"/>
              </w:rPr>
              <w:t>"</w:t>
            </w:r>
            <w:r>
              <w:rPr>
                <w:spacing w:val="5"/>
              </w:rPr>
              <w:t>监督抽查工作，对监督抽查中发现的</w:t>
            </w:r>
            <w:r>
              <w:rPr>
                <w:spacing w:val="8"/>
              </w:rPr>
              <w:t>火灾隐患及消防违法行为依法进行查处；</w:t>
            </w:r>
          </w:p>
          <w:p w14:paraId="4364AC33">
            <w:pPr>
              <w:pStyle w:val="6"/>
              <w:spacing w:before="1" w:line="250" w:lineRule="auto"/>
              <w:ind w:left="120" w:right="106" w:firstLine="1"/>
            </w:pPr>
            <w:r>
              <w:rPr>
                <w:spacing w:val="4"/>
              </w:rPr>
              <w:t>（</w:t>
            </w:r>
            <w:r>
              <w:rPr>
                <w:rFonts w:ascii="Times New Roman" w:hAnsi="Times New Roman" w:eastAsia="Times New Roman" w:cs="Times New Roman"/>
                <w:spacing w:val="4"/>
              </w:rPr>
              <w:t>2</w:t>
            </w:r>
            <w:r>
              <w:rPr>
                <w:spacing w:val="4"/>
              </w:rPr>
              <w:t>）对乡镇（街道）抄告、移送的，以及超出执法</w:t>
            </w:r>
            <w:r>
              <w:rPr>
                <w:spacing w:val="8"/>
              </w:rPr>
              <w:t>赋权外的火灾隐患及消防违法行为依法进行查处。</w:t>
            </w:r>
          </w:p>
        </w:tc>
        <w:tc>
          <w:tcPr>
            <w:tcW w:w="4851" w:type="dxa"/>
            <w:vAlign w:val="top"/>
          </w:tcPr>
          <w:p w14:paraId="546CFCA2">
            <w:pPr>
              <w:pStyle w:val="6"/>
              <w:spacing w:before="33" w:line="251" w:lineRule="auto"/>
              <w:ind w:left="121" w:right="109" w:firstLine="3"/>
            </w:pPr>
            <w:r>
              <w:rPr>
                <w:spacing w:val="4"/>
              </w:rPr>
              <w:t>（</w:t>
            </w:r>
            <w:r>
              <w:rPr>
                <w:rFonts w:ascii="Times New Roman" w:hAnsi="Times New Roman" w:eastAsia="Times New Roman" w:cs="Times New Roman"/>
                <w:spacing w:val="4"/>
              </w:rPr>
              <w:t>1</w:t>
            </w:r>
            <w:r>
              <w:rPr>
                <w:spacing w:val="4"/>
              </w:rPr>
              <w:t>）对检查发现的、属于消防赋权事项外的火灾隐</w:t>
            </w:r>
            <w:r>
              <w:rPr>
                <w:spacing w:val="9"/>
              </w:rPr>
              <w:t>患和消防违法行为，及时移交上级相关部门进行查</w:t>
            </w:r>
            <w:r>
              <w:rPr>
                <w:spacing w:val="-3"/>
              </w:rPr>
              <w:t>处；</w:t>
            </w:r>
          </w:p>
          <w:p w14:paraId="6E59B40C">
            <w:pPr>
              <w:pStyle w:val="6"/>
              <w:spacing w:before="1" w:line="251" w:lineRule="auto"/>
              <w:ind w:left="125" w:right="109"/>
            </w:pPr>
            <w:r>
              <w:rPr>
                <w:spacing w:val="4"/>
              </w:rPr>
              <w:t>（</w:t>
            </w:r>
            <w:r>
              <w:rPr>
                <w:rFonts w:ascii="Times New Roman" w:hAnsi="Times New Roman" w:eastAsia="Times New Roman" w:cs="Times New Roman"/>
                <w:spacing w:val="4"/>
              </w:rPr>
              <w:t>2</w:t>
            </w:r>
            <w:r>
              <w:rPr>
                <w:spacing w:val="4"/>
              </w:rPr>
              <w:t>）对《云南省消防安全重点单位界定标准》以外</w:t>
            </w:r>
            <w:r>
              <w:rPr>
                <w:spacing w:val="9"/>
              </w:rPr>
              <w:t>的单位场所开展消防安全检查、巡查时，对拒不整改的单位（场所）及超出执法赋权外的火灾隐患和</w:t>
            </w:r>
            <w:r>
              <w:rPr>
                <w:spacing w:val="8"/>
              </w:rPr>
              <w:t>消防违法行为配合上级相关部门进行查处；</w:t>
            </w:r>
          </w:p>
          <w:p w14:paraId="4E093CB0">
            <w:pPr>
              <w:pStyle w:val="6"/>
              <w:spacing w:before="3" w:line="251" w:lineRule="auto"/>
              <w:ind w:left="120" w:right="121" w:firstLine="4"/>
            </w:pPr>
            <w:r>
              <w:rPr>
                <w:spacing w:val="7"/>
              </w:rPr>
              <w:t>（</w:t>
            </w:r>
            <w:r>
              <w:rPr>
                <w:rFonts w:ascii="Times New Roman" w:hAnsi="Times New Roman" w:eastAsia="Times New Roman" w:cs="Times New Roman"/>
                <w:spacing w:val="7"/>
              </w:rPr>
              <w:t>3</w:t>
            </w:r>
            <w:r>
              <w:rPr>
                <w:spacing w:val="7"/>
              </w:rPr>
              <w:t>）登记梳理“九小场所</w:t>
            </w:r>
            <w:r>
              <w:rPr>
                <w:rFonts w:ascii="Times New Roman" w:hAnsi="Times New Roman" w:eastAsia="Times New Roman" w:cs="Times New Roman"/>
                <w:spacing w:val="7"/>
              </w:rPr>
              <w:t>"</w:t>
            </w:r>
            <w:r>
              <w:rPr>
                <w:rFonts w:ascii="Times New Roman" w:hAnsi="Times New Roman" w:eastAsia="Times New Roman" w:cs="Times New Roman"/>
                <w:spacing w:val="-14"/>
              </w:rPr>
              <w:t xml:space="preserve"> </w:t>
            </w:r>
            <w:r>
              <w:rPr>
                <w:spacing w:val="7"/>
              </w:rPr>
              <w:t>、多业态混合经营场所</w:t>
            </w:r>
            <w:r>
              <w:rPr>
                <w:spacing w:val="9"/>
              </w:rPr>
              <w:t>和人员密集场所基本信息和消防安全状况，分类建立底数清单和火灾隐患清单，牵头组织实施联合治</w:t>
            </w:r>
            <w:r>
              <w:rPr>
                <w:spacing w:val="-3"/>
              </w:rPr>
              <w:t>理；</w:t>
            </w:r>
          </w:p>
          <w:p w14:paraId="1533C782">
            <w:pPr>
              <w:pStyle w:val="6"/>
              <w:spacing w:before="1" w:line="233" w:lineRule="auto"/>
              <w:ind w:left="131" w:right="109" w:hanging="6"/>
            </w:pPr>
            <w:r>
              <w:rPr>
                <w:spacing w:val="4"/>
              </w:rPr>
              <w:t>（</w:t>
            </w:r>
            <w:r>
              <w:rPr>
                <w:rFonts w:ascii="Times New Roman" w:hAnsi="Times New Roman" w:eastAsia="Times New Roman" w:cs="Times New Roman"/>
                <w:spacing w:val="4"/>
              </w:rPr>
              <w:t>4</w:t>
            </w:r>
            <w:r>
              <w:rPr>
                <w:spacing w:val="4"/>
              </w:rPr>
              <w:t>）配合相关部门开展消防安全领域专项治理、重</w:t>
            </w:r>
            <w:r>
              <w:rPr>
                <w:spacing w:val="3"/>
              </w:rPr>
              <w:t>点治理工作。</w:t>
            </w:r>
          </w:p>
        </w:tc>
      </w:tr>
    </w:tbl>
    <w:p w14:paraId="51C8BBFB">
      <w:pPr>
        <w:rPr>
          <w:rFonts w:ascii="Arial"/>
          <w:sz w:val="21"/>
        </w:rPr>
      </w:pPr>
    </w:p>
    <w:p w14:paraId="7F45E23E">
      <w:pPr>
        <w:rPr>
          <w:rFonts w:ascii="Arial" w:hAnsi="Arial" w:eastAsia="Arial" w:cs="Arial"/>
          <w:sz w:val="21"/>
          <w:szCs w:val="21"/>
        </w:rPr>
        <w:sectPr>
          <w:footerReference r:id="rId46" w:type="default"/>
          <w:pgSz w:w="16837" w:h="11905"/>
          <w:pgMar w:top="1011" w:right="1477" w:bottom="1210" w:left="1305" w:header="0" w:footer="873" w:gutter="0"/>
          <w:cols w:space="720" w:num="1"/>
        </w:sectPr>
      </w:pPr>
    </w:p>
    <w:p w14:paraId="6BBEFC08">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6C24AE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6873227C">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75F8ED94">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50BC2E85">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513B1327">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16E50CB0">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092658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5B7241EB">
            <w:pPr>
              <w:spacing w:line="254" w:lineRule="auto"/>
              <w:rPr>
                <w:rFonts w:ascii="Arial"/>
                <w:sz w:val="21"/>
              </w:rPr>
            </w:pPr>
          </w:p>
          <w:p w14:paraId="79B2FD47">
            <w:pPr>
              <w:spacing w:line="255" w:lineRule="auto"/>
              <w:rPr>
                <w:rFonts w:ascii="Arial"/>
                <w:sz w:val="21"/>
              </w:rPr>
            </w:pPr>
          </w:p>
          <w:p w14:paraId="5C39E1AA">
            <w:pPr>
              <w:spacing w:line="255" w:lineRule="auto"/>
              <w:rPr>
                <w:rFonts w:ascii="Arial"/>
                <w:sz w:val="21"/>
              </w:rPr>
            </w:pPr>
          </w:p>
          <w:p w14:paraId="4AB1DFC1">
            <w:pPr>
              <w:spacing w:before="58"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46</w:t>
            </w:r>
          </w:p>
        </w:tc>
        <w:tc>
          <w:tcPr>
            <w:tcW w:w="1813" w:type="dxa"/>
            <w:vAlign w:val="top"/>
          </w:tcPr>
          <w:p w14:paraId="6048B001">
            <w:pPr>
              <w:spacing w:line="292" w:lineRule="auto"/>
              <w:rPr>
                <w:rFonts w:ascii="Arial"/>
                <w:sz w:val="21"/>
              </w:rPr>
            </w:pPr>
          </w:p>
          <w:p w14:paraId="396A8792">
            <w:pPr>
              <w:spacing w:line="292" w:lineRule="auto"/>
              <w:rPr>
                <w:rFonts w:ascii="Arial"/>
                <w:sz w:val="21"/>
              </w:rPr>
            </w:pPr>
          </w:p>
          <w:p w14:paraId="5EBBA819">
            <w:pPr>
              <w:pStyle w:val="6"/>
              <w:spacing w:before="65" w:line="250" w:lineRule="auto"/>
              <w:ind w:left="122" w:right="235" w:firstLine="1"/>
            </w:pPr>
            <w:r>
              <w:rPr>
                <w:spacing w:val="6"/>
              </w:rPr>
              <w:t>火灾事故扑救及善后处理工作</w:t>
            </w:r>
          </w:p>
        </w:tc>
        <w:tc>
          <w:tcPr>
            <w:tcW w:w="1813" w:type="dxa"/>
            <w:vAlign w:val="top"/>
          </w:tcPr>
          <w:p w14:paraId="11DE7D44">
            <w:pPr>
              <w:spacing w:line="293" w:lineRule="auto"/>
              <w:rPr>
                <w:rFonts w:ascii="Arial"/>
                <w:sz w:val="21"/>
              </w:rPr>
            </w:pPr>
          </w:p>
          <w:p w14:paraId="6B07BB3E">
            <w:pPr>
              <w:spacing w:line="293" w:lineRule="auto"/>
              <w:rPr>
                <w:rFonts w:ascii="Arial"/>
                <w:sz w:val="21"/>
              </w:rPr>
            </w:pPr>
          </w:p>
          <w:p w14:paraId="67B8930E">
            <w:pPr>
              <w:pStyle w:val="6"/>
              <w:spacing w:before="65" w:line="250" w:lineRule="auto"/>
              <w:ind w:left="122" w:right="43" w:hanging="2"/>
            </w:pPr>
            <w:r>
              <w:rPr>
                <w:spacing w:val="7"/>
              </w:rPr>
              <w:t>县消防救援大队</w:t>
            </w:r>
            <w:r>
              <w:rPr>
                <w:spacing w:val="5"/>
              </w:rPr>
              <w:t>（县消防救援局）</w:t>
            </w:r>
          </w:p>
        </w:tc>
        <w:tc>
          <w:tcPr>
            <w:tcW w:w="4840" w:type="dxa"/>
            <w:vAlign w:val="top"/>
          </w:tcPr>
          <w:p w14:paraId="5AB154C0">
            <w:pPr>
              <w:spacing w:line="317" w:lineRule="auto"/>
              <w:rPr>
                <w:rFonts w:ascii="Arial"/>
                <w:sz w:val="21"/>
              </w:rPr>
            </w:pPr>
          </w:p>
          <w:p w14:paraId="67883F82">
            <w:pPr>
              <w:pStyle w:val="6"/>
              <w:spacing w:before="65" w:line="250" w:lineRule="auto"/>
              <w:ind w:left="117" w:right="53" w:firstLine="4"/>
            </w:pPr>
            <w:r>
              <w:rPr>
                <w:spacing w:val="7"/>
              </w:rPr>
              <w:t>（</w:t>
            </w:r>
            <w:r>
              <w:rPr>
                <w:rFonts w:ascii="Times New Roman" w:hAnsi="Times New Roman" w:eastAsia="Times New Roman" w:cs="Times New Roman"/>
                <w:spacing w:val="7"/>
              </w:rPr>
              <w:t>1</w:t>
            </w:r>
            <w:r>
              <w:rPr>
                <w:spacing w:val="7"/>
              </w:rPr>
              <w:t>）指导乡镇（街道）编制并动态修订灭火</w:t>
            </w:r>
            <w:r>
              <w:rPr>
                <w:spacing w:val="6"/>
              </w:rPr>
              <w:t>救援，应急救援预案；</w:t>
            </w:r>
          </w:p>
          <w:p w14:paraId="3705E5C3">
            <w:pPr>
              <w:pStyle w:val="6"/>
              <w:spacing w:before="1" w:line="251" w:lineRule="auto"/>
              <w:ind w:left="124" w:right="106" w:hanging="2"/>
            </w:pPr>
            <w:r>
              <w:rPr>
                <w:spacing w:val="4"/>
              </w:rPr>
              <w:t>（</w:t>
            </w:r>
            <w:r>
              <w:rPr>
                <w:rFonts w:ascii="Times New Roman" w:hAnsi="Times New Roman" w:eastAsia="Times New Roman" w:cs="Times New Roman"/>
                <w:spacing w:val="4"/>
              </w:rPr>
              <w:t>2</w:t>
            </w:r>
            <w:r>
              <w:rPr>
                <w:spacing w:val="4"/>
              </w:rPr>
              <w:t>）统一组织和指挥火灾现场扑救，依法组织开展</w:t>
            </w:r>
            <w:r>
              <w:rPr>
                <w:spacing w:val="7"/>
              </w:rPr>
              <w:t>火灾事故调查处理工作。</w:t>
            </w:r>
          </w:p>
        </w:tc>
        <w:tc>
          <w:tcPr>
            <w:tcW w:w="4851" w:type="dxa"/>
            <w:vAlign w:val="top"/>
          </w:tcPr>
          <w:p w14:paraId="20ECFEF7">
            <w:pPr>
              <w:pStyle w:val="6"/>
              <w:spacing w:before="108" w:line="251" w:lineRule="auto"/>
              <w:ind w:left="127" w:right="109" w:hanging="2"/>
            </w:pPr>
            <w:r>
              <w:rPr>
                <w:spacing w:val="4"/>
              </w:rPr>
              <w:t>（</w:t>
            </w:r>
            <w:r>
              <w:rPr>
                <w:rFonts w:ascii="Times New Roman" w:hAnsi="Times New Roman" w:eastAsia="Times New Roman" w:cs="Times New Roman"/>
                <w:spacing w:val="4"/>
              </w:rPr>
              <w:t>1</w:t>
            </w:r>
            <w:r>
              <w:rPr>
                <w:spacing w:val="4"/>
              </w:rPr>
              <w:t>）对火灾等事故开展先期处置工作，并配合开展</w:t>
            </w:r>
            <w:r>
              <w:rPr>
                <w:spacing w:val="7"/>
              </w:rPr>
              <w:t>火灾事故调查及延伸调查；</w:t>
            </w:r>
          </w:p>
          <w:p w14:paraId="0F68171C">
            <w:pPr>
              <w:pStyle w:val="6"/>
              <w:spacing w:before="1" w:line="250" w:lineRule="auto"/>
              <w:ind w:left="137" w:right="109" w:hanging="12"/>
            </w:pPr>
            <w:r>
              <w:rPr>
                <w:spacing w:val="4"/>
              </w:rPr>
              <w:t>（</w:t>
            </w:r>
            <w:r>
              <w:rPr>
                <w:rFonts w:ascii="Times New Roman" w:hAnsi="Times New Roman" w:eastAsia="Times New Roman" w:cs="Times New Roman"/>
                <w:spacing w:val="4"/>
              </w:rPr>
              <w:t>2</w:t>
            </w:r>
            <w:r>
              <w:rPr>
                <w:spacing w:val="4"/>
              </w:rPr>
              <w:t>）根据扑救火灾的需要，申请上级增援并组织人</w:t>
            </w:r>
            <w:r>
              <w:rPr>
                <w:spacing w:val="7"/>
              </w:rPr>
              <w:t>员、调集所需物资支援灭火救援应急救援；</w:t>
            </w:r>
          </w:p>
          <w:p w14:paraId="425609FE">
            <w:pPr>
              <w:pStyle w:val="6"/>
              <w:spacing w:before="2" w:line="251" w:lineRule="auto"/>
              <w:ind w:left="123" w:right="109" w:firstLine="1"/>
            </w:pPr>
            <w:r>
              <w:rPr>
                <w:spacing w:val="4"/>
              </w:rPr>
              <w:t>（</w:t>
            </w:r>
            <w:r>
              <w:rPr>
                <w:rFonts w:ascii="Times New Roman" w:hAnsi="Times New Roman" w:eastAsia="Times New Roman" w:cs="Times New Roman"/>
                <w:spacing w:val="4"/>
              </w:rPr>
              <w:t>3</w:t>
            </w:r>
            <w:r>
              <w:rPr>
                <w:spacing w:val="4"/>
              </w:rPr>
              <w:t>）在上级相关部门指导下，结合辖区实际编制并</w:t>
            </w:r>
            <w:r>
              <w:rPr>
                <w:spacing w:val="8"/>
              </w:rPr>
              <w:t>动态修订灭火救援、应急救援预案。</w:t>
            </w:r>
          </w:p>
        </w:tc>
      </w:tr>
      <w:tr w14:paraId="0FB0D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5" w:hRule="atLeast"/>
        </w:trPr>
        <w:tc>
          <w:tcPr>
            <w:tcW w:w="732" w:type="dxa"/>
            <w:vAlign w:val="top"/>
          </w:tcPr>
          <w:p w14:paraId="7B4F666E">
            <w:pPr>
              <w:spacing w:line="273" w:lineRule="auto"/>
              <w:rPr>
                <w:rFonts w:ascii="Arial"/>
                <w:sz w:val="21"/>
              </w:rPr>
            </w:pPr>
          </w:p>
          <w:p w14:paraId="69939C43">
            <w:pPr>
              <w:spacing w:line="274" w:lineRule="auto"/>
              <w:rPr>
                <w:rFonts w:ascii="Arial"/>
                <w:sz w:val="21"/>
              </w:rPr>
            </w:pPr>
          </w:p>
          <w:p w14:paraId="12F9989B">
            <w:pPr>
              <w:spacing w:line="274" w:lineRule="auto"/>
              <w:rPr>
                <w:rFonts w:ascii="Arial"/>
                <w:sz w:val="21"/>
              </w:rPr>
            </w:pPr>
          </w:p>
          <w:p w14:paraId="18FC274C">
            <w:pPr>
              <w:spacing w:line="274" w:lineRule="auto"/>
              <w:rPr>
                <w:rFonts w:ascii="Arial"/>
                <w:sz w:val="21"/>
              </w:rPr>
            </w:pPr>
          </w:p>
          <w:p w14:paraId="37E17CB4">
            <w:pPr>
              <w:spacing w:before="57"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47</w:t>
            </w:r>
          </w:p>
        </w:tc>
        <w:tc>
          <w:tcPr>
            <w:tcW w:w="1813" w:type="dxa"/>
            <w:vAlign w:val="top"/>
          </w:tcPr>
          <w:p w14:paraId="492E1D4E">
            <w:pPr>
              <w:spacing w:line="263" w:lineRule="auto"/>
              <w:rPr>
                <w:rFonts w:ascii="Arial"/>
                <w:sz w:val="21"/>
              </w:rPr>
            </w:pPr>
          </w:p>
          <w:p w14:paraId="44E8323A">
            <w:pPr>
              <w:spacing w:line="263" w:lineRule="auto"/>
              <w:rPr>
                <w:rFonts w:ascii="Arial"/>
                <w:sz w:val="21"/>
              </w:rPr>
            </w:pPr>
          </w:p>
          <w:p w14:paraId="7749152E">
            <w:pPr>
              <w:spacing w:line="263" w:lineRule="auto"/>
              <w:rPr>
                <w:rFonts w:ascii="Arial"/>
                <w:sz w:val="21"/>
              </w:rPr>
            </w:pPr>
          </w:p>
          <w:p w14:paraId="7E079E63">
            <w:pPr>
              <w:spacing w:line="263" w:lineRule="auto"/>
              <w:rPr>
                <w:rFonts w:ascii="Arial"/>
                <w:sz w:val="21"/>
              </w:rPr>
            </w:pPr>
          </w:p>
          <w:p w14:paraId="3F06191B">
            <w:pPr>
              <w:pStyle w:val="6"/>
              <w:spacing w:before="65" w:line="230" w:lineRule="auto"/>
              <w:ind w:left="121"/>
            </w:pPr>
            <w:r>
              <w:rPr>
                <w:spacing w:val="6"/>
              </w:rPr>
              <w:t>实施消防规划</w:t>
            </w:r>
          </w:p>
        </w:tc>
        <w:tc>
          <w:tcPr>
            <w:tcW w:w="1813" w:type="dxa"/>
            <w:vAlign w:val="top"/>
          </w:tcPr>
          <w:p w14:paraId="22288C04">
            <w:pPr>
              <w:spacing w:line="321" w:lineRule="auto"/>
              <w:rPr>
                <w:rFonts w:ascii="Arial"/>
                <w:sz w:val="21"/>
              </w:rPr>
            </w:pPr>
          </w:p>
          <w:p w14:paraId="08B8D491">
            <w:pPr>
              <w:spacing w:line="322" w:lineRule="auto"/>
              <w:rPr>
                <w:rFonts w:ascii="Arial"/>
                <w:sz w:val="21"/>
              </w:rPr>
            </w:pPr>
          </w:p>
          <w:p w14:paraId="1764EC5E">
            <w:pPr>
              <w:pStyle w:val="6"/>
              <w:spacing w:before="65" w:line="252" w:lineRule="auto"/>
              <w:ind w:left="123" w:right="107" w:hanging="3"/>
              <w:jc w:val="both"/>
            </w:pPr>
            <w:r>
              <w:rPr>
                <w:spacing w:val="-3"/>
              </w:rPr>
              <w:t>县自然资源局、县消防救援大队（县</w:t>
            </w:r>
            <w:r>
              <w:rPr>
                <w:spacing w:val="-4"/>
              </w:rPr>
              <w:t>消防救援局）等部</w:t>
            </w:r>
            <w:r>
              <w:t>门</w:t>
            </w:r>
          </w:p>
        </w:tc>
        <w:tc>
          <w:tcPr>
            <w:tcW w:w="4840" w:type="dxa"/>
            <w:vAlign w:val="top"/>
          </w:tcPr>
          <w:p w14:paraId="4F88D935">
            <w:pPr>
              <w:pStyle w:val="6"/>
              <w:spacing w:before="33" w:line="232" w:lineRule="auto"/>
              <w:ind w:left="119"/>
            </w:pPr>
            <w:r>
              <w:rPr>
                <w:spacing w:val="6"/>
              </w:rPr>
              <w:t>县自然资源局：</w:t>
            </w:r>
          </w:p>
          <w:p w14:paraId="3EE54FF0">
            <w:pPr>
              <w:pStyle w:val="6"/>
              <w:spacing w:before="19" w:line="252" w:lineRule="auto"/>
              <w:ind w:left="116" w:right="113" w:firstLine="1"/>
              <w:jc w:val="both"/>
            </w:pPr>
            <w:r>
              <w:rPr>
                <w:spacing w:val="9"/>
              </w:rPr>
              <w:t>将消防专项规划纳入国土空间规划相关专项规划目录清单，根据规划审查、审批情况，纳入国土空间</w:t>
            </w:r>
            <w:r>
              <w:rPr>
                <w:spacing w:val="6"/>
              </w:rPr>
              <w:t>规划“一张图</w:t>
            </w:r>
            <w:r>
              <w:rPr>
                <w:spacing w:val="-70"/>
              </w:rPr>
              <w:t xml:space="preserve"> </w:t>
            </w:r>
            <w:r>
              <w:rPr>
                <w:spacing w:val="6"/>
              </w:rPr>
              <w:t>”实施监督系统。</w:t>
            </w:r>
          </w:p>
          <w:p w14:paraId="6466744B">
            <w:pPr>
              <w:pStyle w:val="6"/>
              <w:spacing w:line="230" w:lineRule="auto"/>
              <w:ind w:left="119"/>
            </w:pPr>
            <w:r>
              <w:rPr>
                <w:spacing w:val="8"/>
              </w:rPr>
              <w:t>县消防救援大队（县消防救援局</w:t>
            </w:r>
            <w:r>
              <w:rPr>
                <w:spacing w:val="4"/>
              </w:rPr>
              <w:t>）：</w:t>
            </w:r>
          </w:p>
          <w:p w14:paraId="47630ED0">
            <w:pPr>
              <w:pStyle w:val="6"/>
              <w:spacing w:before="23" w:line="242" w:lineRule="auto"/>
              <w:ind w:left="118" w:right="48" w:hanging="1"/>
            </w:pPr>
            <w:r>
              <w:rPr>
                <w:spacing w:val="3"/>
              </w:rPr>
              <w:t>指导乡镇（街道）根据需要科学编制消防专项规划，</w:t>
            </w:r>
            <w:r>
              <w:rPr>
                <w:spacing w:val="9"/>
              </w:rPr>
              <w:t>在规划编制完成后，配合进行审查。配合县自然资源局在审查国土空间规划时，对消防安全有关内容</w:t>
            </w:r>
            <w:r>
              <w:rPr>
                <w:spacing w:val="6"/>
              </w:rPr>
              <w:t>进行重点审查。</w:t>
            </w:r>
          </w:p>
        </w:tc>
        <w:tc>
          <w:tcPr>
            <w:tcW w:w="4851" w:type="dxa"/>
            <w:vAlign w:val="top"/>
          </w:tcPr>
          <w:p w14:paraId="0413CE7A">
            <w:pPr>
              <w:spacing w:line="373" w:lineRule="auto"/>
              <w:rPr>
                <w:rFonts w:ascii="Arial"/>
                <w:sz w:val="21"/>
              </w:rPr>
            </w:pPr>
          </w:p>
          <w:p w14:paraId="6C634344">
            <w:pPr>
              <w:pStyle w:val="6"/>
              <w:spacing w:before="65" w:line="251" w:lineRule="auto"/>
              <w:ind w:left="122" w:right="41" w:firstLine="2"/>
            </w:pPr>
            <w:r>
              <w:rPr>
                <w:spacing w:val="-1"/>
              </w:rPr>
              <w:t>（</w:t>
            </w:r>
            <w:r>
              <w:rPr>
                <w:rFonts w:ascii="Times New Roman" w:hAnsi="Times New Roman" w:eastAsia="Times New Roman" w:cs="Times New Roman"/>
                <w:spacing w:val="-1"/>
              </w:rPr>
              <w:t>1</w:t>
            </w:r>
            <w:r>
              <w:rPr>
                <w:spacing w:val="-1"/>
              </w:rPr>
              <w:t>）将消防安全布局、消防站、消防供水消防通信、</w:t>
            </w:r>
            <w:r>
              <w:rPr>
                <w:spacing w:val="9"/>
              </w:rPr>
              <w:t>消防车通道、消防装备等消防规划内容纳入国土空间总体规划，并在国土空间详细规划和村庄规划中</w:t>
            </w:r>
            <w:r>
              <w:rPr>
                <w:spacing w:val="4"/>
              </w:rPr>
              <w:t>进行落实；</w:t>
            </w:r>
          </w:p>
          <w:p w14:paraId="50AE6CD3">
            <w:pPr>
              <w:pStyle w:val="6"/>
              <w:spacing w:before="1" w:line="250" w:lineRule="auto"/>
              <w:ind w:left="124" w:right="63"/>
            </w:pPr>
            <w:r>
              <w:rPr>
                <w:spacing w:val="6"/>
              </w:rPr>
              <w:t>（</w:t>
            </w:r>
            <w:r>
              <w:rPr>
                <w:rFonts w:ascii="Times New Roman" w:hAnsi="Times New Roman" w:eastAsia="Times New Roman" w:cs="Times New Roman"/>
                <w:spacing w:val="6"/>
              </w:rPr>
              <w:t>2</w:t>
            </w:r>
            <w:r>
              <w:rPr>
                <w:spacing w:val="6"/>
              </w:rPr>
              <w:t>）根据《云南省消防专项规划编制技术导则》，</w:t>
            </w:r>
            <w:r>
              <w:rPr>
                <w:spacing w:val="8"/>
              </w:rPr>
              <w:t>定期编制、修订并实施消防专项规划。</w:t>
            </w:r>
          </w:p>
        </w:tc>
      </w:tr>
      <w:tr w14:paraId="1EAFE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0" w:hRule="atLeast"/>
        </w:trPr>
        <w:tc>
          <w:tcPr>
            <w:tcW w:w="732" w:type="dxa"/>
            <w:vAlign w:val="top"/>
          </w:tcPr>
          <w:p w14:paraId="5E50DA52">
            <w:pPr>
              <w:spacing w:line="272" w:lineRule="auto"/>
              <w:rPr>
                <w:rFonts w:ascii="Arial"/>
                <w:sz w:val="21"/>
              </w:rPr>
            </w:pPr>
          </w:p>
          <w:p w14:paraId="34D28D1A">
            <w:pPr>
              <w:spacing w:line="272" w:lineRule="auto"/>
              <w:rPr>
                <w:rFonts w:ascii="Arial"/>
                <w:sz w:val="21"/>
              </w:rPr>
            </w:pPr>
          </w:p>
          <w:p w14:paraId="2065478C">
            <w:pPr>
              <w:spacing w:line="272" w:lineRule="auto"/>
              <w:rPr>
                <w:rFonts w:ascii="Arial"/>
                <w:sz w:val="21"/>
              </w:rPr>
            </w:pPr>
          </w:p>
          <w:p w14:paraId="6E7AB97A">
            <w:pPr>
              <w:spacing w:line="272" w:lineRule="auto"/>
              <w:rPr>
                <w:rFonts w:ascii="Arial"/>
                <w:sz w:val="21"/>
              </w:rPr>
            </w:pPr>
          </w:p>
          <w:p w14:paraId="2AE6176D">
            <w:pPr>
              <w:spacing w:line="272" w:lineRule="auto"/>
              <w:rPr>
                <w:rFonts w:ascii="Arial"/>
                <w:sz w:val="21"/>
              </w:rPr>
            </w:pPr>
          </w:p>
          <w:p w14:paraId="100D1373">
            <w:pPr>
              <w:spacing w:line="273" w:lineRule="auto"/>
              <w:rPr>
                <w:rFonts w:ascii="Arial"/>
                <w:sz w:val="21"/>
              </w:rPr>
            </w:pPr>
          </w:p>
          <w:p w14:paraId="7D63CED7">
            <w:pPr>
              <w:spacing w:line="273" w:lineRule="auto"/>
              <w:rPr>
                <w:rFonts w:ascii="Arial"/>
                <w:sz w:val="21"/>
              </w:rPr>
            </w:pPr>
          </w:p>
          <w:p w14:paraId="4A15351F">
            <w:pPr>
              <w:spacing w:before="57"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48</w:t>
            </w:r>
          </w:p>
        </w:tc>
        <w:tc>
          <w:tcPr>
            <w:tcW w:w="1813" w:type="dxa"/>
            <w:vAlign w:val="top"/>
          </w:tcPr>
          <w:p w14:paraId="5D072E2C">
            <w:pPr>
              <w:spacing w:line="247" w:lineRule="auto"/>
              <w:rPr>
                <w:rFonts w:ascii="Arial"/>
                <w:sz w:val="21"/>
              </w:rPr>
            </w:pPr>
          </w:p>
          <w:p w14:paraId="1411BA6E">
            <w:pPr>
              <w:spacing w:line="247" w:lineRule="auto"/>
              <w:rPr>
                <w:rFonts w:ascii="Arial"/>
                <w:sz w:val="21"/>
              </w:rPr>
            </w:pPr>
          </w:p>
          <w:p w14:paraId="2449FE1C">
            <w:pPr>
              <w:spacing w:line="247" w:lineRule="auto"/>
              <w:rPr>
                <w:rFonts w:ascii="Arial"/>
                <w:sz w:val="21"/>
              </w:rPr>
            </w:pPr>
          </w:p>
          <w:p w14:paraId="3251DDFE">
            <w:pPr>
              <w:spacing w:line="247" w:lineRule="auto"/>
              <w:rPr>
                <w:rFonts w:ascii="Arial"/>
                <w:sz w:val="21"/>
              </w:rPr>
            </w:pPr>
          </w:p>
          <w:p w14:paraId="012526D4">
            <w:pPr>
              <w:spacing w:line="247" w:lineRule="auto"/>
              <w:rPr>
                <w:rFonts w:ascii="Arial"/>
                <w:sz w:val="21"/>
              </w:rPr>
            </w:pPr>
          </w:p>
          <w:p w14:paraId="2E70B6A4">
            <w:pPr>
              <w:spacing w:line="247" w:lineRule="auto"/>
              <w:rPr>
                <w:rFonts w:ascii="Arial"/>
                <w:sz w:val="21"/>
              </w:rPr>
            </w:pPr>
          </w:p>
          <w:p w14:paraId="424673DF">
            <w:pPr>
              <w:spacing w:line="247" w:lineRule="auto"/>
              <w:rPr>
                <w:rFonts w:ascii="Arial"/>
                <w:sz w:val="21"/>
              </w:rPr>
            </w:pPr>
          </w:p>
          <w:p w14:paraId="3241E6BF">
            <w:pPr>
              <w:pStyle w:val="6"/>
              <w:spacing w:before="65" w:line="251" w:lineRule="auto"/>
              <w:ind w:left="122" w:right="235" w:hanging="5"/>
            </w:pPr>
            <w:r>
              <w:rPr>
                <w:spacing w:val="7"/>
              </w:rPr>
              <w:t>食品药品安全监</w:t>
            </w:r>
            <w:r>
              <w:rPr>
                <w:spacing w:val="3"/>
              </w:rPr>
              <w:t>督管理</w:t>
            </w:r>
          </w:p>
        </w:tc>
        <w:tc>
          <w:tcPr>
            <w:tcW w:w="1813" w:type="dxa"/>
            <w:vAlign w:val="top"/>
          </w:tcPr>
          <w:p w14:paraId="6C1E8CE7">
            <w:pPr>
              <w:spacing w:line="266" w:lineRule="auto"/>
              <w:rPr>
                <w:rFonts w:ascii="Arial"/>
                <w:sz w:val="21"/>
              </w:rPr>
            </w:pPr>
          </w:p>
          <w:p w14:paraId="1BFC2571">
            <w:pPr>
              <w:spacing w:line="266" w:lineRule="auto"/>
              <w:rPr>
                <w:rFonts w:ascii="Arial"/>
                <w:sz w:val="21"/>
              </w:rPr>
            </w:pPr>
          </w:p>
          <w:p w14:paraId="46AF4F76">
            <w:pPr>
              <w:spacing w:line="266" w:lineRule="auto"/>
              <w:rPr>
                <w:rFonts w:ascii="Arial"/>
                <w:sz w:val="21"/>
              </w:rPr>
            </w:pPr>
          </w:p>
          <w:p w14:paraId="142B781E">
            <w:pPr>
              <w:spacing w:line="266" w:lineRule="auto"/>
              <w:rPr>
                <w:rFonts w:ascii="Arial"/>
                <w:sz w:val="21"/>
              </w:rPr>
            </w:pPr>
          </w:p>
          <w:p w14:paraId="49A526AA">
            <w:pPr>
              <w:spacing w:line="266" w:lineRule="auto"/>
              <w:rPr>
                <w:rFonts w:ascii="Arial"/>
                <w:sz w:val="21"/>
              </w:rPr>
            </w:pPr>
          </w:p>
          <w:p w14:paraId="11B44D62">
            <w:pPr>
              <w:spacing w:line="266" w:lineRule="auto"/>
              <w:rPr>
                <w:rFonts w:ascii="Arial"/>
                <w:sz w:val="21"/>
              </w:rPr>
            </w:pPr>
          </w:p>
          <w:p w14:paraId="0196BBAB">
            <w:pPr>
              <w:spacing w:line="266" w:lineRule="auto"/>
              <w:rPr>
                <w:rFonts w:ascii="Arial"/>
                <w:sz w:val="21"/>
              </w:rPr>
            </w:pPr>
          </w:p>
          <w:p w14:paraId="4C30DA03">
            <w:pPr>
              <w:pStyle w:val="6"/>
              <w:spacing w:before="65" w:line="231" w:lineRule="auto"/>
              <w:ind w:left="120"/>
            </w:pPr>
            <w:r>
              <w:rPr>
                <w:spacing w:val="7"/>
              </w:rPr>
              <w:t>县市场监管局</w:t>
            </w:r>
          </w:p>
        </w:tc>
        <w:tc>
          <w:tcPr>
            <w:tcW w:w="4840" w:type="dxa"/>
            <w:vAlign w:val="top"/>
          </w:tcPr>
          <w:p w14:paraId="67F59865">
            <w:pPr>
              <w:pStyle w:val="6"/>
              <w:spacing w:before="32" w:line="252" w:lineRule="auto"/>
              <w:ind w:left="119" w:right="106" w:firstLine="2"/>
            </w:pPr>
            <w:r>
              <w:rPr>
                <w:spacing w:val="4"/>
              </w:rPr>
              <w:t>（</w:t>
            </w:r>
            <w:r>
              <w:rPr>
                <w:rFonts w:ascii="Times New Roman" w:hAnsi="Times New Roman" w:eastAsia="Times New Roman" w:cs="Times New Roman"/>
                <w:spacing w:val="4"/>
              </w:rPr>
              <w:t>1</w:t>
            </w:r>
            <w:r>
              <w:rPr>
                <w:spacing w:val="4"/>
              </w:rPr>
              <w:t>）开展食品药品安全宣传、教育培训，对乡、村</w:t>
            </w:r>
            <w:r>
              <w:rPr>
                <w:spacing w:val="9"/>
              </w:rPr>
              <w:t>两级食品安全协管员等相关人员进行业务指导和培</w:t>
            </w:r>
            <w:r>
              <w:rPr>
                <w:spacing w:val="-4"/>
              </w:rPr>
              <w:t>训；</w:t>
            </w:r>
          </w:p>
          <w:p w14:paraId="0DF721AE">
            <w:pPr>
              <w:pStyle w:val="6"/>
              <w:spacing w:line="251" w:lineRule="auto"/>
              <w:ind w:left="117" w:right="23" w:firstLine="4"/>
            </w:pPr>
            <w:r>
              <w:rPr>
                <w:spacing w:val="8"/>
              </w:rPr>
              <w:t>（</w:t>
            </w:r>
            <w:r>
              <w:rPr>
                <w:rFonts w:ascii="Times New Roman" w:hAnsi="Times New Roman" w:eastAsia="Times New Roman" w:cs="Times New Roman"/>
                <w:spacing w:val="8"/>
              </w:rPr>
              <w:t>2</w:t>
            </w:r>
            <w:r>
              <w:rPr>
                <w:spacing w:val="8"/>
              </w:rPr>
              <w:t>）强化食品药品（含医疗器械、化妆品，下同）</w:t>
            </w:r>
            <w:r>
              <w:rPr>
                <w:spacing w:val="4"/>
              </w:rPr>
              <w:t>安全属地管理责任，建立覆盖辖区食品生产、流通、</w:t>
            </w:r>
            <w:r>
              <w:rPr>
                <w:spacing w:val="9"/>
              </w:rPr>
              <w:t>销售全过程及药品流通、销售的监督检查制度和隐患排查治理机制并组织实施，防范区域性、系统性</w:t>
            </w:r>
            <w:r>
              <w:rPr>
                <w:spacing w:val="7"/>
              </w:rPr>
              <w:t>食品药品安全风险；</w:t>
            </w:r>
          </w:p>
          <w:p w14:paraId="7A36EC2F">
            <w:pPr>
              <w:pStyle w:val="6"/>
              <w:spacing w:before="2" w:line="246" w:lineRule="auto"/>
              <w:ind w:left="116" w:right="53" w:firstLine="5"/>
            </w:pPr>
            <w:r>
              <w:rPr>
                <w:spacing w:val="7"/>
              </w:rPr>
              <w:t>（</w:t>
            </w:r>
            <w:r>
              <w:rPr>
                <w:rFonts w:ascii="Times New Roman" w:hAnsi="Times New Roman" w:eastAsia="Times New Roman" w:cs="Times New Roman"/>
                <w:spacing w:val="7"/>
              </w:rPr>
              <w:t>3</w:t>
            </w:r>
            <w:r>
              <w:rPr>
                <w:spacing w:val="7"/>
              </w:rPr>
              <w:t>）推动建立食品生产经营者落实主体责任</w:t>
            </w:r>
            <w:r>
              <w:rPr>
                <w:spacing w:val="6"/>
              </w:rPr>
              <w:t>机制，</w:t>
            </w:r>
            <w:r>
              <w:rPr>
                <w:spacing w:val="9"/>
              </w:rPr>
              <w:t>健全食品安全追溯体系。组织开展食品安全监督抽检、风险监测、核查处置和风险预警工作。组织实施特殊食品安全监督管理。建立完善协调联动、风险会商、信息发布、食品安全事故和舆情事件应急处置等工作机制，统筹协调解决食品安全监管过程</w:t>
            </w:r>
            <w:r>
              <w:rPr>
                <w:spacing w:val="6"/>
              </w:rPr>
              <w:t>中的重大问题；</w:t>
            </w:r>
          </w:p>
        </w:tc>
        <w:tc>
          <w:tcPr>
            <w:tcW w:w="4851" w:type="dxa"/>
            <w:vAlign w:val="top"/>
          </w:tcPr>
          <w:p w14:paraId="395DE6E0">
            <w:pPr>
              <w:spacing w:line="262" w:lineRule="auto"/>
              <w:rPr>
                <w:rFonts w:ascii="Arial"/>
                <w:sz w:val="21"/>
              </w:rPr>
            </w:pPr>
          </w:p>
          <w:p w14:paraId="35E73490">
            <w:pPr>
              <w:spacing w:line="263" w:lineRule="auto"/>
              <w:rPr>
                <w:rFonts w:ascii="Arial"/>
                <w:sz w:val="21"/>
              </w:rPr>
            </w:pPr>
          </w:p>
          <w:p w14:paraId="68A48658">
            <w:pPr>
              <w:spacing w:line="263" w:lineRule="auto"/>
              <w:rPr>
                <w:rFonts w:ascii="Arial"/>
                <w:sz w:val="21"/>
              </w:rPr>
            </w:pPr>
          </w:p>
          <w:p w14:paraId="499C96AB">
            <w:pPr>
              <w:spacing w:line="263" w:lineRule="auto"/>
              <w:rPr>
                <w:rFonts w:ascii="Arial"/>
                <w:sz w:val="21"/>
              </w:rPr>
            </w:pPr>
          </w:p>
          <w:p w14:paraId="0A6A80BD">
            <w:pPr>
              <w:pStyle w:val="6"/>
              <w:spacing w:before="65" w:line="251" w:lineRule="auto"/>
              <w:ind w:left="127" w:right="109" w:hanging="2"/>
            </w:pPr>
            <w:r>
              <w:rPr>
                <w:spacing w:val="4"/>
              </w:rPr>
              <w:t>（</w:t>
            </w:r>
            <w:r>
              <w:rPr>
                <w:rFonts w:ascii="Times New Roman" w:hAnsi="Times New Roman" w:eastAsia="Times New Roman" w:cs="Times New Roman"/>
                <w:spacing w:val="4"/>
              </w:rPr>
              <w:t>1</w:t>
            </w:r>
            <w:r>
              <w:rPr>
                <w:spacing w:val="4"/>
              </w:rPr>
              <w:t>）围绕野生菌中毒、煮食毒性中药材、反食品浪</w:t>
            </w:r>
            <w:r>
              <w:rPr>
                <w:spacing w:val="8"/>
              </w:rPr>
              <w:t>费等重点内容，开展食品药品安全宣传教育；</w:t>
            </w:r>
          </w:p>
          <w:p w14:paraId="2602E5C6">
            <w:pPr>
              <w:pStyle w:val="6"/>
              <w:spacing w:before="1" w:line="251" w:lineRule="auto"/>
              <w:ind w:left="134" w:right="109" w:hanging="9"/>
            </w:pPr>
            <w:r>
              <w:rPr>
                <w:spacing w:val="4"/>
              </w:rPr>
              <w:t>（</w:t>
            </w:r>
            <w:r>
              <w:rPr>
                <w:rFonts w:ascii="Times New Roman" w:hAnsi="Times New Roman" w:eastAsia="Times New Roman" w:cs="Times New Roman"/>
                <w:spacing w:val="4"/>
              </w:rPr>
              <w:t>2</w:t>
            </w:r>
            <w:r>
              <w:rPr>
                <w:spacing w:val="4"/>
              </w:rPr>
              <w:t>）加强乡、村（社区）食品安全协管员和信息员</w:t>
            </w:r>
            <w:r>
              <w:rPr>
                <w:spacing w:val="1"/>
              </w:rPr>
              <w:t>队伍建设；</w:t>
            </w:r>
          </w:p>
          <w:p w14:paraId="412BDD2D">
            <w:pPr>
              <w:pStyle w:val="6"/>
              <w:spacing w:before="2" w:line="250" w:lineRule="auto"/>
              <w:ind w:left="143" w:right="109" w:hanging="18"/>
            </w:pPr>
            <w:r>
              <w:rPr>
                <w:spacing w:val="4"/>
              </w:rPr>
              <w:t>（</w:t>
            </w:r>
            <w:r>
              <w:rPr>
                <w:rFonts w:ascii="Times New Roman" w:hAnsi="Times New Roman" w:eastAsia="Times New Roman" w:cs="Times New Roman"/>
                <w:spacing w:val="4"/>
              </w:rPr>
              <w:t>3</w:t>
            </w:r>
            <w:r>
              <w:rPr>
                <w:spacing w:val="4"/>
              </w:rPr>
              <w:t>）按职责开展辖区内食品安全监管，发现食品药</w:t>
            </w:r>
            <w:r>
              <w:rPr>
                <w:spacing w:val="7"/>
              </w:rPr>
              <w:t>品安全隐患和问题线索，及时报市场监管部门；</w:t>
            </w:r>
          </w:p>
          <w:p w14:paraId="096E6DD5">
            <w:pPr>
              <w:pStyle w:val="6"/>
              <w:spacing w:before="2" w:line="229" w:lineRule="auto"/>
              <w:ind w:left="125"/>
            </w:pPr>
            <w:r>
              <w:rPr>
                <w:spacing w:val="8"/>
              </w:rPr>
              <w:t>（</w:t>
            </w:r>
            <w:r>
              <w:rPr>
                <w:rFonts w:ascii="Times New Roman" w:hAnsi="Times New Roman" w:eastAsia="Times New Roman" w:cs="Times New Roman"/>
                <w:spacing w:val="8"/>
              </w:rPr>
              <w:t>4</w:t>
            </w:r>
            <w:r>
              <w:rPr>
                <w:spacing w:val="8"/>
              </w:rPr>
              <w:t>）配合做好食品安全工作评议考核。</w:t>
            </w:r>
          </w:p>
        </w:tc>
      </w:tr>
    </w:tbl>
    <w:p w14:paraId="54EFFE4D">
      <w:pPr>
        <w:spacing w:line="235" w:lineRule="exact"/>
        <w:rPr>
          <w:rFonts w:ascii="Arial"/>
          <w:sz w:val="20"/>
        </w:rPr>
      </w:pPr>
    </w:p>
    <w:p w14:paraId="4D48D214">
      <w:pPr>
        <w:spacing w:line="235" w:lineRule="exact"/>
        <w:rPr>
          <w:rFonts w:ascii="Arial" w:hAnsi="Arial" w:eastAsia="Arial" w:cs="Arial"/>
          <w:sz w:val="20"/>
          <w:szCs w:val="20"/>
        </w:rPr>
        <w:sectPr>
          <w:footerReference r:id="rId47" w:type="default"/>
          <w:pgSz w:w="16837" w:h="11905"/>
          <w:pgMar w:top="1011" w:right="1477" w:bottom="1210" w:left="1305" w:header="0" w:footer="873" w:gutter="0"/>
          <w:cols w:space="720" w:num="1"/>
        </w:sectPr>
      </w:pPr>
    </w:p>
    <w:p w14:paraId="3DCC5778">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76EA93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01FAA458">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4B401E12">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457A5BA7">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7DBA4063">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1DE1A028">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2E88A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7BBC980E">
            <w:pPr>
              <w:rPr>
                <w:rFonts w:ascii="Arial"/>
                <w:sz w:val="21"/>
              </w:rPr>
            </w:pPr>
          </w:p>
        </w:tc>
        <w:tc>
          <w:tcPr>
            <w:tcW w:w="1813" w:type="dxa"/>
            <w:vAlign w:val="top"/>
          </w:tcPr>
          <w:p w14:paraId="224976DB">
            <w:pPr>
              <w:rPr>
                <w:rFonts w:ascii="Arial"/>
                <w:sz w:val="21"/>
              </w:rPr>
            </w:pPr>
          </w:p>
        </w:tc>
        <w:tc>
          <w:tcPr>
            <w:tcW w:w="1813" w:type="dxa"/>
            <w:vAlign w:val="top"/>
          </w:tcPr>
          <w:p w14:paraId="17E459B7">
            <w:pPr>
              <w:rPr>
                <w:rFonts w:ascii="Arial"/>
                <w:sz w:val="21"/>
              </w:rPr>
            </w:pPr>
          </w:p>
        </w:tc>
        <w:tc>
          <w:tcPr>
            <w:tcW w:w="4840" w:type="dxa"/>
            <w:vAlign w:val="top"/>
          </w:tcPr>
          <w:p w14:paraId="3B18645F">
            <w:pPr>
              <w:pStyle w:val="6"/>
              <w:spacing w:before="31" w:line="250" w:lineRule="auto"/>
              <w:ind w:left="122" w:right="106"/>
            </w:pPr>
            <w:r>
              <w:rPr>
                <w:spacing w:val="4"/>
              </w:rPr>
              <w:t>（</w:t>
            </w:r>
            <w:r>
              <w:rPr>
                <w:rFonts w:ascii="Times New Roman" w:hAnsi="Times New Roman" w:eastAsia="Times New Roman" w:cs="Times New Roman"/>
                <w:spacing w:val="4"/>
              </w:rPr>
              <w:t>4</w:t>
            </w:r>
            <w:r>
              <w:rPr>
                <w:spacing w:val="4"/>
              </w:rPr>
              <w:t>）扎实开展食品药品日常监督检查，及时发现安</w:t>
            </w:r>
            <w:r>
              <w:rPr>
                <w:spacing w:val="8"/>
              </w:rPr>
              <w:t>全隐患并督促整改，组织查处违法案件；</w:t>
            </w:r>
          </w:p>
          <w:p w14:paraId="42ADE557">
            <w:pPr>
              <w:pStyle w:val="6"/>
              <w:spacing w:before="1" w:line="229" w:lineRule="auto"/>
              <w:ind w:left="122"/>
            </w:pPr>
            <w:r>
              <w:rPr>
                <w:spacing w:val="8"/>
              </w:rPr>
              <w:t>（</w:t>
            </w:r>
            <w:r>
              <w:rPr>
                <w:rFonts w:ascii="Times New Roman" w:hAnsi="Times New Roman" w:eastAsia="Times New Roman" w:cs="Times New Roman"/>
                <w:spacing w:val="8"/>
              </w:rPr>
              <w:t>5</w:t>
            </w:r>
            <w:r>
              <w:rPr>
                <w:spacing w:val="8"/>
              </w:rPr>
              <w:t>）做好重大活动食品安全保障工作；</w:t>
            </w:r>
          </w:p>
          <w:p w14:paraId="287C58ED">
            <w:pPr>
              <w:pStyle w:val="6"/>
              <w:spacing w:before="25" w:line="229" w:lineRule="auto"/>
              <w:ind w:left="122"/>
            </w:pPr>
            <w:r>
              <w:rPr>
                <w:spacing w:val="7"/>
              </w:rPr>
              <w:t>（</w:t>
            </w:r>
            <w:r>
              <w:rPr>
                <w:rFonts w:ascii="Times New Roman" w:hAnsi="Times New Roman" w:eastAsia="Times New Roman" w:cs="Times New Roman"/>
                <w:spacing w:val="7"/>
              </w:rPr>
              <w:t>6</w:t>
            </w:r>
            <w:r>
              <w:rPr>
                <w:spacing w:val="7"/>
              </w:rPr>
              <w:t>）开展食品安全工作评议考核。</w:t>
            </w:r>
          </w:p>
        </w:tc>
        <w:tc>
          <w:tcPr>
            <w:tcW w:w="4851" w:type="dxa"/>
            <w:vAlign w:val="top"/>
          </w:tcPr>
          <w:p w14:paraId="326FB867">
            <w:pPr>
              <w:rPr>
                <w:rFonts w:ascii="Arial"/>
                <w:sz w:val="21"/>
              </w:rPr>
            </w:pPr>
          </w:p>
        </w:tc>
      </w:tr>
      <w:tr w14:paraId="25142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18A98812">
            <w:pPr>
              <w:spacing w:line="255" w:lineRule="auto"/>
              <w:rPr>
                <w:rFonts w:ascii="Arial"/>
                <w:sz w:val="21"/>
              </w:rPr>
            </w:pPr>
          </w:p>
          <w:p w14:paraId="294404EA">
            <w:pPr>
              <w:spacing w:line="255" w:lineRule="auto"/>
              <w:rPr>
                <w:rFonts w:ascii="Arial"/>
                <w:sz w:val="21"/>
              </w:rPr>
            </w:pPr>
          </w:p>
          <w:p w14:paraId="390ED0F5">
            <w:pPr>
              <w:spacing w:line="255" w:lineRule="auto"/>
              <w:rPr>
                <w:rFonts w:ascii="Arial"/>
                <w:sz w:val="21"/>
              </w:rPr>
            </w:pPr>
          </w:p>
          <w:p w14:paraId="1F727515">
            <w:pPr>
              <w:spacing w:before="58"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49</w:t>
            </w:r>
          </w:p>
        </w:tc>
        <w:tc>
          <w:tcPr>
            <w:tcW w:w="1813" w:type="dxa"/>
            <w:vAlign w:val="top"/>
          </w:tcPr>
          <w:p w14:paraId="6BFFFA6E">
            <w:pPr>
              <w:spacing w:line="450" w:lineRule="auto"/>
              <w:rPr>
                <w:rFonts w:ascii="Arial"/>
                <w:sz w:val="21"/>
              </w:rPr>
            </w:pPr>
          </w:p>
          <w:p w14:paraId="1BD4D056">
            <w:pPr>
              <w:pStyle w:val="6"/>
              <w:spacing w:before="65" w:line="252" w:lineRule="auto"/>
              <w:ind w:left="116" w:right="108"/>
            </w:pPr>
            <w:r>
              <w:rPr>
                <w:spacing w:val="-3"/>
              </w:rPr>
              <w:t>食品小作坊、小餐</w:t>
            </w:r>
            <w:r>
              <w:rPr>
                <w:spacing w:val="7"/>
              </w:rPr>
              <w:t>饮和食品摊贩的</w:t>
            </w:r>
            <w:r>
              <w:rPr>
                <w:spacing w:val="6"/>
              </w:rPr>
              <w:t>监督管理</w:t>
            </w:r>
          </w:p>
        </w:tc>
        <w:tc>
          <w:tcPr>
            <w:tcW w:w="1813" w:type="dxa"/>
            <w:vAlign w:val="top"/>
          </w:tcPr>
          <w:p w14:paraId="5C4AD2DC">
            <w:pPr>
              <w:rPr>
                <w:rFonts w:ascii="Arial"/>
                <w:sz w:val="21"/>
              </w:rPr>
            </w:pPr>
          </w:p>
          <w:p w14:paraId="286AD451">
            <w:pPr>
              <w:spacing w:line="241" w:lineRule="auto"/>
              <w:rPr>
                <w:rFonts w:ascii="Arial"/>
                <w:sz w:val="21"/>
              </w:rPr>
            </w:pPr>
          </w:p>
          <w:p w14:paraId="604877B8">
            <w:pPr>
              <w:spacing w:line="241" w:lineRule="auto"/>
              <w:rPr>
                <w:rFonts w:ascii="Arial"/>
                <w:sz w:val="21"/>
              </w:rPr>
            </w:pPr>
          </w:p>
          <w:p w14:paraId="6242E5D7">
            <w:pPr>
              <w:pStyle w:val="6"/>
              <w:spacing w:before="65" w:line="231" w:lineRule="auto"/>
              <w:ind w:left="120"/>
            </w:pPr>
            <w:r>
              <w:rPr>
                <w:spacing w:val="7"/>
              </w:rPr>
              <w:t>县市场监管局</w:t>
            </w:r>
          </w:p>
        </w:tc>
        <w:tc>
          <w:tcPr>
            <w:tcW w:w="4840" w:type="dxa"/>
            <w:vAlign w:val="top"/>
          </w:tcPr>
          <w:p w14:paraId="0BC55BD1">
            <w:pPr>
              <w:pStyle w:val="6"/>
              <w:spacing w:before="247" w:line="251" w:lineRule="auto"/>
              <w:ind w:left="117" w:right="48" w:firstLine="4"/>
            </w:pPr>
            <w:r>
              <w:rPr>
                <w:spacing w:val="-2"/>
              </w:rPr>
              <w:t>（</w:t>
            </w:r>
            <w:r>
              <w:rPr>
                <w:rFonts w:ascii="Times New Roman" w:hAnsi="Times New Roman" w:eastAsia="Times New Roman" w:cs="Times New Roman"/>
                <w:spacing w:val="-2"/>
              </w:rPr>
              <w:t>1</w:t>
            </w:r>
            <w:r>
              <w:rPr>
                <w:spacing w:val="-2"/>
              </w:rPr>
              <w:t>）为符合条件的食品小作坊、小餐饮和食品摊贩，</w:t>
            </w:r>
            <w:r>
              <w:rPr>
                <w:spacing w:val="9"/>
              </w:rPr>
              <w:t>依法依规办理食品小作坊登记证、食品经营许可证</w:t>
            </w:r>
            <w:r>
              <w:rPr>
                <w:spacing w:val="7"/>
              </w:rPr>
              <w:t>和食品摊贩备案卡；</w:t>
            </w:r>
          </w:p>
          <w:p w14:paraId="12C88EED">
            <w:pPr>
              <w:pStyle w:val="6"/>
              <w:spacing w:line="252" w:lineRule="auto"/>
              <w:ind w:left="123" w:right="106" w:hanging="1"/>
            </w:pPr>
            <w:r>
              <w:rPr>
                <w:spacing w:val="4"/>
              </w:rPr>
              <w:t>（</w:t>
            </w:r>
            <w:r>
              <w:rPr>
                <w:rFonts w:ascii="Times New Roman" w:hAnsi="Times New Roman" w:eastAsia="Times New Roman" w:cs="Times New Roman"/>
                <w:spacing w:val="4"/>
              </w:rPr>
              <w:t>2</w:t>
            </w:r>
            <w:r>
              <w:rPr>
                <w:spacing w:val="4"/>
              </w:rPr>
              <w:t>）履行食品小作坊、小餐饮和食品摊贩食品安全</w:t>
            </w:r>
            <w:r>
              <w:rPr>
                <w:spacing w:val="8"/>
              </w:rPr>
              <w:t>监督管理职责，依法查处违法行为。</w:t>
            </w:r>
          </w:p>
        </w:tc>
        <w:tc>
          <w:tcPr>
            <w:tcW w:w="4851" w:type="dxa"/>
            <w:vAlign w:val="top"/>
          </w:tcPr>
          <w:p w14:paraId="0C2F98A8">
            <w:pPr>
              <w:pStyle w:val="6"/>
              <w:spacing w:before="109" w:line="250" w:lineRule="auto"/>
              <w:ind w:left="122" w:right="109" w:firstLine="2"/>
            </w:pPr>
            <w:r>
              <w:rPr>
                <w:spacing w:val="4"/>
              </w:rPr>
              <w:t>（</w:t>
            </w:r>
            <w:r>
              <w:rPr>
                <w:rFonts w:ascii="Times New Roman" w:hAnsi="Times New Roman" w:eastAsia="Times New Roman" w:cs="Times New Roman"/>
                <w:spacing w:val="4"/>
              </w:rPr>
              <w:t>1</w:t>
            </w:r>
            <w:r>
              <w:rPr>
                <w:spacing w:val="4"/>
              </w:rPr>
              <w:t>）依法履行食品小作坊和食品摊贩的食品安全管</w:t>
            </w:r>
            <w:r>
              <w:rPr>
                <w:spacing w:val="8"/>
              </w:rPr>
              <w:t>理职责，摸清辖区内食品小作坊和食品摊贩底数；</w:t>
            </w:r>
          </w:p>
          <w:p w14:paraId="4D38873F">
            <w:pPr>
              <w:pStyle w:val="6"/>
              <w:spacing w:before="4" w:line="250" w:lineRule="auto"/>
              <w:ind w:left="122" w:right="109" w:firstLine="2"/>
            </w:pPr>
            <w:r>
              <w:rPr>
                <w:spacing w:val="4"/>
              </w:rPr>
              <w:t>（</w:t>
            </w:r>
            <w:r>
              <w:rPr>
                <w:rFonts w:ascii="Times New Roman" w:hAnsi="Times New Roman" w:eastAsia="Times New Roman" w:cs="Times New Roman"/>
                <w:spacing w:val="4"/>
              </w:rPr>
              <w:t>2</w:t>
            </w:r>
            <w:r>
              <w:rPr>
                <w:spacing w:val="4"/>
              </w:rPr>
              <w:t>）做好食品安全信息报告，在日常巡查中，发现</w:t>
            </w:r>
            <w:r>
              <w:rPr>
                <w:spacing w:val="8"/>
              </w:rPr>
              <w:t>疑似违法问题、线索及时报市场监管部门处理；</w:t>
            </w:r>
          </w:p>
          <w:p w14:paraId="0A1236A4">
            <w:pPr>
              <w:pStyle w:val="6"/>
              <w:spacing w:before="1" w:line="250" w:lineRule="auto"/>
              <w:ind w:left="120" w:right="41" w:firstLine="5"/>
            </w:pPr>
            <w:r>
              <w:rPr>
                <w:spacing w:val="-1"/>
              </w:rPr>
              <w:t>（</w:t>
            </w:r>
            <w:r>
              <w:rPr>
                <w:rFonts w:ascii="Times New Roman" w:hAnsi="Times New Roman" w:eastAsia="Times New Roman" w:cs="Times New Roman"/>
                <w:spacing w:val="-1"/>
              </w:rPr>
              <w:t>3</w:t>
            </w:r>
            <w:r>
              <w:rPr>
                <w:spacing w:val="-1"/>
              </w:rPr>
              <w:t>）协助开展行政执法工作，配合做好调解、见证、</w:t>
            </w:r>
            <w:r>
              <w:rPr>
                <w:spacing w:val="6"/>
              </w:rPr>
              <w:t>秩序维护等工作。</w:t>
            </w:r>
          </w:p>
        </w:tc>
      </w:tr>
      <w:tr w14:paraId="4350F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5" w:hRule="atLeast"/>
        </w:trPr>
        <w:tc>
          <w:tcPr>
            <w:tcW w:w="732" w:type="dxa"/>
            <w:vAlign w:val="top"/>
          </w:tcPr>
          <w:p w14:paraId="176BABFA">
            <w:pPr>
              <w:spacing w:line="274" w:lineRule="auto"/>
              <w:rPr>
                <w:rFonts w:ascii="Arial"/>
                <w:sz w:val="21"/>
              </w:rPr>
            </w:pPr>
          </w:p>
          <w:p w14:paraId="5BC79B55">
            <w:pPr>
              <w:spacing w:line="274" w:lineRule="auto"/>
              <w:rPr>
                <w:rFonts w:ascii="Arial"/>
                <w:sz w:val="21"/>
              </w:rPr>
            </w:pPr>
          </w:p>
          <w:p w14:paraId="2A182B37">
            <w:pPr>
              <w:spacing w:line="274" w:lineRule="auto"/>
              <w:rPr>
                <w:rFonts w:ascii="Arial"/>
                <w:sz w:val="21"/>
              </w:rPr>
            </w:pPr>
          </w:p>
          <w:p w14:paraId="6C145F7D">
            <w:pPr>
              <w:spacing w:line="274" w:lineRule="auto"/>
              <w:rPr>
                <w:rFonts w:ascii="Arial"/>
                <w:sz w:val="21"/>
              </w:rPr>
            </w:pPr>
          </w:p>
          <w:p w14:paraId="19E0B889">
            <w:pPr>
              <w:spacing w:before="57"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50</w:t>
            </w:r>
          </w:p>
        </w:tc>
        <w:tc>
          <w:tcPr>
            <w:tcW w:w="1813" w:type="dxa"/>
            <w:vAlign w:val="top"/>
          </w:tcPr>
          <w:p w14:paraId="360C666C">
            <w:pPr>
              <w:spacing w:line="305" w:lineRule="auto"/>
              <w:rPr>
                <w:rFonts w:ascii="Arial"/>
                <w:sz w:val="21"/>
              </w:rPr>
            </w:pPr>
          </w:p>
          <w:p w14:paraId="0383DC64">
            <w:pPr>
              <w:spacing w:line="306" w:lineRule="auto"/>
              <w:rPr>
                <w:rFonts w:ascii="Arial"/>
                <w:sz w:val="21"/>
              </w:rPr>
            </w:pPr>
          </w:p>
          <w:p w14:paraId="4DAA23C9">
            <w:pPr>
              <w:spacing w:line="306" w:lineRule="auto"/>
              <w:rPr>
                <w:rFonts w:ascii="Arial"/>
                <w:sz w:val="21"/>
              </w:rPr>
            </w:pPr>
          </w:p>
          <w:p w14:paraId="795C2ADB">
            <w:pPr>
              <w:pStyle w:val="6"/>
              <w:spacing w:before="65" w:line="251" w:lineRule="auto"/>
              <w:ind w:left="140" w:right="235" w:hanging="22"/>
            </w:pPr>
            <w:r>
              <w:rPr>
                <w:spacing w:val="7"/>
              </w:rPr>
              <w:t>农村集体聚餐食</w:t>
            </w:r>
            <w:r>
              <w:rPr>
                <w:spacing w:val="2"/>
              </w:rPr>
              <w:t>品安全管理</w:t>
            </w:r>
          </w:p>
        </w:tc>
        <w:tc>
          <w:tcPr>
            <w:tcW w:w="1813" w:type="dxa"/>
            <w:vAlign w:val="top"/>
          </w:tcPr>
          <w:p w14:paraId="0204AB0B">
            <w:pPr>
              <w:spacing w:line="263" w:lineRule="auto"/>
              <w:rPr>
                <w:rFonts w:ascii="Arial"/>
                <w:sz w:val="21"/>
              </w:rPr>
            </w:pPr>
          </w:p>
          <w:p w14:paraId="6BD82ECF">
            <w:pPr>
              <w:spacing w:line="263" w:lineRule="auto"/>
              <w:rPr>
                <w:rFonts w:ascii="Arial"/>
                <w:sz w:val="21"/>
              </w:rPr>
            </w:pPr>
          </w:p>
          <w:p w14:paraId="00F9C30A">
            <w:pPr>
              <w:spacing w:line="263" w:lineRule="auto"/>
              <w:rPr>
                <w:rFonts w:ascii="Arial"/>
                <w:sz w:val="21"/>
              </w:rPr>
            </w:pPr>
          </w:p>
          <w:p w14:paraId="0E7B96C0">
            <w:pPr>
              <w:spacing w:line="263" w:lineRule="auto"/>
              <w:rPr>
                <w:rFonts w:ascii="Arial"/>
                <w:sz w:val="21"/>
              </w:rPr>
            </w:pPr>
          </w:p>
          <w:p w14:paraId="0D1093BC">
            <w:pPr>
              <w:pStyle w:val="6"/>
              <w:spacing w:before="65" w:line="231" w:lineRule="auto"/>
              <w:ind w:left="120"/>
            </w:pPr>
            <w:r>
              <w:rPr>
                <w:spacing w:val="7"/>
              </w:rPr>
              <w:t>县市场监管局</w:t>
            </w:r>
          </w:p>
        </w:tc>
        <w:tc>
          <w:tcPr>
            <w:tcW w:w="4840" w:type="dxa"/>
            <w:vAlign w:val="top"/>
          </w:tcPr>
          <w:p w14:paraId="52C14B83">
            <w:pPr>
              <w:spacing w:line="255" w:lineRule="auto"/>
              <w:rPr>
                <w:rFonts w:ascii="Arial"/>
                <w:sz w:val="21"/>
              </w:rPr>
            </w:pPr>
          </w:p>
          <w:p w14:paraId="726C9F76">
            <w:pPr>
              <w:spacing w:line="255" w:lineRule="auto"/>
              <w:rPr>
                <w:rFonts w:ascii="Arial"/>
                <w:sz w:val="21"/>
              </w:rPr>
            </w:pPr>
          </w:p>
          <w:p w14:paraId="5C5C655F">
            <w:pPr>
              <w:pStyle w:val="6"/>
              <w:spacing w:before="65" w:line="251" w:lineRule="auto"/>
              <w:ind w:left="119" w:right="216" w:firstLine="2"/>
            </w:pPr>
            <w:r>
              <w:rPr>
                <w:spacing w:val="9"/>
              </w:rPr>
              <w:t>（</w:t>
            </w:r>
            <w:r>
              <w:rPr>
                <w:rFonts w:ascii="Times New Roman" w:hAnsi="Times New Roman" w:eastAsia="Times New Roman" w:cs="Times New Roman"/>
                <w:spacing w:val="9"/>
              </w:rPr>
              <w:t>1</w:t>
            </w:r>
            <w:r>
              <w:rPr>
                <w:spacing w:val="9"/>
              </w:rPr>
              <w:t>）负责本行政区域内农村集体聚餐食品</w:t>
            </w:r>
            <w:r>
              <w:rPr>
                <w:spacing w:val="8"/>
              </w:rPr>
              <w:t>安全管</w:t>
            </w:r>
            <w:r>
              <w:rPr>
                <w:spacing w:val="-4"/>
              </w:rPr>
              <w:t>理；</w:t>
            </w:r>
          </w:p>
          <w:p w14:paraId="3639B056">
            <w:pPr>
              <w:pStyle w:val="6"/>
              <w:spacing w:line="228" w:lineRule="auto"/>
              <w:ind w:left="122"/>
            </w:pPr>
            <w:r>
              <w:rPr>
                <w:spacing w:val="8"/>
              </w:rPr>
              <w:t>（</w:t>
            </w:r>
            <w:r>
              <w:rPr>
                <w:rFonts w:ascii="Times New Roman" w:hAnsi="Times New Roman" w:eastAsia="Times New Roman" w:cs="Times New Roman"/>
                <w:spacing w:val="8"/>
              </w:rPr>
              <w:t>2</w:t>
            </w:r>
            <w:r>
              <w:rPr>
                <w:spacing w:val="8"/>
              </w:rPr>
              <w:t>）防范食品安全事故，做好巡查、排查工作；</w:t>
            </w:r>
          </w:p>
          <w:p w14:paraId="5EF804DE">
            <w:pPr>
              <w:pStyle w:val="6"/>
              <w:spacing w:before="24" w:line="250" w:lineRule="auto"/>
              <w:ind w:left="120" w:right="32" w:firstLine="1"/>
            </w:pPr>
            <w:r>
              <w:rPr>
                <w:spacing w:val="4"/>
              </w:rPr>
              <w:t>（</w:t>
            </w:r>
            <w:r>
              <w:rPr>
                <w:rFonts w:ascii="Times New Roman" w:hAnsi="Times New Roman" w:eastAsia="Times New Roman" w:cs="Times New Roman"/>
                <w:spacing w:val="4"/>
              </w:rPr>
              <w:t>3</w:t>
            </w:r>
            <w:r>
              <w:rPr>
                <w:spacing w:val="4"/>
              </w:rPr>
              <w:t>）对农村集体聚餐引发的食物中毒或疑似食物中</w:t>
            </w:r>
            <w:r>
              <w:rPr>
                <w:spacing w:val="3"/>
              </w:rPr>
              <w:t>毒事件，按规定做好调查、报告、处理和控制工作。</w:t>
            </w:r>
          </w:p>
        </w:tc>
        <w:tc>
          <w:tcPr>
            <w:tcW w:w="4851" w:type="dxa"/>
            <w:vAlign w:val="top"/>
          </w:tcPr>
          <w:p w14:paraId="4EC39DA0">
            <w:pPr>
              <w:pStyle w:val="6"/>
              <w:spacing w:before="35" w:line="251" w:lineRule="auto"/>
              <w:ind w:left="122" w:right="109" w:firstLine="2"/>
            </w:pPr>
            <w:r>
              <w:rPr>
                <w:spacing w:val="4"/>
              </w:rPr>
              <w:t>（</w:t>
            </w:r>
            <w:r>
              <w:rPr>
                <w:rFonts w:ascii="Times New Roman" w:hAnsi="Times New Roman" w:eastAsia="Times New Roman" w:cs="Times New Roman"/>
                <w:spacing w:val="4"/>
              </w:rPr>
              <w:t>1</w:t>
            </w:r>
            <w:r>
              <w:rPr>
                <w:spacing w:val="4"/>
              </w:rPr>
              <w:t>）按职责负责监管区域的农村集体聚餐食品安全</w:t>
            </w:r>
            <w:r>
              <w:rPr>
                <w:spacing w:val="9"/>
              </w:rPr>
              <w:t>监督管理，重点做好隐患排查、信息报告、检查指导、宣传教育等工作，配合做好乡、村（社区）两</w:t>
            </w:r>
            <w:r>
              <w:rPr>
                <w:spacing w:val="8"/>
              </w:rPr>
              <w:t>级食品安全协管员等相关人员的业务指导和培训；</w:t>
            </w:r>
          </w:p>
          <w:p w14:paraId="2B4C63F5">
            <w:pPr>
              <w:pStyle w:val="6"/>
              <w:spacing w:before="1" w:line="251" w:lineRule="auto"/>
              <w:ind w:left="121" w:right="51" w:firstLine="3"/>
            </w:pPr>
            <w:r>
              <w:rPr>
                <w:spacing w:val="-2"/>
              </w:rPr>
              <w:t>（</w:t>
            </w:r>
            <w:r>
              <w:rPr>
                <w:rFonts w:ascii="Times New Roman" w:hAnsi="Times New Roman" w:eastAsia="Times New Roman" w:cs="Times New Roman"/>
                <w:spacing w:val="-2"/>
              </w:rPr>
              <w:t>2</w:t>
            </w:r>
            <w:r>
              <w:rPr>
                <w:spacing w:val="-2"/>
              </w:rPr>
              <w:t>）建立农村集体聚餐信息收集、报告、备案制度，</w:t>
            </w:r>
            <w:r>
              <w:rPr>
                <w:spacing w:val="3"/>
              </w:rPr>
              <w:t>组织备案管理、食品安全知识宣传和现场业务指导，</w:t>
            </w:r>
            <w:r>
              <w:rPr>
                <w:spacing w:val="8"/>
              </w:rPr>
              <w:t>及时报告和协助处置食源性疾病事件；</w:t>
            </w:r>
          </w:p>
          <w:p w14:paraId="0ED1A493">
            <w:pPr>
              <w:pStyle w:val="6"/>
              <w:spacing w:line="233" w:lineRule="auto"/>
              <w:ind w:left="120" w:right="109" w:firstLine="5"/>
            </w:pPr>
            <w:r>
              <w:rPr>
                <w:spacing w:val="4"/>
              </w:rPr>
              <w:t>（</w:t>
            </w:r>
            <w:r>
              <w:rPr>
                <w:rFonts w:ascii="Times New Roman" w:hAnsi="Times New Roman" w:eastAsia="Times New Roman" w:cs="Times New Roman"/>
                <w:spacing w:val="4"/>
              </w:rPr>
              <w:t>3</w:t>
            </w:r>
            <w:r>
              <w:rPr>
                <w:spacing w:val="4"/>
              </w:rPr>
              <w:t>）配合做好食物中毒应急救治，保护好现场，协</w:t>
            </w:r>
            <w:r>
              <w:rPr>
                <w:spacing w:val="7"/>
              </w:rPr>
              <w:t>助有关部门进行调查处理。</w:t>
            </w:r>
          </w:p>
        </w:tc>
      </w:tr>
      <w:tr w14:paraId="7FE3D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5" w:hRule="atLeast"/>
        </w:trPr>
        <w:tc>
          <w:tcPr>
            <w:tcW w:w="732" w:type="dxa"/>
            <w:vAlign w:val="top"/>
          </w:tcPr>
          <w:p w14:paraId="3B1C52EB">
            <w:pPr>
              <w:rPr>
                <w:rFonts w:ascii="Arial"/>
                <w:sz w:val="21"/>
              </w:rPr>
            </w:pPr>
          </w:p>
          <w:p w14:paraId="01C5F395">
            <w:pPr>
              <w:rPr>
                <w:rFonts w:ascii="Arial"/>
                <w:sz w:val="21"/>
              </w:rPr>
            </w:pPr>
          </w:p>
          <w:p w14:paraId="22BA9CF8">
            <w:pPr>
              <w:rPr>
                <w:rFonts w:ascii="Arial"/>
                <w:sz w:val="21"/>
              </w:rPr>
            </w:pPr>
          </w:p>
          <w:p w14:paraId="57AA4DE3">
            <w:pPr>
              <w:rPr>
                <w:rFonts w:ascii="Arial"/>
                <w:sz w:val="21"/>
              </w:rPr>
            </w:pPr>
          </w:p>
          <w:p w14:paraId="5BC65910">
            <w:pPr>
              <w:spacing w:before="57"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51</w:t>
            </w:r>
          </w:p>
        </w:tc>
        <w:tc>
          <w:tcPr>
            <w:tcW w:w="1813" w:type="dxa"/>
            <w:vAlign w:val="top"/>
          </w:tcPr>
          <w:p w14:paraId="6CCB3768">
            <w:pPr>
              <w:spacing w:line="260" w:lineRule="auto"/>
              <w:rPr>
                <w:rFonts w:ascii="Arial"/>
                <w:sz w:val="21"/>
              </w:rPr>
            </w:pPr>
          </w:p>
          <w:p w14:paraId="489158BE">
            <w:pPr>
              <w:spacing w:line="260" w:lineRule="auto"/>
              <w:rPr>
                <w:rFonts w:ascii="Arial"/>
                <w:sz w:val="21"/>
              </w:rPr>
            </w:pPr>
          </w:p>
          <w:p w14:paraId="130DAAD8">
            <w:pPr>
              <w:spacing w:line="261" w:lineRule="auto"/>
              <w:rPr>
                <w:rFonts w:ascii="Arial"/>
                <w:sz w:val="21"/>
              </w:rPr>
            </w:pPr>
          </w:p>
          <w:p w14:paraId="65CC61E7">
            <w:pPr>
              <w:pStyle w:val="6"/>
              <w:spacing w:before="65" w:line="253" w:lineRule="auto"/>
              <w:ind w:left="122" w:right="235" w:hanging="5"/>
            </w:pPr>
            <w:r>
              <w:rPr>
                <w:spacing w:val="7"/>
              </w:rPr>
              <w:t>校园食品安全监</w:t>
            </w:r>
            <w:r>
              <w:rPr>
                <w:spacing w:val="3"/>
              </w:rPr>
              <w:t>督管理</w:t>
            </w:r>
          </w:p>
        </w:tc>
        <w:tc>
          <w:tcPr>
            <w:tcW w:w="1813" w:type="dxa"/>
            <w:vAlign w:val="top"/>
          </w:tcPr>
          <w:p w14:paraId="2E7AFD3B">
            <w:pPr>
              <w:spacing w:line="324" w:lineRule="auto"/>
              <w:rPr>
                <w:rFonts w:ascii="Arial"/>
                <w:sz w:val="21"/>
              </w:rPr>
            </w:pPr>
          </w:p>
          <w:p w14:paraId="2D2AAFB4">
            <w:pPr>
              <w:spacing w:line="324" w:lineRule="auto"/>
              <w:rPr>
                <w:rFonts w:ascii="Arial"/>
                <w:sz w:val="21"/>
              </w:rPr>
            </w:pPr>
          </w:p>
          <w:p w14:paraId="33F4E0F5">
            <w:pPr>
              <w:pStyle w:val="6"/>
              <w:spacing w:before="65" w:line="250" w:lineRule="auto"/>
              <w:ind w:left="117" w:right="107" w:firstLine="2"/>
              <w:jc w:val="both"/>
            </w:pPr>
            <w:r>
              <w:rPr>
                <w:spacing w:val="-3"/>
              </w:rPr>
              <w:t>县市场监管局、县教育体育局、县卫</w:t>
            </w:r>
            <w:r>
              <w:rPr>
                <w:spacing w:val="7"/>
              </w:rPr>
              <w:t>生健康局等部门</w:t>
            </w:r>
          </w:p>
        </w:tc>
        <w:tc>
          <w:tcPr>
            <w:tcW w:w="4840" w:type="dxa"/>
            <w:vAlign w:val="top"/>
          </w:tcPr>
          <w:p w14:paraId="066969FF">
            <w:pPr>
              <w:pStyle w:val="6"/>
              <w:spacing w:before="34" w:line="231" w:lineRule="auto"/>
              <w:ind w:left="119"/>
            </w:pPr>
            <w:r>
              <w:rPr>
                <w:spacing w:val="6"/>
              </w:rPr>
              <w:t>县市场监管局：</w:t>
            </w:r>
          </w:p>
          <w:p w14:paraId="67A13592">
            <w:pPr>
              <w:pStyle w:val="6"/>
              <w:spacing w:before="23" w:line="250" w:lineRule="auto"/>
              <w:ind w:left="118" w:right="106" w:firstLine="3"/>
            </w:pPr>
            <w:r>
              <w:rPr>
                <w:spacing w:val="4"/>
              </w:rPr>
              <w:t>（</w:t>
            </w:r>
            <w:r>
              <w:rPr>
                <w:rFonts w:ascii="Times New Roman" w:hAnsi="Times New Roman" w:eastAsia="Times New Roman" w:cs="Times New Roman"/>
                <w:spacing w:val="4"/>
              </w:rPr>
              <w:t>1</w:t>
            </w:r>
            <w:r>
              <w:rPr>
                <w:spacing w:val="4"/>
              </w:rPr>
              <w:t>）加强学校集中用餐食品安全监督管理，依法查</w:t>
            </w:r>
            <w:r>
              <w:rPr>
                <w:spacing w:val="8"/>
              </w:rPr>
              <w:t>处涉及学校的食品安全违法行为；</w:t>
            </w:r>
          </w:p>
          <w:p w14:paraId="076FD639">
            <w:pPr>
              <w:pStyle w:val="6"/>
              <w:spacing w:before="3" w:line="250" w:lineRule="auto"/>
              <w:ind w:left="118" w:right="106" w:firstLine="3"/>
            </w:pPr>
            <w:r>
              <w:rPr>
                <w:spacing w:val="4"/>
              </w:rPr>
              <w:t>（</w:t>
            </w:r>
            <w:r>
              <w:rPr>
                <w:rFonts w:ascii="Times New Roman" w:hAnsi="Times New Roman" w:eastAsia="Times New Roman" w:cs="Times New Roman"/>
                <w:spacing w:val="4"/>
              </w:rPr>
              <w:t>2</w:t>
            </w:r>
            <w:r>
              <w:rPr>
                <w:spacing w:val="4"/>
              </w:rPr>
              <w:t>）建立学校食堂食品安全信用档案，及时向教体</w:t>
            </w:r>
            <w:r>
              <w:rPr>
                <w:spacing w:val="8"/>
              </w:rPr>
              <w:t>部门通报学校食品安全相关信息；</w:t>
            </w:r>
          </w:p>
          <w:p w14:paraId="27496708">
            <w:pPr>
              <w:pStyle w:val="6"/>
              <w:spacing w:before="1" w:line="251" w:lineRule="auto"/>
              <w:ind w:left="117" w:right="53" w:firstLine="4"/>
            </w:pPr>
            <w:r>
              <w:rPr>
                <w:spacing w:val="7"/>
              </w:rPr>
              <w:t>（</w:t>
            </w:r>
            <w:r>
              <w:rPr>
                <w:rFonts w:ascii="Times New Roman" w:hAnsi="Times New Roman" w:eastAsia="Times New Roman" w:cs="Times New Roman"/>
                <w:spacing w:val="7"/>
              </w:rPr>
              <w:t>3</w:t>
            </w:r>
            <w:r>
              <w:rPr>
                <w:spacing w:val="7"/>
              </w:rPr>
              <w:t>）对学校食堂食品安全管理人员进行抽查</w:t>
            </w:r>
            <w:r>
              <w:rPr>
                <w:spacing w:val="6"/>
              </w:rPr>
              <w:t>考核，</w:t>
            </w:r>
            <w:r>
              <w:rPr>
                <w:spacing w:val="8"/>
              </w:rPr>
              <w:t>指导学校做好食品安全管理和宣传教育；</w:t>
            </w:r>
          </w:p>
          <w:p w14:paraId="3610BA33">
            <w:pPr>
              <w:pStyle w:val="6"/>
              <w:spacing w:line="216" w:lineRule="auto"/>
              <w:ind w:left="122"/>
            </w:pPr>
            <w:r>
              <w:rPr>
                <w:spacing w:val="4"/>
              </w:rPr>
              <w:t>（</w:t>
            </w:r>
            <w:r>
              <w:rPr>
                <w:rFonts w:ascii="Times New Roman" w:hAnsi="Times New Roman" w:eastAsia="Times New Roman" w:cs="Times New Roman"/>
                <w:spacing w:val="4"/>
              </w:rPr>
              <w:t>4</w:t>
            </w:r>
            <w:r>
              <w:rPr>
                <w:spacing w:val="4"/>
              </w:rPr>
              <w:t>）依法会同有关部门开展学校食品安全事故调查</w:t>
            </w:r>
          </w:p>
        </w:tc>
        <w:tc>
          <w:tcPr>
            <w:tcW w:w="4851" w:type="dxa"/>
            <w:vAlign w:val="top"/>
          </w:tcPr>
          <w:p w14:paraId="0529B5F4">
            <w:pPr>
              <w:pStyle w:val="6"/>
              <w:spacing w:before="34" w:line="230" w:lineRule="auto"/>
              <w:ind w:left="125"/>
            </w:pPr>
            <w:r>
              <w:rPr>
                <w:spacing w:val="8"/>
              </w:rPr>
              <w:t>（</w:t>
            </w:r>
            <w:r>
              <w:rPr>
                <w:rFonts w:ascii="Times New Roman" w:hAnsi="Times New Roman" w:eastAsia="Times New Roman" w:cs="Times New Roman"/>
                <w:spacing w:val="8"/>
              </w:rPr>
              <w:t>1</w:t>
            </w:r>
            <w:r>
              <w:rPr>
                <w:spacing w:val="8"/>
              </w:rPr>
              <w:t>）加强对学校等重点区域的食品安全宣传教育；</w:t>
            </w:r>
          </w:p>
          <w:p w14:paraId="6D3E3540">
            <w:pPr>
              <w:pStyle w:val="6"/>
              <w:spacing w:before="24" w:line="251" w:lineRule="auto"/>
              <w:ind w:left="120" w:right="41" w:firstLine="4"/>
            </w:pPr>
            <w:r>
              <w:rPr>
                <w:spacing w:val="8"/>
              </w:rPr>
              <w:t>（</w:t>
            </w:r>
            <w:r>
              <w:rPr>
                <w:rFonts w:ascii="Times New Roman" w:hAnsi="Times New Roman" w:eastAsia="Times New Roman" w:cs="Times New Roman"/>
                <w:spacing w:val="8"/>
              </w:rPr>
              <w:t>2</w:t>
            </w:r>
            <w:r>
              <w:rPr>
                <w:spacing w:val="8"/>
              </w:rPr>
              <w:t>）落实乡领导干部包保</w:t>
            </w:r>
            <w:r>
              <w:rPr>
                <w:rFonts w:ascii="Times New Roman" w:hAnsi="Times New Roman" w:eastAsia="Times New Roman" w:cs="Times New Roman"/>
                <w:spacing w:val="8"/>
              </w:rPr>
              <w:t>C</w:t>
            </w:r>
            <w:r>
              <w:rPr>
                <w:spacing w:val="8"/>
              </w:rPr>
              <w:t>级食品生产经营者要</w:t>
            </w:r>
            <w:r>
              <w:rPr>
                <w:spacing w:val="4"/>
              </w:rPr>
              <w:t xml:space="preserve"> </w:t>
            </w:r>
            <w:r>
              <w:rPr>
                <w:spacing w:val="3"/>
              </w:rPr>
              <w:t>求，对用餐人数</w:t>
            </w:r>
            <w:r>
              <w:rPr>
                <w:rFonts w:ascii="Times New Roman" w:hAnsi="Times New Roman" w:eastAsia="Times New Roman" w:cs="Times New Roman"/>
                <w:spacing w:val="3"/>
              </w:rPr>
              <w:t>200</w:t>
            </w:r>
            <w:r>
              <w:rPr>
                <w:spacing w:val="3"/>
              </w:rPr>
              <w:t xml:space="preserve">人以上 </w:t>
            </w:r>
            <w:r>
              <w:rPr>
                <w:rFonts w:ascii="Times New Roman" w:hAnsi="Times New Roman" w:eastAsia="Times New Roman" w:cs="Times New Roman"/>
                <w:spacing w:val="3"/>
              </w:rPr>
              <w:t xml:space="preserve">500  </w:t>
            </w:r>
            <w:r>
              <w:rPr>
                <w:spacing w:val="3"/>
              </w:rPr>
              <w:t>人以下的学校食</w:t>
            </w:r>
            <w:r>
              <w:rPr>
                <w:spacing w:val="2"/>
              </w:rPr>
              <w:t>堂、</w:t>
            </w:r>
            <w:r>
              <w:rPr>
                <w:spacing w:val="6"/>
              </w:rPr>
              <w:t>用餐人数</w:t>
            </w:r>
            <w:r>
              <w:rPr>
                <w:spacing w:val="41"/>
              </w:rPr>
              <w:t xml:space="preserve"> </w:t>
            </w:r>
            <w:r>
              <w:rPr>
                <w:rFonts w:ascii="Times New Roman" w:hAnsi="Times New Roman" w:eastAsia="Times New Roman" w:cs="Times New Roman"/>
                <w:spacing w:val="6"/>
              </w:rPr>
              <w:t>100</w:t>
            </w:r>
            <w:r>
              <w:rPr>
                <w:spacing w:val="6"/>
              </w:rPr>
              <w:t xml:space="preserve">人以上 </w:t>
            </w:r>
            <w:r>
              <w:rPr>
                <w:rFonts w:ascii="Times New Roman" w:hAnsi="Times New Roman" w:eastAsia="Times New Roman" w:cs="Times New Roman"/>
                <w:spacing w:val="6"/>
              </w:rPr>
              <w:t xml:space="preserve">300  </w:t>
            </w:r>
            <w:r>
              <w:rPr>
                <w:spacing w:val="6"/>
              </w:rPr>
              <w:t>人以下的幼儿园食堂等</w:t>
            </w:r>
            <w:r>
              <w:rPr>
                <w:spacing w:val="9"/>
              </w:rPr>
              <w:t>进行督导</w:t>
            </w:r>
            <w:r>
              <w:rPr>
                <w:spacing w:val="-38"/>
              </w:rPr>
              <w:t>；（</w:t>
            </w:r>
            <w:r>
              <w:rPr>
                <w:rFonts w:ascii="Times New Roman" w:hAnsi="Times New Roman" w:eastAsia="Times New Roman" w:cs="Times New Roman"/>
                <w:spacing w:val="9"/>
              </w:rPr>
              <w:t>3</w:t>
            </w:r>
            <w:r>
              <w:rPr>
                <w:spacing w:val="9"/>
              </w:rPr>
              <w:t>）在日常巡查中，发现辖区内涉及学校的食品安全隐患，疑似违法问题、线索及时报市</w:t>
            </w:r>
            <w:r>
              <w:rPr>
                <w:spacing w:val="7"/>
              </w:rPr>
              <w:t>场监管和教体部门处理；</w:t>
            </w:r>
          </w:p>
          <w:p w14:paraId="3FCE5422">
            <w:pPr>
              <w:pStyle w:val="6"/>
              <w:spacing w:line="216" w:lineRule="auto"/>
              <w:ind w:right="14"/>
              <w:jc w:val="right"/>
            </w:pPr>
            <w:r>
              <w:t>（</w:t>
            </w:r>
            <w:r>
              <w:rPr>
                <w:rFonts w:ascii="Times New Roman" w:hAnsi="Times New Roman" w:eastAsia="Times New Roman" w:cs="Times New Roman"/>
              </w:rPr>
              <w:t>4</w:t>
            </w:r>
            <w:r>
              <w:t>）协助开展行政执法工作，配合做好调解、见证、</w:t>
            </w:r>
          </w:p>
        </w:tc>
      </w:tr>
    </w:tbl>
    <w:p w14:paraId="172A4D2F">
      <w:pPr>
        <w:rPr>
          <w:rFonts w:ascii="Arial"/>
          <w:sz w:val="21"/>
        </w:rPr>
      </w:pPr>
    </w:p>
    <w:p w14:paraId="3235DC6C">
      <w:pPr>
        <w:rPr>
          <w:rFonts w:ascii="Arial" w:hAnsi="Arial" w:eastAsia="Arial" w:cs="Arial"/>
          <w:sz w:val="21"/>
          <w:szCs w:val="21"/>
        </w:rPr>
        <w:sectPr>
          <w:footerReference r:id="rId48" w:type="default"/>
          <w:pgSz w:w="16837" w:h="11905"/>
          <w:pgMar w:top="1011" w:right="1477" w:bottom="1210" w:left="1305" w:header="0" w:footer="873" w:gutter="0"/>
          <w:cols w:space="720" w:num="1"/>
        </w:sectPr>
      </w:pPr>
    </w:p>
    <w:p w14:paraId="2BBD0C98">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1366FF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319D1C81">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6BE0AADA">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3B4E6EAB">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30271DB3">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483C9543">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662DD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2" w:hRule="atLeast"/>
        </w:trPr>
        <w:tc>
          <w:tcPr>
            <w:tcW w:w="732" w:type="dxa"/>
            <w:vAlign w:val="top"/>
          </w:tcPr>
          <w:p w14:paraId="583C20B5">
            <w:pPr>
              <w:rPr>
                <w:rFonts w:ascii="Arial"/>
                <w:sz w:val="21"/>
              </w:rPr>
            </w:pPr>
          </w:p>
        </w:tc>
        <w:tc>
          <w:tcPr>
            <w:tcW w:w="1813" w:type="dxa"/>
            <w:vAlign w:val="top"/>
          </w:tcPr>
          <w:p w14:paraId="73ACC9CD">
            <w:pPr>
              <w:rPr>
                <w:rFonts w:ascii="Arial"/>
                <w:sz w:val="21"/>
              </w:rPr>
            </w:pPr>
          </w:p>
        </w:tc>
        <w:tc>
          <w:tcPr>
            <w:tcW w:w="1813" w:type="dxa"/>
            <w:vAlign w:val="top"/>
          </w:tcPr>
          <w:p w14:paraId="675C8478">
            <w:pPr>
              <w:rPr>
                <w:rFonts w:ascii="Arial"/>
                <w:sz w:val="21"/>
              </w:rPr>
            </w:pPr>
          </w:p>
        </w:tc>
        <w:tc>
          <w:tcPr>
            <w:tcW w:w="4840" w:type="dxa"/>
            <w:vAlign w:val="top"/>
          </w:tcPr>
          <w:p w14:paraId="5FFD1792">
            <w:pPr>
              <w:pStyle w:val="6"/>
              <w:spacing w:before="33" w:line="237" w:lineRule="auto"/>
              <w:ind w:left="118"/>
            </w:pPr>
            <w:r>
              <w:rPr>
                <w:spacing w:val="1"/>
              </w:rPr>
              <w:t>处理。</w:t>
            </w:r>
          </w:p>
          <w:p w14:paraId="3C9351EC">
            <w:pPr>
              <w:pStyle w:val="6"/>
              <w:spacing w:before="13" w:line="231" w:lineRule="auto"/>
              <w:ind w:left="119"/>
            </w:pPr>
            <w:r>
              <w:rPr>
                <w:spacing w:val="6"/>
              </w:rPr>
              <w:t>县教育体育局：</w:t>
            </w:r>
          </w:p>
          <w:p w14:paraId="24CB2546">
            <w:pPr>
              <w:pStyle w:val="6"/>
              <w:spacing w:before="20" w:line="252" w:lineRule="auto"/>
              <w:ind w:left="117" w:right="106" w:firstLine="4"/>
            </w:pPr>
            <w:r>
              <w:rPr>
                <w:spacing w:val="4"/>
              </w:rPr>
              <w:t>（</w:t>
            </w:r>
            <w:r>
              <w:rPr>
                <w:rFonts w:ascii="Times New Roman" w:hAnsi="Times New Roman" w:eastAsia="Times New Roman" w:cs="Times New Roman"/>
                <w:spacing w:val="4"/>
              </w:rPr>
              <w:t>1</w:t>
            </w:r>
            <w:r>
              <w:rPr>
                <w:spacing w:val="4"/>
              </w:rPr>
              <w:t>）指导和督促学校建立健全食品安全相关管理制</w:t>
            </w:r>
            <w:r>
              <w:rPr>
                <w:spacing w:val="9"/>
              </w:rPr>
              <w:t>度，将学校食品安全管理工作作为学校落实安全风险防控职责、推进健康教育的重要内容，加强评价</w:t>
            </w:r>
            <w:r>
              <w:rPr>
                <w:spacing w:val="1"/>
              </w:rPr>
              <w:t>考核；</w:t>
            </w:r>
          </w:p>
          <w:p w14:paraId="03FCD49F">
            <w:pPr>
              <w:pStyle w:val="6"/>
              <w:spacing w:before="2" w:line="249" w:lineRule="auto"/>
              <w:ind w:left="123" w:right="48" w:hanging="1"/>
            </w:pPr>
            <w:r>
              <w:rPr>
                <w:spacing w:val="-2"/>
              </w:rPr>
              <w:t>（</w:t>
            </w:r>
            <w:r>
              <w:rPr>
                <w:rFonts w:ascii="Times New Roman" w:hAnsi="Times New Roman" w:eastAsia="Times New Roman" w:cs="Times New Roman"/>
                <w:spacing w:val="-2"/>
              </w:rPr>
              <w:t>2</w:t>
            </w:r>
            <w:r>
              <w:rPr>
                <w:spacing w:val="-2"/>
              </w:rPr>
              <w:t>）指导、监督学校加强食品安全教育和日常管理，</w:t>
            </w:r>
            <w:r>
              <w:rPr>
                <w:spacing w:val="9"/>
              </w:rPr>
              <w:t>降低食品安全风险，及时消除食品安全隐患，</w:t>
            </w:r>
            <w:r>
              <w:rPr>
                <w:spacing w:val="8"/>
              </w:rPr>
              <w:t>提升营养健康水平，积极协助相关部门开展工作。</w:t>
            </w:r>
          </w:p>
          <w:p w14:paraId="638047DA">
            <w:pPr>
              <w:pStyle w:val="6"/>
              <w:spacing w:before="4" w:line="231" w:lineRule="auto"/>
              <w:ind w:left="119"/>
            </w:pPr>
            <w:r>
              <w:rPr>
                <w:spacing w:val="6"/>
              </w:rPr>
              <w:t>县卫生健康局：</w:t>
            </w:r>
          </w:p>
          <w:p w14:paraId="0685A881">
            <w:pPr>
              <w:pStyle w:val="6"/>
              <w:spacing w:before="22" w:line="251" w:lineRule="auto"/>
              <w:ind w:left="117" w:right="53" w:firstLine="4"/>
            </w:pPr>
            <w:r>
              <w:rPr>
                <w:spacing w:val="7"/>
              </w:rPr>
              <w:t>（</w:t>
            </w:r>
            <w:r>
              <w:rPr>
                <w:rFonts w:ascii="Times New Roman" w:hAnsi="Times New Roman" w:eastAsia="Times New Roman" w:cs="Times New Roman"/>
                <w:spacing w:val="7"/>
              </w:rPr>
              <w:t>1</w:t>
            </w:r>
            <w:r>
              <w:rPr>
                <w:spacing w:val="7"/>
              </w:rPr>
              <w:t>）组织开展校园食品安全风险和营养健康</w:t>
            </w:r>
            <w:r>
              <w:rPr>
                <w:spacing w:val="6"/>
              </w:rPr>
              <w:t>监测，</w:t>
            </w:r>
            <w:r>
              <w:rPr>
                <w:spacing w:val="9"/>
              </w:rPr>
              <w:t>对学校提供营养指导，倡导健康饮食理念，开展适</w:t>
            </w:r>
            <w:r>
              <w:rPr>
                <w:spacing w:val="8"/>
              </w:rPr>
              <w:t>应学校需求的营养健康专业人员培训；</w:t>
            </w:r>
          </w:p>
          <w:p w14:paraId="5BC1385F">
            <w:pPr>
              <w:pStyle w:val="6"/>
              <w:spacing w:before="1" w:line="250" w:lineRule="auto"/>
              <w:ind w:left="117" w:right="106" w:firstLine="4"/>
            </w:pPr>
            <w:r>
              <w:rPr>
                <w:spacing w:val="4"/>
              </w:rPr>
              <w:t>（</w:t>
            </w:r>
            <w:r>
              <w:rPr>
                <w:rFonts w:ascii="Times New Roman" w:hAnsi="Times New Roman" w:eastAsia="Times New Roman" w:cs="Times New Roman"/>
                <w:spacing w:val="4"/>
              </w:rPr>
              <w:t>2</w:t>
            </w:r>
            <w:r>
              <w:rPr>
                <w:spacing w:val="4"/>
              </w:rPr>
              <w:t>）指导学校开展食源性疾病预防和营养健康的知</w:t>
            </w:r>
            <w:r>
              <w:rPr>
                <w:spacing w:val="8"/>
              </w:rPr>
              <w:t>识教育，依法开展相关疫情防控处置工作；</w:t>
            </w:r>
          </w:p>
          <w:p w14:paraId="5D4E25FF">
            <w:pPr>
              <w:pStyle w:val="6"/>
              <w:spacing w:before="4" w:line="233" w:lineRule="auto"/>
              <w:ind w:left="117" w:right="106" w:firstLine="4"/>
            </w:pPr>
            <w:r>
              <w:rPr>
                <w:spacing w:val="4"/>
              </w:rPr>
              <w:t>（</w:t>
            </w:r>
            <w:r>
              <w:rPr>
                <w:rFonts w:ascii="Times New Roman" w:hAnsi="Times New Roman" w:eastAsia="Times New Roman" w:cs="Times New Roman"/>
                <w:spacing w:val="4"/>
              </w:rPr>
              <w:t>3</w:t>
            </w:r>
            <w:r>
              <w:rPr>
                <w:spacing w:val="4"/>
              </w:rPr>
              <w:t>）组织医疗机构救治因学校食品安全事故导致人</w:t>
            </w:r>
            <w:r>
              <w:rPr>
                <w:spacing w:val="6"/>
              </w:rPr>
              <w:t>身伤害的人员。</w:t>
            </w:r>
          </w:p>
        </w:tc>
        <w:tc>
          <w:tcPr>
            <w:tcW w:w="4851" w:type="dxa"/>
            <w:vAlign w:val="top"/>
          </w:tcPr>
          <w:p w14:paraId="2F0465AC">
            <w:pPr>
              <w:pStyle w:val="6"/>
              <w:spacing w:before="32" w:line="229" w:lineRule="auto"/>
              <w:ind w:left="120"/>
            </w:pPr>
            <w:r>
              <w:rPr>
                <w:spacing w:val="6"/>
              </w:rPr>
              <w:t>秩序维护等工作。</w:t>
            </w:r>
          </w:p>
        </w:tc>
      </w:tr>
      <w:tr w14:paraId="654C40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512B95F9">
            <w:pPr>
              <w:spacing w:line="255" w:lineRule="auto"/>
              <w:rPr>
                <w:rFonts w:ascii="Arial"/>
                <w:sz w:val="21"/>
              </w:rPr>
            </w:pPr>
          </w:p>
          <w:p w14:paraId="100F451D">
            <w:pPr>
              <w:spacing w:line="256" w:lineRule="auto"/>
              <w:rPr>
                <w:rFonts w:ascii="Arial"/>
                <w:sz w:val="21"/>
              </w:rPr>
            </w:pPr>
          </w:p>
          <w:p w14:paraId="02A3E527">
            <w:pPr>
              <w:spacing w:line="256" w:lineRule="auto"/>
              <w:rPr>
                <w:rFonts w:ascii="Arial"/>
                <w:sz w:val="21"/>
              </w:rPr>
            </w:pPr>
          </w:p>
          <w:p w14:paraId="297E9723">
            <w:pPr>
              <w:spacing w:before="57"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52</w:t>
            </w:r>
          </w:p>
        </w:tc>
        <w:tc>
          <w:tcPr>
            <w:tcW w:w="1813" w:type="dxa"/>
            <w:vAlign w:val="top"/>
          </w:tcPr>
          <w:p w14:paraId="215E320E">
            <w:pPr>
              <w:spacing w:line="294" w:lineRule="auto"/>
              <w:rPr>
                <w:rFonts w:ascii="Arial"/>
                <w:sz w:val="21"/>
              </w:rPr>
            </w:pPr>
          </w:p>
          <w:p w14:paraId="545FFD2A">
            <w:pPr>
              <w:spacing w:line="294" w:lineRule="auto"/>
              <w:rPr>
                <w:rFonts w:ascii="Arial"/>
                <w:sz w:val="21"/>
              </w:rPr>
            </w:pPr>
          </w:p>
          <w:p w14:paraId="0B46FFAC">
            <w:pPr>
              <w:pStyle w:val="6"/>
              <w:spacing w:before="65" w:line="252" w:lineRule="auto"/>
              <w:ind w:left="128" w:right="235" w:hanging="11"/>
            </w:pPr>
            <w:r>
              <w:rPr>
                <w:spacing w:val="7"/>
              </w:rPr>
              <w:t>食品安全事故应</w:t>
            </w:r>
            <w:r>
              <w:rPr>
                <w:spacing w:val="1"/>
              </w:rPr>
              <w:t>急处置</w:t>
            </w:r>
          </w:p>
        </w:tc>
        <w:tc>
          <w:tcPr>
            <w:tcW w:w="1813" w:type="dxa"/>
            <w:vAlign w:val="top"/>
          </w:tcPr>
          <w:p w14:paraId="15D73F2D">
            <w:pPr>
              <w:spacing w:line="241" w:lineRule="auto"/>
              <w:rPr>
                <w:rFonts w:ascii="Arial"/>
                <w:sz w:val="21"/>
              </w:rPr>
            </w:pPr>
          </w:p>
          <w:p w14:paraId="4B37EC6F">
            <w:pPr>
              <w:spacing w:line="241" w:lineRule="auto"/>
              <w:rPr>
                <w:rFonts w:ascii="Arial"/>
                <w:sz w:val="21"/>
              </w:rPr>
            </w:pPr>
          </w:p>
          <w:p w14:paraId="3ECCB36E">
            <w:pPr>
              <w:spacing w:line="241" w:lineRule="auto"/>
              <w:rPr>
                <w:rFonts w:ascii="Arial"/>
                <w:sz w:val="21"/>
              </w:rPr>
            </w:pPr>
          </w:p>
          <w:p w14:paraId="48AE0BFC">
            <w:pPr>
              <w:pStyle w:val="6"/>
              <w:spacing w:before="65" w:line="231" w:lineRule="auto"/>
              <w:ind w:left="120"/>
            </w:pPr>
            <w:r>
              <w:rPr>
                <w:spacing w:val="7"/>
              </w:rPr>
              <w:t>县市场监管局</w:t>
            </w:r>
          </w:p>
        </w:tc>
        <w:tc>
          <w:tcPr>
            <w:tcW w:w="4840" w:type="dxa"/>
            <w:vAlign w:val="top"/>
          </w:tcPr>
          <w:p w14:paraId="5C484003">
            <w:pPr>
              <w:pStyle w:val="6"/>
              <w:spacing w:before="248" w:line="251" w:lineRule="auto"/>
              <w:ind w:left="117" w:right="106" w:firstLine="4"/>
            </w:pPr>
            <w:r>
              <w:rPr>
                <w:spacing w:val="4"/>
              </w:rPr>
              <w:t>（</w:t>
            </w:r>
            <w:r>
              <w:rPr>
                <w:rFonts w:ascii="Times New Roman" w:hAnsi="Times New Roman" w:eastAsia="Times New Roman" w:cs="Times New Roman"/>
                <w:spacing w:val="4"/>
              </w:rPr>
              <w:t>1</w:t>
            </w:r>
            <w:r>
              <w:rPr>
                <w:spacing w:val="4"/>
              </w:rPr>
              <w:t>）负责辖区食品安全应急体系和能力建设，拟定</w:t>
            </w:r>
            <w:r>
              <w:rPr>
                <w:spacing w:val="9"/>
              </w:rPr>
              <w:t>辖区食品安全应急预案并协调组织开展应急演练，</w:t>
            </w:r>
            <w:r>
              <w:rPr>
                <w:spacing w:val="7"/>
              </w:rPr>
              <w:t>提升应急处置能力；</w:t>
            </w:r>
          </w:p>
          <w:p w14:paraId="3E0C0090">
            <w:pPr>
              <w:pStyle w:val="6"/>
              <w:spacing w:before="1" w:line="251" w:lineRule="auto"/>
              <w:ind w:left="118" w:right="106" w:firstLine="3"/>
            </w:pPr>
            <w:r>
              <w:rPr>
                <w:spacing w:val="4"/>
              </w:rPr>
              <w:t>（</w:t>
            </w:r>
            <w:r>
              <w:rPr>
                <w:rFonts w:ascii="Times New Roman" w:hAnsi="Times New Roman" w:eastAsia="Times New Roman" w:cs="Times New Roman"/>
                <w:spacing w:val="4"/>
              </w:rPr>
              <w:t>2</w:t>
            </w:r>
            <w:r>
              <w:rPr>
                <w:spacing w:val="4"/>
              </w:rPr>
              <w:t>）组织协调食品方面重大事项和安全事故的应急</w:t>
            </w:r>
            <w:r>
              <w:rPr>
                <w:spacing w:val="7"/>
              </w:rPr>
              <w:t>处置和调查处理工作。</w:t>
            </w:r>
          </w:p>
        </w:tc>
        <w:tc>
          <w:tcPr>
            <w:tcW w:w="4851" w:type="dxa"/>
            <w:vAlign w:val="top"/>
          </w:tcPr>
          <w:p w14:paraId="17567104">
            <w:pPr>
              <w:spacing w:line="319" w:lineRule="auto"/>
              <w:rPr>
                <w:rFonts w:ascii="Arial"/>
                <w:sz w:val="21"/>
              </w:rPr>
            </w:pPr>
          </w:p>
          <w:p w14:paraId="2A1CFAC4">
            <w:pPr>
              <w:pStyle w:val="6"/>
              <w:spacing w:before="65" w:line="250" w:lineRule="auto"/>
              <w:ind w:left="120" w:right="109" w:firstLine="4"/>
            </w:pPr>
            <w:r>
              <w:rPr>
                <w:spacing w:val="4"/>
              </w:rPr>
              <w:t>（</w:t>
            </w:r>
            <w:r>
              <w:rPr>
                <w:rFonts w:ascii="Times New Roman" w:hAnsi="Times New Roman" w:eastAsia="Times New Roman" w:cs="Times New Roman"/>
                <w:spacing w:val="4"/>
              </w:rPr>
              <w:t>1</w:t>
            </w:r>
            <w:r>
              <w:rPr>
                <w:spacing w:val="4"/>
              </w:rPr>
              <w:t>）制定乡食品安全应急预案并开展食品安全事故应急演练；</w:t>
            </w:r>
          </w:p>
          <w:p w14:paraId="077FE963">
            <w:pPr>
              <w:pStyle w:val="6"/>
              <w:spacing w:before="1" w:line="251" w:lineRule="auto"/>
              <w:ind w:left="121" w:right="109" w:firstLine="3"/>
            </w:pPr>
            <w:r>
              <w:rPr>
                <w:spacing w:val="4"/>
              </w:rPr>
              <w:t>（</w:t>
            </w:r>
            <w:r>
              <w:rPr>
                <w:rFonts w:ascii="Times New Roman" w:hAnsi="Times New Roman" w:eastAsia="Times New Roman" w:cs="Times New Roman"/>
                <w:spacing w:val="4"/>
              </w:rPr>
              <w:t>2</w:t>
            </w:r>
            <w:r>
              <w:rPr>
                <w:spacing w:val="4"/>
              </w:rPr>
              <w:t>）辖区发生食品安全事故时，及时报有关部门处</w:t>
            </w:r>
            <w:r>
              <w:rPr>
                <w:spacing w:val="8"/>
              </w:rPr>
              <w:t>置，配合做好食品安全事故调查处理工作。</w:t>
            </w:r>
          </w:p>
        </w:tc>
      </w:tr>
      <w:tr w14:paraId="3D2C9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7" w:hRule="atLeast"/>
        </w:trPr>
        <w:tc>
          <w:tcPr>
            <w:tcW w:w="732" w:type="dxa"/>
            <w:vAlign w:val="top"/>
          </w:tcPr>
          <w:p w14:paraId="70DC8478">
            <w:pPr>
              <w:spacing w:line="256" w:lineRule="auto"/>
              <w:rPr>
                <w:rFonts w:ascii="Arial"/>
                <w:sz w:val="21"/>
              </w:rPr>
            </w:pPr>
          </w:p>
          <w:p w14:paraId="3DAE5086">
            <w:pPr>
              <w:spacing w:line="256" w:lineRule="auto"/>
              <w:rPr>
                <w:rFonts w:ascii="Arial"/>
                <w:sz w:val="21"/>
              </w:rPr>
            </w:pPr>
          </w:p>
          <w:p w14:paraId="54ADF159">
            <w:pPr>
              <w:spacing w:line="256" w:lineRule="auto"/>
              <w:rPr>
                <w:rFonts w:ascii="Arial"/>
                <w:sz w:val="21"/>
              </w:rPr>
            </w:pPr>
          </w:p>
          <w:p w14:paraId="393FD3BA">
            <w:pPr>
              <w:spacing w:before="57"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53</w:t>
            </w:r>
          </w:p>
        </w:tc>
        <w:tc>
          <w:tcPr>
            <w:tcW w:w="1813" w:type="dxa"/>
            <w:vAlign w:val="top"/>
          </w:tcPr>
          <w:p w14:paraId="1A9BCD12">
            <w:pPr>
              <w:spacing w:line="241" w:lineRule="auto"/>
              <w:rPr>
                <w:rFonts w:ascii="Arial"/>
                <w:sz w:val="21"/>
              </w:rPr>
            </w:pPr>
          </w:p>
          <w:p w14:paraId="704B0A8D">
            <w:pPr>
              <w:spacing w:line="242" w:lineRule="auto"/>
              <w:rPr>
                <w:rFonts w:ascii="Arial"/>
                <w:sz w:val="21"/>
              </w:rPr>
            </w:pPr>
          </w:p>
          <w:p w14:paraId="4AD76E1C">
            <w:pPr>
              <w:spacing w:line="242" w:lineRule="auto"/>
              <w:rPr>
                <w:rFonts w:ascii="Arial"/>
                <w:sz w:val="21"/>
              </w:rPr>
            </w:pPr>
          </w:p>
          <w:p w14:paraId="7B577664">
            <w:pPr>
              <w:pStyle w:val="6"/>
              <w:spacing w:before="65" w:line="229" w:lineRule="auto"/>
              <w:ind w:left="122"/>
            </w:pPr>
            <w:r>
              <w:rPr>
                <w:spacing w:val="7"/>
              </w:rPr>
              <w:t>消费者权益保护</w:t>
            </w:r>
          </w:p>
        </w:tc>
        <w:tc>
          <w:tcPr>
            <w:tcW w:w="1813" w:type="dxa"/>
            <w:vAlign w:val="top"/>
          </w:tcPr>
          <w:p w14:paraId="01364CC4">
            <w:pPr>
              <w:spacing w:line="241" w:lineRule="auto"/>
              <w:rPr>
                <w:rFonts w:ascii="Arial"/>
                <w:sz w:val="21"/>
              </w:rPr>
            </w:pPr>
          </w:p>
          <w:p w14:paraId="2D57ADB6">
            <w:pPr>
              <w:spacing w:line="241" w:lineRule="auto"/>
              <w:rPr>
                <w:rFonts w:ascii="Arial"/>
                <w:sz w:val="21"/>
              </w:rPr>
            </w:pPr>
          </w:p>
          <w:p w14:paraId="1306D182">
            <w:pPr>
              <w:spacing w:line="242" w:lineRule="auto"/>
              <w:rPr>
                <w:rFonts w:ascii="Arial"/>
                <w:sz w:val="21"/>
              </w:rPr>
            </w:pPr>
          </w:p>
          <w:p w14:paraId="65B4FD66">
            <w:pPr>
              <w:pStyle w:val="6"/>
              <w:spacing w:before="65" w:line="231" w:lineRule="auto"/>
              <w:ind w:left="120"/>
            </w:pPr>
            <w:r>
              <w:rPr>
                <w:spacing w:val="7"/>
              </w:rPr>
              <w:t>县市场监管局</w:t>
            </w:r>
          </w:p>
        </w:tc>
        <w:tc>
          <w:tcPr>
            <w:tcW w:w="4840" w:type="dxa"/>
            <w:vAlign w:val="top"/>
          </w:tcPr>
          <w:p w14:paraId="3EE46D28">
            <w:pPr>
              <w:spacing w:line="454" w:lineRule="auto"/>
              <w:rPr>
                <w:rFonts w:ascii="Arial"/>
                <w:sz w:val="21"/>
              </w:rPr>
            </w:pPr>
          </w:p>
          <w:p w14:paraId="18720289">
            <w:pPr>
              <w:pStyle w:val="6"/>
              <w:spacing w:before="65" w:line="251" w:lineRule="auto"/>
              <w:ind w:left="118" w:right="48" w:firstLine="3"/>
            </w:pPr>
            <w:r>
              <w:rPr>
                <w:spacing w:val="-2"/>
              </w:rPr>
              <w:t>（</w:t>
            </w:r>
            <w:r>
              <w:rPr>
                <w:rFonts w:ascii="Times New Roman" w:hAnsi="Times New Roman" w:eastAsia="Times New Roman" w:cs="Times New Roman"/>
                <w:spacing w:val="-2"/>
              </w:rPr>
              <w:t>1</w:t>
            </w:r>
            <w:r>
              <w:rPr>
                <w:spacing w:val="-2"/>
              </w:rPr>
              <w:t>）负责消费环境建设，开展消费维权宣传和培训，</w:t>
            </w:r>
            <w:r>
              <w:rPr>
                <w:spacing w:val="7"/>
              </w:rPr>
              <w:t>保护消费者合法权益；</w:t>
            </w:r>
          </w:p>
          <w:p w14:paraId="50B70F2F">
            <w:pPr>
              <w:pStyle w:val="6"/>
              <w:spacing w:line="230" w:lineRule="auto"/>
              <w:ind w:left="122"/>
            </w:pPr>
            <w:r>
              <w:rPr>
                <w:spacing w:val="8"/>
              </w:rPr>
              <w:t>（</w:t>
            </w:r>
            <w:r>
              <w:rPr>
                <w:rFonts w:ascii="Times New Roman" w:hAnsi="Times New Roman" w:eastAsia="Times New Roman" w:cs="Times New Roman"/>
                <w:spacing w:val="8"/>
              </w:rPr>
              <w:t>2</w:t>
            </w:r>
            <w:r>
              <w:rPr>
                <w:spacing w:val="8"/>
              </w:rPr>
              <w:t>）依法处置、督办及移送相关违法违规案件。</w:t>
            </w:r>
          </w:p>
        </w:tc>
        <w:tc>
          <w:tcPr>
            <w:tcW w:w="4851" w:type="dxa"/>
            <w:vAlign w:val="top"/>
          </w:tcPr>
          <w:p w14:paraId="3AD480FA">
            <w:pPr>
              <w:pStyle w:val="6"/>
              <w:spacing w:before="113" w:line="229" w:lineRule="auto"/>
              <w:ind w:left="125"/>
            </w:pPr>
            <w:r>
              <w:rPr>
                <w:spacing w:val="8"/>
              </w:rPr>
              <w:t>（</w:t>
            </w:r>
            <w:r>
              <w:rPr>
                <w:rFonts w:ascii="Times New Roman" w:hAnsi="Times New Roman" w:eastAsia="Times New Roman" w:cs="Times New Roman"/>
                <w:spacing w:val="8"/>
              </w:rPr>
              <w:t>1</w:t>
            </w:r>
            <w:r>
              <w:rPr>
                <w:spacing w:val="8"/>
              </w:rPr>
              <w:t>）配合开展消费者权益保护法律法规宣传教育；</w:t>
            </w:r>
          </w:p>
          <w:p w14:paraId="20E3297B">
            <w:pPr>
              <w:pStyle w:val="6"/>
              <w:spacing w:before="21" w:line="252" w:lineRule="auto"/>
              <w:ind w:left="121" w:right="109" w:firstLine="3"/>
            </w:pPr>
            <w:r>
              <w:rPr>
                <w:spacing w:val="4"/>
              </w:rPr>
              <w:t>（</w:t>
            </w:r>
            <w:r>
              <w:rPr>
                <w:rFonts w:ascii="Times New Roman" w:hAnsi="Times New Roman" w:eastAsia="Times New Roman" w:cs="Times New Roman"/>
                <w:spacing w:val="4"/>
              </w:rPr>
              <w:t>2</w:t>
            </w:r>
            <w:r>
              <w:rPr>
                <w:spacing w:val="4"/>
              </w:rPr>
              <w:t>）在日常巡查中，发现涉嫌危害消费者人身、财</w:t>
            </w:r>
            <w:r>
              <w:rPr>
                <w:spacing w:val="9"/>
              </w:rPr>
              <w:t>产安全的行为问题线索及时制止并报市场监管部门</w:t>
            </w:r>
            <w:r>
              <w:rPr>
                <w:spacing w:val="1"/>
              </w:rPr>
              <w:t>处理；</w:t>
            </w:r>
          </w:p>
          <w:p w14:paraId="2A612823">
            <w:pPr>
              <w:pStyle w:val="6"/>
              <w:spacing w:before="1" w:line="249" w:lineRule="auto"/>
              <w:ind w:left="120" w:right="41" w:firstLine="5"/>
            </w:pPr>
            <w:r>
              <w:rPr>
                <w:spacing w:val="-1"/>
              </w:rPr>
              <w:t>（</w:t>
            </w:r>
            <w:r>
              <w:rPr>
                <w:rFonts w:ascii="Times New Roman" w:hAnsi="Times New Roman" w:eastAsia="Times New Roman" w:cs="Times New Roman"/>
                <w:spacing w:val="-1"/>
              </w:rPr>
              <w:t>3</w:t>
            </w:r>
            <w:r>
              <w:rPr>
                <w:spacing w:val="-1"/>
              </w:rPr>
              <w:t>）协助开展行政执法工作，配合做好调解、见证、</w:t>
            </w:r>
            <w:r>
              <w:rPr>
                <w:spacing w:val="6"/>
              </w:rPr>
              <w:t>秩序维护等工作。</w:t>
            </w:r>
          </w:p>
        </w:tc>
      </w:tr>
    </w:tbl>
    <w:p w14:paraId="4BAC36B9">
      <w:pPr>
        <w:rPr>
          <w:rFonts w:ascii="Arial"/>
          <w:sz w:val="21"/>
        </w:rPr>
      </w:pPr>
    </w:p>
    <w:p w14:paraId="00758396">
      <w:pPr>
        <w:rPr>
          <w:rFonts w:ascii="Arial" w:hAnsi="Arial" w:eastAsia="Arial" w:cs="Arial"/>
          <w:sz w:val="21"/>
          <w:szCs w:val="21"/>
        </w:rPr>
        <w:sectPr>
          <w:footerReference r:id="rId49" w:type="default"/>
          <w:pgSz w:w="16837" w:h="11905"/>
          <w:pgMar w:top="1011" w:right="1477" w:bottom="1210" w:left="1305" w:header="0" w:footer="873" w:gutter="0"/>
          <w:cols w:space="720" w:num="1"/>
        </w:sectPr>
      </w:pPr>
    </w:p>
    <w:p w14:paraId="11D3F6D8">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6984B6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428BD016">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3950750E">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0D240C13">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467E9BC9">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3831B510">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528C3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795BC1AA">
            <w:pPr>
              <w:spacing w:line="254" w:lineRule="auto"/>
              <w:rPr>
                <w:rFonts w:ascii="Arial"/>
                <w:sz w:val="21"/>
              </w:rPr>
            </w:pPr>
          </w:p>
          <w:p w14:paraId="51632C5E">
            <w:pPr>
              <w:spacing w:line="255" w:lineRule="auto"/>
              <w:rPr>
                <w:rFonts w:ascii="Arial"/>
                <w:sz w:val="21"/>
              </w:rPr>
            </w:pPr>
          </w:p>
          <w:p w14:paraId="341E04D9">
            <w:pPr>
              <w:spacing w:line="255" w:lineRule="auto"/>
              <w:rPr>
                <w:rFonts w:ascii="Arial"/>
                <w:sz w:val="21"/>
              </w:rPr>
            </w:pPr>
          </w:p>
          <w:p w14:paraId="6FCA6107">
            <w:pPr>
              <w:spacing w:before="58"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w:t>
            </w:r>
          </w:p>
        </w:tc>
        <w:tc>
          <w:tcPr>
            <w:tcW w:w="1813" w:type="dxa"/>
            <w:vAlign w:val="top"/>
          </w:tcPr>
          <w:p w14:paraId="60EEAE1D">
            <w:pPr>
              <w:spacing w:line="292" w:lineRule="auto"/>
              <w:rPr>
                <w:rFonts w:ascii="Arial"/>
                <w:sz w:val="21"/>
              </w:rPr>
            </w:pPr>
          </w:p>
          <w:p w14:paraId="100F6267">
            <w:pPr>
              <w:spacing w:line="293" w:lineRule="auto"/>
              <w:rPr>
                <w:rFonts w:ascii="Arial"/>
                <w:sz w:val="21"/>
              </w:rPr>
            </w:pPr>
          </w:p>
          <w:p w14:paraId="1C9D9966">
            <w:pPr>
              <w:pStyle w:val="6"/>
              <w:spacing w:before="65" w:line="250" w:lineRule="auto"/>
              <w:ind w:left="118" w:right="235"/>
            </w:pPr>
            <w:r>
              <w:rPr>
                <w:spacing w:val="7"/>
              </w:rPr>
              <w:t>对不正当竞争等行为的监管执法</w:t>
            </w:r>
          </w:p>
        </w:tc>
        <w:tc>
          <w:tcPr>
            <w:tcW w:w="1813" w:type="dxa"/>
            <w:vAlign w:val="top"/>
          </w:tcPr>
          <w:p w14:paraId="3B4A26F0">
            <w:pPr>
              <w:rPr>
                <w:rFonts w:ascii="Arial"/>
                <w:sz w:val="21"/>
              </w:rPr>
            </w:pPr>
          </w:p>
          <w:p w14:paraId="46BE5941">
            <w:pPr>
              <w:rPr>
                <w:rFonts w:ascii="Arial"/>
                <w:sz w:val="21"/>
              </w:rPr>
            </w:pPr>
          </w:p>
          <w:p w14:paraId="48F67EB1">
            <w:pPr>
              <w:spacing w:line="241" w:lineRule="auto"/>
              <w:rPr>
                <w:rFonts w:ascii="Arial"/>
                <w:sz w:val="21"/>
              </w:rPr>
            </w:pPr>
          </w:p>
          <w:p w14:paraId="73B94011">
            <w:pPr>
              <w:pStyle w:val="6"/>
              <w:spacing w:before="65" w:line="231" w:lineRule="auto"/>
              <w:ind w:left="120"/>
            </w:pPr>
            <w:r>
              <w:rPr>
                <w:spacing w:val="7"/>
              </w:rPr>
              <w:t>县市场监管局</w:t>
            </w:r>
          </w:p>
        </w:tc>
        <w:tc>
          <w:tcPr>
            <w:tcW w:w="4840" w:type="dxa"/>
            <w:vAlign w:val="top"/>
          </w:tcPr>
          <w:p w14:paraId="11CA69C6">
            <w:pPr>
              <w:spacing w:line="450" w:lineRule="auto"/>
              <w:rPr>
                <w:rFonts w:ascii="Arial"/>
                <w:sz w:val="21"/>
              </w:rPr>
            </w:pPr>
          </w:p>
          <w:p w14:paraId="6B75E2D3">
            <w:pPr>
              <w:pStyle w:val="6"/>
              <w:spacing w:before="65" w:line="251" w:lineRule="auto"/>
              <w:ind w:left="120" w:right="106" w:firstLine="1"/>
            </w:pPr>
            <w:r>
              <w:rPr>
                <w:spacing w:val="4"/>
              </w:rPr>
              <w:t>（</w:t>
            </w:r>
            <w:r>
              <w:rPr>
                <w:rFonts w:ascii="Times New Roman" w:hAnsi="Times New Roman" w:eastAsia="Times New Roman" w:cs="Times New Roman"/>
                <w:spacing w:val="4"/>
              </w:rPr>
              <w:t>1</w:t>
            </w:r>
            <w:r>
              <w:rPr>
                <w:spacing w:val="4"/>
              </w:rPr>
              <w:t>）组织开展反不正当竞争法律法规宣传工作，普</w:t>
            </w:r>
            <w:r>
              <w:rPr>
                <w:spacing w:val="6"/>
              </w:rPr>
              <w:t>及相关法律和知识；</w:t>
            </w:r>
          </w:p>
          <w:p w14:paraId="487DC636">
            <w:pPr>
              <w:pStyle w:val="6"/>
              <w:spacing w:line="229" w:lineRule="auto"/>
              <w:ind w:left="122"/>
            </w:pPr>
            <w:r>
              <w:rPr>
                <w:spacing w:val="7"/>
              </w:rPr>
              <w:t>（</w:t>
            </w:r>
            <w:r>
              <w:rPr>
                <w:rFonts w:ascii="Times New Roman" w:hAnsi="Times New Roman" w:eastAsia="Times New Roman" w:cs="Times New Roman"/>
                <w:spacing w:val="7"/>
              </w:rPr>
              <w:t>2</w:t>
            </w:r>
            <w:r>
              <w:rPr>
                <w:spacing w:val="7"/>
              </w:rPr>
              <w:t>）组织查处不正当竞争行为。</w:t>
            </w:r>
          </w:p>
        </w:tc>
        <w:tc>
          <w:tcPr>
            <w:tcW w:w="4851" w:type="dxa"/>
            <w:vAlign w:val="top"/>
          </w:tcPr>
          <w:p w14:paraId="779FA9B7">
            <w:pPr>
              <w:pStyle w:val="6"/>
              <w:spacing w:before="246" w:line="231" w:lineRule="auto"/>
              <w:ind w:left="125"/>
            </w:pPr>
            <w:r>
              <w:rPr>
                <w:spacing w:val="8"/>
              </w:rPr>
              <w:t>（</w:t>
            </w:r>
            <w:r>
              <w:rPr>
                <w:rFonts w:ascii="Times New Roman" w:hAnsi="Times New Roman" w:eastAsia="Times New Roman" w:cs="Times New Roman"/>
                <w:spacing w:val="8"/>
              </w:rPr>
              <w:t>1</w:t>
            </w:r>
            <w:r>
              <w:rPr>
                <w:spacing w:val="8"/>
              </w:rPr>
              <w:t>）配合开展反不正当竞争法律法规宣传教育；</w:t>
            </w:r>
          </w:p>
          <w:p w14:paraId="4DD4039E">
            <w:pPr>
              <w:pStyle w:val="6"/>
              <w:spacing w:before="22" w:line="251" w:lineRule="auto"/>
              <w:ind w:left="127" w:right="109" w:hanging="2"/>
            </w:pPr>
            <w:r>
              <w:rPr>
                <w:spacing w:val="4"/>
              </w:rPr>
              <w:t>（</w:t>
            </w:r>
            <w:r>
              <w:rPr>
                <w:rFonts w:ascii="Times New Roman" w:hAnsi="Times New Roman" w:eastAsia="Times New Roman" w:cs="Times New Roman"/>
                <w:spacing w:val="4"/>
              </w:rPr>
              <w:t>2</w:t>
            </w:r>
            <w:r>
              <w:rPr>
                <w:spacing w:val="4"/>
              </w:rPr>
              <w:t>）在日常巡查中，发现涉嫌不正当竞争行为问题</w:t>
            </w:r>
            <w:r>
              <w:rPr>
                <w:spacing w:val="8"/>
              </w:rPr>
              <w:t>线索及时制止并报市场监管部门处理；</w:t>
            </w:r>
          </w:p>
          <w:p w14:paraId="0E281DC0">
            <w:pPr>
              <w:pStyle w:val="6"/>
              <w:spacing w:before="1" w:line="251" w:lineRule="auto"/>
              <w:ind w:left="120" w:right="41" w:firstLine="5"/>
            </w:pPr>
            <w:r>
              <w:rPr>
                <w:spacing w:val="-1"/>
              </w:rPr>
              <w:t>（</w:t>
            </w:r>
            <w:r>
              <w:rPr>
                <w:rFonts w:ascii="Times New Roman" w:hAnsi="Times New Roman" w:eastAsia="Times New Roman" w:cs="Times New Roman"/>
                <w:spacing w:val="-1"/>
              </w:rPr>
              <w:t>3</w:t>
            </w:r>
            <w:r>
              <w:rPr>
                <w:spacing w:val="-1"/>
              </w:rPr>
              <w:t>）协助开展行政执法工作，配合做好调解、见证、</w:t>
            </w:r>
            <w:r>
              <w:rPr>
                <w:spacing w:val="6"/>
              </w:rPr>
              <w:t>秩序维护等工作。</w:t>
            </w:r>
          </w:p>
        </w:tc>
      </w:tr>
      <w:tr w14:paraId="2493F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6" w:hRule="atLeast"/>
        </w:trPr>
        <w:tc>
          <w:tcPr>
            <w:tcW w:w="732" w:type="dxa"/>
            <w:vAlign w:val="top"/>
          </w:tcPr>
          <w:p w14:paraId="676747D7">
            <w:pPr>
              <w:spacing w:line="246" w:lineRule="auto"/>
              <w:rPr>
                <w:rFonts w:ascii="Arial"/>
                <w:sz w:val="21"/>
              </w:rPr>
            </w:pPr>
          </w:p>
          <w:p w14:paraId="1247F547">
            <w:pPr>
              <w:spacing w:line="246" w:lineRule="auto"/>
              <w:rPr>
                <w:rFonts w:ascii="Arial"/>
                <w:sz w:val="21"/>
              </w:rPr>
            </w:pPr>
          </w:p>
          <w:p w14:paraId="5E147F4F">
            <w:pPr>
              <w:spacing w:line="246" w:lineRule="auto"/>
              <w:rPr>
                <w:rFonts w:ascii="Arial"/>
                <w:sz w:val="21"/>
              </w:rPr>
            </w:pPr>
          </w:p>
          <w:p w14:paraId="1F782A84">
            <w:pPr>
              <w:spacing w:line="246" w:lineRule="auto"/>
              <w:rPr>
                <w:rFonts w:ascii="Arial"/>
                <w:sz w:val="21"/>
              </w:rPr>
            </w:pPr>
          </w:p>
          <w:p w14:paraId="74C616D8">
            <w:pPr>
              <w:spacing w:line="247" w:lineRule="auto"/>
              <w:rPr>
                <w:rFonts w:ascii="Arial"/>
                <w:sz w:val="21"/>
              </w:rPr>
            </w:pPr>
          </w:p>
          <w:p w14:paraId="55F0F02F">
            <w:pPr>
              <w:spacing w:before="58" w:line="192"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55</w:t>
            </w:r>
          </w:p>
        </w:tc>
        <w:tc>
          <w:tcPr>
            <w:tcW w:w="1813" w:type="dxa"/>
            <w:vAlign w:val="top"/>
          </w:tcPr>
          <w:p w14:paraId="6E36BF36">
            <w:pPr>
              <w:spacing w:line="296" w:lineRule="auto"/>
              <w:rPr>
                <w:rFonts w:ascii="Arial"/>
                <w:sz w:val="21"/>
              </w:rPr>
            </w:pPr>
          </w:p>
          <w:p w14:paraId="0485D652">
            <w:pPr>
              <w:spacing w:line="296" w:lineRule="auto"/>
              <w:rPr>
                <w:rFonts w:ascii="Arial"/>
                <w:sz w:val="21"/>
              </w:rPr>
            </w:pPr>
          </w:p>
          <w:p w14:paraId="6FF6A5BD">
            <w:pPr>
              <w:spacing w:line="296" w:lineRule="auto"/>
              <w:rPr>
                <w:rFonts w:ascii="Arial"/>
                <w:sz w:val="21"/>
              </w:rPr>
            </w:pPr>
          </w:p>
          <w:p w14:paraId="74003D5D">
            <w:pPr>
              <w:spacing w:line="297" w:lineRule="auto"/>
              <w:rPr>
                <w:rFonts w:ascii="Arial"/>
                <w:sz w:val="21"/>
              </w:rPr>
            </w:pPr>
          </w:p>
          <w:p w14:paraId="50F3B2D1">
            <w:pPr>
              <w:pStyle w:val="6"/>
              <w:spacing w:before="65" w:line="231" w:lineRule="auto"/>
              <w:ind w:left="123"/>
            </w:pPr>
            <w:r>
              <w:rPr>
                <w:spacing w:val="6"/>
              </w:rPr>
              <w:t>市场秩序监管</w:t>
            </w:r>
          </w:p>
        </w:tc>
        <w:tc>
          <w:tcPr>
            <w:tcW w:w="1813" w:type="dxa"/>
            <w:vAlign w:val="top"/>
          </w:tcPr>
          <w:p w14:paraId="6CA98C2C">
            <w:pPr>
              <w:spacing w:line="296" w:lineRule="auto"/>
              <w:rPr>
                <w:rFonts w:ascii="Arial"/>
                <w:sz w:val="21"/>
              </w:rPr>
            </w:pPr>
          </w:p>
          <w:p w14:paraId="34B55211">
            <w:pPr>
              <w:spacing w:line="296" w:lineRule="auto"/>
              <w:rPr>
                <w:rFonts w:ascii="Arial"/>
                <w:sz w:val="21"/>
              </w:rPr>
            </w:pPr>
          </w:p>
          <w:p w14:paraId="31E55E29">
            <w:pPr>
              <w:spacing w:line="296" w:lineRule="auto"/>
              <w:rPr>
                <w:rFonts w:ascii="Arial"/>
                <w:sz w:val="21"/>
              </w:rPr>
            </w:pPr>
          </w:p>
          <w:p w14:paraId="44288EBB">
            <w:pPr>
              <w:spacing w:line="297" w:lineRule="auto"/>
              <w:rPr>
                <w:rFonts w:ascii="Arial"/>
                <w:sz w:val="21"/>
              </w:rPr>
            </w:pPr>
          </w:p>
          <w:p w14:paraId="55981167">
            <w:pPr>
              <w:pStyle w:val="6"/>
              <w:spacing w:before="65" w:line="231" w:lineRule="auto"/>
              <w:ind w:left="120"/>
            </w:pPr>
            <w:r>
              <w:rPr>
                <w:spacing w:val="7"/>
              </w:rPr>
              <w:t>县市场监管局</w:t>
            </w:r>
          </w:p>
        </w:tc>
        <w:tc>
          <w:tcPr>
            <w:tcW w:w="4840" w:type="dxa"/>
            <w:vAlign w:val="top"/>
          </w:tcPr>
          <w:p w14:paraId="004AE524">
            <w:pPr>
              <w:pStyle w:val="6"/>
              <w:spacing w:before="32" w:line="251" w:lineRule="auto"/>
              <w:ind w:left="120" w:right="106" w:firstLine="1"/>
            </w:pPr>
            <w:r>
              <w:rPr>
                <w:spacing w:val="4"/>
              </w:rPr>
              <w:t>（</w:t>
            </w:r>
            <w:r>
              <w:rPr>
                <w:rFonts w:ascii="Times New Roman" w:hAnsi="Times New Roman" w:eastAsia="Times New Roman" w:cs="Times New Roman"/>
                <w:spacing w:val="4"/>
              </w:rPr>
              <w:t>1</w:t>
            </w:r>
            <w:r>
              <w:rPr>
                <w:spacing w:val="4"/>
              </w:rPr>
              <w:t>）依法查处经营者未依法取得营业执照，或取得</w:t>
            </w:r>
            <w:r>
              <w:rPr>
                <w:spacing w:val="9"/>
              </w:rPr>
              <w:t>许可证未依法取得营业执照从事营业活动的违法行</w:t>
            </w:r>
            <w:r>
              <w:rPr>
                <w:spacing w:val="-4"/>
              </w:rPr>
              <w:t>为；</w:t>
            </w:r>
          </w:p>
          <w:p w14:paraId="19F915A4">
            <w:pPr>
              <w:pStyle w:val="6"/>
              <w:spacing w:before="2" w:line="251" w:lineRule="auto"/>
              <w:ind w:left="117" w:right="106" w:firstLine="4"/>
            </w:pPr>
            <w:r>
              <w:rPr>
                <w:spacing w:val="4"/>
              </w:rPr>
              <w:t>（</w:t>
            </w:r>
            <w:r>
              <w:rPr>
                <w:rFonts w:ascii="Times New Roman" w:hAnsi="Times New Roman" w:eastAsia="Times New Roman" w:cs="Times New Roman"/>
                <w:spacing w:val="4"/>
              </w:rPr>
              <w:t>2</w:t>
            </w:r>
            <w:r>
              <w:rPr>
                <w:spacing w:val="4"/>
              </w:rPr>
              <w:t>）获证食品生产经营者、取得登记或备案的食品</w:t>
            </w:r>
            <w:r>
              <w:rPr>
                <w:spacing w:val="8"/>
              </w:rPr>
              <w:t>小作坊、食品摊贩日常监督管理；</w:t>
            </w:r>
          </w:p>
          <w:p w14:paraId="7BC7DCD6">
            <w:pPr>
              <w:pStyle w:val="6"/>
              <w:spacing w:line="229" w:lineRule="auto"/>
              <w:ind w:left="122"/>
            </w:pPr>
            <w:r>
              <w:rPr>
                <w:spacing w:val="8"/>
              </w:rPr>
              <w:t>（</w:t>
            </w:r>
            <w:r>
              <w:rPr>
                <w:rFonts w:ascii="Times New Roman" w:hAnsi="Times New Roman" w:eastAsia="Times New Roman" w:cs="Times New Roman"/>
                <w:spacing w:val="8"/>
              </w:rPr>
              <w:t>3</w:t>
            </w:r>
            <w:r>
              <w:rPr>
                <w:spacing w:val="8"/>
              </w:rPr>
              <w:t>）食用农产品市场销售质量安全监督；</w:t>
            </w:r>
          </w:p>
          <w:p w14:paraId="007BB28F">
            <w:pPr>
              <w:pStyle w:val="6"/>
              <w:spacing w:before="24" w:line="250" w:lineRule="auto"/>
              <w:ind w:left="116" w:right="106" w:firstLine="5"/>
            </w:pPr>
            <w:r>
              <w:rPr>
                <w:spacing w:val="4"/>
              </w:rPr>
              <w:t>（</w:t>
            </w:r>
            <w:r>
              <w:rPr>
                <w:rFonts w:ascii="Times New Roman" w:hAnsi="Times New Roman" w:eastAsia="Times New Roman" w:cs="Times New Roman"/>
                <w:spacing w:val="4"/>
              </w:rPr>
              <w:t>4</w:t>
            </w:r>
            <w:r>
              <w:rPr>
                <w:spacing w:val="4"/>
              </w:rPr>
              <w:t>）对计量、知识产权、重要工业产品、药品、化</w:t>
            </w:r>
            <w:r>
              <w:rPr>
                <w:spacing w:val="8"/>
              </w:rPr>
              <w:t>妆品、医疗器械等违法行为监督执法；</w:t>
            </w:r>
          </w:p>
          <w:p w14:paraId="78D05C72">
            <w:pPr>
              <w:pStyle w:val="6"/>
              <w:spacing w:before="1" w:line="233" w:lineRule="auto"/>
              <w:ind w:left="118" w:right="106" w:firstLine="3"/>
            </w:pPr>
            <w:r>
              <w:rPr>
                <w:spacing w:val="4"/>
              </w:rPr>
              <w:t>（</w:t>
            </w:r>
            <w:r>
              <w:rPr>
                <w:rFonts w:ascii="Times New Roman" w:hAnsi="Times New Roman" w:eastAsia="Times New Roman" w:cs="Times New Roman"/>
                <w:spacing w:val="4"/>
              </w:rPr>
              <w:t>5</w:t>
            </w:r>
            <w:r>
              <w:rPr>
                <w:spacing w:val="4"/>
              </w:rPr>
              <w:t>）对虚假广告、价格违法、传销、违规直销等扰</w:t>
            </w:r>
            <w:r>
              <w:rPr>
                <w:spacing w:val="7"/>
              </w:rPr>
              <w:t>乱市场秩序的监督执法。</w:t>
            </w:r>
          </w:p>
        </w:tc>
        <w:tc>
          <w:tcPr>
            <w:tcW w:w="4851" w:type="dxa"/>
            <w:vAlign w:val="top"/>
          </w:tcPr>
          <w:p w14:paraId="44ADC36C">
            <w:pPr>
              <w:spacing w:line="375" w:lineRule="auto"/>
              <w:rPr>
                <w:rFonts w:ascii="Arial"/>
                <w:sz w:val="21"/>
              </w:rPr>
            </w:pPr>
          </w:p>
          <w:p w14:paraId="2FBD37E2">
            <w:pPr>
              <w:pStyle w:val="6"/>
              <w:spacing w:before="65" w:line="250" w:lineRule="auto"/>
              <w:ind w:left="120" w:right="51" w:firstLine="4"/>
            </w:pPr>
            <w:r>
              <w:rPr>
                <w:spacing w:val="4"/>
              </w:rPr>
              <w:t>（</w:t>
            </w:r>
            <w:r>
              <w:rPr>
                <w:rFonts w:ascii="Times New Roman" w:hAnsi="Times New Roman" w:eastAsia="Times New Roman" w:cs="Times New Roman"/>
                <w:spacing w:val="4"/>
              </w:rPr>
              <w:t>1</w:t>
            </w:r>
            <w:r>
              <w:rPr>
                <w:spacing w:val="4"/>
              </w:rPr>
              <w:t>）结合基层社会综合治理，发现产品质量、缺斤</w:t>
            </w:r>
            <w:r>
              <w:rPr>
                <w:spacing w:val="3"/>
              </w:rPr>
              <w:t>少两、无照无证生产经营等疑似违法行为问题线索，</w:t>
            </w:r>
            <w:r>
              <w:rPr>
                <w:spacing w:val="7"/>
              </w:rPr>
              <w:t>及时报市场监管部门处理；</w:t>
            </w:r>
          </w:p>
          <w:p w14:paraId="00A424D5">
            <w:pPr>
              <w:pStyle w:val="6"/>
              <w:spacing w:before="3" w:line="251" w:lineRule="auto"/>
              <w:ind w:left="122" w:right="109" w:firstLine="2"/>
            </w:pPr>
            <w:r>
              <w:rPr>
                <w:spacing w:val="4"/>
              </w:rPr>
              <w:t>（</w:t>
            </w:r>
            <w:r>
              <w:rPr>
                <w:rFonts w:ascii="Times New Roman" w:hAnsi="Times New Roman" w:eastAsia="Times New Roman" w:cs="Times New Roman"/>
                <w:spacing w:val="4"/>
              </w:rPr>
              <w:t>2</w:t>
            </w:r>
            <w:r>
              <w:rPr>
                <w:spacing w:val="4"/>
              </w:rPr>
              <w:t>）配合开展城乡计量监督检查和巡查，在日常巡</w:t>
            </w:r>
            <w:r>
              <w:rPr>
                <w:spacing w:val="8"/>
              </w:rPr>
              <w:t>查中，发现问题线索，及时报市场监管部门处理；</w:t>
            </w:r>
          </w:p>
          <w:p w14:paraId="4B4B7FDB">
            <w:pPr>
              <w:pStyle w:val="6"/>
              <w:spacing w:before="1" w:line="251" w:lineRule="auto"/>
              <w:ind w:left="120" w:right="41" w:firstLine="5"/>
            </w:pPr>
            <w:r>
              <w:rPr>
                <w:spacing w:val="-1"/>
              </w:rPr>
              <w:t>（</w:t>
            </w:r>
            <w:r>
              <w:rPr>
                <w:rFonts w:ascii="Times New Roman" w:hAnsi="Times New Roman" w:eastAsia="Times New Roman" w:cs="Times New Roman"/>
                <w:spacing w:val="-1"/>
              </w:rPr>
              <w:t>3</w:t>
            </w:r>
            <w:r>
              <w:rPr>
                <w:spacing w:val="-1"/>
              </w:rPr>
              <w:t>）协助开展行政执法工作，配合做好调解、见证、</w:t>
            </w:r>
            <w:r>
              <w:rPr>
                <w:spacing w:val="6"/>
              </w:rPr>
              <w:t>秩序维护等工作。</w:t>
            </w:r>
          </w:p>
        </w:tc>
      </w:tr>
      <w:tr w14:paraId="16889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1" w:hRule="atLeast"/>
        </w:trPr>
        <w:tc>
          <w:tcPr>
            <w:tcW w:w="732" w:type="dxa"/>
            <w:vAlign w:val="top"/>
          </w:tcPr>
          <w:p w14:paraId="4843DC19">
            <w:pPr>
              <w:spacing w:line="275" w:lineRule="auto"/>
              <w:rPr>
                <w:rFonts w:ascii="Arial"/>
                <w:sz w:val="21"/>
              </w:rPr>
            </w:pPr>
          </w:p>
          <w:p w14:paraId="166E8AAA">
            <w:pPr>
              <w:spacing w:line="275" w:lineRule="auto"/>
              <w:rPr>
                <w:rFonts w:ascii="Arial"/>
                <w:sz w:val="21"/>
              </w:rPr>
            </w:pPr>
          </w:p>
          <w:p w14:paraId="4647C7BC">
            <w:pPr>
              <w:spacing w:line="275" w:lineRule="auto"/>
              <w:rPr>
                <w:rFonts w:ascii="Arial"/>
                <w:sz w:val="21"/>
              </w:rPr>
            </w:pPr>
          </w:p>
          <w:p w14:paraId="3CB09953">
            <w:pPr>
              <w:spacing w:before="58"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56</w:t>
            </w:r>
          </w:p>
        </w:tc>
        <w:tc>
          <w:tcPr>
            <w:tcW w:w="1813" w:type="dxa"/>
            <w:vAlign w:val="top"/>
          </w:tcPr>
          <w:p w14:paraId="30FCEA7E">
            <w:pPr>
              <w:spacing w:line="323" w:lineRule="auto"/>
              <w:rPr>
                <w:rFonts w:ascii="Arial"/>
                <w:sz w:val="21"/>
              </w:rPr>
            </w:pPr>
          </w:p>
          <w:p w14:paraId="217DE4C4">
            <w:pPr>
              <w:spacing w:line="323" w:lineRule="auto"/>
              <w:rPr>
                <w:rFonts w:ascii="Arial"/>
                <w:sz w:val="21"/>
              </w:rPr>
            </w:pPr>
          </w:p>
          <w:p w14:paraId="3F8868C5">
            <w:pPr>
              <w:pStyle w:val="6"/>
              <w:spacing w:before="65" w:line="251" w:lineRule="auto"/>
              <w:ind w:left="122" w:right="235" w:hanging="4"/>
            </w:pPr>
            <w:r>
              <w:rPr>
                <w:spacing w:val="7"/>
              </w:rPr>
              <w:t>产品质量与认证</w:t>
            </w:r>
            <w:r>
              <w:rPr>
                <w:spacing w:val="4"/>
              </w:rPr>
              <w:t>监督管理</w:t>
            </w:r>
          </w:p>
        </w:tc>
        <w:tc>
          <w:tcPr>
            <w:tcW w:w="1813" w:type="dxa"/>
            <w:vAlign w:val="top"/>
          </w:tcPr>
          <w:p w14:paraId="55BBBACC">
            <w:pPr>
              <w:spacing w:line="260" w:lineRule="auto"/>
              <w:rPr>
                <w:rFonts w:ascii="Arial"/>
                <w:sz w:val="21"/>
              </w:rPr>
            </w:pPr>
          </w:p>
          <w:p w14:paraId="67E6D6FE">
            <w:pPr>
              <w:spacing w:line="261" w:lineRule="auto"/>
              <w:rPr>
                <w:rFonts w:ascii="Arial"/>
                <w:sz w:val="21"/>
              </w:rPr>
            </w:pPr>
          </w:p>
          <w:p w14:paraId="2D0C3D50">
            <w:pPr>
              <w:spacing w:line="261" w:lineRule="auto"/>
              <w:rPr>
                <w:rFonts w:ascii="Arial"/>
                <w:sz w:val="21"/>
              </w:rPr>
            </w:pPr>
          </w:p>
          <w:p w14:paraId="29387D4A">
            <w:pPr>
              <w:pStyle w:val="6"/>
              <w:spacing w:before="65" w:line="231" w:lineRule="auto"/>
              <w:ind w:left="120"/>
            </w:pPr>
            <w:r>
              <w:rPr>
                <w:spacing w:val="7"/>
              </w:rPr>
              <w:t>县市场监管局</w:t>
            </w:r>
          </w:p>
        </w:tc>
        <w:tc>
          <w:tcPr>
            <w:tcW w:w="4840" w:type="dxa"/>
            <w:vAlign w:val="top"/>
          </w:tcPr>
          <w:p w14:paraId="38DAF4FE">
            <w:pPr>
              <w:spacing w:line="241" w:lineRule="auto"/>
              <w:rPr>
                <w:rFonts w:ascii="Arial"/>
                <w:sz w:val="21"/>
              </w:rPr>
            </w:pPr>
          </w:p>
          <w:p w14:paraId="4FCF47E6">
            <w:pPr>
              <w:pStyle w:val="6"/>
              <w:spacing w:before="65" w:line="230" w:lineRule="auto"/>
              <w:ind w:left="122"/>
            </w:pPr>
            <w:r>
              <w:rPr>
                <w:spacing w:val="7"/>
              </w:rPr>
              <w:t>（</w:t>
            </w:r>
            <w:r>
              <w:rPr>
                <w:rFonts w:ascii="Times New Roman" w:hAnsi="Times New Roman" w:eastAsia="Times New Roman" w:cs="Times New Roman"/>
                <w:spacing w:val="7"/>
              </w:rPr>
              <w:t>1</w:t>
            </w:r>
            <w:r>
              <w:rPr>
                <w:spacing w:val="7"/>
              </w:rPr>
              <w:t>）开展相关宣传和培训活动；</w:t>
            </w:r>
          </w:p>
          <w:p w14:paraId="2D58424D">
            <w:pPr>
              <w:pStyle w:val="6"/>
              <w:spacing w:before="22" w:line="251" w:lineRule="auto"/>
              <w:ind w:left="156" w:right="151" w:hanging="34"/>
            </w:pPr>
            <w:r>
              <w:rPr>
                <w:spacing w:val="11"/>
              </w:rPr>
              <w:t>（</w:t>
            </w:r>
            <w:r>
              <w:rPr>
                <w:rFonts w:ascii="Times New Roman" w:hAnsi="Times New Roman" w:eastAsia="Times New Roman" w:cs="Times New Roman"/>
                <w:spacing w:val="11"/>
              </w:rPr>
              <w:t>2</w:t>
            </w:r>
            <w:r>
              <w:rPr>
                <w:spacing w:val="11"/>
              </w:rPr>
              <w:t>）负责对工业产品生产许可证、</w:t>
            </w:r>
            <w:r>
              <w:rPr>
                <w:rFonts w:ascii="Times New Roman" w:hAnsi="Times New Roman" w:eastAsia="Times New Roman" w:cs="Times New Roman"/>
                <w:spacing w:val="11"/>
              </w:rPr>
              <w:t>3</w:t>
            </w:r>
            <w:r>
              <w:rPr>
                <w:spacing w:val="11"/>
              </w:rPr>
              <w:t>C强制认证、</w:t>
            </w:r>
            <w:r>
              <w:rPr>
                <w:spacing w:val="5"/>
              </w:rPr>
              <w:t>自愿性产品认证企业实施监管；</w:t>
            </w:r>
          </w:p>
          <w:p w14:paraId="6E305158">
            <w:pPr>
              <w:pStyle w:val="6"/>
              <w:spacing w:line="252" w:lineRule="auto"/>
              <w:ind w:left="116" w:right="106" w:firstLine="5"/>
            </w:pPr>
            <w:r>
              <w:rPr>
                <w:spacing w:val="4"/>
              </w:rPr>
              <w:t>（</w:t>
            </w:r>
            <w:r>
              <w:rPr>
                <w:rFonts w:ascii="Times New Roman" w:hAnsi="Times New Roman" w:eastAsia="Times New Roman" w:cs="Times New Roman"/>
                <w:spacing w:val="4"/>
              </w:rPr>
              <w:t>3</w:t>
            </w:r>
            <w:r>
              <w:rPr>
                <w:spacing w:val="4"/>
              </w:rPr>
              <w:t>）负责产品质量监督管理工作，依法查处违法违</w:t>
            </w:r>
            <w:r>
              <w:rPr>
                <w:spacing w:val="3"/>
              </w:rPr>
              <w:t>规行为。</w:t>
            </w:r>
          </w:p>
        </w:tc>
        <w:tc>
          <w:tcPr>
            <w:tcW w:w="4851" w:type="dxa"/>
            <w:vAlign w:val="top"/>
          </w:tcPr>
          <w:p w14:paraId="3148F513">
            <w:pPr>
              <w:pStyle w:val="6"/>
              <w:spacing w:before="36" w:line="230" w:lineRule="auto"/>
              <w:ind w:left="125"/>
            </w:pPr>
            <w:r>
              <w:rPr>
                <w:spacing w:val="7"/>
              </w:rPr>
              <w:t>（</w:t>
            </w:r>
            <w:r>
              <w:rPr>
                <w:rFonts w:ascii="Times New Roman" w:hAnsi="Times New Roman" w:eastAsia="Times New Roman" w:cs="Times New Roman"/>
                <w:spacing w:val="7"/>
              </w:rPr>
              <w:t>1</w:t>
            </w:r>
            <w:r>
              <w:rPr>
                <w:spacing w:val="7"/>
              </w:rPr>
              <w:t>）配合开展相关宣传和培训活动；</w:t>
            </w:r>
          </w:p>
          <w:p w14:paraId="6555E555">
            <w:pPr>
              <w:pStyle w:val="6"/>
              <w:spacing w:before="21" w:line="251" w:lineRule="auto"/>
              <w:ind w:left="122" w:right="51" w:firstLine="2"/>
            </w:pPr>
            <w:r>
              <w:rPr>
                <w:spacing w:val="-2"/>
              </w:rPr>
              <w:t>（</w:t>
            </w:r>
            <w:r>
              <w:rPr>
                <w:rFonts w:ascii="Times New Roman" w:hAnsi="Times New Roman" w:eastAsia="Times New Roman" w:cs="Times New Roman"/>
                <w:spacing w:val="-2"/>
              </w:rPr>
              <w:t>2</w:t>
            </w:r>
            <w:r>
              <w:rPr>
                <w:spacing w:val="-2"/>
              </w:rPr>
              <w:t>）引导、督促生产者、销售者加强产品质量管理，</w:t>
            </w:r>
            <w:r>
              <w:rPr>
                <w:spacing w:val="6"/>
              </w:rPr>
              <w:t>提高产品质量；</w:t>
            </w:r>
          </w:p>
          <w:p w14:paraId="154593D1">
            <w:pPr>
              <w:pStyle w:val="6"/>
              <w:spacing w:before="2" w:line="250" w:lineRule="auto"/>
              <w:ind w:left="121" w:right="109" w:firstLine="3"/>
            </w:pPr>
            <w:r>
              <w:rPr>
                <w:spacing w:val="4"/>
              </w:rPr>
              <w:t>（</w:t>
            </w:r>
            <w:r>
              <w:rPr>
                <w:rFonts w:ascii="Times New Roman" w:hAnsi="Times New Roman" w:eastAsia="Times New Roman" w:cs="Times New Roman"/>
                <w:spacing w:val="4"/>
              </w:rPr>
              <w:t>3</w:t>
            </w:r>
            <w:r>
              <w:rPr>
                <w:spacing w:val="4"/>
              </w:rPr>
              <w:t>）在日常巡查中，发现产品质量疑似违法行为问</w:t>
            </w:r>
            <w:r>
              <w:rPr>
                <w:spacing w:val="8"/>
              </w:rPr>
              <w:t>题、线索及时报市场监管部门处理；</w:t>
            </w:r>
          </w:p>
          <w:p w14:paraId="3F7D3C09">
            <w:pPr>
              <w:pStyle w:val="6"/>
              <w:spacing w:before="3" w:line="232" w:lineRule="auto"/>
              <w:ind w:left="120" w:right="41" w:firstLine="5"/>
            </w:pPr>
            <w:r>
              <w:rPr>
                <w:spacing w:val="-1"/>
              </w:rPr>
              <w:t>（</w:t>
            </w:r>
            <w:r>
              <w:rPr>
                <w:rFonts w:ascii="Times New Roman" w:hAnsi="Times New Roman" w:eastAsia="Times New Roman" w:cs="Times New Roman"/>
                <w:spacing w:val="-1"/>
              </w:rPr>
              <w:t>4</w:t>
            </w:r>
            <w:r>
              <w:rPr>
                <w:spacing w:val="-1"/>
              </w:rPr>
              <w:t>）协助开展行政执法工作，配合做好调解、见证、</w:t>
            </w:r>
            <w:r>
              <w:rPr>
                <w:spacing w:val="6"/>
              </w:rPr>
              <w:t>秩序维护等工作。</w:t>
            </w:r>
          </w:p>
        </w:tc>
      </w:tr>
      <w:tr w14:paraId="42F8D7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7" w:hRule="atLeast"/>
        </w:trPr>
        <w:tc>
          <w:tcPr>
            <w:tcW w:w="732" w:type="dxa"/>
            <w:vAlign w:val="top"/>
          </w:tcPr>
          <w:p w14:paraId="534502EA">
            <w:pPr>
              <w:spacing w:line="256" w:lineRule="auto"/>
              <w:rPr>
                <w:rFonts w:ascii="Arial"/>
                <w:sz w:val="21"/>
              </w:rPr>
            </w:pPr>
          </w:p>
          <w:p w14:paraId="58D99769">
            <w:pPr>
              <w:spacing w:line="257" w:lineRule="auto"/>
              <w:rPr>
                <w:rFonts w:ascii="Arial"/>
                <w:sz w:val="21"/>
              </w:rPr>
            </w:pPr>
          </w:p>
          <w:p w14:paraId="2B7FFEF6">
            <w:pPr>
              <w:spacing w:line="257" w:lineRule="auto"/>
              <w:rPr>
                <w:rFonts w:ascii="Arial"/>
                <w:sz w:val="21"/>
              </w:rPr>
            </w:pPr>
          </w:p>
          <w:p w14:paraId="1A16724E">
            <w:pPr>
              <w:spacing w:before="58" w:line="192"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57</w:t>
            </w:r>
          </w:p>
        </w:tc>
        <w:tc>
          <w:tcPr>
            <w:tcW w:w="1813" w:type="dxa"/>
            <w:vAlign w:val="top"/>
          </w:tcPr>
          <w:p w14:paraId="64FDA338">
            <w:pPr>
              <w:spacing w:line="241" w:lineRule="auto"/>
              <w:rPr>
                <w:rFonts w:ascii="Arial"/>
                <w:sz w:val="21"/>
              </w:rPr>
            </w:pPr>
          </w:p>
          <w:p w14:paraId="6D51F3E8">
            <w:pPr>
              <w:spacing w:line="241" w:lineRule="auto"/>
              <w:rPr>
                <w:rFonts w:ascii="Arial"/>
                <w:sz w:val="21"/>
              </w:rPr>
            </w:pPr>
          </w:p>
          <w:p w14:paraId="51A0BBBD">
            <w:pPr>
              <w:spacing w:line="242" w:lineRule="auto"/>
              <w:rPr>
                <w:rFonts w:ascii="Arial"/>
                <w:sz w:val="21"/>
              </w:rPr>
            </w:pPr>
          </w:p>
          <w:p w14:paraId="3B2DF152">
            <w:pPr>
              <w:pStyle w:val="6"/>
              <w:spacing w:before="65" w:line="231" w:lineRule="auto"/>
              <w:ind w:left="122"/>
            </w:pPr>
            <w:r>
              <w:rPr>
                <w:spacing w:val="6"/>
              </w:rPr>
              <w:t>质量品牌创建</w:t>
            </w:r>
          </w:p>
        </w:tc>
        <w:tc>
          <w:tcPr>
            <w:tcW w:w="1813" w:type="dxa"/>
            <w:vAlign w:val="top"/>
          </w:tcPr>
          <w:p w14:paraId="3C03A30D">
            <w:pPr>
              <w:spacing w:line="241" w:lineRule="auto"/>
              <w:rPr>
                <w:rFonts w:ascii="Arial"/>
                <w:sz w:val="21"/>
              </w:rPr>
            </w:pPr>
          </w:p>
          <w:p w14:paraId="744DCA67">
            <w:pPr>
              <w:spacing w:line="241" w:lineRule="auto"/>
              <w:rPr>
                <w:rFonts w:ascii="Arial"/>
                <w:sz w:val="21"/>
              </w:rPr>
            </w:pPr>
          </w:p>
          <w:p w14:paraId="67A23D33">
            <w:pPr>
              <w:spacing w:line="242" w:lineRule="auto"/>
              <w:rPr>
                <w:rFonts w:ascii="Arial"/>
                <w:sz w:val="21"/>
              </w:rPr>
            </w:pPr>
          </w:p>
          <w:p w14:paraId="03FB743F">
            <w:pPr>
              <w:pStyle w:val="6"/>
              <w:spacing w:before="65" w:line="231" w:lineRule="auto"/>
              <w:ind w:left="120"/>
            </w:pPr>
            <w:r>
              <w:rPr>
                <w:spacing w:val="7"/>
              </w:rPr>
              <w:t>县市场监管局</w:t>
            </w:r>
          </w:p>
        </w:tc>
        <w:tc>
          <w:tcPr>
            <w:tcW w:w="4840" w:type="dxa"/>
            <w:vAlign w:val="top"/>
          </w:tcPr>
          <w:p w14:paraId="21A547AF">
            <w:pPr>
              <w:spacing w:line="318" w:lineRule="auto"/>
              <w:rPr>
                <w:rFonts w:ascii="Arial"/>
                <w:sz w:val="21"/>
              </w:rPr>
            </w:pPr>
          </w:p>
          <w:p w14:paraId="29DB33DC">
            <w:pPr>
              <w:pStyle w:val="6"/>
              <w:spacing w:before="65" w:line="250" w:lineRule="auto"/>
              <w:ind w:left="122" w:right="106"/>
            </w:pPr>
            <w:r>
              <w:rPr>
                <w:spacing w:val="4"/>
              </w:rPr>
              <w:t>（</w:t>
            </w:r>
            <w:r>
              <w:rPr>
                <w:rFonts w:ascii="Times New Roman" w:hAnsi="Times New Roman" w:eastAsia="Times New Roman" w:cs="Times New Roman"/>
                <w:spacing w:val="4"/>
              </w:rPr>
              <w:t>1</w:t>
            </w:r>
            <w:r>
              <w:rPr>
                <w:spacing w:val="4"/>
              </w:rPr>
              <w:t>）组织推广先进质量管理经验和方法，承担县级</w:t>
            </w:r>
            <w:r>
              <w:rPr>
                <w:spacing w:val="7"/>
              </w:rPr>
              <w:t>质量奖评审日常工作；</w:t>
            </w:r>
          </w:p>
          <w:p w14:paraId="004AB519">
            <w:pPr>
              <w:pStyle w:val="6"/>
              <w:spacing w:before="1" w:line="253" w:lineRule="auto"/>
              <w:ind w:left="117" w:right="106" w:firstLine="4"/>
            </w:pPr>
            <w:r>
              <w:rPr>
                <w:spacing w:val="4"/>
              </w:rPr>
              <w:t>（</w:t>
            </w:r>
            <w:r>
              <w:rPr>
                <w:rFonts w:ascii="Times New Roman" w:hAnsi="Times New Roman" w:eastAsia="Times New Roman" w:cs="Times New Roman"/>
                <w:spacing w:val="4"/>
              </w:rPr>
              <w:t>2</w:t>
            </w:r>
            <w:r>
              <w:rPr>
                <w:spacing w:val="4"/>
              </w:rPr>
              <w:t>）指导企业申报各级质量奖、云南精品、质量信</w:t>
            </w:r>
            <w:r>
              <w:rPr>
                <w:spacing w:val="7"/>
              </w:rPr>
              <w:t>用等级评定、标准化项目等。</w:t>
            </w:r>
          </w:p>
        </w:tc>
        <w:tc>
          <w:tcPr>
            <w:tcW w:w="4851" w:type="dxa"/>
            <w:vAlign w:val="top"/>
          </w:tcPr>
          <w:p w14:paraId="43C5AAE4">
            <w:pPr>
              <w:spacing w:line="452" w:lineRule="auto"/>
              <w:rPr>
                <w:rFonts w:ascii="Arial"/>
                <w:sz w:val="21"/>
              </w:rPr>
            </w:pPr>
          </w:p>
          <w:p w14:paraId="49DB6A5C">
            <w:pPr>
              <w:pStyle w:val="6"/>
              <w:spacing w:before="65" w:line="231" w:lineRule="auto"/>
              <w:ind w:left="125"/>
            </w:pPr>
            <w:r>
              <w:rPr>
                <w:spacing w:val="8"/>
              </w:rPr>
              <w:t>（</w:t>
            </w:r>
            <w:r>
              <w:rPr>
                <w:rFonts w:ascii="Times New Roman" w:hAnsi="Times New Roman" w:eastAsia="Times New Roman" w:cs="Times New Roman"/>
                <w:spacing w:val="8"/>
              </w:rPr>
              <w:t>1</w:t>
            </w:r>
            <w:r>
              <w:rPr>
                <w:spacing w:val="8"/>
              </w:rPr>
              <w:t>）协助推广先进质量管理经验和方法；</w:t>
            </w:r>
          </w:p>
          <w:p w14:paraId="3C88D596">
            <w:pPr>
              <w:pStyle w:val="6"/>
              <w:spacing w:before="24" w:line="250" w:lineRule="auto"/>
              <w:ind w:left="125" w:right="53"/>
            </w:pPr>
            <w:r>
              <w:rPr>
                <w:spacing w:val="7"/>
              </w:rPr>
              <w:t>（</w:t>
            </w:r>
            <w:r>
              <w:rPr>
                <w:rFonts w:ascii="Times New Roman" w:hAnsi="Times New Roman" w:eastAsia="Times New Roman" w:cs="Times New Roman"/>
                <w:spacing w:val="7"/>
              </w:rPr>
              <w:t>2</w:t>
            </w:r>
            <w:r>
              <w:rPr>
                <w:spacing w:val="7"/>
              </w:rPr>
              <w:t>）宣传、发动企业申报各级质量奖、云南精品、</w:t>
            </w:r>
            <w:r>
              <w:rPr>
                <w:spacing w:val="8"/>
              </w:rPr>
              <w:t>质量信用等级评定、标准化项目等。</w:t>
            </w:r>
          </w:p>
        </w:tc>
      </w:tr>
    </w:tbl>
    <w:p w14:paraId="0156B212">
      <w:pPr>
        <w:rPr>
          <w:rFonts w:ascii="Arial"/>
          <w:sz w:val="21"/>
        </w:rPr>
      </w:pPr>
    </w:p>
    <w:p w14:paraId="0A38EF74">
      <w:pPr>
        <w:rPr>
          <w:rFonts w:ascii="Arial" w:hAnsi="Arial" w:eastAsia="Arial" w:cs="Arial"/>
          <w:sz w:val="21"/>
          <w:szCs w:val="21"/>
        </w:rPr>
        <w:sectPr>
          <w:footerReference r:id="rId50" w:type="default"/>
          <w:pgSz w:w="16837" w:h="11905"/>
          <w:pgMar w:top="1011" w:right="1477" w:bottom="1210" w:left="1305" w:header="0" w:footer="873" w:gutter="0"/>
          <w:cols w:space="720" w:num="1"/>
        </w:sectPr>
      </w:pPr>
    </w:p>
    <w:p w14:paraId="715EF9F3">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2D8FF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3FF76F8B">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542D713E">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10C27A56">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5AFFCF63">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2903F698">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2D2629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4" w:hRule="atLeast"/>
        </w:trPr>
        <w:tc>
          <w:tcPr>
            <w:tcW w:w="732" w:type="dxa"/>
            <w:vAlign w:val="top"/>
          </w:tcPr>
          <w:p w14:paraId="71DC9ACD">
            <w:pPr>
              <w:spacing w:line="273" w:lineRule="auto"/>
              <w:rPr>
                <w:rFonts w:ascii="Arial"/>
                <w:sz w:val="21"/>
              </w:rPr>
            </w:pPr>
          </w:p>
          <w:p w14:paraId="2C198907">
            <w:pPr>
              <w:spacing w:line="273" w:lineRule="auto"/>
              <w:rPr>
                <w:rFonts w:ascii="Arial"/>
                <w:sz w:val="21"/>
              </w:rPr>
            </w:pPr>
          </w:p>
          <w:p w14:paraId="6E7BE5E3">
            <w:pPr>
              <w:spacing w:line="274" w:lineRule="auto"/>
              <w:rPr>
                <w:rFonts w:ascii="Arial"/>
                <w:sz w:val="21"/>
              </w:rPr>
            </w:pPr>
          </w:p>
          <w:p w14:paraId="11206264">
            <w:pPr>
              <w:spacing w:line="274" w:lineRule="auto"/>
              <w:rPr>
                <w:rFonts w:ascii="Arial"/>
                <w:sz w:val="21"/>
              </w:rPr>
            </w:pPr>
          </w:p>
          <w:p w14:paraId="0D0AE96B">
            <w:pPr>
              <w:spacing w:before="57"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58</w:t>
            </w:r>
          </w:p>
        </w:tc>
        <w:tc>
          <w:tcPr>
            <w:tcW w:w="1813" w:type="dxa"/>
            <w:vAlign w:val="top"/>
          </w:tcPr>
          <w:p w14:paraId="1B910E53">
            <w:pPr>
              <w:spacing w:line="262" w:lineRule="auto"/>
              <w:rPr>
                <w:rFonts w:ascii="Arial"/>
                <w:sz w:val="21"/>
              </w:rPr>
            </w:pPr>
          </w:p>
          <w:p w14:paraId="086790C7">
            <w:pPr>
              <w:spacing w:line="262" w:lineRule="auto"/>
              <w:rPr>
                <w:rFonts w:ascii="Arial"/>
                <w:sz w:val="21"/>
              </w:rPr>
            </w:pPr>
          </w:p>
          <w:p w14:paraId="306B3C84">
            <w:pPr>
              <w:spacing w:line="263" w:lineRule="auto"/>
              <w:rPr>
                <w:rFonts w:ascii="Arial"/>
                <w:sz w:val="21"/>
              </w:rPr>
            </w:pPr>
          </w:p>
          <w:p w14:paraId="789FE97E">
            <w:pPr>
              <w:spacing w:line="263" w:lineRule="auto"/>
              <w:rPr>
                <w:rFonts w:ascii="Arial"/>
                <w:sz w:val="21"/>
              </w:rPr>
            </w:pPr>
          </w:p>
          <w:p w14:paraId="1CA5CB6D">
            <w:pPr>
              <w:pStyle w:val="6"/>
              <w:spacing w:before="65" w:line="229" w:lineRule="auto"/>
              <w:ind w:left="119"/>
            </w:pPr>
            <w:r>
              <w:rPr>
                <w:spacing w:val="6"/>
              </w:rPr>
              <w:t>打击传销工作</w:t>
            </w:r>
          </w:p>
        </w:tc>
        <w:tc>
          <w:tcPr>
            <w:tcW w:w="1813" w:type="dxa"/>
            <w:vAlign w:val="top"/>
          </w:tcPr>
          <w:p w14:paraId="70EB6716">
            <w:pPr>
              <w:spacing w:line="305" w:lineRule="auto"/>
              <w:rPr>
                <w:rFonts w:ascii="Arial"/>
                <w:sz w:val="21"/>
              </w:rPr>
            </w:pPr>
          </w:p>
          <w:p w14:paraId="51817511">
            <w:pPr>
              <w:spacing w:line="305" w:lineRule="auto"/>
              <w:rPr>
                <w:rFonts w:ascii="Arial"/>
                <w:sz w:val="21"/>
              </w:rPr>
            </w:pPr>
          </w:p>
          <w:p w14:paraId="3EEF4FA3">
            <w:pPr>
              <w:spacing w:line="305" w:lineRule="auto"/>
              <w:rPr>
                <w:rFonts w:ascii="Arial"/>
                <w:sz w:val="21"/>
              </w:rPr>
            </w:pPr>
          </w:p>
          <w:p w14:paraId="68F6CDA5">
            <w:pPr>
              <w:pStyle w:val="6"/>
              <w:spacing w:before="65" w:line="250" w:lineRule="auto"/>
              <w:ind w:left="122" w:right="107" w:hanging="2"/>
            </w:pPr>
            <w:r>
              <w:rPr>
                <w:spacing w:val="-3"/>
              </w:rPr>
              <w:t>县市场监管局、县</w:t>
            </w:r>
            <w:r>
              <w:rPr>
                <w:spacing w:val="6"/>
              </w:rPr>
              <w:t>公安局等部门</w:t>
            </w:r>
          </w:p>
        </w:tc>
        <w:tc>
          <w:tcPr>
            <w:tcW w:w="4840" w:type="dxa"/>
            <w:vAlign w:val="top"/>
          </w:tcPr>
          <w:p w14:paraId="4ACF3329">
            <w:pPr>
              <w:pStyle w:val="6"/>
              <w:spacing w:before="32" w:line="231" w:lineRule="auto"/>
              <w:ind w:left="119"/>
            </w:pPr>
            <w:r>
              <w:rPr>
                <w:spacing w:val="6"/>
              </w:rPr>
              <w:t>县市场监管局：</w:t>
            </w:r>
          </w:p>
          <w:p w14:paraId="471F3845">
            <w:pPr>
              <w:pStyle w:val="6"/>
              <w:spacing w:before="21" w:line="250" w:lineRule="auto"/>
              <w:ind w:left="119" w:right="106" w:firstLine="2"/>
            </w:pPr>
            <w:r>
              <w:rPr>
                <w:spacing w:val="2"/>
              </w:rPr>
              <w:t>（</w:t>
            </w:r>
            <w:r>
              <w:rPr>
                <w:rFonts w:ascii="Times New Roman" w:hAnsi="Times New Roman" w:eastAsia="Times New Roman" w:cs="Times New Roman"/>
                <w:spacing w:val="2"/>
              </w:rPr>
              <w:t>1</w:t>
            </w:r>
            <w:r>
              <w:rPr>
                <w:spacing w:val="2"/>
              </w:rPr>
              <w:t>）组织开展“</w:t>
            </w:r>
            <w:r>
              <w:rPr>
                <w:spacing w:val="-68"/>
              </w:rPr>
              <w:t xml:space="preserve"> </w:t>
            </w:r>
            <w:r>
              <w:rPr>
                <w:spacing w:val="2"/>
              </w:rPr>
              <w:t>防范和打击传销</w:t>
            </w:r>
            <w:r>
              <w:rPr>
                <w:spacing w:val="-73"/>
              </w:rPr>
              <w:t xml:space="preserve"> </w:t>
            </w:r>
            <w:r>
              <w:rPr>
                <w:spacing w:val="2"/>
              </w:rPr>
              <w:t>”宣传工作，普及</w:t>
            </w:r>
            <w:r>
              <w:rPr>
                <w:spacing w:val="6"/>
              </w:rPr>
              <w:t>相关法律和知识；</w:t>
            </w:r>
          </w:p>
          <w:p w14:paraId="25951F88">
            <w:pPr>
              <w:pStyle w:val="6"/>
              <w:spacing w:before="2" w:line="229" w:lineRule="auto"/>
              <w:ind w:left="122"/>
            </w:pPr>
            <w:r>
              <w:rPr>
                <w:spacing w:val="7"/>
              </w:rPr>
              <w:t>（</w:t>
            </w:r>
            <w:r>
              <w:rPr>
                <w:rFonts w:ascii="Times New Roman" w:hAnsi="Times New Roman" w:eastAsia="Times New Roman" w:cs="Times New Roman"/>
                <w:spacing w:val="7"/>
              </w:rPr>
              <w:t>2</w:t>
            </w:r>
            <w:r>
              <w:rPr>
                <w:spacing w:val="7"/>
              </w:rPr>
              <w:t>）依法查处传销行为。</w:t>
            </w:r>
          </w:p>
          <w:p w14:paraId="4D114846">
            <w:pPr>
              <w:pStyle w:val="6"/>
              <w:spacing w:before="24" w:line="232" w:lineRule="auto"/>
              <w:ind w:left="119"/>
            </w:pPr>
            <w:r>
              <w:rPr>
                <w:spacing w:val="4"/>
              </w:rPr>
              <w:t>县公安局：</w:t>
            </w:r>
          </w:p>
          <w:p w14:paraId="11684E39">
            <w:pPr>
              <w:pStyle w:val="6"/>
              <w:spacing w:before="21" w:line="228" w:lineRule="auto"/>
              <w:ind w:left="122"/>
            </w:pPr>
            <w:r>
              <w:rPr>
                <w:spacing w:val="8"/>
              </w:rPr>
              <w:t>（</w:t>
            </w:r>
            <w:r>
              <w:rPr>
                <w:rFonts w:ascii="Times New Roman" w:hAnsi="Times New Roman" w:eastAsia="Times New Roman" w:cs="Times New Roman"/>
                <w:spacing w:val="8"/>
              </w:rPr>
              <w:t>1</w:t>
            </w:r>
            <w:r>
              <w:rPr>
                <w:spacing w:val="8"/>
              </w:rPr>
              <w:t>）在职责范围内查处涉嫌犯罪的传销行为；</w:t>
            </w:r>
          </w:p>
          <w:p w14:paraId="232F4772">
            <w:pPr>
              <w:pStyle w:val="6"/>
              <w:spacing w:before="26" w:line="239" w:lineRule="auto"/>
              <w:ind w:left="116" w:right="106" w:firstLine="5"/>
            </w:pPr>
            <w:r>
              <w:rPr>
                <w:spacing w:val="4"/>
              </w:rPr>
              <w:t>（</w:t>
            </w:r>
            <w:r>
              <w:rPr>
                <w:rFonts w:ascii="Times New Roman" w:hAnsi="Times New Roman" w:eastAsia="Times New Roman" w:cs="Times New Roman"/>
                <w:spacing w:val="4"/>
              </w:rPr>
              <w:t>2</w:t>
            </w:r>
            <w:r>
              <w:rPr>
                <w:spacing w:val="4"/>
              </w:rPr>
              <w:t>）在传销中以介绍工作、从事经营活动等名义欺</w:t>
            </w:r>
            <w:r>
              <w:rPr>
                <w:spacing w:val="7"/>
              </w:rPr>
              <w:t>骗他人离开居所地非法聚集并限制其人身自</w:t>
            </w:r>
            <w:r>
              <w:rPr>
                <w:spacing w:val="-44"/>
              </w:rPr>
              <w:t xml:space="preserve"> </w:t>
            </w:r>
            <w:r>
              <w:rPr>
                <w:spacing w:val="7"/>
              </w:rPr>
              <w:t>由的，</w:t>
            </w:r>
            <w:r>
              <w:rPr>
                <w:spacing w:val="8"/>
              </w:rPr>
              <w:t>由公安机关会同市场监管部门依法查处。</w:t>
            </w:r>
          </w:p>
        </w:tc>
        <w:tc>
          <w:tcPr>
            <w:tcW w:w="4851" w:type="dxa"/>
            <w:vAlign w:val="top"/>
          </w:tcPr>
          <w:p w14:paraId="74EECD8E">
            <w:pPr>
              <w:spacing w:line="321" w:lineRule="auto"/>
              <w:rPr>
                <w:rFonts w:ascii="Arial"/>
                <w:sz w:val="21"/>
              </w:rPr>
            </w:pPr>
          </w:p>
          <w:p w14:paraId="249E8BC6">
            <w:pPr>
              <w:spacing w:line="321" w:lineRule="auto"/>
              <w:rPr>
                <w:rFonts w:ascii="Arial"/>
                <w:sz w:val="21"/>
              </w:rPr>
            </w:pPr>
          </w:p>
          <w:p w14:paraId="40D80033">
            <w:pPr>
              <w:pStyle w:val="6"/>
              <w:spacing w:before="65" w:line="231" w:lineRule="auto"/>
              <w:ind w:left="125"/>
            </w:pPr>
            <w:r>
              <w:rPr>
                <w:spacing w:val="5"/>
              </w:rPr>
              <w:t>（</w:t>
            </w:r>
            <w:r>
              <w:rPr>
                <w:rFonts w:ascii="Times New Roman" w:hAnsi="Times New Roman" w:eastAsia="Times New Roman" w:cs="Times New Roman"/>
                <w:spacing w:val="5"/>
              </w:rPr>
              <w:t>1</w:t>
            </w:r>
            <w:r>
              <w:rPr>
                <w:spacing w:val="5"/>
              </w:rPr>
              <w:t>）配合开展“</w:t>
            </w:r>
            <w:r>
              <w:rPr>
                <w:spacing w:val="-73"/>
              </w:rPr>
              <w:t xml:space="preserve"> </w:t>
            </w:r>
            <w:r>
              <w:rPr>
                <w:spacing w:val="5"/>
              </w:rPr>
              <w:t>防范和打击传销</w:t>
            </w:r>
            <w:r>
              <w:rPr>
                <w:spacing w:val="-70"/>
              </w:rPr>
              <w:t xml:space="preserve"> </w:t>
            </w:r>
            <w:r>
              <w:rPr>
                <w:spacing w:val="5"/>
              </w:rPr>
              <w:t>”宣传；</w:t>
            </w:r>
          </w:p>
          <w:p w14:paraId="73B4B1F5">
            <w:pPr>
              <w:pStyle w:val="6"/>
              <w:spacing w:before="22" w:line="252" w:lineRule="auto"/>
              <w:ind w:left="123" w:right="51" w:firstLine="1"/>
            </w:pPr>
            <w:r>
              <w:rPr>
                <w:spacing w:val="-2"/>
              </w:rPr>
              <w:t>（</w:t>
            </w:r>
            <w:r>
              <w:rPr>
                <w:rFonts w:ascii="Times New Roman" w:hAnsi="Times New Roman" w:eastAsia="Times New Roman" w:cs="Times New Roman"/>
                <w:spacing w:val="-2"/>
              </w:rPr>
              <w:t>2</w:t>
            </w:r>
            <w:r>
              <w:rPr>
                <w:spacing w:val="-2"/>
              </w:rPr>
              <w:t>）在日常巡查中，发现涉嫌传销行为的相关信息，</w:t>
            </w:r>
            <w:r>
              <w:rPr>
                <w:spacing w:val="8"/>
              </w:rPr>
              <w:t>及时报市场监管部门或公安部门处理；</w:t>
            </w:r>
          </w:p>
          <w:p w14:paraId="5F0AE47D">
            <w:pPr>
              <w:pStyle w:val="6"/>
              <w:spacing w:line="229" w:lineRule="auto"/>
              <w:ind w:left="125"/>
            </w:pPr>
            <w:r>
              <w:rPr>
                <w:spacing w:val="8"/>
              </w:rPr>
              <w:t>（</w:t>
            </w:r>
            <w:r>
              <w:rPr>
                <w:rFonts w:ascii="Times New Roman" w:hAnsi="Times New Roman" w:eastAsia="Times New Roman" w:cs="Times New Roman"/>
                <w:spacing w:val="8"/>
              </w:rPr>
              <w:t>3</w:t>
            </w:r>
            <w:r>
              <w:rPr>
                <w:spacing w:val="8"/>
              </w:rPr>
              <w:t>）协助市场监管部门或公安部门查处传销行为。</w:t>
            </w:r>
          </w:p>
        </w:tc>
      </w:tr>
      <w:tr w14:paraId="54AEAD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1" w:hRule="atLeast"/>
        </w:trPr>
        <w:tc>
          <w:tcPr>
            <w:tcW w:w="732" w:type="dxa"/>
            <w:vAlign w:val="top"/>
          </w:tcPr>
          <w:p w14:paraId="00CBF3CE">
            <w:pPr>
              <w:spacing w:line="275" w:lineRule="auto"/>
              <w:rPr>
                <w:rFonts w:ascii="Arial"/>
                <w:sz w:val="21"/>
              </w:rPr>
            </w:pPr>
          </w:p>
          <w:p w14:paraId="49C61F01">
            <w:pPr>
              <w:spacing w:line="275" w:lineRule="auto"/>
              <w:rPr>
                <w:rFonts w:ascii="Arial"/>
                <w:sz w:val="21"/>
              </w:rPr>
            </w:pPr>
          </w:p>
          <w:p w14:paraId="7C3A5877">
            <w:pPr>
              <w:spacing w:line="275" w:lineRule="auto"/>
              <w:rPr>
                <w:rFonts w:ascii="Arial"/>
                <w:sz w:val="21"/>
              </w:rPr>
            </w:pPr>
          </w:p>
          <w:p w14:paraId="449CCEA5">
            <w:pPr>
              <w:spacing w:before="58"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59</w:t>
            </w:r>
          </w:p>
        </w:tc>
        <w:tc>
          <w:tcPr>
            <w:tcW w:w="1813" w:type="dxa"/>
            <w:vAlign w:val="top"/>
          </w:tcPr>
          <w:p w14:paraId="0995E11B">
            <w:pPr>
              <w:spacing w:line="322" w:lineRule="auto"/>
              <w:rPr>
                <w:rFonts w:ascii="Arial"/>
                <w:sz w:val="21"/>
              </w:rPr>
            </w:pPr>
          </w:p>
          <w:p w14:paraId="4C603C83">
            <w:pPr>
              <w:spacing w:line="323" w:lineRule="auto"/>
              <w:rPr>
                <w:rFonts w:ascii="Arial"/>
                <w:sz w:val="21"/>
              </w:rPr>
            </w:pPr>
          </w:p>
          <w:p w14:paraId="29D96249">
            <w:pPr>
              <w:pStyle w:val="6"/>
              <w:spacing w:before="65" w:line="250" w:lineRule="auto"/>
              <w:ind w:left="116" w:right="235"/>
            </w:pPr>
            <w:r>
              <w:rPr>
                <w:spacing w:val="7"/>
              </w:rPr>
              <w:t>开展知识产权保</w:t>
            </w:r>
            <w:r>
              <w:rPr>
                <w:spacing w:val="5"/>
              </w:rPr>
              <w:t>护工作</w:t>
            </w:r>
          </w:p>
        </w:tc>
        <w:tc>
          <w:tcPr>
            <w:tcW w:w="1813" w:type="dxa"/>
            <w:vAlign w:val="top"/>
          </w:tcPr>
          <w:p w14:paraId="23AB537A">
            <w:pPr>
              <w:spacing w:line="259" w:lineRule="auto"/>
              <w:rPr>
                <w:rFonts w:ascii="Arial"/>
                <w:sz w:val="21"/>
              </w:rPr>
            </w:pPr>
          </w:p>
          <w:p w14:paraId="10FEA2F7">
            <w:pPr>
              <w:spacing w:line="260" w:lineRule="auto"/>
              <w:rPr>
                <w:rFonts w:ascii="Arial"/>
                <w:sz w:val="21"/>
              </w:rPr>
            </w:pPr>
          </w:p>
          <w:p w14:paraId="587F7F27">
            <w:pPr>
              <w:spacing w:line="260" w:lineRule="auto"/>
              <w:rPr>
                <w:rFonts w:ascii="Arial"/>
                <w:sz w:val="21"/>
              </w:rPr>
            </w:pPr>
          </w:p>
          <w:p w14:paraId="0FFD3CA6">
            <w:pPr>
              <w:pStyle w:val="6"/>
              <w:spacing w:before="65" w:line="231" w:lineRule="auto"/>
              <w:ind w:left="120"/>
            </w:pPr>
            <w:r>
              <w:rPr>
                <w:spacing w:val="7"/>
              </w:rPr>
              <w:t>县市场监管局</w:t>
            </w:r>
          </w:p>
        </w:tc>
        <w:tc>
          <w:tcPr>
            <w:tcW w:w="4840" w:type="dxa"/>
            <w:vAlign w:val="top"/>
          </w:tcPr>
          <w:p w14:paraId="1F8331BD">
            <w:pPr>
              <w:pStyle w:val="6"/>
              <w:spacing w:before="167" w:line="229" w:lineRule="auto"/>
              <w:ind w:left="122"/>
            </w:pPr>
            <w:r>
              <w:rPr>
                <w:spacing w:val="8"/>
              </w:rPr>
              <w:t>（</w:t>
            </w:r>
            <w:r>
              <w:rPr>
                <w:rFonts w:ascii="Times New Roman" w:hAnsi="Times New Roman" w:eastAsia="Times New Roman" w:cs="Times New Roman"/>
                <w:spacing w:val="8"/>
              </w:rPr>
              <w:t>1</w:t>
            </w:r>
            <w:r>
              <w:rPr>
                <w:spacing w:val="8"/>
              </w:rPr>
              <w:t>）做好知识产权法律法规宣传工作；</w:t>
            </w:r>
          </w:p>
          <w:p w14:paraId="3CB54A52">
            <w:pPr>
              <w:pStyle w:val="6"/>
              <w:spacing w:before="25" w:line="229" w:lineRule="auto"/>
              <w:ind w:left="122"/>
            </w:pPr>
            <w:r>
              <w:rPr>
                <w:spacing w:val="8"/>
              </w:rPr>
              <w:t>（</w:t>
            </w:r>
            <w:r>
              <w:rPr>
                <w:rFonts w:ascii="Times New Roman" w:hAnsi="Times New Roman" w:eastAsia="Times New Roman" w:cs="Times New Roman"/>
                <w:spacing w:val="8"/>
              </w:rPr>
              <w:t>2</w:t>
            </w:r>
            <w:r>
              <w:rPr>
                <w:spacing w:val="8"/>
              </w:rPr>
              <w:t>）积极加强区域地理标志产品培育申报工作；</w:t>
            </w:r>
          </w:p>
          <w:p w14:paraId="640F46DF">
            <w:pPr>
              <w:pStyle w:val="6"/>
              <w:spacing w:before="24" w:line="251" w:lineRule="auto"/>
              <w:ind w:left="117" w:right="106" w:firstLine="4"/>
            </w:pPr>
            <w:r>
              <w:rPr>
                <w:spacing w:val="4"/>
              </w:rPr>
              <w:t>（</w:t>
            </w:r>
            <w:r>
              <w:rPr>
                <w:rFonts w:ascii="Times New Roman" w:hAnsi="Times New Roman" w:eastAsia="Times New Roman" w:cs="Times New Roman"/>
                <w:spacing w:val="4"/>
              </w:rPr>
              <w:t>3</w:t>
            </w:r>
            <w:r>
              <w:rPr>
                <w:spacing w:val="4"/>
              </w:rPr>
              <w:t>）加强市场监督管理领域知识产权行政执法队伍</w:t>
            </w:r>
            <w:r>
              <w:rPr>
                <w:spacing w:val="8"/>
              </w:rPr>
              <w:t>建设，规范市场监督管理行政执法行为；</w:t>
            </w:r>
          </w:p>
          <w:p w14:paraId="3DF61A41">
            <w:pPr>
              <w:pStyle w:val="6"/>
              <w:spacing w:before="1" w:line="251" w:lineRule="auto"/>
              <w:ind w:left="122" w:right="106"/>
            </w:pPr>
            <w:r>
              <w:rPr>
                <w:spacing w:val="4"/>
              </w:rPr>
              <w:t>（</w:t>
            </w:r>
            <w:r>
              <w:rPr>
                <w:rFonts w:ascii="Times New Roman" w:hAnsi="Times New Roman" w:eastAsia="Times New Roman" w:cs="Times New Roman"/>
                <w:spacing w:val="4"/>
              </w:rPr>
              <w:t>4</w:t>
            </w:r>
            <w:r>
              <w:rPr>
                <w:spacing w:val="4"/>
              </w:rPr>
              <w:t>）负责开展辖区市场监管领域知识产权行政执法</w:t>
            </w:r>
            <w:r>
              <w:rPr>
                <w:spacing w:val="7"/>
              </w:rPr>
              <w:t>工作，查处各类违法行为。</w:t>
            </w:r>
          </w:p>
        </w:tc>
        <w:tc>
          <w:tcPr>
            <w:tcW w:w="4851" w:type="dxa"/>
            <w:vAlign w:val="top"/>
          </w:tcPr>
          <w:p w14:paraId="713C7F39">
            <w:pPr>
              <w:pStyle w:val="6"/>
              <w:spacing w:before="34" w:line="251" w:lineRule="auto"/>
              <w:ind w:left="123" w:right="226" w:firstLine="1"/>
            </w:pPr>
            <w:r>
              <w:rPr>
                <w:spacing w:val="8"/>
              </w:rPr>
              <w:t>（</w:t>
            </w:r>
            <w:r>
              <w:rPr>
                <w:rFonts w:ascii="Times New Roman" w:hAnsi="Times New Roman" w:eastAsia="Times New Roman" w:cs="Times New Roman"/>
                <w:spacing w:val="8"/>
              </w:rPr>
              <w:t>1</w:t>
            </w:r>
            <w:r>
              <w:rPr>
                <w:spacing w:val="8"/>
              </w:rPr>
              <w:t>）配合市场监管部门开展知识产权法律法规宣</w:t>
            </w:r>
            <w:r>
              <w:rPr>
                <w:spacing w:val="-4"/>
              </w:rPr>
              <w:t>传；</w:t>
            </w:r>
          </w:p>
          <w:p w14:paraId="5C9D6C85">
            <w:pPr>
              <w:pStyle w:val="6"/>
              <w:spacing w:line="228" w:lineRule="auto"/>
              <w:ind w:left="125"/>
            </w:pPr>
            <w:r>
              <w:rPr>
                <w:spacing w:val="8"/>
              </w:rPr>
              <w:t>（</w:t>
            </w:r>
            <w:r>
              <w:rPr>
                <w:rFonts w:ascii="Times New Roman" w:hAnsi="Times New Roman" w:eastAsia="Times New Roman" w:cs="Times New Roman"/>
                <w:spacing w:val="8"/>
              </w:rPr>
              <w:t>2</w:t>
            </w:r>
            <w:r>
              <w:rPr>
                <w:spacing w:val="8"/>
              </w:rPr>
              <w:t>）配合开展地理标志产品申报工作；</w:t>
            </w:r>
          </w:p>
          <w:p w14:paraId="6EA6AA08">
            <w:pPr>
              <w:pStyle w:val="6"/>
              <w:spacing w:before="26" w:line="250" w:lineRule="auto"/>
              <w:ind w:left="134" w:right="109" w:hanging="9"/>
            </w:pPr>
            <w:r>
              <w:rPr>
                <w:spacing w:val="4"/>
              </w:rPr>
              <w:t>（</w:t>
            </w:r>
            <w:r>
              <w:rPr>
                <w:rFonts w:ascii="Times New Roman" w:hAnsi="Times New Roman" w:eastAsia="Times New Roman" w:cs="Times New Roman"/>
                <w:spacing w:val="4"/>
              </w:rPr>
              <w:t>3</w:t>
            </w:r>
            <w:r>
              <w:rPr>
                <w:spacing w:val="4"/>
              </w:rPr>
              <w:t>）在日常巡查中，发现知识产权违法行为问题线</w:t>
            </w:r>
            <w:r>
              <w:rPr>
                <w:spacing w:val="6"/>
              </w:rPr>
              <w:t>索及时报市场监管部门处理；</w:t>
            </w:r>
          </w:p>
          <w:p w14:paraId="0207D0E2">
            <w:pPr>
              <w:pStyle w:val="6"/>
              <w:spacing w:before="1" w:line="233" w:lineRule="auto"/>
              <w:ind w:left="120" w:right="41" w:firstLine="5"/>
            </w:pPr>
            <w:r>
              <w:rPr>
                <w:spacing w:val="-1"/>
              </w:rPr>
              <w:t>（</w:t>
            </w:r>
            <w:r>
              <w:rPr>
                <w:rFonts w:ascii="Times New Roman" w:hAnsi="Times New Roman" w:eastAsia="Times New Roman" w:cs="Times New Roman"/>
                <w:spacing w:val="-1"/>
              </w:rPr>
              <w:t>4</w:t>
            </w:r>
            <w:r>
              <w:rPr>
                <w:spacing w:val="-1"/>
              </w:rPr>
              <w:t>）协助开展行政执法工作，配合做好调解、见证、</w:t>
            </w:r>
            <w:r>
              <w:rPr>
                <w:spacing w:val="6"/>
              </w:rPr>
              <w:t>秩序维护等工作。</w:t>
            </w:r>
          </w:p>
        </w:tc>
      </w:tr>
      <w:tr w14:paraId="0B271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8" w:hRule="atLeast"/>
        </w:trPr>
        <w:tc>
          <w:tcPr>
            <w:tcW w:w="732" w:type="dxa"/>
            <w:vAlign w:val="top"/>
          </w:tcPr>
          <w:p w14:paraId="7F53680A">
            <w:pPr>
              <w:spacing w:line="253" w:lineRule="auto"/>
              <w:rPr>
                <w:rFonts w:ascii="Arial"/>
                <w:sz w:val="21"/>
              </w:rPr>
            </w:pPr>
          </w:p>
          <w:p w14:paraId="068C8DC6">
            <w:pPr>
              <w:spacing w:line="253" w:lineRule="auto"/>
              <w:rPr>
                <w:rFonts w:ascii="Arial"/>
                <w:sz w:val="21"/>
              </w:rPr>
            </w:pPr>
          </w:p>
          <w:p w14:paraId="72014BCD">
            <w:pPr>
              <w:spacing w:line="253" w:lineRule="auto"/>
              <w:rPr>
                <w:rFonts w:ascii="Arial"/>
                <w:sz w:val="21"/>
              </w:rPr>
            </w:pPr>
          </w:p>
          <w:p w14:paraId="7362D50E">
            <w:pPr>
              <w:spacing w:line="253" w:lineRule="auto"/>
              <w:rPr>
                <w:rFonts w:ascii="Arial"/>
                <w:sz w:val="21"/>
              </w:rPr>
            </w:pPr>
          </w:p>
          <w:p w14:paraId="37F37636">
            <w:pPr>
              <w:spacing w:line="253" w:lineRule="auto"/>
              <w:rPr>
                <w:rFonts w:ascii="Arial"/>
                <w:sz w:val="21"/>
              </w:rPr>
            </w:pPr>
          </w:p>
          <w:p w14:paraId="362D2551">
            <w:pPr>
              <w:spacing w:line="253" w:lineRule="auto"/>
              <w:rPr>
                <w:rFonts w:ascii="Arial"/>
                <w:sz w:val="21"/>
              </w:rPr>
            </w:pPr>
          </w:p>
          <w:p w14:paraId="717EF278">
            <w:pPr>
              <w:spacing w:line="253" w:lineRule="auto"/>
              <w:rPr>
                <w:rFonts w:ascii="Arial"/>
                <w:sz w:val="21"/>
              </w:rPr>
            </w:pPr>
          </w:p>
          <w:p w14:paraId="17447EB7">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60</w:t>
            </w:r>
          </w:p>
        </w:tc>
        <w:tc>
          <w:tcPr>
            <w:tcW w:w="1813" w:type="dxa"/>
            <w:vAlign w:val="top"/>
          </w:tcPr>
          <w:p w14:paraId="6A7C5D34">
            <w:pPr>
              <w:spacing w:line="265" w:lineRule="auto"/>
              <w:rPr>
                <w:rFonts w:ascii="Arial"/>
                <w:sz w:val="21"/>
              </w:rPr>
            </w:pPr>
          </w:p>
          <w:p w14:paraId="1A78220D">
            <w:pPr>
              <w:spacing w:line="265" w:lineRule="auto"/>
              <w:rPr>
                <w:rFonts w:ascii="Arial"/>
                <w:sz w:val="21"/>
              </w:rPr>
            </w:pPr>
          </w:p>
          <w:p w14:paraId="20881911">
            <w:pPr>
              <w:spacing w:line="265" w:lineRule="auto"/>
              <w:rPr>
                <w:rFonts w:ascii="Arial"/>
                <w:sz w:val="21"/>
              </w:rPr>
            </w:pPr>
          </w:p>
          <w:p w14:paraId="58F60212">
            <w:pPr>
              <w:spacing w:line="265" w:lineRule="auto"/>
              <w:rPr>
                <w:rFonts w:ascii="Arial"/>
                <w:sz w:val="21"/>
              </w:rPr>
            </w:pPr>
          </w:p>
          <w:p w14:paraId="68EBF8F9">
            <w:pPr>
              <w:spacing w:line="265" w:lineRule="auto"/>
              <w:rPr>
                <w:rFonts w:ascii="Arial"/>
                <w:sz w:val="21"/>
              </w:rPr>
            </w:pPr>
          </w:p>
          <w:p w14:paraId="4550D5DB">
            <w:pPr>
              <w:spacing w:line="266" w:lineRule="auto"/>
              <w:rPr>
                <w:rFonts w:ascii="Arial"/>
                <w:sz w:val="21"/>
              </w:rPr>
            </w:pPr>
          </w:p>
          <w:p w14:paraId="15223AB0">
            <w:pPr>
              <w:pStyle w:val="6"/>
              <w:spacing w:before="65" w:line="251" w:lineRule="auto"/>
              <w:ind w:left="128" w:right="235" w:hanging="11"/>
            </w:pPr>
            <w:r>
              <w:rPr>
                <w:spacing w:val="7"/>
              </w:rPr>
              <w:t>校外培训机构日</w:t>
            </w:r>
            <w:r>
              <w:rPr>
                <w:spacing w:val="1"/>
              </w:rPr>
              <w:t>常监管</w:t>
            </w:r>
          </w:p>
        </w:tc>
        <w:tc>
          <w:tcPr>
            <w:tcW w:w="1813" w:type="dxa"/>
            <w:vAlign w:val="top"/>
          </w:tcPr>
          <w:p w14:paraId="4F151087">
            <w:pPr>
              <w:rPr>
                <w:rFonts w:ascii="Arial"/>
                <w:sz w:val="21"/>
              </w:rPr>
            </w:pPr>
          </w:p>
          <w:p w14:paraId="7DF71B06">
            <w:pPr>
              <w:pStyle w:val="6"/>
              <w:spacing w:before="65" w:line="251" w:lineRule="auto"/>
              <w:ind w:left="121" w:right="107" w:hanging="1"/>
            </w:pPr>
            <w:r>
              <w:rPr>
                <w:spacing w:val="-3"/>
              </w:rPr>
              <w:t>县教育体育局、县市场监管局、县人</w:t>
            </w:r>
            <w:r>
              <w:rPr>
                <w:spacing w:val="7"/>
              </w:rPr>
              <w:t>力资源社会保障</w:t>
            </w:r>
            <w:r>
              <w:rPr>
                <w:spacing w:val="-3"/>
              </w:rPr>
              <w:t>局、县委编办、县</w:t>
            </w:r>
            <w:r>
              <w:rPr>
                <w:spacing w:val="7"/>
              </w:rPr>
              <w:t>民政局、县公安局、县应急管理</w:t>
            </w:r>
          </w:p>
          <w:p w14:paraId="369BBAE6">
            <w:pPr>
              <w:pStyle w:val="6"/>
              <w:spacing w:line="251" w:lineRule="auto"/>
              <w:ind w:left="120" w:right="63" w:firstLine="1"/>
            </w:pPr>
            <w:r>
              <w:rPr>
                <w:spacing w:val="7"/>
              </w:rPr>
              <w:t>局、县卫生健康</w:t>
            </w:r>
            <w:r>
              <w:rPr>
                <w:spacing w:val="3"/>
              </w:rPr>
              <w:t>局、县委宣传部、县文化和旅游局、</w:t>
            </w:r>
            <w:r>
              <w:rPr>
                <w:spacing w:val="7"/>
              </w:rPr>
              <w:t>县工业科技和信</w:t>
            </w:r>
            <w:r>
              <w:rPr>
                <w:spacing w:val="-3"/>
              </w:rPr>
              <w:t>息化局、其他相关</w:t>
            </w:r>
            <w:r>
              <w:rPr>
                <w:spacing w:val="7"/>
              </w:rPr>
              <w:t>行业主管部门</w:t>
            </w:r>
          </w:p>
        </w:tc>
        <w:tc>
          <w:tcPr>
            <w:tcW w:w="4840" w:type="dxa"/>
            <w:vAlign w:val="top"/>
          </w:tcPr>
          <w:p w14:paraId="1A1EE54F">
            <w:pPr>
              <w:pStyle w:val="6"/>
              <w:spacing w:before="35" w:line="231" w:lineRule="auto"/>
              <w:ind w:left="119"/>
            </w:pPr>
            <w:r>
              <w:rPr>
                <w:spacing w:val="6"/>
              </w:rPr>
              <w:t>县教育体育局：</w:t>
            </w:r>
          </w:p>
          <w:p w14:paraId="6F130047">
            <w:pPr>
              <w:pStyle w:val="6"/>
              <w:spacing w:before="23" w:line="251" w:lineRule="auto"/>
              <w:ind w:left="116" w:right="113" w:firstLine="6"/>
              <w:jc w:val="both"/>
            </w:pPr>
            <w:r>
              <w:rPr>
                <w:spacing w:val="9"/>
              </w:rPr>
              <w:t>负责查处未取得办学许可证违法经营的机构，</w:t>
            </w:r>
            <w:r>
              <w:rPr>
                <w:spacing w:val="8"/>
              </w:rPr>
              <w:t>重点</w:t>
            </w:r>
            <w:r>
              <w:rPr>
                <w:spacing w:val="9"/>
              </w:rPr>
              <w:t>做好培训内容、培训班次、招生对象、教师资格及培训行为的监管工作，牵头组织校外培训市场综合</w:t>
            </w:r>
            <w:r>
              <w:rPr>
                <w:spacing w:val="1"/>
              </w:rPr>
              <w:t>执法。</w:t>
            </w:r>
          </w:p>
          <w:p w14:paraId="076D8455">
            <w:pPr>
              <w:pStyle w:val="6"/>
              <w:spacing w:line="230" w:lineRule="auto"/>
              <w:ind w:left="119"/>
            </w:pPr>
            <w:r>
              <w:rPr>
                <w:spacing w:val="6"/>
              </w:rPr>
              <w:t>县市场监管局：</w:t>
            </w:r>
          </w:p>
          <w:p w14:paraId="7F2A930B">
            <w:pPr>
              <w:pStyle w:val="6"/>
              <w:spacing w:before="22" w:line="251" w:lineRule="auto"/>
              <w:ind w:left="126" w:right="113" w:hanging="2"/>
            </w:pPr>
            <w:r>
              <w:rPr>
                <w:spacing w:val="9"/>
              </w:rPr>
              <w:t>重点做好校外培训机构登记、收费、广告宣传</w:t>
            </w:r>
            <w:r>
              <w:rPr>
                <w:spacing w:val="8"/>
              </w:rPr>
              <w:t>、反</w:t>
            </w:r>
            <w:r>
              <w:rPr>
                <w:spacing w:val="7"/>
              </w:rPr>
              <w:t>垄断以及食品安全等方面的监管工作。</w:t>
            </w:r>
          </w:p>
          <w:p w14:paraId="2B502652">
            <w:pPr>
              <w:pStyle w:val="6"/>
              <w:spacing w:line="229" w:lineRule="auto"/>
              <w:ind w:left="119"/>
            </w:pPr>
            <w:r>
              <w:rPr>
                <w:spacing w:val="7"/>
              </w:rPr>
              <w:t>县人力资源社会保障局：</w:t>
            </w:r>
          </w:p>
          <w:p w14:paraId="5D8B1AA8">
            <w:pPr>
              <w:pStyle w:val="6"/>
              <w:spacing w:before="24" w:line="250" w:lineRule="auto"/>
              <w:ind w:left="129" w:right="113" w:hanging="12"/>
            </w:pPr>
            <w:r>
              <w:rPr>
                <w:spacing w:val="9"/>
              </w:rPr>
              <w:t>做好职业培训机构未经批准面向中小学生开展培训</w:t>
            </w:r>
            <w:r>
              <w:rPr>
                <w:spacing w:val="3"/>
              </w:rPr>
              <w:t>的监管工作。</w:t>
            </w:r>
          </w:p>
          <w:p w14:paraId="534FF1B5">
            <w:pPr>
              <w:pStyle w:val="6"/>
              <w:spacing w:before="1" w:line="232" w:lineRule="auto"/>
              <w:ind w:left="119"/>
            </w:pPr>
            <w:r>
              <w:rPr>
                <w:spacing w:val="7"/>
              </w:rPr>
              <w:t>县委编办、县民政局：</w:t>
            </w:r>
          </w:p>
          <w:p w14:paraId="5CBC0739">
            <w:pPr>
              <w:pStyle w:val="6"/>
              <w:spacing w:before="22" w:line="234" w:lineRule="auto"/>
              <w:ind w:left="128" w:right="113" w:hanging="4"/>
            </w:pPr>
            <w:r>
              <w:rPr>
                <w:spacing w:val="9"/>
              </w:rPr>
              <w:t>重点做好校外培训机构违反相关登记管理规定</w:t>
            </w:r>
            <w:r>
              <w:rPr>
                <w:spacing w:val="8"/>
              </w:rPr>
              <w:t>的监</w:t>
            </w:r>
            <w:r>
              <w:t>管工作。</w:t>
            </w:r>
          </w:p>
        </w:tc>
        <w:tc>
          <w:tcPr>
            <w:tcW w:w="4851" w:type="dxa"/>
            <w:vAlign w:val="top"/>
          </w:tcPr>
          <w:p w14:paraId="0B4AC545">
            <w:pPr>
              <w:spacing w:line="322" w:lineRule="auto"/>
              <w:rPr>
                <w:rFonts w:ascii="Arial"/>
                <w:sz w:val="21"/>
              </w:rPr>
            </w:pPr>
          </w:p>
          <w:p w14:paraId="667E47C6">
            <w:pPr>
              <w:spacing w:line="322" w:lineRule="auto"/>
              <w:rPr>
                <w:rFonts w:ascii="Arial"/>
                <w:sz w:val="21"/>
              </w:rPr>
            </w:pPr>
          </w:p>
          <w:p w14:paraId="4DC9E328">
            <w:pPr>
              <w:pStyle w:val="6"/>
              <w:spacing w:before="65" w:line="251" w:lineRule="auto"/>
              <w:ind w:left="127" w:right="109" w:hanging="2"/>
            </w:pPr>
            <w:r>
              <w:rPr>
                <w:spacing w:val="4"/>
              </w:rPr>
              <w:t>（</w:t>
            </w:r>
            <w:r>
              <w:rPr>
                <w:rFonts w:ascii="Times New Roman" w:hAnsi="Times New Roman" w:eastAsia="Times New Roman" w:cs="Times New Roman"/>
                <w:spacing w:val="4"/>
              </w:rPr>
              <w:t>1</w:t>
            </w:r>
            <w:r>
              <w:rPr>
                <w:spacing w:val="4"/>
              </w:rPr>
              <w:t>）通过多种途径加强政策宣传解读，形成良好社</w:t>
            </w:r>
            <w:r>
              <w:rPr>
                <w:spacing w:val="2"/>
              </w:rPr>
              <w:t>会氛围；</w:t>
            </w:r>
          </w:p>
          <w:p w14:paraId="09992E6A">
            <w:pPr>
              <w:pStyle w:val="6"/>
              <w:spacing w:before="2" w:line="251" w:lineRule="auto"/>
              <w:ind w:left="138" w:right="109" w:hanging="13"/>
            </w:pPr>
            <w:r>
              <w:rPr>
                <w:spacing w:val="4"/>
              </w:rPr>
              <w:t>（</w:t>
            </w:r>
            <w:r>
              <w:rPr>
                <w:rFonts w:ascii="Times New Roman" w:hAnsi="Times New Roman" w:eastAsia="Times New Roman" w:cs="Times New Roman"/>
                <w:spacing w:val="4"/>
              </w:rPr>
              <w:t>2</w:t>
            </w:r>
            <w:r>
              <w:rPr>
                <w:spacing w:val="4"/>
              </w:rPr>
              <w:t>）加强校外培训广告监管，对在公共场所、居民</w:t>
            </w:r>
            <w:r>
              <w:rPr>
                <w:spacing w:val="8"/>
              </w:rPr>
              <w:t>区各类广告牌等刊登、播发校外培训广告的行为予</w:t>
            </w:r>
            <w:r>
              <w:rPr>
                <w:spacing w:val="3"/>
              </w:rPr>
              <w:t>以制止和纠正；</w:t>
            </w:r>
          </w:p>
          <w:p w14:paraId="3106171D">
            <w:pPr>
              <w:pStyle w:val="6"/>
              <w:spacing w:line="251" w:lineRule="auto"/>
              <w:ind w:left="121" w:right="109" w:firstLine="3"/>
            </w:pPr>
            <w:r>
              <w:rPr>
                <w:spacing w:val="4"/>
              </w:rPr>
              <w:t>（</w:t>
            </w:r>
            <w:r>
              <w:rPr>
                <w:rFonts w:ascii="Times New Roman" w:hAnsi="Times New Roman" w:eastAsia="Times New Roman" w:cs="Times New Roman"/>
                <w:spacing w:val="4"/>
              </w:rPr>
              <w:t>3</w:t>
            </w:r>
            <w:r>
              <w:rPr>
                <w:spacing w:val="4"/>
              </w:rPr>
              <w:t>）建立乡、村（社区）动态排查机制和包保责任</w:t>
            </w:r>
            <w:r>
              <w:rPr>
                <w:spacing w:val="9"/>
              </w:rPr>
              <w:t>制，防止隐匿在居民楼、酒店、咖啡厅等场所开展</w:t>
            </w:r>
            <w:r>
              <w:rPr>
                <w:spacing w:val="4"/>
              </w:rPr>
              <w:t>违规培训；</w:t>
            </w:r>
          </w:p>
          <w:p w14:paraId="5F0FAA81">
            <w:pPr>
              <w:pStyle w:val="6"/>
              <w:spacing w:line="228" w:lineRule="auto"/>
              <w:ind w:left="125"/>
            </w:pPr>
            <w:r>
              <w:rPr>
                <w:spacing w:val="8"/>
              </w:rPr>
              <w:t>（</w:t>
            </w:r>
            <w:r>
              <w:rPr>
                <w:rFonts w:ascii="Times New Roman" w:hAnsi="Times New Roman" w:eastAsia="Times New Roman" w:cs="Times New Roman"/>
                <w:spacing w:val="8"/>
              </w:rPr>
              <w:t>4</w:t>
            </w:r>
            <w:r>
              <w:rPr>
                <w:spacing w:val="8"/>
              </w:rPr>
              <w:t>）发现涉嫌违法违规问题线索及时上报。</w:t>
            </w:r>
          </w:p>
        </w:tc>
      </w:tr>
    </w:tbl>
    <w:p w14:paraId="17B25F03">
      <w:pPr>
        <w:rPr>
          <w:rFonts w:ascii="Arial"/>
          <w:sz w:val="21"/>
        </w:rPr>
      </w:pPr>
    </w:p>
    <w:p w14:paraId="032DD20E">
      <w:pPr>
        <w:rPr>
          <w:rFonts w:ascii="Arial" w:hAnsi="Arial" w:eastAsia="Arial" w:cs="Arial"/>
          <w:sz w:val="21"/>
          <w:szCs w:val="21"/>
        </w:rPr>
        <w:sectPr>
          <w:footerReference r:id="rId51" w:type="default"/>
          <w:pgSz w:w="16837" w:h="11905"/>
          <w:pgMar w:top="1011" w:right="1477" w:bottom="1210" w:left="1305" w:header="0" w:footer="873" w:gutter="0"/>
          <w:cols w:space="720" w:num="1"/>
        </w:sectPr>
      </w:pPr>
    </w:p>
    <w:p w14:paraId="5AA2012C">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07DF4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4FFF435A">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6E08CCE7">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23FF4F03">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310A1CDA">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770C3379">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3BA5B2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732" w:type="dxa"/>
            <w:vAlign w:val="top"/>
          </w:tcPr>
          <w:p w14:paraId="23DA5B63">
            <w:pPr>
              <w:rPr>
                <w:rFonts w:ascii="Arial"/>
                <w:sz w:val="21"/>
              </w:rPr>
            </w:pPr>
          </w:p>
        </w:tc>
        <w:tc>
          <w:tcPr>
            <w:tcW w:w="1813" w:type="dxa"/>
            <w:vAlign w:val="top"/>
          </w:tcPr>
          <w:p w14:paraId="6D022BE3">
            <w:pPr>
              <w:rPr>
                <w:rFonts w:ascii="Arial"/>
                <w:sz w:val="21"/>
              </w:rPr>
            </w:pPr>
          </w:p>
        </w:tc>
        <w:tc>
          <w:tcPr>
            <w:tcW w:w="1813" w:type="dxa"/>
            <w:vAlign w:val="top"/>
          </w:tcPr>
          <w:p w14:paraId="447465E4">
            <w:pPr>
              <w:rPr>
                <w:rFonts w:ascii="Arial"/>
                <w:sz w:val="21"/>
              </w:rPr>
            </w:pPr>
          </w:p>
        </w:tc>
        <w:tc>
          <w:tcPr>
            <w:tcW w:w="4840" w:type="dxa"/>
            <w:vAlign w:val="top"/>
          </w:tcPr>
          <w:p w14:paraId="621B87DE">
            <w:pPr>
              <w:pStyle w:val="6"/>
              <w:spacing w:before="32" w:line="231" w:lineRule="auto"/>
              <w:ind w:left="119"/>
            </w:pPr>
            <w:r>
              <w:rPr>
                <w:spacing w:val="8"/>
              </w:rPr>
              <w:t>县公安局、县应急管理局、县卫生健康局：</w:t>
            </w:r>
          </w:p>
          <w:p w14:paraId="0D5E5818">
            <w:pPr>
              <w:pStyle w:val="6"/>
              <w:spacing w:before="20" w:line="250" w:lineRule="auto"/>
              <w:ind w:left="128" w:right="113" w:hanging="4"/>
            </w:pPr>
            <w:r>
              <w:rPr>
                <w:spacing w:val="9"/>
              </w:rPr>
              <w:t>重点做好校外培训机构的安全、卫生条件保障</w:t>
            </w:r>
            <w:r>
              <w:rPr>
                <w:spacing w:val="8"/>
              </w:rPr>
              <w:t>的监</w:t>
            </w:r>
            <w:r>
              <w:t>管工作。</w:t>
            </w:r>
          </w:p>
          <w:p w14:paraId="3C4D3F7D">
            <w:pPr>
              <w:pStyle w:val="6"/>
              <w:spacing w:before="5" w:line="251" w:lineRule="auto"/>
              <w:ind w:left="117" w:right="113" w:firstLine="1"/>
            </w:pPr>
            <w:r>
              <w:rPr>
                <w:spacing w:val="7"/>
              </w:rPr>
              <w:t>县委宣传部（县委网信办、县广播电视局）</w:t>
            </w:r>
            <w:r>
              <w:rPr>
                <w:spacing w:val="-53"/>
              </w:rPr>
              <w:t xml:space="preserve"> </w:t>
            </w:r>
            <w:r>
              <w:rPr>
                <w:spacing w:val="7"/>
              </w:rPr>
              <w:t>、县文</w:t>
            </w:r>
            <w:r>
              <w:rPr>
                <w:spacing w:val="9"/>
              </w:rPr>
              <w:t>化和旅游局、县工业科技和信息化局、其他相关行</w:t>
            </w:r>
            <w:r>
              <w:rPr>
                <w:spacing w:val="5"/>
              </w:rPr>
              <w:t>业主管部门：</w:t>
            </w:r>
          </w:p>
          <w:p w14:paraId="290D69EE">
            <w:pPr>
              <w:pStyle w:val="6"/>
              <w:spacing w:before="2" w:line="233" w:lineRule="auto"/>
              <w:ind w:left="122" w:right="113" w:hanging="3"/>
            </w:pPr>
            <w:r>
              <w:rPr>
                <w:spacing w:val="9"/>
              </w:rPr>
              <w:t>在各自职责范围内配合教体部门做好线上教育监管</w:t>
            </w:r>
            <w:r>
              <w:rPr>
                <w:spacing w:val="-1"/>
              </w:rPr>
              <w:t>工作。</w:t>
            </w:r>
          </w:p>
        </w:tc>
        <w:tc>
          <w:tcPr>
            <w:tcW w:w="4851" w:type="dxa"/>
            <w:vAlign w:val="top"/>
          </w:tcPr>
          <w:p w14:paraId="12E58861">
            <w:pPr>
              <w:rPr>
                <w:rFonts w:ascii="Arial"/>
                <w:sz w:val="21"/>
              </w:rPr>
            </w:pPr>
          </w:p>
        </w:tc>
      </w:tr>
      <w:tr w14:paraId="25EECE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0" w:hRule="atLeast"/>
        </w:trPr>
        <w:tc>
          <w:tcPr>
            <w:tcW w:w="732" w:type="dxa"/>
            <w:vAlign w:val="top"/>
          </w:tcPr>
          <w:p w14:paraId="32A8863C">
            <w:pPr>
              <w:spacing w:line="274" w:lineRule="auto"/>
              <w:rPr>
                <w:rFonts w:ascii="Arial"/>
                <w:sz w:val="21"/>
              </w:rPr>
            </w:pPr>
          </w:p>
          <w:p w14:paraId="41C88AFA">
            <w:pPr>
              <w:spacing w:line="274" w:lineRule="auto"/>
              <w:rPr>
                <w:rFonts w:ascii="Arial"/>
                <w:sz w:val="21"/>
              </w:rPr>
            </w:pPr>
          </w:p>
          <w:p w14:paraId="582075C9">
            <w:pPr>
              <w:spacing w:line="274" w:lineRule="auto"/>
              <w:rPr>
                <w:rFonts w:ascii="Arial"/>
                <w:sz w:val="21"/>
              </w:rPr>
            </w:pPr>
          </w:p>
          <w:p w14:paraId="1B653F04">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61</w:t>
            </w:r>
          </w:p>
        </w:tc>
        <w:tc>
          <w:tcPr>
            <w:tcW w:w="1813" w:type="dxa"/>
            <w:vAlign w:val="top"/>
          </w:tcPr>
          <w:p w14:paraId="0706736B">
            <w:pPr>
              <w:spacing w:line="259" w:lineRule="auto"/>
              <w:rPr>
                <w:rFonts w:ascii="Arial"/>
                <w:sz w:val="21"/>
              </w:rPr>
            </w:pPr>
          </w:p>
          <w:p w14:paraId="7516CCA3">
            <w:pPr>
              <w:spacing w:line="259" w:lineRule="auto"/>
              <w:rPr>
                <w:rFonts w:ascii="Arial"/>
                <w:sz w:val="21"/>
              </w:rPr>
            </w:pPr>
          </w:p>
          <w:p w14:paraId="47205155">
            <w:pPr>
              <w:spacing w:line="259" w:lineRule="auto"/>
              <w:rPr>
                <w:rFonts w:ascii="Arial"/>
                <w:sz w:val="21"/>
              </w:rPr>
            </w:pPr>
          </w:p>
          <w:p w14:paraId="46816AB5">
            <w:pPr>
              <w:pStyle w:val="6"/>
              <w:spacing w:before="65" w:line="232" w:lineRule="auto"/>
              <w:ind w:left="118"/>
            </w:pPr>
            <w:r>
              <w:rPr>
                <w:spacing w:val="7"/>
              </w:rPr>
              <w:t>农业综合执法</w:t>
            </w:r>
          </w:p>
        </w:tc>
        <w:tc>
          <w:tcPr>
            <w:tcW w:w="1813" w:type="dxa"/>
            <w:vAlign w:val="top"/>
          </w:tcPr>
          <w:p w14:paraId="1845EB85">
            <w:pPr>
              <w:spacing w:line="259" w:lineRule="auto"/>
              <w:rPr>
                <w:rFonts w:ascii="Arial"/>
                <w:sz w:val="21"/>
              </w:rPr>
            </w:pPr>
          </w:p>
          <w:p w14:paraId="1B6C9EF7">
            <w:pPr>
              <w:spacing w:line="259" w:lineRule="auto"/>
              <w:rPr>
                <w:rFonts w:ascii="Arial"/>
                <w:sz w:val="21"/>
              </w:rPr>
            </w:pPr>
          </w:p>
          <w:p w14:paraId="37A96FCC">
            <w:pPr>
              <w:spacing w:line="259" w:lineRule="auto"/>
              <w:rPr>
                <w:rFonts w:ascii="Arial"/>
                <w:sz w:val="21"/>
              </w:rPr>
            </w:pPr>
          </w:p>
          <w:p w14:paraId="02843B1B">
            <w:pPr>
              <w:pStyle w:val="6"/>
              <w:spacing w:before="65" w:line="230" w:lineRule="auto"/>
              <w:ind w:left="120"/>
            </w:pPr>
            <w:r>
              <w:rPr>
                <w:spacing w:val="7"/>
              </w:rPr>
              <w:t>县农业农村局</w:t>
            </w:r>
          </w:p>
        </w:tc>
        <w:tc>
          <w:tcPr>
            <w:tcW w:w="4840" w:type="dxa"/>
            <w:vAlign w:val="top"/>
          </w:tcPr>
          <w:p w14:paraId="154F1447">
            <w:pPr>
              <w:pStyle w:val="6"/>
              <w:spacing w:before="31" w:line="230" w:lineRule="auto"/>
              <w:ind w:left="122"/>
            </w:pPr>
            <w:r>
              <w:rPr>
                <w:spacing w:val="7"/>
              </w:rPr>
              <w:t>（</w:t>
            </w:r>
            <w:r>
              <w:rPr>
                <w:rFonts w:ascii="Times New Roman" w:hAnsi="Times New Roman" w:eastAsia="Times New Roman" w:cs="Times New Roman"/>
                <w:spacing w:val="7"/>
              </w:rPr>
              <w:t>1</w:t>
            </w:r>
            <w:r>
              <w:rPr>
                <w:spacing w:val="7"/>
              </w:rPr>
              <w:t>）宣传贯彻农业相关法律法规；</w:t>
            </w:r>
          </w:p>
          <w:p w14:paraId="7840F69D">
            <w:pPr>
              <w:pStyle w:val="6"/>
              <w:spacing w:before="25" w:line="251" w:lineRule="auto"/>
              <w:ind w:left="118" w:right="106" w:firstLine="3"/>
            </w:pPr>
            <w:r>
              <w:rPr>
                <w:spacing w:val="4"/>
              </w:rPr>
              <w:t>（</w:t>
            </w:r>
            <w:r>
              <w:rPr>
                <w:rFonts w:ascii="Times New Roman" w:hAnsi="Times New Roman" w:eastAsia="Times New Roman" w:cs="Times New Roman"/>
                <w:spacing w:val="4"/>
              </w:rPr>
              <w:t>2</w:t>
            </w:r>
            <w:r>
              <w:rPr>
                <w:spacing w:val="4"/>
              </w:rPr>
              <w:t>）实施农产品质量安全、农作物种子、农药、兽</w:t>
            </w:r>
            <w:r>
              <w:rPr>
                <w:spacing w:val="9"/>
              </w:rPr>
              <w:t>药、肥料、饲料以及饲料添加剂、畜禽养殖、动物防疫、生猪屠宰、农机机械、宅基地、粮食作物青苗等行政处罚以及与行政处罚相关的行政检查和行</w:t>
            </w:r>
            <w:r>
              <w:rPr>
                <w:spacing w:val="3"/>
              </w:rPr>
              <w:t>政强制；</w:t>
            </w:r>
          </w:p>
          <w:p w14:paraId="2789A58C">
            <w:pPr>
              <w:pStyle w:val="6"/>
              <w:spacing w:line="216" w:lineRule="auto"/>
              <w:ind w:left="122"/>
            </w:pPr>
            <w:r>
              <w:rPr>
                <w:spacing w:val="7"/>
              </w:rPr>
              <w:t>（</w:t>
            </w:r>
            <w:r>
              <w:rPr>
                <w:rFonts w:ascii="Times New Roman" w:hAnsi="Times New Roman" w:eastAsia="Times New Roman" w:cs="Times New Roman"/>
                <w:spacing w:val="7"/>
              </w:rPr>
              <w:t>3</w:t>
            </w:r>
            <w:r>
              <w:rPr>
                <w:spacing w:val="7"/>
              </w:rPr>
              <w:t>）负责渔业执法工作。</w:t>
            </w:r>
          </w:p>
        </w:tc>
        <w:tc>
          <w:tcPr>
            <w:tcW w:w="4851" w:type="dxa"/>
            <w:vAlign w:val="top"/>
          </w:tcPr>
          <w:p w14:paraId="5175C708">
            <w:pPr>
              <w:spacing w:line="372" w:lineRule="auto"/>
              <w:rPr>
                <w:rFonts w:ascii="Arial"/>
                <w:sz w:val="21"/>
              </w:rPr>
            </w:pPr>
          </w:p>
          <w:p w14:paraId="572D9D54">
            <w:pPr>
              <w:pStyle w:val="6"/>
              <w:spacing w:before="65" w:line="251" w:lineRule="auto"/>
              <w:ind w:left="120" w:right="109" w:firstLine="5"/>
            </w:pPr>
            <w:r>
              <w:rPr>
                <w:spacing w:val="4"/>
              </w:rPr>
              <w:t>（</w:t>
            </w:r>
            <w:r>
              <w:rPr>
                <w:rFonts w:ascii="Times New Roman" w:hAnsi="Times New Roman" w:eastAsia="Times New Roman" w:cs="Times New Roman"/>
                <w:spacing w:val="4"/>
              </w:rPr>
              <w:t>1</w:t>
            </w:r>
            <w:r>
              <w:rPr>
                <w:spacing w:val="4"/>
              </w:rPr>
              <w:t>）对本辖区农业生产经营活动日常监管中发现赋</w:t>
            </w:r>
            <w:r>
              <w:rPr>
                <w:spacing w:val="8"/>
              </w:rPr>
              <w:t>权事项外的违法线索收集上报；</w:t>
            </w:r>
          </w:p>
          <w:p w14:paraId="68757A99">
            <w:pPr>
              <w:pStyle w:val="6"/>
              <w:spacing w:before="1" w:line="251" w:lineRule="auto"/>
              <w:ind w:left="128" w:right="109" w:hanging="3"/>
            </w:pPr>
            <w:r>
              <w:rPr>
                <w:spacing w:val="4"/>
              </w:rPr>
              <w:t>（</w:t>
            </w:r>
            <w:r>
              <w:rPr>
                <w:rFonts w:ascii="Times New Roman" w:hAnsi="Times New Roman" w:eastAsia="Times New Roman" w:cs="Times New Roman"/>
                <w:spacing w:val="4"/>
              </w:rPr>
              <w:t>2</w:t>
            </w:r>
            <w:r>
              <w:rPr>
                <w:spacing w:val="4"/>
              </w:rPr>
              <w:t>）协助开展农业投诉举报、线索核查、调查取证等相关工作。</w:t>
            </w:r>
          </w:p>
        </w:tc>
      </w:tr>
      <w:tr w14:paraId="0ED22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0" w:hRule="atLeast"/>
        </w:trPr>
        <w:tc>
          <w:tcPr>
            <w:tcW w:w="732" w:type="dxa"/>
            <w:vAlign w:val="top"/>
          </w:tcPr>
          <w:p w14:paraId="23A7456A">
            <w:pPr>
              <w:spacing w:line="272" w:lineRule="auto"/>
              <w:rPr>
                <w:rFonts w:ascii="Arial"/>
                <w:sz w:val="21"/>
              </w:rPr>
            </w:pPr>
          </w:p>
          <w:p w14:paraId="4C0990F6">
            <w:pPr>
              <w:spacing w:line="272" w:lineRule="auto"/>
              <w:rPr>
                <w:rFonts w:ascii="Arial"/>
                <w:sz w:val="21"/>
              </w:rPr>
            </w:pPr>
          </w:p>
          <w:p w14:paraId="0324996A">
            <w:pPr>
              <w:spacing w:line="272" w:lineRule="auto"/>
              <w:rPr>
                <w:rFonts w:ascii="Arial"/>
                <w:sz w:val="21"/>
              </w:rPr>
            </w:pPr>
          </w:p>
          <w:p w14:paraId="0F56850E">
            <w:pPr>
              <w:spacing w:line="272" w:lineRule="auto"/>
              <w:rPr>
                <w:rFonts w:ascii="Arial"/>
                <w:sz w:val="21"/>
              </w:rPr>
            </w:pPr>
          </w:p>
          <w:p w14:paraId="4EF16F4E">
            <w:pPr>
              <w:spacing w:line="272" w:lineRule="auto"/>
              <w:rPr>
                <w:rFonts w:ascii="Arial"/>
                <w:sz w:val="21"/>
              </w:rPr>
            </w:pPr>
          </w:p>
          <w:p w14:paraId="691BE9DD">
            <w:pPr>
              <w:spacing w:line="273" w:lineRule="auto"/>
              <w:rPr>
                <w:rFonts w:ascii="Arial"/>
                <w:sz w:val="21"/>
              </w:rPr>
            </w:pPr>
          </w:p>
          <w:p w14:paraId="327B63B1">
            <w:pPr>
              <w:spacing w:line="273" w:lineRule="auto"/>
              <w:rPr>
                <w:rFonts w:ascii="Arial"/>
                <w:sz w:val="21"/>
              </w:rPr>
            </w:pPr>
          </w:p>
          <w:p w14:paraId="75C17240">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62</w:t>
            </w:r>
          </w:p>
        </w:tc>
        <w:tc>
          <w:tcPr>
            <w:tcW w:w="1813" w:type="dxa"/>
            <w:vAlign w:val="top"/>
          </w:tcPr>
          <w:p w14:paraId="6F01E40B">
            <w:pPr>
              <w:spacing w:line="246" w:lineRule="auto"/>
              <w:rPr>
                <w:rFonts w:ascii="Arial"/>
                <w:sz w:val="21"/>
              </w:rPr>
            </w:pPr>
          </w:p>
          <w:p w14:paraId="51DE6C1A">
            <w:pPr>
              <w:spacing w:line="247" w:lineRule="auto"/>
              <w:rPr>
                <w:rFonts w:ascii="Arial"/>
                <w:sz w:val="21"/>
              </w:rPr>
            </w:pPr>
          </w:p>
          <w:p w14:paraId="34E2CFBF">
            <w:pPr>
              <w:spacing w:line="247" w:lineRule="auto"/>
              <w:rPr>
                <w:rFonts w:ascii="Arial"/>
                <w:sz w:val="21"/>
              </w:rPr>
            </w:pPr>
          </w:p>
          <w:p w14:paraId="37CAC65D">
            <w:pPr>
              <w:spacing w:line="247" w:lineRule="auto"/>
              <w:rPr>
                <w:rFonts w:ascii="Arial"/>
                <w:sz w:val="21"/>
              </w:rPr>
            </w:pPr>
          </w:p>
          <w:p w14:paraId="51401551">
            <w:pPr>
              <w:spacing w:line="247" w:lineRule="auto"/>
              <w:rPr>
                <w:rFonts w:ascii="Arial"/>
                <w:sz w:val="21"/>
              </w:rPr>
            </w:pPr>
          </w:p>
          <w:p w14:paraId="2CE7E9DC">
            <w:pPr>
              <w:spacing w:line="247" w:lineRule="auto"/>
              <w:rPr>
                <w:rFonts w:ascii="Arial"/>
                <w:sz w:val="21"/>
              </w:rPr>
            </w:pPr>
          </w:p>
          <w:p w14:paraId="06E81575">
            <w:pPr>
              <w:spacing w:line="247" w:lineRule="auto"/>
              <w:rPr>
                <w:rFonts w:ascii="Arial"/>
                <w:sz w:val="21"/>
              </w:rPr>
            </w:pPr>
          </w:p>
          <w:p w14:paraId="0AB1DC00">
            <w:pPr>
              <w:pStyle w:val="6"/>
              <w:spacing w:before="65" w:line="250" w:lineRule="auto"/>
              <w:ind w:left="120" w:right="235" w:hanging="2"/>
            </w:pPr>
            <w:r>
              <w:rPr>
                <w:spacing w:val="7"/>
              </w:rPr>
              <w:t>道路交通安全整</w:t>
            </w:r>
            <w:r>
              <w:rPr>
                <w:spacing w:val="3"/>
              </w:rPr>
              <w:t>治工作</w:t>
            </w:r>
          </w:p>
        </w:tc>
        <w:tc>
          <w:tcPr>
            <w:tcW w:w="1813" w:type="dxa"/>
            <w:vAlign w:val="top"/>
          </w:tcPr>
          <w:p w14:paraId="56DD35B9">
            <w:pPr>
              <w:spacing w:line="242" w:lineRule="auto"/>
              <w:rPr>
                <w:rFonts w:ascii="Arial"/>
                <w:sz w:val="21"/>
              </w:rPr>
            </w:pPr>
          </w:p>
          <w:p w14:paraId="5B85E9BF">
            <w:pPr>
              <w:spacing w:line="243" w:lineRule="auto"/>
              <w:rPr>
                <w:rFonts w:ascii="Arial"/>
                <w:sz w:val="21"/>
              </w:rPr>
            </w:pPr>
          </w:p>
          <w:p w14:paraId="1B013688">
            <w:pPr>
              <w:spacing w:line="243" w:lineRule="auto"/>
              <w:rPr>
                <w:rFonts w:ascii="Arial"/>
                <w:sz w:val="21"/>
              </w:rPr>
            </w:pPr>
          </w:p>
          <w:p w14:paraId="401E5A3E">
            <w:pPr>
              <w:spacing w:line="243" w:lineRule="auto"/>
              <w:rPr>
                <w:rFonts w:ascii="Arial"/>
                <w:sz w:val="21"/>
              </w:rPr>
            </w:pPr>
          </w:p>
          <w:p w14:paraId="651F1547">
            <w:pPr>
              <w:spacing w:line="243" w:lineRule="auto"/>
              <w:rPr>
                <w:rFonts w:ascii="Arial"/>
                <w:sz w:val="21"/>
              </w:rPr>
            </w:pPr>
          </w:p>
          <w:p w14:paraId="24EB8CE2">
            <w:pPr>
              <w:spacing w:line="243" w:lineRule="auto"/>
              <w:rPr>
                <w:rFonts w:ascii="Arial"/>
                <w:sz w:val="21"/>
              </w:rPr>
            </w:pPr>
          </w:p>
          <w:p w14:paraId="5D59FF17">
            <w:pPr>
              <w:pStyle w:val="6"/>
              <w:spacing w:before="65" w:line="251" w:lineRule="auto"/>
              <w:ind w:left="120" w:right="107"/>
              <w:jc w:val="both"/>
            </w:pPr>
            <w:r>
              <w:rPr>
                <w:spacing w:val="-3"/>
              </w:rPr>
              <w:t>县公安局、县应急管理局、县交通运输局、其他相关部</w:t>
            </w:r>
            <w:r>
              <w:t>门</w:t>
            </w:r>
          </w:p>
        </w:tc>
        <w:tc>
          <w:tcPr>
            <w:tcW w:w="4840" w:type="dxa"/>
            <w:vAlign w:val="top"/>
          </w:tcPr>
          <w:p w14:paraId="2DEDAAED">
            <w:pPr>
              <w:pStyle w:val="6"/>
              <w:spacing w:before="33" w:line="231" w:lineRule="auto"/>
              <w:ind w:left="119"/>
            </w:pPr>
            <w:r>
              <w:rPr>
                <w:spacing w:val="7"/>
              </w:rPr>
              <w:t>县公安局及所属派出所：</w:t>
            </w:r>
          </w:p>
          <w:p w14:paraId="5DCC5A96">
            <w:pPr>
              <w:pStyle w:val="6"/>
              <w:spacing w:before="22" w:line="250" w:lineRule="auto"/>
              <w:ind w:left="120" w:right="106" w:firstLine="1"/>
            </w:pPr>
            <w:r>
              <w:rPr>
                <w:spacing w:val="4"/>
              </w:rPr>
              <w:t>（</w:t>
            </w:r>
            <w:r>
              <w:rPr>
                <w:rFonts w:ascii="Times New Roman" w:hAnsi="Times New Roman" w:eastAsia="Times New Roman" w:cs="Times New Roman"/>
                <w:spacing w:val="4"/>
              </w:rPr>
              <w:t>1</w:t>
            </w:r>
            <w:r>
              <w:rPr>
                <w:spacing w:val="4"/>
              </w:rPr>
              <w:t>）指导开展道路交通安全法律、法规和道路交通</w:t>
            </w:r>
            <w:r>
              <w:rPr>
                <w:spacing w:val="7"/>
              </w:rPr>
              <w:t>安全知识的宣传教育工作；</w:t>
            </w:r>
          </w:p>
          <w:p w14:paraId="74884D80">
            <w:pPr>
              <w:pStyle w:val="6"/>
              <w:spacing w:before="5" w:line="251" w:lineRule="auto"/>
              <w:ind w:left="117" w:right="53" w:firstLine="4"/>
            </w:pPr>
            <w:r>
              <w:rPr>
                <w:spacing w:val="7"/>
              </w:rPr>
              <w:t>（</w:t>
            </w:r>
            <w:r>
              <w:rPr>
                <w:rFonts w:ascii="Times New Roman" w:hAnsi="Times New Roman" w:eastAsia="Times New Roman" w:cs="Times New Roman"/>
                <w:spacing w:val="7"/>
              </w:rPr>
              <w:t>2</w:t>
            </w:r>
            <w:r>
              <w:rPr>
                <w:spacing w:val="7"/>
              </w:rPr>
              <w:t>）负责道路交通安全管理，整治道路交通</w:t>
            </w:r>
            <w:r>
              <w:rPr>
                <w:spacing w:val="6"/>
              </w:rPr>
              <w:t>秩序，</w:t>
            </w:r>
            <w:r>
              <w:rPr>
                <w:spacing w:val="9"/>
              </w:rPr>
              <w:t>依法查处交通违法行为；处理道路交通事故，定期分析道路交通事故原因和特点，及时提出做好道路交通安全工作的建议和意见；会同有关部门排查治理公路危险路段，参与新建和改扩建公路竣工投入</w:t>
            </w:r>
            <w:r>
              <w:rPr>
                <w:spacing w:val="10"/>
              </w:rPr>
              <w:t>使用的验收工作；按照国家有关标准、技术规范，</w:t>
            </w:r>
            <w:r>
              <w:rPr>
                <w:spacing w:val="9"/>
              </w:rPr>
              <w:t>指导设置和完善交通信号灯、城市道路标志标线等</w:t>
            </w:r>
            <w:r>
              <w:rPr>
                <w:spacing w:val="4"/>
              </w:rPr>
              <w:t>安全设施。</w:t>
            </w:r>
          </w:p>
          <w:p w14:paraId="197D1281">
            <w:pPr>
              <w:pStyle w:val="6"/>
              <w:spacing w:line="231" w:lineRule="auto"/>
              <w:ind w:left="119"/>
            </w:pPr>
            <w:r>
              <w:rPr>
                <w:spacing w:val="6"/>
              </w:rPr>
              <w:t>县应急管理局：</w:t>
            </w:r>
          </w:p>
          <w:p w14:paraId="1D28A675">
            <w:pPr>
              <w:pStyle w:val="6"/>
              <w:spacing w:before="23" w:line="239" w:lineRule="auto"/>
              <w:ind w:left="118" w:right="38" w:firstLine="3"/>
              <w:jc w:val="both"/>
            </w:pPr>
            <w:r>
              <w:rPr>
                <w:spacing w:val="4"/>
              </w:rPr>
              <w:t>（</w:t>
            </w:r>
            <w:r>
              <w:rPr>
                <w:rFonts w:ascii="Times New Roman" w:hAnsi="Times New Roman" w:eastAsia="Times New Roman" w:cs="Times New Roman"/>
                <w:spacing w:val="4"/>
              </w:rPr>
              <w:t>1</w:t>
            </w:r>
            <w:r>
              <w:rPr>
                <w:spacing w:val="4"/>
              </w:rPr>
              <w:t>）依法对生产经营单位的安全生产情况进行监督</w:t>
            </w:r>
            <w:r>
              <w:rPr>
                <w:spacing w:val="3"/>
              </w:rPr>
              <w:t>检查，督促客运企业健全安全生产规章制度，指导、</w:t>
            </w:r>
            <w:r>
              <w:rPr>
                <w:spacing w:val="9"/>
              </w:rPr>
              <w:t>协调和监督有关部门落实道路交通安全管理责任和</w:t>
            </w:r>
          </w:p>
        </w:tc>
        <w:tc>
          <w:tcPr>
            <w:tcW w:w="4851" w:type="dxa"/>
            <w:vAlign w:val="top"/>
          </w:tcPr>
          <w:p w14:paraId="12828697">
            <w:pPr>
              <w:spacing w:line="323" w:lineRule="auto"/>
              <w:rPr>
                <w:rFonts w:ascii="Arial"/>
                <w:sz w:val="21"/>
              </w:rPr>
            </w:pPr>
          </w:p>
          <w:p w14:paraId="07135396">
            <w:pPr>
              <w:spacing w:line="323" w:lineRule="auto"/>
              <w:rPr>
                <w:rFonts w:ascii="Arial"/>
                <w:sz w:val="21"/>
              </w:rPr>
            </w:pPr>
          </w:p>
          <w:p w14:paraId="761871A3">
            <w:pPr>
              <w:pStyle w:val="6"/>
              <w:spacing w:before="65" w:line="229" w:lineRule="auto"/>
              <w:ind w:left="125"/>
            </w:pPr>
            <w:r>
              <w:rPr>
                <w:spacing w:val="8"/>
              </w:rPr>
              <w:t>（</w:t>
            </w:r>
            <w:r>
              <w:rPr>
                <w:rFonts w:ascii="Times New Roman" w:hAnsi="Times New Roman" w:eastAsia="Times New Roman" w:cs="Times New Roman"/>
                <w:spacing w:val="8"/>
              </w:rPr>
              <w:t>1</w:t>
            </w:r>
            <w:r>
              <w:rPr>
                <w:spacing w:val="8"/>
              </w:rPr>
              <w:t>）加强交通安全宣传教育引导工作；</w:t>
            </w:r>
          </w:p>
          <w:p w14:paraId="113393A4">
            <w:pPr>
              <w:pStyle w:val="6"/>
              <w:spacing w:before="23" w:line="229" w:lineRule="auto"/>
              <w:ind w:left="125"/>
            </w:pPr>
            <w:r>
              <w:rPr>
                <w:spacing w:val="8"/>
              </w:rPr>
              <w:t>（</w:t>
            </w:r>
            <w:r>
              <w:rPr>
                <w:rFonts w:ascii="Times New Roman" w:hAnsi="Times New Roman" w:eastAsia="Times New Roman" w:cs="Times New Roman"/>
                <w:spacing w:val="8"/>
              </w:rPr>
              <w:t>2</w:t>
            </w:r>
            <w:r>
              <w:rPr>
                <w:spacing w:val="8"/>
              </w:rPr>
              <w:t>）对发现交通安全隐患问题进行上报；</w:t>
            </w:r>
          </w:p>
          <w:p w14:paraId="79E2D914">
            <w:pPr>
              <w:pStyle w:val="6"/>
              <w:spacing w:before="23" w:line="251" w:lineRule="auto"/>
              <w:ind w:left="124" w:right="109" w:firstLine="1"/>
            </w:pPr>
            <w:r>
              <w:rPr>
                <w:spacing w:val="4"/>
              </w:rPr>
              <w:t>（</w:t>
            </w:r>
            <w:r>
              <w:rPr>
                <w:rFonts w:ascii="Times New Roman" w:hAnsi="Times New Roman" w:eastAsia="Times New Roman" w:cs="Times New Roman"/>
                <w:spacing w:val="4"/>
              </w:rPr>
              <w:t>3</w:t>
            </w:r>
            <w:r>
              <w:rPr>
                <w:spacing w:val="4"/>
              </w:rPr>
              <w:t>）配合主管部门做好已发现道路交通安全隐患整</w:t>
            </w:r>
            <w:r>
              <w:rPr>
                <w:spacing w:val="2"/>
              </w:rPr>
              <w:t>治工作；</w:t>
            </w:r>
          </w:p>
          <w:p w14:paraId="13AFACCC">
            <w:pPr>
              <w:pStyle w:val="6"/>
              <w:spacing w:line="251" w:lineRule="auto"/>
              <w:ind w:left="122" w:right="109" w:firstLine="2"/>
            </w:pPr>
            <w:r>
              <w:rPr>
                <w:spacing w:val="4"/>
              </w:rPr>
              <w:t>（</w:t>
            </w:r>
            <w:r>
              <w:rPr>
                <w:rFonts w:ascii="Times New Roman" w:hAnsi="Times New Roman" w:eastAsia="Times New Roman" w:cs="Times New Roman"/>
                <w:spacing w:val="4"/>
              </w:rPr>
              <w:t>4</w:t>
            </w:r>
            <w:r>
              <w:rPr>
                <w:spacing w:val="4"/>
              </w:rPr>
              <w:t>）协调社区为道路交通安全隐患整治提供相关支</w:t>
            </w:r>
            <w:r>
              <w:rPr>
                <w:spacing w:val="-4"/>
              </w:rPr>
              <w:t>持；</w:t>
            </w:r>
          </w:p>
          <w:p w14:paraId="5A52A44E">
            <w:pPr>
              <w:pStyle w:val="6"/>
              <w:spacing w:before="1" w:line="251" w:lineRule="auto"/>
              <w:ind w:left="125" w:right="109"/>
            </w:pPr>
            <w:r>
              <w:rPr>
                <w:spacing w:val="4"/>
              </w:rPr>
              <w:t>（</w:t>
            </w:r>
            <w:r>
              <w:rPr>
                <w:rFonts w:ascii="Times New Roman" w:hAnsi="Times New Roman" w:eastAsia="Times New Roman" w:cs="Times New Roman"/>
                <w:spacing w:val="4"/>
              </w:rPr>
              <w:t>5</w:t>
            </w:r>
            <w:r>
              <w:rPr>
                <w:spacing w:val="4"/>
              </w:rPr>
              <w:t>）配合做好交管站、劝导站建设选点工作，组织</w:t>
            </w:r>
            <w:r>
              <w:rPr>
                <w:spacing w:val="7"/>
              </w:rPr>
              <w:t>交通安全劝导站开展好劝导工作；</w:t>
            </w:r>
          </w:p>
          <w:p w14:paraId="41910DB2">
            <w:pPr>
              <w:pStyle w:val="6"/>
              <w:spacing w:before="2" w:line="251" w:lineRule="auto"/>
              <w:ind w:left="124" w:right="109" w:firstLine="1"/>
            </w:pPr>
            <w:r>
              <w:rPr>
                <w:spacing w:val="4"/>
              </w:rPr>
              <w:t>（</w:t>
            </w:r>
            <w:r>
              <w:rPr>
                <w:rFonts w:ascii="Times New Roman" w:hAnsi="Times New Roman" w:eastAsia="Times New Roman" w:cs="Times New Roman"/>
                <w:spacing w:val="4"/>
              </w:rPr>
              <w:t>6</w:t>
            </w:r>
            <w:r>
              <w:rPr>
                <w:spacing w:val="4"/>
              </w:rPr>
              <w:t>）组织开展志愿服务工作，配合开展联动整治工</w:t>
            </w:r>
            <w:r>
              <w:rPr>
                <w:spacing w:val="-5"/>
              </w:rPr>
              <w:t>作。</w:t>
            </w:r>
          </w:p>
        </w:tc>
      </w:tr>
    </w:tbl>
    <w:p w14:paraId="56D0F53F">
      <w:pPr>
        <w:rPr>
          <w:rFonts w:ascii="Arial"/>
          <w:sz w:val="21"/>
        </w:rPr>
      </w:pPr>
    </w:p>
    <w:p w14:paraId="143B96AD">
      <w:pPr>
        <w:rPr>
          <w:rFonts w:ascii="Arial" w:hAnsi="Arial" w:eastAsia="Arial" w:cs="Arial"/>
          <w:sz w:val="21"/>
          <w:szCs w:val="21"/>
        </w:rPr>
        <w:sectPr>
          <w:footerReference r:id="rId52" w:type="default"/>
          <w:pgSz w:w="16837" w:h="11905"/>
          <w:pgMar w:top="1011" w:right="1477" w:bottom="1210" w:left="1305" w:header="0" w:footer="873" w:gutter="0"/>
          <w:cols w:space="720" w:num="1"/>
        </w:sectPr>
      </w:pPr>
    </w:p>
    <w:p w14:paraId="21F70152">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110A2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55017680">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1160C1EE">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7DB21A9C">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2A197910">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512CFD8A">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405FFC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7" w:hRule="atLeast"/>
        </w:trPr>
        <w:tc>
          <w:tcPr>
            <w:tcW w:w="732" w:type="dxa"/>
            <w:vAlign w:val="top"/>
          </w:tcPr>
          <w:p w14:paraId="0FE54F78">
            <w:pPr>
              <w:rPr>
                <w:rFonts w:ascii="Arial"/>
                <w:sz w:val="21"/>
              </w:rPr>
            </w:pPr>
          </w:p>
        </w:tc>
        <w:tc>
          <w:tcPr>
            <w:tcW w:w="1813" w:type="dxa"/>
            <w:vAlign w:val="top"/>
          </w:tcPr>
          <w:p w14:paraId="562E139B">
            <w:pPr>
              <w:rPr>
                <w:rFonts w:ascii="Arial"/>
                <w:sz w:val="21"/>
              </w:rPr>
            </w:pPr>
          </w:p>
        </w:tc>
        <w:tc>
          <w:tcPr>
            <w:tcW w:w="1813" w:type="dxa"/>
            <w:vAlign w:val="top"/>
          </w:tcPr>
          <w:p w14:paraId="2097C463">
            <w:pPr>
              <w:rPr>
                <w:rFonts w:ascii="Arial"/>
                <w:sz w:val="21"/>
              </w:rPr>
            </w:pPr>
          </w:p>
        </w:tc>
        <w:tc>
          <w:tcPr>
            <w:tcW w:w="4840" w:type="dxa"/>
            <w:vAlign w:val="top"/>
          </w:tcPr>
          <w:p w14:paraId="565535E1">
            <w:pPr>
              <w:pStyle w:val="6"/>
              <w:spacing w:before="32" w:line="229" w:lineRule="auto"/>
              <w:ind w:left="122"/>
            </w:pPr>
            <w:r>
              <w:rPr>
                <w:spacing w:val="3"/>
              </w:rPr>
              <w:t>工作措施；</w:t>
            </w:r>
          </w:p>
          <w:p w14:paraId="32810966">
            <w:pPr>
              <w:pStyle w:val="6"/>
              <w:spacing w:before="22" w:line="250" w:lineRule="auto"/>
              <w:ind w:left="123" w:right="106" w:hanging="1"/>
            </w:pPr>
            <w:r>
              <w:rPr>
                <w:spacing w:val="4"/>
              </w:rPr>
              <w:t>（</w:t>
            </w:r>
            <w:r>
              <w:rPr>
                <w:rFonts w:ascii="Times New Roman" w:hAnsi="Times New Roman" w:eastAsia="Times New Roman" w:cs="Times New Roman"/>
                <w:spacing w:val="4"/>
              </w:rPr>
              <w:t>2</w:t>
            </w:r>
            <w:r>
              <w:rPr>
                <w:spacing w:val="4"/>
              </w:rPr>
              <w:t>）组织实施重特大道路交通事故频发和安全隐患</w:t>
            </w:r>
            <w:r>
              <w:rPr>
                <w:spacing w:val="8"/>
              </w:rPr>
              <w:t>突出生产经营单位的安全综合整治工作。</w:t>
            </w:r>
          </w:p>
          <w:p w14:paraId="50FB7F24">
            <w:pPr>
              <w:pStyle w:val="6"/>
              <w:spacing w:before="3" w:line="232" w:lineRule="auto"/>
              <w:ind w:left="119"/>
            </w:pPr>
            <w:r>
              <w:rPr>
                <w:spacing w:val="6"/>
              </w:rPr>
              <w:t>县交通运输局：</w:t>
            </w:r>
          </w:p>
          <w:p w14:paraId="7BABC717">
            <w:pPr>
              <w:pStyle w:val="6"/>
              <w:spacing w:before="22" w:line="250" w:lineRule="auto"/>
              <w:ind w:left="116" w:right="106" w:firstLine="5"/>
            </w:pPr>
            <w:r>
              <w:rPr>
                <w:spacing w:val="4"/>
              </w:rPr>
              <w:t>（</w:t>
            </w:r>
            <w:r>
              <w:rPr>
                <w:rFonts w:ascii="Times New Roman" w:hAnsi="Times New Roman" w:eastAsia="Times New Roman" w:cs="Times New Roman"/>
                <w:spacing w:val="4"/>
              </w:rPr>
              <w:t>1</w:t>
            </w:r>
            <w:r>
              <w:rPr>
                <w:spacing w:val="4"/>
              </w:rPr>
              <w:t>）负责对农村公路、桥梁的监测，完善公路标志</w:t>
            </w:r>
            <w:r>
              <w:rPr>
                <w:spacing w:val="8"/>
              </w:rPr>
              <w:t>标线和配套的安全服务设施，保障公路完好；</w:t>
            </w:r>
          </w:p>
          <w:p w14:paraId="20C15C45">
            <w:pPr>
              <w:pStyle w:val="6"/>
              <w:spacing w:before="3" w:line="251" w:lineRule="auto"/>
              <w:ind w:left="119" w:right="43" w:firstLine="2"/>
            </w:pPr>
            <w:r>
              <w:rPr>
                <w:spacing w:val="7"/>
              </w:rPr>
              <w:t>（</w:t>
            </w:r>
            <w:r>
              <w:rPr>
                <w:rFonts w:ascii="Times New Roman" w:hAnsi="Times New Roman" w:eastAsia="Times New Roman" w:cs="Times New Roman"/>
                <w:spacing w:val="7"/>
              </w:rPr>
              <w:t>2</w:t>
            </w:r>
            <w:r>
              <w:rPr>
                <w:spacing w:val="7"/>
              </w:rPr>
              <w:t>）会同有关部门制定公路危险路段的整治计划、</w:t>
            </w:r>
            <w:r>
              <w:rPr>
                <w:spacing w:val="9"/>
              </w:rPr>
              <w:t>方案并组织实施，将公路危险路段和交通事故多发点段整治纳入农村公路改造工程统筹安排，并加强</w:t>
            </w:r>
            <w:r>
              <w:rPr>
                <w:spacing w:val="7"/>
              </w:rPr>
              <w:t>对公路施工路段的安全监管；</w:t>
            </w:r>
          </w:p>
          <w:p w14:paraId="453DDB89">
            <w:pPr>
              <w:pStyle w:val="6"/>
              <w:spacing w:before="2" w:line="250" w:lineRule="auto"/>
              <w:ind w:left="117" w:right="53" w:firstLine="4"/>
            </w:pPr>
            <w:r>
              <w:rPr>
                <w:spacing w:val="7"/>
              </w:rPr>
              <w:t>（</w:t>
            </w:r>
            <w:r>
              <w:rPr>
                <w:rFonts w:ascii="Times New Roman" w:hAnsi="Times New Roman" w:eastAsia="Times New Roman" w:cs="Times New Roman"/>
                <w:spacing w:val="7"/>
              </w:rPr>
              <w:t>3</w:t>
            </w:r>
            <w:r>
              <w:rPr>
                <w:spacing w:val="7"/>
              </w:rPr>
              <w:t>）负责道路运输管理，维护道路运输市场</w:t>
            </w:r>
            <w:r>
              <w:rPr>
                <w:spacing w:val="6"/>
              </w:rPr>
              <w:t>秩序，</w:t>
            </w:r>
            <w:r>
              <w:rPr>
                <w:spacing w:val="9"/>
              </w:rPr>
              <w:t>严把道路运输经营者市场准入关，督促汽车客运站</w:t>
            </w:r>
            <w:r>
              <w:rPr>
                <w:spacing w:val="8"/>
              </w:rPr>
              <w:t>经营者履行营运客车出站安全检查职责。</w:t>
            </w:r>
          </w:p>
          <w:p w14:paraId="15F4D61E">
            <w:pPr>
              <w:pStyle w:val="6"/>
              <w:spacing w:before="4" w:line="230" w:lineRule="auto"/>
              <w:ind w:left="119"/>
            </w:pPr>
            <w:r>
              <w:rPr>
                <w:spacing w:val="6"/>
              </w:rPr>
              <w:t>其他相关部门：</w:t>
            </w:r>
          </w:p>
          <w:p w14:paraId="751D20BE">
            <w:pPr>
              <w:pStyle w:val="6"/>
              <w:spacing w:before="22" w:line="215" w:lineRule="auto"/>
              <w:ind w:left="123"/>
            </w:pPr>
            <w:r>
              <w:rPr>
                <w:spacing w:val="8"/>
              </w:rPr>
              <w:t>负责各自职责范围内的道路理交通安全工作。</w:t>
            </w:r>
          </w:p>
        </w:tc>
        <w:tc>
          <w:tcPr>
            <w:tcW w:w="4851" w:type="dxa"/>
            <w:vAlign w:val="top"/>
          </w:tcPr>
          <w:p w14:paraId="5790238A">
            <w:pPr>
              <w:rPr>
                <w:rFonts w:ascii="Arial"/>
                <w:sz w:val="21"/>
              </w:rPr>
            </w:pPr>
          </w:p>
        </w:tc>
      </w:tr>
      <w:tr w14:paraId="43D14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1F7AEB64">
            <w:pPr>
              <w:spacing w:line="255" w:lineRule="auto"/>
              <w:rPr>
                <w:rFonts w:ascii="Arial"/>
                <w:sz w:val="21"/>
              </w:rPr>
            </w:pPr>
          </w:p>
          <w:p w14:paraId="61F6BF84">
            <w:pPr>
              <w:spacing w:line="256" w:lineRule="auto"/>
              <w:rPr>
                <w:rFonts w:ascii="Arial"/>
                <w:sz w:val="21"/>
              </w:rPr>
            </w:pPr>
          </w:p>
          <w:p w14:paraId="16E43FF0">
            <w:pPr>
              <w:spacing w:line="256" w:lineRule="auto"/>
              <w:rPr>
                <w:rFonts w:ascii="Arial"/>
                <w:sz w:val="21"/>
              </w:rPr>
            </w:pPr>
          </w:p>
          <w:p w14:paraId="13CBFD2C">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63</w:t>
            </w:r>
          </w:p>
        </w:tc>
        <w:tc>
          <w:tcPr>
            <w:tcW w:w="1813" w:type="dxa"/>
            <w:vAlign w:val="top"/>
          </w:tcPr>
          <w:p w14:paraId="55915E71">
            <w:pPr>
              <w:spacing w:line="241" w:lineRule="auto"/>
              <w:rPr>
                <w:rFonts w:ascii="Arial"/>
                <w:sz w:val="21"/>
              </w:rPr>
            </w:pPr>
          </w:p>
          <w:p w14:paraId="3F17A08A">
            <w:pPr>
              <w:spacing w:line="241" w:lineRule="auto"/>
              <w:rPr>
                <w:rFonts w:ascii="Arial"/>
                <w:sz w:val="21"/>
              </w:rPr>
            </w:pPr>
          </w:p>
          <w:p w14:paraId="6EC6CC78">
            <w:pPr>
              <w:spacing w:line="241" w:lineRule="auto"/>
              <w:rPr>
                <w:rFonts w:ascii="Arial"/>
                <w:sz w:val="21"/>
              </w:rPr>
            </w:pPr>
          </w:p>
          <w:p w14:paraId="6B342A76">
            <w:pPr>
              <w:pStyle w:val="6"/>
              <w:spacing w:before="65" w:line="231" w:lineRule="auto"/>
              <w:ind w:left="117"/>
            </w:pPr>
            <w:r>
              <w:rPr>
                <w:spacing w:val="5"/>
              </w:rPr>
              <w:t>社区矫正</w:t>
            </w:r>
          </w:p>
        </w:tc>
        <w:tc>
          <w:tcPr>
            <w:tcW w:w="1813" w:type="dxa"/>
            <w:vAlign w:val="top"/>
          </w:tcPr>
          <w:p w14:paraId="2C8C28D5">
            <w:pPr>
              <w:spacing w:line="241" w:lineRule="auto"/>
              <w:rPr>
                <w:rFonts w:ascii="Arial"/>
                <w:sz w:val="21"/>
              </w:rPr>
            </w:pPr>
          </w:p>
          <w:p w14:paraId="2A56961F">
            <w:pPr>
              <w:spacing w:line="241" w:lineRule="auto"/>
              <w:rPr>
                <w:rFonts w:ascii="Arial"/>
                <w:sz w:val="21"/>
              </w:rPr>
            </w:pPr>
          </w:p>
          <w:p w14:paraId="23A4DD4C">
            <w:pPr>
              <w:spacing w:line="241" w:lineRule="auto"/>
              <w:rPr>
                <w:rFonts w:ascii="Arial"/>
                <w:sz w:val="21"/>
              </w:rPr>
            </w:pPr>
          </w:p>
          <w:p w14:paraId="35C652B3">
            <w:pPr>
              <w:pStyle w:val="6"/>
              <w:spacing w:before="65" w:line="232" w:lineRule="auto"/>
              <w:ind w:left="120"/>
            </w:pPr>
            <w:r>
              <w:rPr>
                <w:spacing w:val="5"/>
              </w:rPr>
              <w:t>县司法局</w:t>
            </w:r>
          </w:p>
        </w:tc>
        <w:tc>
          <w:tcPr>
            <w:tcW w:w="4840" w:type="dxa"/>
            <w:vAlign w:val="top"/>
          </w:tcPr>
          <w:p w14:paraId="4564ACEB">
            <w:pPr>
              <w:spacing w:line="318" w:lineRule="auto"/>
              <w:rPr>
                <w:rFonts w:ascii="Arial"/>
                <w:sz w:val="21"/>
              </w:rPr>
            </w:pPr>
          </w:p>
          <w:p w14:paraId="019CDEEA">
            <w:pPr>
              <w:pStyle w:val="6"/>
              <w:spacing w:before="65" w:line="229" w:lineRule="auto"/>
              <w:ind w:left="122"/>
            </w:pPr>
            <w:r>
              <w:rPr>
                <w:spacing w:val="8"/>
              </w:rPr>
              <w:t>（</w:t>
            </w:r>
            <w:r>
              <w:rPr>
                <w:rFonts w:ascii="Times New Roman" w:hAnsi="Times New Roman" w:eastAsia="Times New Roman" w:cs="Times New Roman"/>
                <w:spacing w:val="8"/>
              </w:rPr>
              <w:t>1</w:t>
            </w:r>
            <w:r>
              <w:rPr>
                <w:spacing w:val="8"/>
              </w:rPr>
              <w:t>）拟定社区矫正工作发展规划和管理制度；</w:t>
            </w:r>
          </w:p>
          <w:p w14:paraId="3FB5353C">
            <w:pPr>
              <w:pStyle w:val="6"/>
              <w:spacing w:before="23" w:line="251" w:lineRule="auto"/>
              <w:ind w:left="116" w:right="106" w:firstLine="5"/>
            </w:pPr>
            <w:r>
              <w:rPr>
                <w:spacing w:val="-4"/>
              </w:rPr>
              <w:t>（</w:t>
            </w:r>
            <w:r>
              <w:rPr>
                <w:rFonts w:ascii="Times New Roman" w:hAnsi="Times New Roman" w:eastAsia="Times New Roman" w:cs="Times New Roman"/>
                <w:spacing w:val="-4"/>
              </w:rPr>
              <w:t>2</w:t>
            </w:r>
            <w:r>
              <w:rPr>
                <w:spacing w:val="-4"/>
              </w:rPr>
              <w:t>）负责社区矫正工作，指导乡镇（街道）和村（社</w:t>
            </w:r>
            <w:r>
              <w:rPr>
                <w:spacing w:val="9"/>
              </w:rPr>
              <w:t>区）开展社区矫正工作，监督检查社区矫正法律法</w:t>
            </w:r>
            <w:r>
              <w:rPr>
                <w:spacing w:val="7"/>
              </w:rPr>
              <w:t>规和政策的执行情况。</w:t>
            </w:r>
          </w:p>
        </w:tc>
        <w:tc>
          <w:tcPr>
            <w:tcW w:w="4851" w:type="dxa"/>
            <w:vAlign w:val="top"/>
          </w:tcPr>
          <w:p w14:paraId="49A07392">
            <w:pPr>
              <w:pStyle w:val="6"/>
              <w:spacing w:before="111" w:line="229" w:lineRule="auto"/>
              <w:ind w:left="125"/>
            </w:pPr>
            <w:r>
              <w:rPr>
                <w:spacing w:val="7"/>
              </w:rPr>
              <w:t>（</w:t>
            </w:r>
            <w:r>
              <w:rPr>
                <w:rFonts w:ascii="Times New Roman" w:hAnsi="Times New Roman" w:eastAsia="Times New Roman" w:cs="Times New Roman"/>
                <w:spacing w:val="7"/>
              </w:rPr>
              <w:t>1</w:t>
            </w:r>
            <w:r>
              <w:rPr>
                <w:spacing w:val="7"/>
              </w:rPr>
              <w:t>）配合开展社区矫正工作；</w:t>
            </w:r>
          </w:p>
          <w:p w14:paraId="5967ED15">
            <w:pPr>
              <w:pStyle w:val="6"/>
              <w:spacing w:before="22" w:line="253" w:lineRule="auto"/>
              <w:ind w:left="123" w:right="109" w:firstLine="1"/>
            </w:pPr>
            <w:r>
              <w:rPr>
                <w:spacing w:val="4"/>
              </w:rPr>
              <w:t>（</w:t>
            </w:r>
            <w:r>
              <w:rPr>
                <w:rFonts w:ascii="Times New Roman" w:hAnsi="Times New Roman" w:eastAsia="Times New Roman" w:cs="Times New Roman"/>
                <w:spacing w:val="4"/>
              </w:rPr>
              <w:t>2</w:t>
            </w:r>
            <w:r>
              <w:rPr>
                <w:spacing w:val="4"/>
              </w:rPr>
              <w:t>）做好社区矫正对象的情况调查、日常管理、走</w:t>
            </w:r>
            <w:r>
              <w:rPr>
                <w:spacing w:val="6"/>
              </w:rPr>
              <w:t>访摸排、法治宣传；</w:t>
            </w:r>
          </w:p>
          <w:p w14:paraId="6754DABB">
            <w:pPr>
              <w:pStyle w:val="6"/>
              <w:spacing w:line="250" w:lineRule="auto"/>
              <w:ind w:left="120" w:right="65" w:firstLine="4"/>
            </w:pPr>
            <w:r>
              <w:rPr>
                <w:spacing w:val="6"/>
              </w:rPr>
              <w:t>（</w:t>
            </w:r>
            <w:r>
              <w:rPr>
                <w:rFonts w:ascii="Times New Roman" w:hAnsi="Times New Roman" w:eastAsia="Times New Roman" w:cs="Times New Roman"/>
                <w:spacing w:val="6"/>
              </w:rPr>
              <w:t>3</w:t>
            </w:r>
            <w:r>
              <w:rPr>
                <w:spacing w:val="6"/>
              </w:rPr>
              <w:t>）组织社区矫正对象参加职业培训、就业指导；</w:t>
            </w:r>
            <w:r>
              <w:rPr>
                <w:spacing w:val="10"/>
              </w:rPr>
              <w:t>帮助解决社区矫正对象解决临时救助、社会保障、</w:t>
            </w:r>
            <w:r>
              <w:rPr>
                <w:spacing w:val="8"/>
              </w:rPr>
              <w:t>就学困难等问题，促进社区矫正对象回归社会。</w:t>
            </w:r>
          </w:p>
        </w:tc>
      </w:tr>
      <w:tr w14:paraId="442E7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5"/>
            <w:vAlign w:val="top"/>
          </w:tcPr>
          <w:p w14:paraId="056A883C">
            <w:pPr>
              <w:spacing w:before="124" w:line="222" w:lineRule="auto"/>
              <w:ind w:left="124"/>
              <w:rPr>
                <w:rFonts w:ascii="黑体" w:hAnsi="黑体" w:eastAsia="黑体" w:cs="黑体"/>
                <w:sz w:val="24"/>
                <w:szCs w:val="24"/>
              </w:rPr>
            </w:pPr>
            <w:r>
              <w:rPr>
                <w:rFonts w:ascii="黑体" w:hAnsi="黑体" w:eastAsia="黑体" w:cs="黑体"/>
                <w:spacing w:val="-2"/>
                <w:sz w:val="24"/>
                <w:szCs w:val="24"/>
              </w:rPr>
              <w:t>五、乡村振兴（</w:t>
            </w:r>
            <w:r>
              <w:rPr>
                <w:rFonts w:ascii="Times New Roman" w:hAnsi="Times New Roman" w:eastAsia="Times New Roman" w:cs="Times New Roman"/>
                <w:spacing w:val="-2"/>
                <w:sz w:val="24"/>
                <w:szCs w:val="24"/>
              </w:rPr>
              <w:t>17</w:t>
            </w:r>
            <w:r>
              <w:rPr>
                <w:rFonts w:ascii="黑体" w:hAnsi="黑体" w:eastAsia="黑体" w:cs="黑体"/>
                <w:spacing w:val="-2"/>
                <w:sz w:val="24"/>
                <w:szCs w:val="24"/>
              </w:rPr>
              <w:t>项）</w:t>
            </w:r>
          </w:p>
        </w:tc>
      </w:tr>
      <w:tr w14:paraId="2D933E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4" w:hRule="atLeast"/>
        </w:trPr>
        <w:tc>
          <w:tcPr>
            <w:tcW w:w="732" w:type="dxa"/>
            <w:vAlign w:val="top"/>
          </w:tcPr>
          <w:p w14:paraId="5E5D65AC">
            <w:pPr>
              <w:spacing w:line="275" w:lineRule="auto"/>
              <w:rPr>
                <w:rFonts w:ascii="Arial"/>
                <w:sz w:val="21"/>
              </w:rPr>
            </w:pPr>
          </w:p>
          <w:p w14:paraId="22473FFE">
            <w:pPr>
              <w:spacing w:line="276" w:lineRule="auto"/>
              <w:rPr>
                <w:rFonts w:ascii="Arial"/>
                <w:sz w:val="21"/>
              </w:rPr>
            </w:pPr>
          </w:p>
          <w:p w14:paraId="2ADCD604">
            <w:pPr>
              <w:spacing w:line="276" w:lineRule="auto"/>
              <w:rPr>
                <w:rFonts w:ascii="Arial"/>
                <w:sz w:val="21"/>
              </w:rPr>
            </w:pPr>
          </w:p>
          <w:p w14:paraId="047FF4B5">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64</w:t>
            </w:r>
          </w:p>
        </w:tc>
        <w:tc>
          <w:tcPr>
            <w:tcW w:w="1813" w:type="dxa"/>
            <w:vAlign w:val="top"/>
          </w:tcPr>
          <w:p w14:paraId="2CEE0D72">
            <w:pPr>
              <w:spacing w:line="323" w:lineRule="auto"/>
              <w:rPr>
                <w:rFonts w:ascii="Arial"/>
                <w:sz w:val="21"/>
              </w:rPr>
            </w:pPr>
          </w:p>
          <w:p w14:paraId="0D37CAE3">
            <w:pPr>
              <w:spacing w:line="324" w:lineRule="auto"/>
              <w:rPr>
                <w:rFonts w:ascii="Arial"/>
                <w:sz w:val="21"/>
              </w:rPr>
            </w:pPr>
          </w:p>
          <w:p w14:paraId="58EC442F">
            <w:pPr>
              <w:pStyle w:val="6"/>
              <w:spacing w:before="65" w:line="251" w:lineRule="auto"/>
              <w:ind w:left="116" w:right="235" w:firstLine="1"/>
            </w:pPr>
            <w:r>
              <w:rPr>
                <w:spacing w:val="7"/>
              </w:rPr>
              <w:t>农村供水工程建</w:t>
            </w:r>
            <w:r>
              <w:rPr>
                <w:spacing w:val="6"/>
              </w:rPr>
              <w:t>设及管护</w:t>
            </w:r>
          </w:p>
        </w:tc>
        <w:tc>
          <w:tcPr>
            <w:tcW w:w="1813" w:type="dxa"/>
            <w:vAlign w:val="top"/>
          </w:tcPr>
          <w:p w14:paraId="0DE33541">
            <w:pPr>
              <w:spacing w:line="260" w:lineRule="auto"/>
              <w:rPr>
                <w:rFonts w:ascii="Arial"/>
                <w:sz w:val="21"/>
              </w:rPr>
            </w:pPr>
          </w:p>
          <w:p w14:paraId="33D74228">
            <w:pPr>
              <w:spacing w:line="260" w:lineRule="auto"/>
              <w:rPr>
                <w:rFonts w:ascii="Arial"/>
                <w:sz w:val="21"/>
              </w:rPr>
            </w:pPr>
          </w:p>
          <w:p w14:paraId="55464FE4">
            <w:pPr>
              <w:spacing w:line="261" w:lineRule="auto"/>
              <w:rPr>
                <w:rFonts w:ascii="Arial"/>
                <w:sz w:val="21"/>
              </w:rPr>
            </w:pPr>
          </w:p>
          <w:p w14:paraId="7C21DF94">
            <w:pPr>
              <w:pStyle w:val="6"/>
              <w:spacing w:before="65" w:line="231" w:lineRule="auto"/>
              <w:ind w:left="120"/>
            </w:pPr>
            <w:r>
              <w:rPr>
                <w:spacing w:val="5"/>
              </w:rPr>
              <w:t>县水利局</w:t>
            </w:r>
          </w:p>
        </w:tc>
        <w:tc>
          <w:tcPr>
            <w:tcW w:w="4840" w:type="dxa"/>
            <w:vAlign w:val="top"/>
          </w:tcPr>
          <w:p w14:paraId="3368BED1">
            <w:pPr>
              <w:pStyle w:val="6"/>
              <w:spacing w:before="35" w:line="230" w:lineRule="auto"/>
              <w:ind w:left="122"/>
            </w:pPr>
            <w:r>
              <w:rPr>
                <w:spacing w:val="8"/>
              </w:rPr>
              <w:t>（</w:t>
            </w:r>
            <w:r>
              <w:rPr>
                <w:rFonts w:ascii="Times New Roman" w:hAnsi="Times New Roman" w:eastAsia="Times New Roman" w:cs="Times New Roman"/>
                <w:spacing w:val="8"/>
              </w:rPr>
              <w:t>1</w:t>
            </w:r>
            <w:r>
              <w:rPr>
                <w:spacing w:val="8"/>
              </w:rPr>
              <w:t>）牵头组织相关部门编制农村供水规划；</w:t>
            </w:r>
          </w:p>
          <w:p w14:paraId="2C2E1F7F">
            <w:pPr>
              <w:pStyle w:val="6"/>
              <w:spacing w:before="23" w:line="229" w:lineRule="auto"/>
              <w:ind w:right="9"/>
              <w:jc w:val="right"/>
            </w:pPr>
            <w:r>
              <w:t>（</w:t>
            </w:r>
            <w:r>
              <w:rPr>
                <w:rFonts w:ascii="Times New Roman" w:hAnsi="Times New Roman" w:eastAsia="Times New Roman" w:cs="Times New Roman"/>
              </w:rPr>
              <w:t>2</w:t>
            </w:r>
            <w:r>
              <w:t>）编制农村供水突发事件应急预案，并组织演练；</w:t>
            </w:r>
          </w:p>
          <w:p w14:paraId="5D50ADCF">
            <w:pPr>
              <w:pStyle w:val="6"/>
              <w:spacing w:before="24" w:line="251" w:lineRule="auto"/>
              <w:ind w:left="118" w:right="106" w:firstLine="3"/>
            </w:pPr>
            <w:r>
              <w:rPr>
                <w:spacing w:val="4"/>
              </w:rPr>
              <w:t>（</w:t>
            </w:r>
            <w:r>
              <w:rPr>
                <w:rFonts w:ascii="Times New Roman" w:hAnsi="Times New Roman" w:eastAsia="Times New Roman" w:cs="Times New Roman"/>
                <w:spacing w:val="4"/>
              </w:rPr>
              <w:t>3</w:t>
            </w:r>
            <w:r>
              <w:rPr>
                <w:spacing w:val="4"/>
              </w:rPr>
              <w:t>）依法对农村供水工程的土地使用权、建筑构筑</w:t>
            </w:r>
            <w:r>
              <w:rPr>
                <w:spacing w:val="8"/>
              </w:rPr>
              <w:t>物所有权等进行确权登记，并颁发权属证书；</w:t>
            </w:r>
          </w:p>
          <w:p w14:paraId="7A967975">
            <w:pPr>
              <w:pStyle w:val="6"/>
              <w:spacing w:before="2" w:line="239" w:lineRule="auto"/>
              <w:ind w:left="118" w:right="106" w:firstLine="3"/>
            </w:pPr>
            <w:r>
              <w:rPr>
                <w:spacing w:val="4"/>
              </w:rPr>
              <w:t>（</w:t>
            </w:r>
            <w:r>
              <w:rPr>
                <w:rFonts w:ascii="Times New Roman" w:hAnsi="Times New Roman" w:eastAsia="Times New Roman" w:cs="Times New Roman"/>
                <w:spacing w:val="4"/>
              </w:rPr>
              <w:t>4</w:t>
            </w:r>
            <w:r>
              <w:rPr>
                <w:spacing w:val="4"/>
              </w:rPr>
              <w:t>）会同生态环境、卫健等部门监测、评估县域内</w:t>
            </w:r>
            <w:r>
              <w:rPr>
                <w:spacing w:val="9"/>
              </w:rPr>
              <w:t>农村供水水源，供水单位和用水户水龙头出水水质</w:t>
            </w:r>
            <w:r>
              <w:rPr>
                <w:spacing w:val="8"/>
              </w:rPr>
              <w:t>等饮水安全状况，发现异常及时采取措施；</w:t>
            </w:r>
          </w:p>
        </w:tc>
        <w:tc>
          <w:tcPr>
            <w:tcW w:w="4851" w:type="dxa"/>
            <w:vAlign w:val="top"/>
          </w:tcPr>
          <w:p w14:paraId="74C42239">
            <w:pPr>
              <w:pStyle w:val="6"/>
              <w:spacing w:before="35" w:line="229" w:lineRule="auto"/>
              <w:ind w:left="125"/>
            </w:pPr>
            <w:r>
              <w:rPr>
                <w:spacing w:val="8"/>
              </w:rPr>
              <w:t>（</w:t>
            </w:r>
            <w:r>
              <w:rPr>
                <w:rFonts w:ascii="Times New Roman" w:hAnsi="Times New Roman" w:eastAsia="Times New Roman" w:cs="Times New Roman"/>
                <w:spacing w:val="8"/>
              </w:rPr>
              <w:t>1</w:t>
            </w:r>
            <w:r>
              <w:rPr>
                <w:spacing w:val="8"/>
              </w:rPr>
              <w:t>）负责本行政区域内农村供水管理工作；</w:t>
            </w:r>
          </w:p>
          <w:p w14:paraId="78A46E73">
            <w:pPr>
              <w:pStyle w:val="6"/>
              <w:spacing w:before="25" w:line="251" w:lineRule="auto"/>
              <w:ind w:left="121" w:right="109" w:firstLine="3"/>
            </w:pPr>
            <w:r>
              <w:rPr>
                <w:spacing w:val="4"/>
              </w:rPr>
              <w:t>（</w:t>
            </w:r>
            <w:r>
              <w:rPr>
                <w:rFonts w:ascii="Times New Roman" w:hAnsi="Times New Roman" w:eastAsia="Times New Roman" w:cs="Times New Roman"/>
                <w:spacing w:val="4"/>
              </w:rPr>
              <w:t>2</w:t>
            </w:r>
            <w:r>
              <w:rPr>
                <w:spacing w:val="4"/>
              </w:rPr>
              <w:t>）组织制定辖区农村供水突发事件应急预案并开</w:t>
            </w:r>
            <w:r>
              <w:rPr>
                <w:spacing w:val="3"/>
              </w:rPr>
              <w:t>展演练；</w:t>
            </w:r>
          </w:p>
          <w:p w14:paraId="34913EE5">
            <w:pPr>
              <w:pStyle w:val="6"/>
              <w:spacing w:line="250" w:lineRule="auto"/>
              <w:ind w:left="120" w:right="226" w:firstLine="5"/>
            </w:pPr>
            <w:r>
              <w:rPr>
                <w:spacing w:val="8"/>
              </w:rPr>
              <w:t>（</w:t>
            </w:r>
            <w:r>
              <w:rPr>
                <w:rFonts w:ascii="Times New Roman" w:hAnsi="Times New Roman" w:eastAsia="Times New Roman" w:cs="Times New Roman"/>
                <w:spacing w:val="8"/>
              </w:rPr>
              <w:t>3</w:t>
            </w:r>
            <w:r>
              <w:rPr>
                <w:spacing w:val="8"/>
              </w:rPr>
              <w:t>）组织开展供水设施及水源地日常巡查维修维</w:t>
            </w:r>
            <w:r>
              <w:rPr>
                <w:spacing w:val="4"/>
              </w:rPr>
              <w:t>护，</w:t>
            </w:r>
            <w:r>
              <w:rPr>
                <w:spacing w:val="-49"/>
              </w:rPr>
              <w:t xml:space="preserve"> </w:t>
            </w:r>
            <w:r>
              <w:rPr>
                <w:spacing w:val="4"/>
              </w:rPr>
              <w:t>以及应急供水保障工作；</w:t>
            </w:r>
          </w:p>
          <w:p w14:paraId="727F192A">
            <w:pPr>
              <w:pStyle w:val="6"/>
              <w:spacing w:before="2" w:line="234" w:lineRule="auto"/>
              <w:ind w:left="123" w:right="109" w:firstLine="1"/>
            </w:pPr>
            <w:r>
              <w:rPr>
                <w:spacing w:val="4"/>
              </w:rPr>
              <w:t>（</w:t>
            </w:r>
            <w:r>
              <w:rPr>
                <w:rFonts w:ascii="Times New Roman" w:hAnsi="Times New Roman" w:eastAsia="Times New Roman" w:cs="Times New Roman"/>
                <w:spacing w:val="4"/>
              </w:rPr>
              <w:t>4</w:t>
            </w:r>
            <w:r>
              <w:rPr>
                <w:spacing w:val="4"/>
              </w:rPr>
              <w:t>）做好农村供水工程建设和运行管理过程中的矛</w:t>
            </w:r>
            <w:r>
              <w:rPr>
                <w:spacing w:val="9"/>
              </w:rPr>
              <w:t>盾纠纷调处，及时制止并上报影响农村供水安全的</w:t>
            </w:r>
          </w:p>
        </w:tc>
      </w:tr>
    </w:tbl>
    <w:p w14:paraId="0DD3AA81">
      <w:pPr>
        <w:rPr>
          <w:rFonts w:ascii="Arial"/>
          <w:sz w:val="21"/>
        </w:rPr>
      </w:pPr>
    </w:p>
    <w:p w14:paraId="31EC14C1">
      <w:pPr>
        <w:rPr>
          <w:rFonts w:ascii="Arial" w:hAnsi="Arial" w:eastAsia="Arial" w:cs="Arial"/>
          <w:sz w:val="21"/>
          <w:szCs w:val="21"/>
        </w:rPr>
        <w:sectPr>
          <w:footerReference r:id="rId53" w:type="default"/>
          <w:pgSz w:w="16837" w:h="11905"/>
          <w:pgMar w:top="1011" w:right="1477" w:bottom="1210" w:left="1305" w:header="0" w:footer="873" w:gutter="0"/>
          <w:cols w:space="720" w:num="1"/>
        </w:sectPr>
      </w:pPr>
    </w:p>
    <w:p w14:paraId="19A3D66B">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559F6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0A971366">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37741A44">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0E3FCCD2">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12225B6B">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4A2B1B9B">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06421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54695154">
            <w:pPr>
              <w:rPr>
                <w:rFonts w:ascii="Arial"/>
                <w:sz w:val="21"/>
              </w:rPr>
            </w:pPr>
          </w:p>
        </w:tc>
        <w:tc>
          <w:tcPr>
            <w:tcW w:w="1813" w:type="dxa"/>
            <w:vAlign w:val="top"/>
          </w:tcPr>
          <w:p w14:paraId="621DCE3F">
            <w:pPr>
              <w:rPr>
                <w:rFonts w:ascii="Arial"/>
                <w:sz w:val="21"/>
              </w:rPr>
            </w:pPr>
          </w:p>
        </w:tc>
        <w:tc>
          <w:tcPr>
            <w:tcW w:w="1813" w:type="dxa"/>
            <w:vAlign w:val="top"/>
          </w:tcPr>
          <w:p w14:paraId="5FA8F44D">
            <w:pPr>
              <w:rPr>
                <w:rFonts w:ascii="Arial"/>
                <w:sz w:val="21"/>
              </w:rPr>
            </w:pPr>
          </w:p>
        </w:tc>
        <w:tc>
          <w:tcPr>
            <w:tcW w:w="4840" w:type="dxa"/>
            <w:vAlign w:val="top"/>
          </w:tcPr>
          <w:p w14:paraId="07720A39">
            <w:pPr>
              <w:pStyle w:val="6"/>
              <w:spacing w:before="32" w:line="251" w:lineRule="auto"/>
              <w:ind w:left="117" w:right="106" w:firstLine="4"/>
              <w:jc w:val="both"/>
            </w:pPr>
            <w:r>
              <w:rPr>
                <w:spacing w:val="4"/>
              </w:rPr>
              <w:t>（</w:t>
            </w:r>
            <w:r>
              <w:rPr>
                <w:rFonts w:ascii="Times New Roman" w:hAnsi="Times New Roman" w:eastAsia="Times New Roman" w:cs="Times New Roman"/>
                <w:spacing w:val="4"/>
              </w:rPr>
              <w:t>5</w:t>
            </w:r>
            <w:r>
              <w:rPr>
                <w:spacing w:val="4"/>
              </w:rPr>
              <w:t>）依法查处在集中供水工程的净化消毒设施、泵</w:t>
            </w:r>
            <w:r>
              <w:rPr>
                <w:spacing w:val="9"/>
              </w:rPr>
              <w:t>站、蓄水池外围</w:t>
            </w:r>
            <w:r>
              <w:rPr>
                <w:rFonts w:ascii="Times New Roman" w:hAnsi="Times New Roman" w:eastAsia="Times New Roman" w:cs="Times New Roman"/>
                <w:spacing w:val="9"/>
              </w:rPr>
              <w:t>30</w:t>
            </w:r>
            <w:r>
              <w:rPr>
                <w:spacing w:val="9"/>
              </w:rPr>
              <w:t>米范围内，堆放垃圾及污染物，建设渗水厕所、渗水坑及污水沟等影响水质的生产</w:t>
            </w:r>
            <w:r>
              <w:rPr>
                <w:spacing w:val="4"/>
              </w:rPr>
              <w:t>生活行为。</w:t>
            </w:r>
          </w:p>
        </w:tc>
        <w:tc>
          <w:tcPr>
            <w:tcW w:w="4851" w:type="dxa"/>
            <w:vAlign w:val="top"/>
          </w:tcPr>
          <w:p w14:paraId="51E8AC29">
            <w:pPr>
              <w:pStyle w:val="6"/>
              <w:spacing w:before="32" w:line="229" w:lineRule="auto"/>
              <w:ind w:left="122"/>
            </w:pPr>
            <w:r>
              <w:rPr>
                <w:spacing w:val="8"/>
              </w:rPr>
              <w:t>违法行为，协助开展查处工作。</w:t>
            </w:r>
          </w:p>
        </w:tc>
      </w:tr>
      <w:tr w14:paraId="7BD644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7" w:hRule="atLeast"/>
        </w:trPr>
        <w:tc>
          <w:tcPr>
            <w:tcW w:w="732" w:type="dxa"/>
            <w:vAlign w:val="top"/>
          </w:tcPr>
          <w:p w14:paraId="7A4D4188">
            <w:pPr>
              <w:spacing w:line="272" w:lineRule="auto"/>
              <w:rPr>
                <w:rFonts w:ascii="Arial"/>
                <w:sz w:val="21"/>
              </w:rPr>
            </w:pPr>
          </w:p>
          <w:p w14:paraId="4A87A8D1">
            <w:pPr>
              <w:spacing w:line="272" w:lineRule="auto"/>
              <w:rPr>
                <w:rFonts w:ascii="Arial"/>
                <w:sz w:val="21"/>
              </w:rPr>
            </w:pPr>
          </w:p>
          <w:p w14:paraId="491FBCDE">
            <w:pPr>
              <w:spacing w:line="272" w:lineRule="auto"/>
              <w:rPr>
                <w:rFonts w:ascii="Arial"/>
                <w:sz w:val="21"/>
              </w:rPr>
            </w:pPr>
          </w:p>
          <w:p w14:paraId="724941AE">
            <w:pPr>
              <w:spacing w:line="272" w:lineRule="auto"/>
              <w:rPr>
                <w:rFonts w:ascii="Arial"/>
                <w:sz w:val="21"/>
              </w:rPr>
            </w:pPr>
          </w:p>
          <w:p w14:paraId="71ECE435">
            <w:pPr>
              <w:spacing w:line="272" w:lineRule="auto"/>
              <w:rPr>
                <w:rFonts w:ascii="Arial"/>
                <w:sz w:val="21"/>
              </w:rPr>
            </w:pPr>
          </w:p>
          <w:p w14:paraId="779A8FC4">
            <w:pPr>
              <w:spacing w:line="273" w:lineRule="auto"/>
              <w:rPr>
                <w:rFonts w:ascii="Arial"/>
                <w:sz w:val="21"/>
              </w:rPr>
            </w:pPr>
          </w:p>
          <w:p w14:paraId="4008E8C9">
            <w:pPr>
              <w:spacing w:line="273" w:lineRule="auto"/>
              <w:rPr>
                <w:rFonts w:ascii="Arial"/>
                <w:sz w:val="21"/>
              </w:rPr>
            </w:pPr>
          </w:p>
          <w:p w14:paraId="1EE314B9">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65</w:t>
            </w:r>
          </w:p>
        </w:tc>
        <w:tc>
          <w:tcPr>
            <w:tcW w:w="1813" w:type="dxa"/>
            <w:vAlign w:val="top"/>
          </w:tcPr>
          <w:p w14:paraId="5DE1C99C">
            <w:pPr>
              <w:spacing w:line="246" w:lineRule="auto"/>
              <w:rPr>
                <w:rFonts w:ascii="Arial"/>
                <w:sz w:val="21"/>
              </w:rPr>
            </w:pPr>
          </w:p>
          <w:p w14:paraId="641781D0">
            <w:pPr>
              <w:spacing w:line="246" w:lineRule="auto"/>
              <w:rPr>
                <w:rFonts w:ascii="Arial"/>
                <w:sz w:val="21"/>
              </w:rPr>
            </w:pPr>
          </w:p>
          <w:p w14:paraId="57557223">
            <w:pPr>
              <w:spacing w:line="247" w:lineRule="auto"/>
              <w:rPr>
                <w:rFonts w:ascii="Arial"/>
                <w:sz w:val="21"/>
              </w:rPr>
            </w:pPr>
          </w:p>
          <w:p w14:paraId="79F8B934">
            <w:pPr>
              <w:spacing w:line="247" w:lineRule="auto"/>
              <w:rPr>
                <w:rFonts w:ascii="Arial"/>
                <w:sz w:val="21"/>
              </w:rPr>
            </w:pPr>
          </w:p>
          <w:p w14:paraId="390CA845">
            <w:pPr>
              <w:spacing w:line="247" w:lineRule="auto"/>
              <w:rPr>
                <w:rFonts w:ascii="Arial"/>
                <w:sz w:val="21"/>
              </w:rPr>
            </w:pPr>
          </w:p>
          <w:p w14:paraId="6CD0F6AC">
            <w:pPr>
              <w:spacing w:line="247" w:lineRule="auto"/>
              <w:rPr>
                <w:rFonts w:ascii="Arial"/>
                <w:sz w:val="21"/>
              </w:rPr>
            </w:pPr>
          </w:p>
          <w:p w14:paraId="16EC29F9">
            <w:pPr>
              <w:spacing w:line="247" w:lineRule="auto"/>
              <w:rPr>
                <w:rFonts w:ascii="Arial"/>
                <w:sz w:val="21"/>
              </w:rPr>
            </w:pPr>
          </w:p>
          <w:p w14:paraId="2603E1E5">
            <w:pPr>
              <w:pStyle w:val="6"/>
              <w:spacing w:before="65" w:line="252" w:lineRule="auto"/>
              <w:ind w:left="116" w:right="235"/>
            </w:pPr>
            <w:r>
              <w:rPr>
                <w:spacing w:val="7"/>
              </w:rPr>
              <w:t>水利工程运行维护和监管保护</w:t>
            </w:r>
          </w:p>
        </w:tc>
        <w:tc>
          <w:tcPr>
            <w:tcW w:w="1813" w:type="dxa"/>
            <w:vAlign w:val="top"/>
          </w:tcPr>
          <w:p w14:paraId="2D46D00B">
            <w:pPr>
              <w:spacing w:line="266" w:lineRule="auto"/>
              <w:rPr>
                <w:rFonts w:ascii="Arial"/>
                <w:sz w:val="21"/>
              </w:rPr>
            </w:pPr>
          </w:p>
          <w:p w14:paraId="5104142C">
            <w:pPr>
              <w:spacing w:line="266" w:lineRule="auto"/>
              <w:rPr>
                <w:rFonts w:ascii="Arial"/>
                <w:sz w:val="21"/>
              </w:rPr>
            </w:pPr>
          </w:p>
          <w:p w14:paraId="49EA7A9A">
            <w:pPr>
              <w:spacing w:line="266" w:lineRule="auto"/>
              <w:rPr>
                <w:rFonts w:ascii="Arial"/>
                <w:sz w:val="21"/>
              </w:rPr>
            </w:pPr>
          </w:p>
          <w:p w14:paraId="73F7C4A1">
            <w:pPr>
              <w:spacing w:line="266" w:lineRule="auto"/>
              <w:rPr>
                <w:rFonts w:ascii="Arial"/>
                <w:sz w:val="21"/>
              </w:rPr>
            </w:pPr>
          </w:p>
          <w:p w14:paraId="60B2702A">
            <w:pPr>
              <w:spacing w:line="266" w:lineRule="auto"/>
              <w:rPr>
                <w:rFonts w:ascii="Arial"/>
                <w:sz w:val="21"/>
              </w:rPr>
            </w:pPr>
          </w:p>
          <w:p w14:paraId="71C4EFE6">
            <w:pPr>
              <w:spacing w:line="266" w:lineRule="auto"/>
              <w:rPr>
                <w:rFonts w:ascii="Arial"/>
                <w:sz w:val="21"/>
              </w:rPr>
            </w:pPr>
          </w:p>
          <w:p w14:paraId="5D7A4A11">
            <w:pPr>
              <w:spacing w:line="266" w:lineRule="auto"/>
              <w:rPr>
                <w:rFonts w:ascii="Arial"/>
                <w:sz w:val="21"/>
              </w:rPr>
            </w:pPr>
          </w:p>
          <w:p w14:paraId="070BCA3F">
            <w:pPr>
              <w:pStyle w:val="6"/>
              <w:spacing w:before="65" w:line="231" w:lineRule="auto"/>
              <w:ind w:left="120"/>
            </w:pPr>
            <w:r>
              <w:rPr>
                <w:spacing w:val="5"/>
              </w:rPr>
              <w:t>县水利局</w:t>
            </w:r>
          </w:p>
        </w:tc>
        <w:tc>
          <w:tcPr>
            <w:tcW w:w="4840" w:type="dxa"/>
            <w:vAlign w:val="top"/>
          </w:tcPr>
          <w:p w14:paraId="43DF5BFD">
            <w:pPr>
              <w:pStyle w:val="6"/>
              <w:spacing w:before="34" w:line="229" w:lineRule="auto"/>
              <w:ind w:left="122"/>
            </w:pPr>
            <w:r>
              <w:rPr>
                <w:spacing w:val="8"/>
              </w:rPr>
              <w:t>（</w:t>
            </w:r>
            <w:r>
              <w:rPr>
                <w:rFonts w:ascii="Times New Roman" w:hAnsi="Times New Roman" w:eastAsia="Times New Roman" w:cs="Times New Roman"/>
                <w:spacing w:val="8"/>
              </w:rPr>
              <w:t>1</w:t>
            </w:r>
            <w:r>
              <w:rPr>
                <w:spacing w:val="8"/>
              </w:rPr>
              <w:t>）宣传贯彻水利工程运行管理法律法规；</w:t>
            </w:r>
          </w:p>
          <w:p w14:paraId="10A9CC5B">
            <w:pPr>
              <w:pStyle w:val="6"/>
              <w:spacing w:before="21" w:line="252" w:lineRule="auto"/>
              <w:ind w:left="116" w:right="106" w:firstLine="5"/>
            </w:pPr>
            <w:r>
              <w:rPr>
                <w:spacing w:val="4"/>
              </w:rPr>
              <w:t>（</w:t>
            </w:r>
            <w:r>
              <w:rPr>
                <w:rFonts w:ascii="Times New Roman" w:hAnsi="Times New Roman" w:eastAsia="Times New Roman" w:cs="Times New Roman"/>
                <w:spacing w:val="4"/>
              </w:rPr>
              <w:t>2</w:t>
            </w:r>
            <w:r>
              <w:rPr>
                <w:spacing w:val="4"/>
              </w:rPr>
              <w:t>）负责辖区内农田灌溉、防洪排涝、小型水力发</w:t>
            </w:r>
            <w:r>
              <w:rPr>
                <w:spacing w:val="9"/>
              </w:rPr>
              <w:t>电、农村饮水、引（供）水等中小型水利工程及其</w:t>
            </w:r>
            <w:r>
              <w:rPr>
                <w:spacing w:val="6"/>
              </w:rPr>
              <w:t>设施的监督管理；</w:t>
            </w:r>
          </w:p>
          <w:p w14:paraId="68EA2E74">
            <w:pPr>
              <w:pStyle w:val="6"/>
              <w:spacing w:before="1" w:line="249" w:lineRule="auto"/>
              <w:ind w:left="115" w:right="106" w:firstLine="6"/>
            </w:pPr>
            <w:r>
              <w:rPr>
                <w:spacing w:val="4"/>
              </w:rPr>
              <w:t>（</w:t>
            </w:r>
            <w:r>
              <w:rPr>
                <w:rFonts w:ascii="Times New Roman" w:hAnsi="Times New Roman" w:eastAsia="Times New Roman" w:cs="Times New Roman"/>
                <w:spacing w:val="4"/>
              </w:rPr>
              <w:t>3</w:t>
            </w:r>
            <w:r>
              <w:rPr>
                <w:spacing w:val="4"/>
              </w:rPr>
              <w:t>）依法对水利工程的土地使用权、建筑构筑物所</w:t>
            </w:r>
            <w:r>
              <w:rPr>
                <w:spacing w:val="8"/>
              </w:rPr>
              <w:t>有权等进行确权登记并颁发权属证书；</w:t>
            </w:r>
          </w:p>
          <w:p w14:paraId="11AAE7F6">
            <w:pPr>
              <w:pStyle w:val="6"/>
              <w:spacing w:before="3" w:line="250" w:lineRule="auto"/>
              <w:ind w:left="128" w:right="106" w:hanging="6"/>
            </w:pPr>
            <w:r>
              <w:rPr>
                <w:spacing w:val="4"/>
              </w:rPr>
              <w:t>（</w:t>
            </w:r>
            <w:r>
              <w:rPr>
                <w:rFonts w:ascii="Times New Roman" w:hAnsi="Times New Roman" w:eastAsia="Times New Roman" w:cs="Times New Roman"/>
                <w:spacing w:val="4"/>
              </w:rPr>
              <w:t>4</w:t>
            </w:r>
            <w:r>
              <w:rPr>
                <w:spacing w:val="4"/>
              </w:rPr>
              <w:t>）指导乡镇（街道）、水利工程管理单位的水利</w:t>
            </w:r>
            <w:r>
              <w:rPr>
                <w:spacing w:val="7"/>
              </w:rPr>
              <w:t>管理工作，提供业务指导和技术培训；</w:t>
            </w:r>
          </w:p>
          <w:p w14:paraId="1C8D7BBF">
            <w:pPr>
              <w:pStyle w:val="6"/>
              <w:spacing w:before="2" w:line="251" w:lineRule="auto"/>
              <w:ind w:left="116" w:right="50" w:firstLine="5"/>
            </w:pPr>
            <w:r>
              <w:rPr>
                <w:spacing w:val="4"/>
              </w:rPr>
              <w:t>（</w:t>
            </w:r>
            <w:r>
              <w:rPr>
                <w:rFonts w:ascii="Times New Roman" w:hAnsi="Times New Roman" w:eastAsia="Times New Roman" w:cs="Times New Roman"/>
                <w:spacing w:val="4"/>
              </w:rPr>
              <w:t>5</w:t>
            </w:r>
            <w:r>
              <w:rPr>
                <w:spacing w:val="4"/>
              </w:rPr>
              <w:t>）建立水利工程监督检查和评价制度，定期对水</w:t>
            </w:r>
            <w:r>
              <w:rPr>
                <w:spacing w:val="3"/>
              </w:rPr>
              <w:t>利工程的日常管理、安全运行等情况进行监督</w:t>
            </w:r>
            <w:r>
              <w:rPr>
                <w:spacing w:val="2"/>
              </w:rPr>
              <w:t>检查；</w:t>
            </w:r>
          </w:p>
          <w:p w14:paraId="766D6164">
            <w:pPr>
              <w:pStyle w:val="6"/>
              <w:spacing w:before="1" w:line="251" w:lineRule="auto"/>
              <w:ind w:left="116" w:right="106" w:firstLine="5"/>
            </w:pPr>
            <w:r>
              <w:rPr>
                <w:spacing w:val="4"/>
              </w:rPr>
              <w:t>（</w:t>
            </w:r>
            <w:r>
              <w:rPr>
                <w:rFonts w:ascii="Times New Roman" w:hAnsi="Times New Roman" w:eastAsia="Times New Roman" w:cs="Times New Roman"/>
                <w:spacing w:val="4"/>
              </w:rPr>
              <w:t>6</w:t>
            </w:r>
            <w:r>
              <w:rPr>
                <w:spacing w:val="4"/>
              </w:rPr>
              <w:t>）负责政府投资建设或财政补助建设的大中型水</w:t>
            </w:r>
            <w:r>
              <w:rPr>
                <w:spacing w:val="8"/>
              </w:rPr>
              <w:t>利工程和小型水库的运行维护；</w:t>
            </w:r>
          </w:p>
          <w:p w14:paraId="14405A91">
            <w:pPr>
              <w:pStyle w:val="6"/>
              <w:spacing w:before="1" w:line="251" w:lineRule="auto"/>
              <w:ind w:left="116" w:right="216" w:firstLine="5"/>
            </w:pPr>
            <w:r>
              <w:rPr>
                <w:spacing w:val="9"/>
              </w:rPr>
              <w:t>（</w:t>
            </w:r>
            <w:r>
              <w:rPr>
                <w:rFonts w:ascii="Times New Roman" w:hAnsi="Times New Roman" w:eastAsia="Times New Roman" w:cs="Times New Roman"/>
                <w:spacing w:val="9"/>
              </w:rPr>
              <w:t>7</w:t>
            </w:r>
            <w:r>
              <w:rPr>
                <w:spacing w:val="9"/>
              </w:rPr>
              <w:t>）负责水利工程管理范围和保护范围的</w:t>
            </w:r>
            <w:r>
              <w:rPr>
                <w:spacing w:val="8"/>
              </w:rPr>
              <w:t>划定审</w:t>
            </w:r>
            <w:r>
              <w:rPr>
                <w:spacing w:val="7"/>
              </w:rPr>
              <w:t>核，并按管理权限报批；</w:t>
            </w:r>
          </w:p>
          <w:p w14:paraId="0C3718AE">
            <w:pPr>
              <w:pStyle w:val="6"/>
              <w:spacing w:line="214" w:lineRule="auto"/>
              <w:ind w:left="122"/>
            </w:pPr>
            <w:r>
              <w:rPr>
                <w:spacing w:val="8"/>
              </w:rPr>
              <w:t>（</w:t>
            </w:r>
            <w:r>
              <w:rPr>
                <w:rFonts w:ascii="Times New Roman" w:hAnsi="Times New Roman" w:eastAsia="Times New Roman" w:cs="Times New Roman"/>
                <w:spacing w:val="8"/>
              </w:rPr>
              <w:t>8</w:t>
            </w:r>
            <w:r>
              <w:rPr>
                <w:spacing w:val="8"/>
              </w:rPr>
              <w:t>）负责违反相关法律法规行为的处罚。</w:t>
            </w:r>
          </w:p>
        </w:tc>
        <w:tc>
          <w:tcPr>
            <w:tcW w:w="4851" w:type="dxa"/>
            <w:vAlign w:val="top"/>
          </w:tcPr>
          <w:p w14:paraId="0CB8B5CF">
            <w:pPr>
              <w:spacing w:line="305" w:lineRule="auto"/>
              <w:rPr>
                <w:rFonts w:ascii="Arial"/>
                <w:sz w:val="21"/>
              </w:rPr>
            </w:pPr>
          </w:p>
          <w:p w14:paraId="3CDCECE7">
            <w:pPr>
              <w:spacing w:line="305" w:lineRule="auto"/>
              <w:rPr>
                <w:rFonts w:ascii="Arial"/>
                <w:sz w:val="21"/>
              </w:rPr>
            </w:pPr>
          </w:p>
          <w:p w14:paraId="02974318">
            <w:pPr>
              <w:spacing w:line="305" w:lineRule="auto"/>
              <w:rPr>
                <w:rFonts w:ascii="Arial"/>
                <w:sz w:val="21"/>
              </w:rPr>
            </w:pPr>
          </w:p>
          <w:p w14:paraId="25E13AF6">
            <w:pPr>
              <w:pStyle w:val="6"/>
              <w:spacing w:before="65" w:line="251" w:lineRule="auto"/>
              <w:ind w:left="121" w:right="109" w:firstLine="3"/>
            </w:pPr>
            <w:r>
              <w:rPr>
                <w:spacing w:val="4"/>
              </w:rPr>
              <w:t>（</w:t>
            </w:r>
            <w:r>
              <w:rPr>
                <w:rFonts w:ascii="Times New Roman" w:hAnsi="Times New Roman" w:eastAsia="Times New Roman" w:cs="Times New Roman"/>
                <w:spacing w:val="4"/>
              </w:rPr>
              <w:t>1</w:t>
            </w:r>
            <w:r>
              <w:rPr>
                <w:spacing w:val="4"/>
              </w:rPr>
              <w:t>）开展水利工程运行管理法律法规宣传教育，引</w:t>
            </w:r>
            <w:r>
              <w:rPr>
                <w:spacing w:val="6"/>
              </w:rPr>
              <w:t>导村（居）</w:t>
            </w:r>
            <w:r>
              <w:rPr>
                <w:spacing w:val="-30"/>
              </w:rPr>
              <w:t xml:space="preserve"> </w:t>
            </w:r>
            <w:r>
              <w:rPr>
                <w:spacing w:val="6"/>
              </w:rPr>
              <w:t>民自觉保护水利工程及水利设施，监督</w:t>
            </w:r>
            <w:r>
              <w:rPr>
                <w:spacing w:val="9"/>
              </w:rPr>
              <w:t>举报破坏水利设施及侵占水利工程管理保护范围等</w:t>
            </w:r>
            <w:r>
              <w:rPr>
                <w:spacing w:val="4"/>
              </w:rPr>
              <w:t>违法行为；</w:t>
            </w:r>
          </w:p>
          <w:p w14:paraId="4F783AAB">
            <w:pPr>
              <w:pStyle w:val="6"/>
              <w:spacing w:before="1" w:line="250" w:lineRule="auto"/>
              <w:ind w:left="131" w:right="109" w:hanging="6"/>
            </w:pPr>
            <w:r>
              <w:rPr>
                <w:spacing w:val="4"/>
              </w:rPr>
              <w:t>（</w:t>
            </w:r>
            <w:r>
              <w:rPr>
                <w:rFonts w:ascii="Times New Roman" w:hAnsi="Times New Roman" w:eastAsia="Times New Roman" w:cs="Times New Roman"/>
                <w:spacing w:val="4"/>
              </w:rPr>
              <w:t>2</w:t>
            </w:r>
            <w:r>
              <w:rPr>
                <w:spacing w:val="4"/>
              </w:rPr>
              <w:t>）协助上级人民政府及其有关部门做好水利工程</w:t>
            </w:r>
            <w:r>
              <w:rPr>
                <w:spacing w:val="5"/>
              </w:rPr>
              <w:t>管理和保护工作；</w:t>
            </w:r>
          </w:p>
          <w:p w14:paraId="360BEAAC">
            <w:pPr>
              <w:pStyle w:val="6"/>
              <w:spacing w:before="4" w:line="250" w:lineRule="auto"/>
              <w:ind w:left="121" w:right="109" w:firstLine="3"/>
            </w:pPr>
            <w:r>
              <w:rPr>
                <w:spacing w:val="4"/>
              </w:rPr>
              <w:t>（</w:t>
            </w:r>
            <w:r>
              <w:rPr>
                <w:rFonts w:ascii="Times New Roman" w:hAnsi="Times New Roman" w:eastAsia="Times New Roman" w:cs="Times New Roman"/>
                <w:spacing w:val="4"/>
              </w:rPr>
              <w:t>3</w:t>
            </w:r>
            <w:r>
              <w:rPr>
                <w:spacing w:val="4"/>
              </w:rPr>
              <w:t>）落实水库防汛责任人责任，配合做好水库安全</w:t>
            </w:r>
            <w:r>
              <w:rPr>
                <w:spacing w:val="8"/>
              </w:rPr>
              <w:t>巡查和日常维护管理，发现问题线索及时上报。</w:t>
            </w:r>
          </w:p>
        </w:tc>
      </w:tr>
      <w:tr w14:paraId="67072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4" w:hRule="atLeast"/>
        </w:trPr>
        <w:tc>
          <w:tcPr>
            <w:tcW w:w="732" w:type="dxa"/>
            <w:vAlign w:val="top"/>
          </w:tcPr>
          <w:p w14:paraId="2930CBFF">
            <w:pPr>
              <w:spacing w:line="275" w:lineRule="auto"/>
              <w:rPr>
                <w:rFonts w:ascii="Arial"/>
                <w:sz w:val="21"/>
              </w:rPr>
            </w:pPr>
          </w:p>
          <w:p w14:paraId="2891DD42">
            <w:pPr>
              <w:spacing w:line="275" w:lineRule="auto"/>
              <w:rPr>
                <w:rFonts w:ascii="Arial"/>
                <w:sz w:val="21"/>
              </w:rPr>
            </w:pPr>
          </w:p>
          <w:p w14:paraId="7615D4D1">
            <w:pPr>
              <w:spacing w:line="275" w:lineRule="auto"/>
              <w:rPr>
                <w:rFonts w:ascii="Arial"/>
                <w:sz w:val="21"/>
              </w:rPr>
            </w:pPr>
          </w:p>
          <w:p w14:paraId="2D58247B">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66</w:t>
            </w:r>
          </w:p>
        </w:tc>
        <w:tc>
          <w:tcPr>
            <w:tcW w:w="1813" w:type="dxa"/>
            <w:vAlign w:val="top"/>
          </w:tcPr>
          <w:p w14:paraId="4562AE74">
            <w:pPr>
              <w:spacing w:line="323" w:lineRule="auto"/>
              <w:rPr>
                <w:rFonts w:ascii="Arial"/>
                <w:sz w:val="21"/>
              </w:rPr>
            </w:pPr>
          </w:p>
          <w:p w14:paraId="3579F871">
            <w:pPr>
              <w:spacing w:line="323" w:lineRule="auto"/>
              <w:rPr>
                <w:rFonts w:ascii="Arial"/>
                <w:sz w:val="21"/>
              </w:rPr>
            </w:pPr>
          </w:p>
          <w:p w14:paraId="7984FC8B">
            <w:pPr>
              <w:pStyle w:val="6"/>
              <w:spacing w:before="65" w:line="253" w:lineRule="auto"/>
              <w:ind w:left="120" w:right="235" w:hanging="2"/>
            </w:pPr>
            <w:r>
              <w:rPr>
                <w:spacing w:val="7"/>
              </w:rPr>
              <w:t>农作物病虫害防</w:t>
            </w:r>
            <w:r>
              <w:t>治</w:t>
            </w:r>
          </w:p>
        </w:tc>
        <w:tc>
          <w:tcPr>
            <w:tcW w:w="1813" w:type="dxa"/>
            <w:vAlign w:val="top"/>
          </w:tcPr>
          <w:p w14:paraId="516BA00D">
            <w:pPr>
              <w:spacing w:line="260" w:lineRule="auto"/>
              <w:rPr>
                <w:rFonts w:ascii="Arial"/>
                <w:sz w:val="21"/>
              </w:rPr>
            </w:pPr>
          </w:p>
          <w:p w14:paraId="17682440">
            <w:pPr>
              <w:spacing w:line="261" w:lineRule="auto"/>
              <w:rPr>
                <w:rFonts w:ascii="Arial"/>
                <w:sz w:val="21"/>
              </w:rPr>
            </w:pPr>
          </w:p>
          <w:p w14:paraId="4C104AFB">
            <w:pPr>
              <w:spacing w:line="261" w:lineRule="auto"/>
              <w:rPr>
                <w:rFonts w:ascii="Arial"/>
                <w:sz w:val="21"/>
              </w:rPr>
            </w:pPr>
          </w:p>
          <w:p w14:paraId="3BCF9618">
            <w:pPr>
              <w:pStyle w:val="6"/>
              <w:spacing w:before="65" w:line="230" w:lineRule="auto"/>
              <w:ind w:left="120"/>
            </w:pPr>
            <w:r>
              <w:rPr>
                <w:spacing w:val="7"/>
              </w:rPr>
              <w:t>县农业农村局</w:t>
            </w:r>
          </w:p>
        </w:tc>
        <w:tc>
          <w:tcPr>
            <w:tcW w:w="4840" w:type="dxa"/>
            <w:vAlign w:val="top"/>
          </w:tcPr>
          <w:p w14:paraId="0B76564E">
            <w:pPr>
              <w:spacing w:line="241" w:lineRule="auto"/>
              <w:rPr>
                <w:rFonts w:ascii="Arial"/>
                <w:sz w:val="21"/>
              </w:rPr>
            </w:pPr>
          </w:p>
          <w:p w14:paraId="26E11E5E">
            <w:pPr>
              <w:pStyle w:val="6"/>
              <w:spacing w:before="65" w:line="251" w:lineRule="auto"/>
              <w:ind w:left="117" w:right="106" w:firstLine="4"/>
            </w:pPr>
            <w:r>
              <w:rPr>
                <w:spacing w:val="4"/>
              </w:rPr>
              <w:t>（</w:t>
            </w:r>
            <w:r>
              <w:rPr>
                <w:rFonts w:ascii="Times New Roman" w:hAnsi="Times New Roman" w:eastAsia="Times New Roman" w:cs="Times New Roman"/>
                <w:spacing w:val="4"/>
              </w:rPr>
              <w:t>1</w:t>
            </w:r>
            <w:r>
              <w:rPr>
                <w:spacing w:val="4"/>
              </w:rPr>
              <w:t>）负责危害农作物的病虫害等有害生物的监测预</w:t>
            </w:r>
            <w:r>
              <w:rPr>
                <w:spacing w:val="8"/>
              </w:rPr>
              <w:t>报，开展统防统治、绿色防控、应急防控等工作；</w:t>
            </w:r>
          </w:p>
          <w:p w14:paraId="513C854D">
            <w:pPr>
              <w:pStyle w:val="6"/>
              <w:spacing w:line="230" w:lineRule="auto"/>
              <w:ind w:left="122"/>
            </w:pPr>
            <w:r>
              <w:rPr>
                <w:spacing w:val="7"/>
              </w:rPr>
              <w:t>（</w:t>
            </w:r>
            <w:r>
              <w:rPr>
                <w:rFonts w:ascii="Times New Roman" w:hAnsi="Times New Roman" w:eastAsia="Times New Roman" w:cs="Times New Roman"/>
                <w:spacing w:val="7"/>
              </w:rPr>
              <w:t>2</w:t>
            </w:r>
            <w:r>
              <w:rPr>
                <w:spacing w:val="7"/>
              </w:rPr>
              <w:t>）负责灾情、疫情确认与上报；</w:t>
            </w:r>
          </w:p>
          <w:p w14:paraId="68AC3562">
            <w:pPr>
              <w:pStyle w:val="6"/>
              <w:spacing w:before="24" w:line="251" w:lineRule="auto"/>
              <w:ind w:left="119" w:right="106" w:firstLine="2"/>
            </w:pPr>
            <w:r>
              <w:rPr>
                <w:spacing w:val="4"/>
              </w:rPr>
              <w:t>（</w:t>
            </w:r>
            <w:r>
              <w:rPr>
                <w:rFonts w:ascii="Times New Roman" w:hAnsi="Times New Roman" w:eastAsia="Times New Roman" w:cs="Times New Roman"/>
                <w:spacing w:val="4"/>
              </w:rPr>
              <w:t>3</w:t>
            </w:r>
            <w:r>
              <w:rPr>
                <w:spacing w:val="4"/>
              </w:rPr>
              <w:t>）负责组织、督查灾情、疫情处置并提供技术指</w:t>
            </w:r>
            <w:r>
              <w:rPr>
                <w:spacing w:val="-4"/>
              </w:rPr>
              <w:t>导。</w:t>
            </w:r>
          </w:p>
        </w:tc>
        <w:tc>
          <w:tcPr>
            <w:tcW w:w="4851" w:type="dxa"/>
            <w:vAlign w:val="top"/>
          </w:tcPr>
          <w:p w14:paraId="1011406E">
            <w:pPr>
              <w:pStyle w:val="6"/>
              <w:spacing w:before="35" w:line="250" w:lineRule="auto"/>
              <w:ind w:left="121" w:right="41" w:firstLine="3"/>
            </w:pPr>
            <w:r>
              <w:rPr>
                <w:spacing w:val="-1"/>
              </w:rPr>
              <w:t>（</w:t>
            </w:r>
            <w:r>
              <w:rPr>
                <w:rFonts w:ascii="Times New Roman" w:hAnsi="Times New Roman" w:eastAsia="Times New Roman" w:cs="Times New Roman"/>
                <w:spacing w:val="-1"/>
              </w:rPr>
              <w:t>1</w:t>
            </w:r>
            <w:r>
              <w:rPr>
                <w:spacing w:val="-1"/>
              </w:rPr>
              <w:t>）协助做好辖区内农作物病虫害防治宣传、动员、</w:t>
            </w:r>
            <w:r>
              <w:rPr>
                <w:spacing w:val="5"/>
              </w:rPr>
              <w:t>组织等工作；</w:t>
            </w:r>
          </w:p>
          <w:p w14:paraId="509D629F">
            <w:pPr>
              <w:pStyle w:val="6"/>
              <w:spacing w:before="3" w:line="250" w:lineRule="auto"/>
              <w:ind w:left="121" w:right="63" w:firstLine="3"/>
            </w:pPr>
            <w:r>
              <w:rPr>
                <w:spacing w:val="6"/>
              </w:rPr>
              <w:t>（</w:t>
            </w:r>
            <w:r>
              <w:rPr>
                <w:rFonts w:ascii="Times New Roman" w:hAnsi="Times New Roman" w:eastAsia="Times New Roman" w:cs="Times New Roman"/>
                <w:spacing w:val="6"/>
              </w:rPr>
              <w:t>2</w:t>
            </w:r>
            <w:r>
              <w:rPr>
                <w:spacing w:val="6"/>
              </w:rPr>
              <w:t>）配合农作物病虫害监测调查，及时上报疫情，</w:t>
            </w:r>
            <w:r>
              <w:rPr>
                <w:spacing w:val="7"/>
              </w:rPr>
              <w:t>协助开展大面积防治工作；</w:t>
            </w:r>
          </w:p>
          <w:p w14:paraId="5E138C19">
            <w:pPr>
              <w:pStyle w:val="6"/>
              <w:spacing w:before="3" w:line="229" w:lineRule="auto"/>
              <w:ind w:left="125"/>
            </w:pPr>
            <w:r>
              <w:rPr>
                <w:spacing w:val="8"/>
              </w:rPr>
              <w:t>（</w:t>
            </w:r>
            <w:r>
              <w:rPr>
                <w:rFonts w:ascii="Times New Roman" w:hAnsi="Times New Roman" w:eastAsia="Times New Roman" w:cs="Times New Roman"/>
                <w:spacing w:val="8"/>
              </w:rPr>
              <w:t>3</w:t>
            </w:r>
            <w:r>
              <w:rPr>
                <w:spacing w:val="8"/>
              </w:rPr>
              <w:t>）协助组织辖区内的疫情控制和扑灭工作；</w:t>
            </w:r>
          </w:p>
          <w:p w14:paraId="51EE86EA">
            <w:pPr>
              <w:pStyle w:val="6"/>
              <w:spacing w:before="23" w:line="234" w:lineRule="auto"/>
              <w:ind w:left="121" w:right="41" w:firstLine="3"/>
            </w:pPr>
            <w:r>
              <w:rPr>
                <w:spacing w:val="-1"/>
              </w:rPr>
              <w:t>（</w:t>
            </w:r>
            <w:r>
              <w:rPr>
                <w:rFonts w:ascii="Times New Roman" w:hAnsi="Times New Roman" w:eastAsia="Times New Roman" w:cs="Times New Roman"/>
                <w:spacing w:val="-1"/>
              </w:rPr>
              <w:t>4</w:t>
            </w:r>
            <w:r>
              <w:rPr>
                <w:spacing w:val="-1"/>
              </w:rPr>
              <w:t>）协助开展植保新技术、新农药、新药械的试验、</w:t>
            </w:r>
            <w:r>
              <w:rPr>
                <w:spacing w:val="6"/>
              </w:rPr>
              <w:t>示范和推广工作。</w:t>
            </w:r>
          </w:p>
        </w:tc>
      </w:tr>
    </w:tbl>
    <w:p w14:paraId="516A75ED">
      <w:pPr>
        <w:rPr>
          <w:rFonts w:ascii="Arial"/>
          <w:sz w:val="21"/>
        </w:rPr>
      </w:pPr>
    </w:p>
    <w:p w14:paraId="31F4BCA7">
      <w:pPr>
        <w:rPr>
          <w:rFonts w:ascii="Arial" w:hAnsi="Arial" w:eastAsia="Arial" w:cs="Arial"/>
          <w:sz w:val="21"/>
          <w:szCs w:val="21"/>
        </w:rPr>
        <w:sectPr>
          <w:footerReference r:id="rId54" w:type="default"/>
          <w:pgSz w:w="16837" w:h="11905"/>
          <w:pgMar w:top="1011" w:right="1477" w:bottom="1210" w:left="1305" w:header="0" w:footer="873" w:gutter="0"/>
          <w:cols w:space="720" w:num="1"/>
        </w:sectPr>
      </w:pPr>
    </w:p>
    <w:p w14:paraId="1F285F52">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69783E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54C6FE60">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7E73440E">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2BE8D9BE">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665D9661">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067BD6A1">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3A39C4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9" w:hRule="atLeast"/>
        </w:trPr>
        <w:tc>
          <w:tcPr>
            <w:tcW w:w="732" w:type="dxa"/>
            <w:vAlign w:val="top"/>
          </w:tcPr>
          <w:p w14:paraId="1B88E844">
            <w:pPr>
              <w:spacing w:line="272" w:lineRule="auto"/>
              <w:rPr>
                <w:rFonts w:ascii="Arial"/>
                <w:sz w:val="21"/>
              </w:rPr>
            </w:pPr>
          </w:p>
          <w:p w14:paraId="6CFC5505">
            <w:pPr>
              <w:spacing w:line="272" w:lineRule="auto"/>
              <w:rPr>
                <w:rFonts w:ascii="Arial"/>
                <w:sz w:val="21"/>
              </w:rPr>
            </w:pPr>
          </w:p>
          <w:p w14:paraId="50ABC8C8">
            <w:pPr>
              <w:spacing w:line="273" w:lineRule="auto"/>
              <w:rPr>
                <w:rFonts w:ascii="Arial"/>
                <w:sz w:val="21"/>
              </w:rPr>
            </w:pPr>
          </w:p>
          <w:p w14:paraId="3FECFA5B">
            <w:pPr>
              <w:spacing w:line="273" w:lineRule="auto"/>
              <w:rPr>
                <w:rFonts w:ascii="Arial"/>
                <w:sz w:val="21"/>
              </w:rPr>
            </w:pPr>
          </w:p>
          <w:p w14:paraId="2F017199">
            <w:pPr>
              <w:spacing w:line="273" w:lineRule="auto"/>
              <w:rPr>
                <w:rFonts w:ascii="Arial"/>
                <w:sz w:val="21"/>
              </w:rPr>
            </w:pPr>
          </w:p>
          <w:p w14:paraId="21439FA0">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67</w:t>
            </w:r>
          </w:p>
        </w:tc>
        <w:tc>
          <w:tcPr>
            <w:tcW w:w="1813" w:type="dxa"/>
            <w:vAlign w:val="top"/>
          </w:tcPr>
          <w:p w14:paraId="3AFE055F">
            <w:pPr>
              <w:spacing w:line="264" w:lineRule="auto"/>
              <w:rPr>
                <w:rFonts w:ascii="Arial"/>
                <w:sz w:val="21"/>
              </w:rPr>
            </w:pPr>
          </w:p>
          <w:p w14:paraId="40F45C0A">
            <w:pPr>
              <w:spacing w:line="264" w:lineRule="auto"/>
              <w:rPr>
                <w:rFonts w:ascii="Arial"/>
                <w:sz w:val="21"/>
              </w:rPr>
            </w:pPr>
          </w:p>
          <w:p w14:paraId="0508A14F">
            <w:pPr>
              <w:spacing w:line="264" w:lineRule="auto"/>
              <w:rPr>
                <w:rFonts w:ascii="Arial"/>
                <w:sz w:val="21"/>
              </w:rPr>
            </w:pPr>
          </w:p>
          <w:p w14:paraId="5ED152B2">
            <w:pPr>
              <w:spacing w:line="264" w:lineRule="auto"/>
              <w:rPr>
                <w:rFonts w:ascii="Arial"/>
                <w:sz w:val="21"/>
              </w:rPr>
            </w:pPr>
          </w:p>
          <w:p w14:paraId="1E22A42C">
            <w:pPr>
              <w:spacing w:line="264" w:lineRule="auto"/>
              <w:rPr>
                <w:rFonts w:ascii="Arial"/>
                <w:sz w:val="21"/>
              </w:rPr>
            </w:pPr>
          </w:p>
          <w:p w14:paraId="13EA471C">
            <w:pPr>
              <w:pStyle w:val="6"/>
              <w:spacing w:before="65" w:line="229" w:lineRule="auto"/>
              <w:ind w:left="118"/>
            </w:pPr>
            <w:r>
              <w:rPr>
                <w:spacing w:val="7"/>
              </w:rPr>
              <w:t>农村厕所革命</w:t>
            </w:r>
          </w:p>
        </w:tc>
        <w:tc>
          <w:tcPr>
            <w:tcW w:w="1813" w:type="dxa"/>
            <w:vAlign w:val="top"/>
          </w:tcPr>
          <w:p w14:paraId="2AA4553F">
            <w:pPr>
              <w:spacing w:line="264" w:lineRule="auto"/>
              <w:rPr>
                <w:rFonts w:ascii="Arial"/>
                <w:sz w:val="21"/>
              </w:rPr>
            </w:pPr>
          </w:p>
          <w:p w14:paraId="46EACF29">
            <w:pPr>
              <w:spacing w:line="264" w:lineRule="auto"/>
              <w:rPr>
                <w:rFonts w:ascii="Arial"/>
                <w:sz w:val="21"/>
              </w:rPr>
            </w:pPr>
          </w:p>
          <w:p w14:paraId="54324145">
            <w:pPr>
              <w:spacing w:line="264" w:lineRule="auto"/>
              <w:rPr>
                <w:rFonts w:ascii="Arial"/>
                <w:sz w:val="21"/>
              </w:rPr>
            </w:pPr>
          </w:p>
          <w:p w14:paraId="48D4A186">
            <w:pPr>
              <w:spacing w:line="264" w:lineRule="auto"/>
              <w:rPr>
                <w:rFonts w:ascii="Arial"/>
                <w:sz w:val="21"/>
              </w:rPr>
            </w:pPr>
          </w:p>
          <w:p w14:paraId="6803879B">
            <w:pPr>
              <w:spacing w:line="264" w:lineRule="auto"/>
              <w:rPr>
                <w:rFonts w:ascii="Arial"/>
                <w:sz w:val="21"/>
              </w:rPr>
            </w:pPr>
          </w:p>
          <w:p w14:paraId="219BD95F">
            <w:pPr>
              <w:pStyle w:val="6"/>
              <w:spacing w:before="65" w:line="230" w:lineRule="auto"/>
              <w:ind w:left="120"/>
            </w:pPr>
            <w:r>
              <w:rPr>
                <w:spacing w:val="7"/>
              </w:rPr>
              <w:t>县农业农村局</w:t>
            </w:r>
          </w:p>
        </w:tc>
        <w:tc>
          <w:tcPr>
            <w:tcW w:w="4840" w:type="dxa"/>
            <w:vAlign w:val="top"/>
          </w:tcPr>
          <w:p w14:paraId="7218D348">
            <w:pPr>
              <w:pStyle w:val="6"/>
              <w:spacing w:before="33" w:line="250" w:lineRule="auto"/>
              <w:ind w:left="118" w:right="106" w:firstLine="3"/>
            </w:pPr>
            <w:r>
              <w:rPr>
                <w:spacing w:val="4"/>
              </w:rPr>
              <w:t>（</w:t>
            </w:r>
            <w:r>
              <w:rPr>
                <w:rFonts w:ascii="Times New Roman" w:hAnsi="Times New Roman" w:eastAsia="Times New Roman" w:cs="Times New Roman"/>
                <w:spacing w:val="4"/>
              </w:rPr>
              <w:t>1</w:t>
            </w:r>
            <w:r>
              <w:rPr>
                <w:spacing w:val="4"/>
              </w:rPr>
              <w:t>）做好宣传发动，制定工作方案，组织开展卫生</w:t>
            </w:r>
            <w:r>
              <w:rPr>
                <w:spacing w:val="6"/>
              </w:rPr>
              <w:t>厕所改造建设；</w:t>
            </w:r>
          </w:p>
          <w:p w14:paraId="630EE90F">
            <w:pPr>
              <w:pStyle w:val="6"/>
              <w:spacing w:before="4" w:line="251" w:lineRule="auto"/>
              <w:ind w:left="121" w:right="53"/>
            </w:pPr>
            <w:r>
              <w:rPr>
                <w:spacing w:val="7"/>
              </w:rPr>
              <w:t>（</w:t>
            </w:r>
            <w:r>
              <w:rPr>
                <w:rFonts w:ascii="Times New Roman" w:hAnsi="Times New Roman" w:eastAsia="Times New Roman" w:cs="Times New Roman"/>
                <w:spacing w:val="7"/>
              </w:rPr>
              <w:t>2</w:t>
            </w:r>
            <w:r>
              <w:rPr>
                <w:spacing w:val="7"/>
              </w:rPr>
              <w:t>）结合本地实际统筹安排和使用改厕奖补</w:t>
            </w:r>
            <w:r>
              <w:rPr>
                <w:spacing w:val="6"/>
              </w:rPr>
              <w:t>资金，</w:t>
            </w:r>
            <w:r>
              <w:rPr>
                <w:spacing w:val="9"/>
              </w:rPr>
              <w:t>细化奖补标准，按规定程序和奖补办法将资金落实到符合条件的村组、农户，做好改厕项目和资金监</w:t>
            </w:r>
            <w:r>
              <w:rPr>
                <w:spacing w:val="-5"/>
              </w:rPr>
              <w:t>管；</w:t>
            </w:r>
          </w:p>
          <w:p w14:paraId="0DC02D29">
            <w:pPr>
              <w:pStyle w:val="6"/>
              <w:spacing w:line="231" w:lineRule="auto"/>
              <w:ind w:left="122"/>
            </w:pPr>
            <w:r>
              <w:rPr>
                <w:spacing w:val="7"/>
              </w:rPr>
              <w:t>（</w:t>
            </w:r>
            <w:r>
              <w:rPr>
                <w:rFonts w:ascii="Times New Roman" w:hAnsi="Times New Roman" w:eastAsia="Times New Roman" w:cs="Times New Roman"/>
                <w:spacing w:val="7"/>
              </w:rPr>
              <w:t>3</w:t>
            </w:r>
            <w:r>
              <w:rPr>
                <w:spacing w:val="7"/>
              </w:rPr>
              <w:t>）负责改厕指导培训；</w:t>
            </w:r>
          </w:p>
          <w:p w14:paraId="78866DCD">
            <w:pPr>
              <w:pStyle w:val="6"/>
              <w:spacing w:before="21" w:line="250" w:lineRule="auto"/>
              <w:ind w:left="118" w:right="106" w:firstLine="3"/>
            </w:pPr>
            <w:r>
              <w:rPr>
                <w:spacing w:val="4"/>
              </w:rPr>
              <w:t>（</w:t>
            </w:r>
            <w:r>
              <w:rPr>
                <w:rFonts w:ascii="Times New Roman" w:hAnsi="Times New Roman" w:eastAsia="Times New Roman" w:cs="Times New Roman"/>
                <w:spacing w:val="4"/>
              </w:rPr>
              <w:t>4</w:t>
            </w:r>
            <w:r>
              <w:rPr>
                <w:spacing w:val="4"/>
              </w:rPr>
              <w:t>）负责改厕验收，组织建立农村改厕台账，做好</w:t>
            </w:r>
            <w:r>
              <w:rPr>
                <w:spacing w:val="7"/>
              </w:rPr>
              <w:t>农村厕所数据管理；</w:t>
            </w:r>
          </w:p>
          <w:p w14:paraId="0371E1E2">
            <w:pPr>
              <w:pStyle w:val="6"/>
              <w:spacing w:before="3" w:line="233" w:lineRule="auto"/>
              <w:ind w:left="115" w:right="106" w:firstLine="6"/>
            </w:pPr>
            <w:r>
              <w:rPr>
                <w:spacing w:val="4"/>
              </w:rPr>
              <w:t>（</w:t>
            </w:r>
            <w:r>
              <w:rPr>
                <w:rFonts w:ascii="Times New Roman" w:hAnsi="Times New Roman" w:eastAsia="Times New Roman" w:cs="Times New Roman"/>
                <w:spacing w:val="4"/>
              </w:rPr>
              <w:t>5</w:t>
            </w:r>
            <w:r>
              <w:rPr>
                <w:spacing w:val="4"/>
              </w:rPr>
              <w:t>）督促、指导卫生厕所管护工作，推进问题厕所</w:t>
            </w:r>
            <w:r>
              <w:rPr>
                <w:spacing w:val="6"/>
              </w:rPr>
              <w:t>排查与整改。</w:t>
            </w:r>
          </w:p>
        </w:tc>
        <w:tc>
          <w:tcPr>
            <w:tcW w:w="4851" w:type="dxa"/>
            <w:vAlign w:val="top"/>
          </w:tcPr>
          <w:p w14:paraId="39883542">
            <w:pPr>
              <w:spacing w:line="374" w:lineRule="auto"/>
              <w:rPr>
                <w:rFonts w:ascii="Arial"/>
                <w:sz w:val="21"/>
              </w:rPr>
            </w:pPr>
          </w:p>
          <w:p w14:paraId="0DFDD460">
            <w:pPr>
              <w:pStyle w:val="6"/>
              <w:spacing w:before="65" w:line="250" w:lineRule="auto"/>
              <w:ind w:left="120" w:right="109" w:firstLine="5"/>
            </w:pPr>
            <w:r>
              <w:rPr>
                <w:spacing w:val="4"/>
              </w:rPr>
              <w:t>（</w:t>
            </w:r>
            <w:r>
              <w:rPr>
                <w:rFonts w:ascii="Times New Roman" w:hAnsi="Times New Roman" w:eastAsia="Times New Roman" w:cs="Times New Roman"/>
                <w:spacing w:val="4"/>
              </w:rPr>
              <w:t>1</w:t>
            </w:r>
            <w:r>
              <w:rPr>
                <w:spacing w:val="4"/>
              </w:rPr>
              <w:t>）摸清农村厕所现状底数，确定农村卫生厕所改</w:t>
            </w:r>
            <w:r>
              <w:rPr>
                <w:spacing w:val="5"/>
              </w:rPr>
              <w:t>造建设计划；</w:t>
            </w:r>
          </w:p>
          <w:p w14:paraId="57D017B7">
            <w:pPr>
              <w:pStyle w:val="6"/>
              <w:spacing w:line="230" w:lineRule="auto"/>
              <w:ind w:left="125"/>
            </w:pPr>
            <w:r>
              <w:rPr>
                <w:spacing w:val="7"/>
              </w:rPr>
              <w:t>（</w:t>
            </w:r>
            <w:r>
              <w:rPr>
                <w:rFonts w:ascii="Times New Roman" w:hAnsi="Times New Roman" w:eastAsia="Times New Roman" w:cs="Times New Roman"/>
                <w:spacing w:val="7"/>
              </w:rPr>
              <w:t>2</w:t>
            </w:r>
            <w:r>
              <w:rPr>
                <w:spacing w:val="7"/>
              </w:rPr>
              <w:t>）具体推进实施改厕建设；</w:t>
            </w:r>
          </w:p>
          <w:p w14:paraId="3C9F5AAB">
            <w:pPr>
              <w:pStyle w:val="6"/>
              <w:spacing w:before="23" w:line="230" w:lineRule="auto"/>
              <w:ind w:left="125"/>
            </w:pPr>
            <w:r>
              <w:rPr>
                <w:spacing w:val="7"/>
              </w:rPr>
              <w:t>（</w:t>
            </w:r>
            <w:r>
              <w:rPr>
                <w:rFonts w:ascii="Times New Roman" w:hAnsi="Times New Roman" w:eastAsia="Times New Roman" w:cs="Times New Roman"/>
                <w:spacing w:val="7"/>
              </w:rPr>
              <w:t>3</w:t>
            </w:r>
            <w:r>
              <w:rPr>
                <w:spacing w:val="7"/>
              </w:rPr>
              <w:t>）配合开展农村改厕业务培训；</w:t>
            </w:r>
          </w:p>
          <w:p w14:paraId="3294E467">
            <w:pPr>
              <w:pStyle w:val="6"/>
              <w:spacing w:before="24" w:line="230" w:lineRule="auto"/>
              <w:ind w:left="125"/>
            </w:pPr>
            <w:r>
              <w:rPr>
                <w:spacing w:val="7"/>
              </w:rPr>
              <w:t>（</w:t>
            </w:r>
            <w:r>
              <w:rPr>
                <w:rFonts w:ascii="Times New Roman" w:hAnsi="Times New Roman" w:eastAsia="Times New Roman" w:cs="Times New Roman"/>
                <w:spacing w:val="7"/>
              </w:rPr>
              <w:t>4</w:t>
            </w:r>
            <w:r>
              <w:rPr>
                <w:spacing w:val="7"/>
              </w:rPr>
              <w:t>）配合做好改厕验收、资金奖补；</w:t>
            </w:r>
          </w:p>
          <w:p w14:paraId="36417865">
            <w:pPr>
              <w:pStyle w:val="6"/>
              <w:spacing w:before="21" w:line="229" w:lineRule="auto"/>
              <w:ind w:left="125"/>
            </w:pPr>
            <w:r>
              <w:rPr>
                <w:spacing w:val="7"/>
              </w:rPr>
              <w:t>（</w:t>
            </w:r>
            <w:r>
              <w:rPr>
                <w:rFonts w:ascii="Times New Roman" w:hAnsi="Times New Roman" w:eastAsia="Times New Roman" w:cs="Times New Roman"/>
                <w:spacing w:val="7"/>
              </w:rPr>
              <w:t>5</w:t>
            </w:r>
            <w:r>
              <w:rPr>
                <w:spacing w:val="7"/>
              </w:rPr>
              <w:t>）做好卫生厕所运行管护工作；</w:t>
            </w:r>
          </w:p>
          <w:p w14:paraId="32B920E7">
            <w:pPr>
              <w:pStyle w:val="6"/>
              <w:spacing w:before="25" w:line="250" w:lineRule="auto"/>
              <w:ind w:left="121" w:right="109" w:firstLine="3"/>
            </w:pPr>
            <w:r>
              <w:rPr>
                <w:spacing w:val="4"/>
              </w:rPr>
              <w:t>（</w:t>
            </w:r>
            <w:r>
              <w:rPr>
                <w:rFonts w:ascii="Times New Roman" w:hAnsi="Times New Roman" w:eastAsia="Times New Roman" w:cs="Times New Roman"/>
                <w:spacing w:val="4"/>
              </w:rPr>
              <w:t>6</w:t>
            </w:r>
            <w:r>
              <w:rPr>
                <w:spacing w:val="4"/>
              </w:rPr>
              <w:t>）配合做好农村厕所台账与数据管理，以及问题</w:t>
            </w:r>
            <w:r>
              <w:rPr>
                <w:spacing w:val="7"/>
              </w:rPr>
              <w:t>厕所排查与整改工作。</w:t>
            </w:r>
          </w:p>
        </w:tc>
      </w:tr>
      <w:tr w14:paraId="51F4F7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7" w:hRule="atLeast"/>
        </w:trPr>
        <w:tc>
          <w:tcPr>
            <w:tcW w:w="732" w:type="dxa"/>
            <w:vAlign w:val="top"/>
          </w:tcPr>
          <w:p w14:paraId="31F11DF1">
            <w:pPr>
              <w:spacing w:line="245" w:lineRule="auto"/>
              <w:rPr>
                <w:rFonts w:ascii="Arial"/>
                <w:sz w:val="21"/>
              </w:rPr>
            </w:pPr>
          </w:p>
          <w:p w14:paraId="7EA6EE3C">
            <w:pPr>
              <w:spacing w:line="245" w:lineRule="auto"/>
              <w:rPr>
                <w:rFonts w:ascii="Arial"/>
                <w:sz w:val="21"/>
              </w:rPr>
            </w:pPr>
          </w:p>
          <w:p w14:paraId="603FCD18">
            <w:pPr>
              <w:spacing w:line="246" w:lineRule="auto"/>
              <w:rPr>
                <w:rFonts w:ascii="Arial"/>
                <w:sz w:val="21"/>
              </w:rPr>
            </w:pPr>
          </w:p>
          <w:p w14:paraId="2FBEDE52">
            <w:pPr>
              <w:spacing w:line="246" w:lineRule="auto"/>
              <w:rPr>
                <w:rFonts w:ascii="Arial"/>
                <w:sz w:val="21"/>
              </w:rPr>
            </w:pPr>
          </w:p>
          <w:p w14:paraId="61041987">
            <w:pPr>
              <w:spacing w:line="246" w:lineRule="auto"/>
              <w:rPr>
                <w:rFonts w:ascii="Arial"/>
                <w:sz w:val="21"/>
              </w:rPr>
            </w:pPr>
          </w:p>
          <w:p w14:paraId="50639D6B">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68</w:t>
            </w:r>
          </w:p>
        </w:tc>
        <w:tc>
          <w:tcPr>
            <w:tcW w:w="1813" w:type="dxa"/>
            <w:vAlign w:val="top"/>
          </w:tcPr>
          <w:p w14:paraId="43940552">
            <w:pPr>
              <w:spacing w:line="263" w:lineRule="auto"/>
              <w:rPr>
                <w:rFonts w:ascii="Arial"/>
                <w:sz w:val="21"/>
              </w:rPr>
            </w:pPr>
          </w:p>
          <w:p w14:paraId="1C944324">
            <w:pPr>
              <w:spacing w:line="263" w:lineRule="auto"/>
              <w:rPr>
                <w:rFonts w:ascii="Arial"/>
                <w:sz w:val="21"/>
              </w:rPr>
            </w:pPr>
          </w:p>
          <w:p w14:paraId="53665ED0">
            <w:pPr>
              <w:spacing w:line="263" w:lineRule="auto"/>
              <w:rPr>
                <w:rFonts w:ascii="Arial"/>
                <w:sz w:val="21"/>
              </w:rPr>
            </w:pPr>
          </w:p>
          <w:p w14:paraId="7B398028">
            <w:pPr>
              <w:spacing w:line="263" w:lineRule="auto"/>
              <w:rPr>
                <w:rFonts w:ascii="Arial"/>
                <w:sz w:val="21"/>
              </w:rPr>
            </w:pPr>
          </w:p>
          <w:p w14:paraId="0C5D7570">
            <w:pPr>
              <w:pStyle w:val="6"/>
              <w:spacing w:before="65" w:line="251" w:lineRule="auto"/>
              <w:ind w:left="128" w:right="235" w:hanging="10"/>
            </w:pPr>
            <w:r>
              <w:rPr>
                <w:spacing w:val="7"/>
              </w:rPr>
              <w:t>农村能源建设与</w:t>
            </w:r>
            <w:r>
              <w:rPr>
                <w:spacing w:val="-4"/>
              </w:rPr>
              <w:t>管理</w:t>
            </w:r>
          </w:p>
        </w:tc>
        <w:tc>
          <w:tcPr>
            <w:tcW w:w="1813" w:type="dxa"/>
            <w:vAlign w:val="top"/>
          </w:tcPr>
          <w:p w14:paraId="74D12384">
            <w:pPr>
              <w:spacing w:line="305" w:lineRule="auto"/>
              <w:rPr>
                <w:rFonts w:ascii="Arial"/>
                <w:sz w:val="21"/>
              </w:rPr>
            </w:pPr>
          </w:p>
          <w:p w14:paraId="377E2C47">
            <w:pPr>
              <w:spacing w:line="305" w:lineRule="auto"/>
              <w:rPr>
                <w:rFonts w:ascii="Arial"/>
                <w:sz w:val="21"/>
              </w:rPr>
            </w:pPr>
          </w:p>
          <w:p w14:paraId="2FD958BA">
            <w:pPr>
              <w:spacing w:line="306" w:lineRule="auto"/>
              <w:rPr>
                <w:rFonts w:ascii="Arial"/>
                <w:sz w:val="21"/>
              </w:rPr>
            </w:pPr>
          </w:p>
          <w:p w14:paraId="44438A46">
            <w:pPr>
              <w:pStyle w:val="6"/>
              <w:spacing w:before="65" w:line="250" w:lineRule="auto"/>
              <w:ind w:left="124" w:right="107" w:hanging="4"/>
            </w:pPr>
            <w:r>
              <w:rPr>
                <w:spacing w:val="-3"/>
              </w:rPr>
              <w:t>县农业农村局、县</w:t>
            </w:r>
            <w:r>
              <w:rPr>
                <w:spacing w:val="7"/>
              </w:rPr>
              <w:t>发展改革局等部</w:t>
            </w:r>
            <w:r>
              <w:t>门</w:t>
            </w:r>
          </w:p>
        </w:tc>
        <w:tc>
          <w:tcPr>
            <w:tcW w:w="4840" w:type="dxa"/>
            <w:vAlign w:val="top"/>
          </w:tcPr>
          <w:p w14:paraId="24515433">
            <w:pPr>
              <w:pStyle w:val="6"/>
              <w:spacing w:before="33" w:line="230" w:lineRule="auto"/>
              <w:ind w:left="119"/>
            </w:pPr>
            <w:r>
              <w:rPr>
                <w:spacing w:val="6"/>
              </w:rPr>
              <w:t>县农业农村局：</w:t>
            </w:r>
          </w:p>
          <w:p w14:paraId="67AD7FF2">
            <w:pPr>
              <w:pStyle w:val="6"/>
              <w:spacing w:before="22" w:line="251" w:lineRule="auto"/>
              <w:ind w:left="121" w:right="106"/>
            </w:pPr>
            <w:r>
              <w:rPr>
                <w:spacing w:val="4"/>
              </w:rPr>
              <w:t>（</w:t>
            </w:r>
            <w:r>
              <w:rPr>
                <w:rFonts w:ascii="Times New Roman" w:hAnsi="Times New Roman" w:eastAsia="Times New Roman" w:cs="Times New Roman"/>
                <w:spacing w:val="4"/>
              </w:rPr>
              <w:t>1</w:t>
            </w:r>
            <w:r>
              <w:rPr>
                <w:spacing w:val="4"/>
              </w:rPr>
              <w:t>）组织农村能源项目申报，制定实施方案并组织</w:t>
            </w:r>
            <w:r>
              <w:rPr>
                <w:spacing w:val="-1"/>
              </w:rPr>
              <w:t>实施；</w:t>
            </w:r>
          </w:p>
          <w:p w14:paraId="06CF54B9">
            <w:pPr>
              <w:pStyle w:val="6"/>
              <w:spacing w:line="230" w:lineRule="auto"/>
              <w:ind w:left="122"/>
            </w:pPr>
            <w:r>
              <w:rPr>
                <w:spacing w:val="7"/>
              </w:rPr>
              <w:t>（</w:t>
            </w:r>
            <w:r>
              <w:rPr>
                <w:rFonts w:ascii="Times New Roman" w:hAnsi="Times New Roman" w:eastAsia="Times New Roman" w:cs="Times New Roman"/>
                <w:spacing w:val="7"/>
              </w:rPr>
              <w:t>2</w:t>
            </w:r>
            <w:r>
              <w:rPr>
                <w:spacing w:val="7"/>
              </w:rPr>
              <w:t>）开展农村能源安全生产宣传；</w:t>
            </w:r>
          </w:p>
          <w:p w14:paraId="291D6684">
            <w:pPr>
              <w:pStyle w:val="6"/>
              <w:spacing w:before="24" w:line="230" w:lineRule="auto"/>
              <w:ind w:left="122"/>
            </w:pPr>
            <w:r>
              <w:rPr>
                <w:spacing w:val="8"/>
              </w:rPr>
              <w:t>（</w:t>
            </w:r>
            <w:r>
              <w:rPr>
                <w:rFonts w:ascii="Times New Roman" w:hAnsi="Times New Roman" w:eastAsia="Times New Roman" w:cs="Times New Roman"/>
                <w:spacing w:val="8"/>
              </w:rPr>
              <w:t>3</w:t>
            </w:r>
            <w:r>
              <w:rPr>
                <w:spacing w:val="8"/>
              </w:rPr>
              <w:t>）负责农村能源建设项目安全生产监督管理；</w:t>
            </w:r>
          </w:p>
          <w:p w14:paraId="4303A625">
            <w:pPr>
              <w:pStyle w:val="6"/>
              <w:spacing w:before="21" w:line="229" w:lineRule="auto"/>
              <w:ind w:left="122"/>
            </w:pPr>
            <w:r>
              <w:rPr>
                <w:spacing w:val="7"/>
              </w:rPr>
              <w:t>（</w:t>
            </w:r>
            <w:r>
              <w:rPr>
                <w:rFonts w:ascii="Times New Roman" w:hAnsi="Times New Roman" w:eastAsia="Times New Roman" w:cs="Times New Roman"/>
                <w:spacing w:val="7"/>
              </w:rPr>
              <w:t>4</w:t>
            </w:r>
            <w:r>
              <w:rPr>
                <w:spacing w:val="7"/>
              </w:rPr>
              <w:t>）检查指导安全隐患排除工作。</w:t>
            </w:r>
          </w:p>
          <w:p w14:paraId="1C21F53C">
            <w:pPr>
              <w:pStyle w:val="6"/>
              <w:spacing w:before="26" w:line="231" w:lineRule="auto"/>
              <w:ind w:left="119"/>
            </w:pPr>
            <w:r>
              <w:rPr>
                <w:spacing w:val="6"/>
              </w:rPr>
              <w:t>县发展改革局：</w:t>
            </w:r>
          </w:p>
          <w:p w14:paraId="738B31A9">
            <w:pPr>
              <w:pStyle w:val="6"/>
              <w:spacing w:before="21" w:line="230" w:lineRule="auto"/>
              <w:ind w:left="122"/>
            </w:pPr>
            <w:r>
              <w:rPr>
                <w:spacing w:val="8"/>
              </w:rPr>
              <w:t>（</w:t>
            </w:r>
            <w:r>
              <w:rPr>
                <w:rFonts w:ascii="Times New Roman" w:hAnsi="Times New Roman" w:eastAsia="Times New Roman" w:cs="Times New Roman"/>
                <w:spacing w:val="8"/>
              </w:rPr>
              <w:t>1</w:t>
            </w:r>
            <w:r>
              <w:rPr>
                <w:spacing w:val="8"/>
              </w:rPr>
              <w:t>）制定农村地区可再生能源发展规划；</w:t>
            </w:r>
          </w:p>
          <w:p w14:paraId="241E3167">
            <w:pPr>
              <w:pStyle w:val="6"/>
              <w:spacing w:before="22" w:line="234" w:lineRule="auto"/>
              <w:ind w:left="117" w:right="43" w:firstLine="4"/>
            </w:pPr>
            <w:r>
              <w:rPr>
                <w:spacing w:val="5"/>
              </w:rPr>
              <w:t>（</w:t>
            </w:r>
            <w:r>
              <w:rPr>
                <w:rFonts w:ascii="Times New Roman" w:hAnsi="Times New Roman" w:eastAsia="Times New Roman" w:cs="Times New Roman"/>
                <w:spacing w:val="5"/>
              </w:rPr>
              <w:t>2</w:t>
            </w:r>
            <w:r>
              <w:rPr>
                <w:spacing w:val="5"/>
              </w:rPr>
              <w:t>）</w:t>
            </w:r>
            <w:r>
              <w:rPr>
                <w:spacing w:val="-47"/>
              </w:rPr>
              <w:t xml:space="preserve"> </w:t>
            </w:r>
            <w:r>
              <w:rPr>
                <w:spacing w:val="5"/>
              </w:rPr>
              <w:t>因地制宜地推广应用沼气等生物质资源转化、</w:t>
            </w:r>
            <w:r>
              <w:rPr>
                <w:spacing w:val="8"/>
              </w:rPr>
              <w:t>户用太阳能、小型风能、小型水能等技术。</w:t>
            </w:r>
          </w:p>
        </w:tc>
        <w:tc>
          <w:tcPr>
            <w:tcW w:w="4851" w:type="dxa"/>
            <w:vAlign w:val="top"/>
          </w:tcPr>
          <w:p w14:paraId="2F3C68CA">
            <w:pPr>
              <w:spacing w:line="322" w:lineRule="auto"/>
              <w:rPr>
                <w:rFonts w:ascii="Arial"/>
                <w:sz w:val="21"/>
              </w:rPr>
            </w:pPr>
          </w:p>
          <w:p w14:paraId="493E6C0C">
            <w:pPr>
              <w:spacing w:line="322" w:lineRule="auto"/>
              <w:rPr>
                <w:rFonts w:ascii="Arial"/>
                <w:sz w:val="21"/>
              </w:rPr>
            </w:pPr>
          </w:p>
          <w:p w14:paraId="601DEEC8">
            <w:pPr>
              <w:pStyle w:val="6"/>
              <w:spacing w:before="65" w:line="251" w:lineRule="auto"/>
              <w:ind w:left="123" w:right="109" w:firstLine="1"/>
            </w:pPr>
            <w:r>
              <w:rPr>
                <w:spacing w:val="4"/>
              </w:rPr>
              <w:t>（</w:t>
            </w:r>
            <w:r>
              <w:rPr>
                <w:rFonts w:ascii="Times New Roman" w:hAnsi="Times New Roman" w:eastAsia="Times New Roman" w:cs="Times New Roman"/>
                <w:spacing w:val="4"/>
              </w:rPr>
              <w:t>1</w:t>
            </w:r>
            <w:r>
              <w:rPr>
                <w:spacing w:val="4"/>
              </w:rPr>
              <w:t>）配合做好农村能源建设管理、能源安全相关政</w:t>
            </w:r>
            <w:r>
              <w:rPr>
                <w:spacing w:val="5"/>
              </w:rPr>
              <w:t>策法规宣传；</w:t>
            </w:r>
          </w:p>
          <w:p w14:paraId="5BACD25D">
            <w:pPr>
              <w:pStyle w:val="6"/>
              <w:spacing w:line="230" w:lineRule="auto"/>
              <w:ind w:left="125"/>
            </w:pPr>
            <w:r>
              <w:rPr>
                <w:spacing w:val="7"/>
              </w:rPr>
              <w:t>（</w:t>
            </w:r>
            <w:r>
              <w:rPr>
                <w:rFonts w:ascii="Times New Roman" w:hAnsi="Times New Roman" w:eastAsia="Times New Roman" w:cs="Times New Roman"/>
                <w:spacing w:val="7"/>
              </w:rPr>
              <w:t>2</w:t>
            </w:r>
            <w:r>
              <w:rPr>
                <w:spacing w:val="7"/>
              </w:rPr>
              <w:t>）配合实施农村能源项目建设；</w:t>
            </w:r>
          </w:p>
          <w:p w14:paraId="1FDD2988">
            <w:pPr>
              <w:pStyle w:val="6"/>
              <w:spacing w:before="23" w:line="250" w:lineRule="auto"/>
              <w:ind w:left="130" w:right="109" w:hanging="5"/>
            </w:pPr>
            <w:r>
              <w:rPr>
                <w:spacing w:val="4"/>
              </w:rPr>
              <w:t>（</w:t>
            </w:r>
            <w:r>
              <w:rPr>
                <w:rFonts w:ascii="Times New Roman" w:hAnsi="Times New Roman" w:eastAsia="Times New Roman" w:cs="Times New Roman"/>
                <w:spacing w:val="4"/>
              </w:rPr>
              <w:t>3</w:t>
            </w:r>
            <w:r>
              <w:rPr>
                <w:spacing w:val="4"/>
              </w:rPr>
              <w:t>）配合开展农村能源安全生产宣传及安全隐患排</w:t>
            </w:r>
            <w:r>
              <w:rPr>
                <w:spacing w:val="1"/>
              </w:rPr>
              <w:t>除工作。</w:t>
            </w:r>
          </w:p>
        </w:tc>
      </w:tr>
      <w:tr w14:paraId="0D636A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7" w:hRule="atLeast"/>
        </w:trPr>
        <w:tc>
          <w:tcPr>
            <w:tcW w:w="732" w:type="dxa"/>
            <w:vAlign w:val="top"/>
          </w:tcPr>
          <w:p w14:paraId="72B594BE">
            <w:pPr>
              <w:spacing w:line="274" w:lineRule="auto"/>
              <w:rPr>
                <w:rFonts w:ascii="Arial"/>
                <w:sz w:val="21"/>
              </w:rPr>
            </w:pPr>
          </w:p>
          <w:p w14:paraId="57B044EE">
            <w:pPr>
              <w:spacing w:line="274" w:lineRule="auto"/>
              <w:rPr>
                <w:rFonts w:ascii="Arial"/>
                <w:sz w:val="21"/>
              </w:rPr>
            </w:pPr>
          </w:p>
          <w:p w14:paraId="7370C7AE">
            <w:pPr>
              <w:spacing w:line="274" w:lineRule="auto"/>
              <w:rPr>
                <w:rFonts w:ascii="Arial"/>
                <w:sz w:val="21"/>
              </w:rPr>
            </w:pPr>
          </w:p>
          <w:p w14:paraId="454D3483">
            <w:pPr>
              <w:spacing w:line="274" w:lineRule="auto"/>
              <w:rPr>
                <w:rFonts w:ascii="Arial"/>
                <w:sz w:val="21"/>
              </w:rPr>
            </w:pPr>
          </w:p>
          <w:p w14:paraId="0D8F4F06">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69</w:t>
            </w:r>
          </w:p>
        </w:tc>
        <w:tc>
          <w:tcPr>
            <w:tcW w:w="1813" w:type="dxa"/>
            <w:vAlign w:val="top"/>
          </w:tcPr>
          <w:p w14:paraId="37F54758">
            <w:pPr>
              <w:spacing w:line="305" w:lineRule="auto"/>
              <w:rPr>
                <w:rFonts w:ascii="Arial"/>
                <w:sz w:val="21"/>
              </w:rPr>
            </w:pPr>
          </w:p>
          <w:p w14:paraId="5AE7A60E">
            <w:pPr>
              <w:spacing w:line="305" w:lineRule="auto"/>
              <w:rPr>
                <w:rFonts w:ascii="Arial"/>
                <w:sz w:val="21"/>
              </w:rPr>
            </w:pPr>
          </w:p>
          <w:p w14:paraId="1F9BDA91">
            <w:pPr>
              <w:spacing w:line="306" w:lineRule="auto"/>
              <w:rPr>
                <w:rFonts w:ascii="Arial"/>
                <w:sz w:val="21"/>
              </w:rPr>
            </w:pPr>
          </w:p>
          <w:p w14:paraId="083A9C3D">
            <w:pPr>
              <w:pStyle w:val="6"/>
              <w:spacing w:before="65" w:line="251" w:lineRule="auto"/>
              <w:ind w:left="118" w:right="235"/>
            </w:pPr>
            <w:r>
              <w:rPr>
                <w:spacing w:val="7"/>
              </w:rPr>
              <w:t>农业社会化服务</w:t>
            </w:r>
            <w:r>
              <w:rPr>
                <w:spacing w:val="5"/>
              </w:rPr>
              <w:t>体系建设</w:t>
            </w:r>
          </w:p>
        </w:tc>
        <w:tc>
          <w:tcPr>
            <w:tcW w:w="1813" w:type="dxa"/>
            <w:vAlign w:val="top"/>
          </w:tcPr>
          <w:p w14:paraId="7F23E172">
            <w:pPr>
              <w:spacing w:line="263" w:lineRule="auto"/>
              <w:rPr>
                <w:rFonts w:ascii="Arial"/>
                <w:sz w:val="21"/>
              </w:rPr>
            </w:pPr>
          </w:p>
          <w:p w14:paraId="4F299F50">
            <w:pPr>
              <w:spacing w:line="263" w:lineRule="auto"/>
              <w:rPr>
                <w:rFonts w:ascii="Arial"/>
                <w:sz w:val="21"/>
              </w:rPr>
            </w:pPr>
          </w:p>
          <w:p w14:paraId="5DDBBE6A">
            <w:pPr>
              <w:spacing w:line="263" w:lineRule="auto"/>
              <w:rPr>
                <w:rFonts w:ascii="Arial"/>
                <w:sz w:val="21"/>
              </w:rPr>
            </w:pPr>
          </w:p>
          <w:p w14:paraId="72A2E8B0">
            <w:pPr>
              <w:spacing w:line="264" w:lineRule="auto"/>
              <w:rPr>
                <w:rFonts w:ascii="Arial"/>
                <w:sz w:val="21"/>
              </w:rPr>
            </w:pPr>
          </w:p>
          <w:p w14:paraId="72BFDCA4">
            <w:pPr>
              <w:pStyle w:val="6"/>
              <w:spacing w:before="65" w:line="230" w:lineRule="auto"/>
              <w:ind w:left="120"/>
            </w:pPr>
            <w:r>
              <w:rPr>
                <w:spacing w:val="7"/>
              </w:rPr>
              <w:t>县农业农村局</w:t>
            </w:r>
          </w:p>
        </w:tc>
        <w:tc>
          <w:tcPr>
            <w:tcW w:w="4840" w:type="dxa"/>
            <w:vAlign w:val="top"/>
          </w:tcPr>
          <w:p w14:paraId="0031225F">
            <w:pPr>
              <w:pStyle w:val="6"/>
              <w:spacing w:before="34" w:line="251" w:lineRule="auto"/>
              <w:ind w:left="117" w:right="106" w:firstLine="4"/>
            </w:pPr>
            <w:r>
              <w:rPr>
                <w:spacing w:val="4"/>
              </w:rPr>
              <w:t>（</w:t>
            </w:r>
            <w:r>
              <w:rPr>
                <w:rFonts w:ascii="Times New Roman" w:hAnsi="Times New Roman" w:eastAsia="Times New Roman" w:cs="Times New Roman"/>
                <w:spacing w:val="4"/>
              </w:rPr>
              <w:t>1</w:t>
            </w:r>
            <w:r>
              <w:rPr>
                <w:spacing w:val="4"/>
              </w:rPr>
              <w:t>）指导发展多种形式适度规模经营，支持引导农</w:t>
            </w:r>
            <w:r>
              <w:rPr>
                <w:spacing w:val="7"/>
              </w:rPr>
              <w:t>业社会化服务体系建设；</w:t>
            </w:r>
          </w:p>
          <w:p w14:paraId="53934889">
            <w:pPr>
              <w:pStyle w:val="6"/>
              <w:spacing w:line="251" w:lineRule="auto"/>
              <w:ind w:left="118" w:right="106" w:firstLine="3"/>
            </w:pPr>
            <w:r>
              <w:rPr>
                <w:spacing w:val="4"/>
              </w:rPr>
              <w:t>（</w:t>
            </w:r>
            <w:r>
              <w:rPr>
                <w:rFonts w:ascii="Times New Roman" w:hAnsi="Times New Roman" w:eastAsia="Times New Roman" w:cs="Times New Roman"/>
                <w:spacing w:val="4"/>
              </w:rPr>
              <w:t>2</w:t>
            </w:r>
            <w:r>
              <w:rPr>
                <w:spacing w:val="4"/>
              </w:rPr>
              <w:t>）引导各类经营性服务主体创新服务方式，开展</w:t>
            </w:r>
            <w:r>
              <w:rPr>
                <w:spacing w:val="8"/>
              </w:rPr>
              <w:t>农业生产托管等低成本、便利化农业社会化服务；</w:t>
            </w:r>
          </w:p>
          <w:p w14:paraId="5840096E">
            <w:pPr>
              <w:pStyle w:val="6"/>
              <w:spacing w:before="2" w:line="251" w:lineRule="auto"/>
              <w:ind w:left="116" w:right="106" w:firstLine="5"/>
            </w:pPr>
            <w:r>
              <w:rPr>
                <w:spacing w:val="4"/>
              </w:rPr>
              <w:t>（</w:t>
            </w:r>
            <w:r>
              <w:rPr>
                <w:rFonts w:ascii="Times New Roman" w:hAnsi="Times New Roman" w:eastAsia="Times New Roman" w:cs="Times New Roman"/>
                <w:spacing w:val="4"/>
              </w:rPr>
              <w:t>3</w:t>
            </w:r>
            <w:r>
              <w:rPr>
                <w:spacing w:val="4"/>
              </w:rPr>
              <w:t>）聚焦小农户和农业生产关键薄弱环节，推动当</w:t>
            </w:r>
            <w:r>
              <w:rPr>
                <w:spacing w:val="9"/>
              </w:rPr>
              <w:t>地农业社会化服务领域拓展、服务链条衍生、服务</w:t>
            </w:r>
            <w:r>
              <w:rPr>
                <w:spacing w:val="4"/>
              </w:rPr>
              <w:t>规模扩大；</w:t>
            </w:r>
          </w:p>
          <w:p w14:paraId="7160179A">
            <w:pPr>
              <w:pStyle w:val="6"/>
              <w:spacing w:before="1" w:line="233" w:lineRule="auto"/>
              <w:ind w:left="118" w:right="106" w:firstLine="3"/>
            </w:pPr>
            <w:r>
              <w:rPr>
                <w:spacing w:val="4"/>
              </w:rPr>
              <w:t>（</w:t>
            </w:r>
            <w:r>
              <w:rPr>
                <w:rFonts w:ascii="Times New Roman" w:hAnsi="Times New Roman" w:eastAsia="Times New Roman" w:cs="Times New Roman"/>
                <w:spacing w:val="4"/>
              </w:rPr>
              <w:t>4</w:t>
            </w:r>
            <w:r>
              <w:rPr>
                <w:spacing w:val="4"/>
              </w:rPr>
              <w:t>）健全农业社会化服务标准体系、推广服务合同</w:t>
            </w:r>
            <w:r>
              <w:rPr>
                <w:spacing w:val="8"/>
              </w:rPr>
              <w:t>示范文本，引导服务主体提高服务质效；</w:t>
            </w:r>
          </w:p>
        </w:tc>
        <w:tc>
          <w:tcPr>
            <w:tcW w:w="4851" w:type="dxa"/>
            <w:vAlign w:val="top"/>
          </w:tcPr>
          <w:p w14:paraId="77020649">
            <w:pPr>
              <w:pStyle w:val="6"/>
              <w:spacing w:before="34" w:line="250" w:lineRule="auto"/>
              <w:ind w:left="124" w:right="109"/>
            </w:pPr>
            <w:r>
              <w:rPr>
                <w:spacing w:val="4"/>
              </w:rPr>
              <w:t>（</w:t>
            </w:r>
            <w:r>
              <w:rPr>
                <w:rFonts w:ascii="Times New Roman" w:hAnsi="Times New Roman" w:eastAsia="Times New Roman" w:cs="Times New Roman"/>
                <w:spacing w:val="4"/>
              </w:rPr>
              <w:t>1</w:t>
            </w:r>
            <w:r>
              <w:rPr>
                <w:spacing w:val="4"/>
              </w:rPr>
              <w:t>）做好农业社会化服务体系建设的政策宣传和落</w:t>
            </w:r>
            <w:r>
              <w:rPr>
                <w:spacing w:val="2"/>
              </w:rPr>
              <w:t>实工作；</w:t>
            </w:r>
          </w:p>
          <w:p w14:paraId="2AA4706D">
            <w:pPr>
              <w:pStyle w:val="6"/>
              <w:spacing w:before="3" w:line="251" w:lineRule="auto"/>
              <w:ind w:left="124" w:right="109"/>
            </w:pPr>
            <w:r>
              <w:rPr>
                <w:spacing w:val="4"/>
              </w:rPr>
              <w:t>（</w:t>
            </w:r>
            <w:r>
              <w:rPr>
                <w:rFonts w:ascii="Times New Roman" w:hAnsi="Times New Roman" w:eastAsia="Times New Roman" w:cs="Times New Roman"/>
                <w:spacing w:val="4"/>
              </w:rPr>
              <w:t>2</w:t>
            </w:r>
            <w:r>
              <w:rPr>
                <w:spacing w:val="4"/>
              </w:rPr>
              <w:t>）配合做好农业社会化服务的财政资金支持项目</w:t>
            </w:r>
            <w:r>
              <w:rPr>
                <w:spacing w:val="-1"/>
              </w:rPr>
              <w:t>实施；</w:t>
            </w:r>
          </w:p>
          <w:p w14:paraId="6562491E">
            <w:pPr>
              <w:pStyle w:val="6"/>
              <w:spacing w:line="250" w:lineRule="auto"/>
              <w:ind w:left="120" w:right="109" w:firstLine="4"/>
            </w:pPr>
            <w:r>
              <w:rPr>
                <w:spacing w:val="2"/>
              </w:rPr>
              <w:t>（</w:t>
            </w:r>
            <w:r>
              <w:rPr>
                <w:rFonts w:ascii="Times New Roman" w:hAnsi="Times New Roman" w:eastAsia="Times New Roman" w:cs="Times New Roman"/>
                <w:spacing w:val="2"/>
              </w:rPr>
              <w:t>3</w:t>
            </w:r>
            <w:r>
              <w:rPr>
                <w:spacing w:val="2"/>
              </w:rPr>
              <w:t>）配合做好对接指导村“</w:t>
            </w:r>
            <w:r>
              <w:rPr>
                <w:spacing w:val="-66"/>
              </w:rPr>
              <w:t xml:space="preserve"> </w:t>
            </w:r>
            <w:r>
              <w:rPr>
                <w:spacing w:val="2"/>
              </w:rPr>
              <w:t>两委</w:t>
            </w:r>
            <w:r>
              <w:rPr>
                <w:spacing w:val="-70"/>
              </w:rPr>
              <w:t xml:space="preserve"> </w:t>
            </w:r>
            <w:r>
              <w:rPr>
                <w:spacing w:val="2"/>
              </w:rPr>
              <w:t>”、村集体开展农</w:t>
            </w:r>
            <w:r>
              <w:rPr>
                <w:spacing w:val="8"/>
              </w:rPr>
              <w:t>业社会化服务居间服务等工作；</w:t>
            </w:r>
          </w:p>
          <w:p w14:paraId="6D9B0485">
            <w:pPr>
              <w:pStyle w:val="6"/>
              <w:spacing w:before="4" w:line="239" w:lineRule="auto"/>
              <w:ind w:left="125" w:right="109"/>
            </w:pPr>
            <w:r>
              <w:rPr>
                <w:spacing w:val="4"/>
              </w:rPr>
              <w:t>（</w:t>
            </w:r>
            <w:r>
              <w:rPr>
                <w:rFonts w:ascii="Times New Roman" w:hAnsi="Times New Roman" w:eastAsia="Times New Roman" w:cs="Times New Roman"/>
                <w:spacing w:val="4"/>
              </w:rPr>
              <w:t>4</w:t>
            </w:r>
            <w:r>
              <w:rPr>
                <w:spacing w:val="4"/>
              </w:rPr>
              <w:t>）配合上级部门开展辖区内的农业社会化服务方</w:t>
            </w:r>
            <w:r>
              <w:rPr>
                <w:spacing w:val="9"/>
              </w:rPr>
              <w:t>式创新、领域拓展、链条衍生、规模扩大等指导服</w:t>
            </w:r>
            <w:r>
              <w:rPr>
                <w:spacing w:val="2"/>
              </w:rPr>
              <w:t>务工作；</w:t>
            </w:r>
          </w:p>
        </w:tc>
      </w:tr>
    </w:tbl>
    <w:p w14:paraId="6ABC4A59">
      <w:pPr>
        <w:rPr>
          <w:rFonts w:ascii="Arial"/>
          <w:sz w:val="21"/>
        </w:rPr>
      </w:pPr>
    </w:p>
    <w:p w14:paraId="4D1FD347">
      <w:pPr>
        <w:rPr>
          <w:rFonts w:ascii="Arial" w:hAnsi="Arial" w:eastAsia="Arial" w:cs="Arial"/>
          <w:sz w:val="21"/>
          <w:szCs w:val="21"/>
        </w:rPr>
        <w:sectPr>
          <w:footerReference r:id="rId55" w:type="default"/>
          <w:pgSz w:w="16837" w:h="11905"/>
          <w:pgMar w:top="1011" w:right="1477" w:bottom="1210" w:left="1305" w:header="0" w:footer="873" w:gutter="0"/>
          <w:cols w:space="720" w:num="1"/>
        </w:sectPr>
      </w:pPr>
    </w:p>
    <w:p w14:paraId="4CF74926">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308699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0FF448A4">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1B317296">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712895BA">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79F545A2">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1A196FA3">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29417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7DFC42FC">
            <w:pPr>
              <w:rPr>
                <w:rFonts w:ascii="Arial"/>
                <w:sz w:val="21"/>
              </w:rPr>
            </w:pPr>
          </w:p>
        </w:tc>
        <w:tc>
          <w:tcPr>
            <w:tcW w:w="1813" w:type="dxa"/>
            <w:vAlign w:val="top"/>
          </w:tcPr>
          <w:p w14:paraId="17C82DD2">
            <w:pPr>
              <w:rPr>
                <w:rFonts w:ascii="Arial"/>
                <w:sz w:val="21"/>
              </w:rPr>
            </w:pPr>
          </w:p>
        </w:tc>
        <w:tc>
          <w:tcPr>
            <w:tcW w:w="1813" w:type="dxa"/>
            <w:vAlign w:val="top"/>
          </w:tcPr>
          <w:p w14:paraId="119D4F62">
            <w:pPr>
              <w:rPr>
                <w:rFonts w:ascii="Arial"/>
                <w:sz w:val="21"/>
              </w:rPr>
            </w:pPr>
          </w:p>
        </w:tc>
        <w:tc>
          <w:tcPr>
            <w:tcW w:w="4840" w:type="dxa"/>
            <w:vAlign w:val="top"/>
          </w:tcPr>
          <w:p w14:paraId="40613757">
            <w:pPr>
              <w:pStyle w:val="6"/>
              <w:spacing w:before="31" w:line="250" w:lineRule="auto"/>
              <w:ind w:left="117" w:right="106" w:firstLine="4"/>
            </w:pPr>
            <w:r>
              <w:rPr>
                <w:spacing w:val="4"/>
              </w:rPr>
              <w:t>（</w:t>
            </w:r>
            <w:r>
              <w:rPr>
                <w:rFonts w:ascii="Times New Roman" w:hAnsi="Times New Roman" w:eastAsia="Times New Roman" w:cs="Times New Roman"/>
                <w:spacing w:val="4"/>
              </w:rPr>
              <w:t>5</w:t>
            </w:r>
            <w:r>
              <w:rPr>
                <w:spacing w:val="4"/>
              </w:rPr>
              <w:t>）开展农业社会化服务主体信息采集、统计监测</w:t>
            </w:r>
            <w:r>
              <w:rPr>
                <w:spacing w:val="6"/>
              </w:rPr>
              <w:t>和管理服务工作。</w:t>
            </w:r>
          </w:p>
        </w:tc>
        <w:tc>
          <w:tcPr>
            <w:tcW w:w="4851" w:type="dxa"/>
            <w:vAlign w:val="top"/>
          </w:tcPr>
          <w:p w14:paraId="1B313A51">
            <w:pPr>
              <w:pStyle w:val="6"/>
              <w:spacing w:before="31" w:line="251" w:lineRule="auto"/>
              <w:ind w:left="125" w:right="109"/>
            </w:pPr>
            <w:r>
              <w:rPr>
                <w:spacing w:val="4"/>
              </w:rPr>
              <w:t>（</w:t>
            </w:r>
            <w:r>
              <w:rPr>
                <w:rFonts w:ascii="Times New Roman" w:hAnsi="Times New Roman" w:eastAsia="Times New Roman" w:cs="Times New Roman"/>
                <w:spacing w:val="4"/>
              </w:rPr>
              <w:t>5</w:t>
            </w:r>
            <w:r>
              <w:rPr>
                <w:spacing w:val="4"/>
              </w:rPr>
              <w:t>）配合落实农业社会化服务标准体系建设、服务</w:t>
            </w:r>
            <w:r>
              <w:rPr>
                <w:spacing w:val="9"/>
              </w:rPr>
              <w:t>合同示范文本使用等工作，引导服务主体提高服务</w:t>
            </w:r>
            <w:r>
              <w:rPr>
                <w:spacing w:val="-1"/>
              </w:rPr>
              <w:t>质效；</w:t>
            </w:r>
          </w:p>
          <w:p w14:paraId="4497B92F">
            <w:pPr>
              <w:pStyle w:val="6"/>
              <w:spacing w:before="1" w:line="252" w:lineRule="auto"/>
              <w:ind w:left="126" w:right="109" w:hanging="1"/>
            </w:pPr>
            <w:r>
              <w:rPr>
                <w:spacing w:val="4"/>
              </w:rPr>
              <w:t>（</w:t>
            </w:r>
            <w:r>
              <w:rPr>
                <w:rFonts w:ascii="Times New Roman" w:hAnsi="Times New Roman" w:eastAsia="Times New Roman" w:cs="Times New Roman"/>
                <w:spacing w:val="4"/>
              </w:rPr>
              <w:t>6</w:t>
            </w:r>
            <w:r>
              <w:rPr>
                <w:spacing w:val="4"/>
              </w:rPr>
              <w:t>）配合做好农业社会化服务主体信息采集、统计</w:t>
            </w:r>
            <w:r>
              <w:rPr>
                <w:spacing w:val="6"/>
              </w:rPr>
              <w:t>监测和管理服务工作。</w:t>
            </w:r>
          </w:p>
        </w:tc>
      </w:tr>
      <w:tr w14:paraId="3D0B4C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0" w:hRule="atLeast"/>
        </w:trPr>
        <w:tc>
          <w:tcPr>
            <w:tcW w:w="732" w:type="dxa"/>
            <w:vAlign w:val="top"/>
          </w:tcPr>
          <w:p w14:paraId="1B52BEB6">
            <w:pPr>
              <w:spacing w:line="274" w:lineRule="auto"/>
              <w:rPr>
                <w:rFonts w:ascii="Arial"/>
                <w:sz w:val="21"/>
              </w:rPr>
            </w:pPr>
          </w:p>
          <w:p w14:paraId="40DB4CCE">
            <w:pPr>
              <w:spacing w:line="274" w:lineRule="auto"/>
              <w:rPr>
                <w:rFonts w:ascii="Arial"/>
                <w:sz w:val="21"/>
              </w:rPr>
            </w:pPr>
          </w:p>
          <w:p w14:paraId="7B922BC7">
            <w:pPr>
              <w:spacing w:line="275" w:lineRule="auto"/>
              <w:rPr>
                <w:rFonts w:ascii="Arial"/>
                <w:sz w:val="21"/>
              </w:rPr>
            </w:pPr>
          </w:p>
          <w:p w14:paraId="6EB07BC7">
            <w:pPr>
              <w:spacing w:before="57"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70</w:t>
            </w:r>
          </w:p>
        </w:tc>
        <w:tc>
          <w:tcPr>
            <w:tcW w:w="1813" w:type="dxa"/>
            <w:vAlign w:val="top"/>
          </w:tcPr>
          <w:p w14:paraId="23C63539">
            <w:pPr>
              <w:spacing w:line="321" w:lineRule="auto"/>
              <w:rPr>
                <w:rFonts w:ascii="Arial"/>
                <w:sz w:val="21"/>
              </w:rPr>
            </w:pPr>
          </w:p>
          <w:p w14:paraId="05E8827C">
            <w:pPr>
              <w:spacing w:line="322" w:lineRule="auto"/>
              <w:rPr>
                <w:rFonts w:ascii="Arial"/>
                <w:sz w:val="21"/>
              </w:rPr>
            </w:pPr>
          </w:p>
          <w:p w14:paraId="60EF0196">
            <w:pPr>
              <w:pStyle w:val="6"/>
              <w:spacing w:before="65" w:line="251" w:lineRule="auto"/>
              <w:ind w:left="118" w:right="235"/>
            </w:pPr>
            <w:r>
              <w:rPr>
                <w:spacing w:val="7"/>
              </w:rPr>
              <w:t>地质灾害隐患点</w:t>
            </w:r>
            <w:r>
              <w:rPr>
                <w:spacing w:val="6"/>
              </w:rPr>
              <w:t>认定与核销</w:t>
            </w:r>
          </w:p>
        </w:tc>
        <w:tc>
          <w:tcPr>
            <w:tcW w:w="1813" w:type="dxa"/>
            <w:vAlign w:val="top"/>
          </w:tcPr>
          <w:p w14:paraId="77B89412">
            <w:pPr>
              <w:spacing w:line="259" w:lineRule="auto"/>
              <w:rPr>
                <w:rFonts w:ascii="Arial"/>
                <w:sz w:val="21"/>
              </w:rPr>
            </w:pPr>
          </w:p>
          <w:p w14:paraId="116DA8B0">
            <w:pPr>
              <w:spacing w:line="260" w:lineRule="auto"/>
              <w:rPr>
                <w:rFonts w:ascii="Arial"/>
                <w:sz w:val="21"/>
              </w:rPr>
            </w:pPr>
          </w:p>
          <w:p w14:paraId="64F43B04">
            <w:pPr>
              <w:spacing w:line="260" w:lineRule="auto"/>
              <w:rPr>
                <w:rFonts w:ascii="Arial"/>
                <w:sz w:val="21"/>
              </w:rPr>
            </w:pPr>
          </w:p>
          <w:p w14:paraId="75B584AC">
            <w:pPr>
              <w:pStyle w:val="6"/>
              <w:spacing w:before="65" w:line="232" w:lineRule="auto"/>
              <w:ind w:left="120"/>
            </w:pPr>
            <w:r>
              <w:rPr>
                <w:spacing w:val="7"/>
              </w:rPr>
              <w:t>县自然资源局</w:t>
            </w:r>
          </w:p>
        </w:tc>
        <w:tc>
          <w:tcPr>
            <w:tcW w:w="4840" w:type="dxa"/>
            <w:vAlign w:val="top"/>
          </w:tcPr>
          <w:p w14:paraId="12CEF977">
            <w:pPr>
              <w:pStyle w:val="6"/>
              <w:spacing w:before="34" w:line="250" w:lineRule="auto"/>
              <w:ind w:left="117" w:right="106" w:firstLine="4"/>
            </w:pPr>
            <w:r>
              <w:rPr>
                <w:spacing w:val="4"/>
              </w:rPr>
              <w:t>（</w:t>
            </w:r>
            <w:r>
              <w:rPr>
                <w:rFonts w:ascii="Times New Roman" w:hAnsi="Times New Roman" w:eastAsia="Times New Roman" w:cs="Times New Roman"/>
                <w:spacing w:val="4"/>
              </w:rPr>
              <w:t>1</w:t>
            </w:r>
            <w:r>
              <w:rPr>
                <w:spacing w:val="4"/>
              </w:rPr>
              <w:t>）负责组织地质灾害隐患点的认定与核销，结果</w:t>
            </w:r>
            <w:r>
              <w:rPr>
                <w:spacing w:val="9"/>
              </w:rPr>
              <w:t>报县级人民政府审核发布，并报上级自然资源主管</w:t>
            </w:r>
            <w:r>
              <w:rPr>
                <w:spacing w:val="4"/>
              </w:rPr>
              <w:t>部门备案；</w:t>
            </w:r>
          </w:p>
          <w:p w14:paraId="4B05C970">
            <w:pPr>
              <w:pStyle w:val="6"/>
              <w:spacing w:before="3" w:line="251" w:lineRule="auto"/>
              <w:ind w:left="122" w:right="106"/>
            </w:pPr>
            <w:r>
              <w:rPr>
                <w:spacing w:val="4"/>
              </w:rPr>
              <w:t>（</w:t>
            </w:r>
            <w:r>
              <w:rPr>
                <w:rFonts w:ascii="Times New Roman" w:hAnsi="Times New Roman" w:eastAsia="Times New Roman" w:cs="Times New Roman"/>
                <w:spacing w:val="4"/>
              </w:rPr>
              <w:t>2</w:t>
            </w:r>
            <w:r>
              <w:rPr>
                <w:spacing w:val="4"/>
              </w:rPr>
              <w:t>）负责根据县人民政府公告结果，书面通知乡镇</w:t>
            </w:r>
            <w:r>
              <w:rPr>
                <w:spacing w:val="5"/>
              </w:rPr>
              <w:t>（街道）</w:t>
            </w:r>
            <w:r>
              <w:rPr>
                <w:spacing w:val="-57"/>
              </w:rPr>
              <w:t xml:space="preserve"> </w:t>
            </w:r>
            <w:r>
              <w:rPr>
                <w:spacing w:val="5"/>
              </w:rPr>
              <w:t>、责任单位和有关部门；</w:t>
            </w:r>
          </w:p>
          <w:p w14:paraId="2C62749B">
            <w:pPr>
              <w:pStyle w:val="6"/>
              <w:spacing w:line="233" w:lineRule="auto"/>
              <w:ind w:left="117" w:right="106" w:firstLine="4"/>
            </w:pPr>
            <w:r>
              <w:rPr>
                <w:spacing w:val="4"/>
              </w:rPr>
              <w:t>（</w:t>
            </w:r>
            <w:r>
              <w:rPr>
                <w:rFonts w:ascii="Times New Roman" w:hAnsi="Times New Roman" w:eastAsia="Times New Roman" w:cs="Times New Roman"/>
                <w:spacing w:val="4"/>
              </w:rPr>
              <w:t>3</w:t>
            </w:r>
            <w:r>
              <w:rPr>
                <w:spacing w:val="4"/>
              </w:rPr>
              <w:t>）负责地质灾害隐患点台账管理和系统录入，做</w:t>
            </w:r>
            <w:r>
              <w:rPr>
                <w:spacing w:val="6"/>
              </w:rPr>
              <w:t>好动态信息管理。</w:t>
            </w:r>
          </w:p>
        </w:tc>
        <w:tc>
          <w:tcPr>
            <w:tcW w:w="4851" w:type="dxa"/>
            <w:vAlign w:val="top"/>
          </w:tcPr>
          <w:p w14:paraId="605D4F7D">
            <w:pPr>
              <w:pStyle w:val="6"/>
              <w:spacing w:before="32" w:line="250" w:lineRule="auto"/>
              <w:ind w:left="123" w:right="63" w:firstLine="1"/>
            </w:pPr>
            <w:r>
              <w:rPr>
                <w:spacing w:val="6"/>
              </w:rPr>
              <w:t>（</w:t>
            </w:r>
            <w:r>
              <w:rPr>
                <w:rFonts w:ascii="Times New Roman" w:hAnsi="Times New Roman" w:eastAsia="Times New Roman" w:cs="Times New Roman"/>
                <w:spacing w:val="6"/>
              </w:rPr>
              <w:t>1</w:t>
            </w:r>
            <w:r>
              <w:rPr>
                <w:spacing w:val="6"/>
              </w:rPr>
              <w:t>）将各渠道发现的隐患点向县自然资源局报告，并提出认定申请；</w:t>
            </w:r>
          </w:p>
          <w:p w14:paraId="25FDBCF2">
            <w:pPr>
              <w:pStyle w:val="6"/>
              <w:spacing w:before="1" w:line="252" w:lineRule="auto"/>
              <w:ind w:left="131" w:right="109" w:hanging="6"/>
            </w:pPr>
            <w:r>
              <w:rPr>
                <w:spacing w:val="4"/>
              </w:rPr>
              <w:t>（</w:t>
            </w:r>
            <w:r>
              <w:rPr>
                <w:rFonts w:ascii="Times New Roman" w:hAnsi="Times New Roman" w:eastAsia="Times New Roman" w:cs="Times New Roman"/>
                <w:spacing w:val="4"/>
              </w:rPr>
              <w:t>2</w:t>
            </w:r>
            <w:r>
              <w:rPr>
                <w:spacing w:val="4"/>
              </w:rPr>
              <w:t>）对地质灾害险情已消除或得到有效控制的隐患</w:t>
            </w:r>
            <w:r>
              <w:rPr>
                <w:spacing w:val="7"/>
              </w:rPr>
              <w:t>点，及时向县自然资源局提出核销申请；</w:t>
            </w:r>
          </w:p>
          <w:p w14:paraId="432E6573">
            <w:pPr>
              <w:pStyle w:val="6"/>
              <w:spacing w:before="1" w:line="239" w:lineRule="auto"/>
              <w:ind w:left="121" w:right="109" w:firstLine="3"/>
            </w:pPr>
            <w:r>
              <w:rPr>
                <w:spacing w:val="4"/>
              </w:rPr>
              <w:t>（</w:t>
            </w:r>
            <w:r>
              <w:rPr>
                <w:rFonts w:ascii="Times New Roman" w:hAnsi="Times New Roman" w:eastAsia="Times New Roman" w:cs="Times New Roman"/>
                <w:spacing w:val="4"/>
              </w:rPr>
              <w:t>3</w:t>
            </w:r>
            <w:r>
              <w:rPr>
                <w:spacing w:val="4"/>
              </w:rPr>
              <w:t>）加强核销隐患点的后续安全监管，及时调整管</w:t>
            </w:r>
            <w:r>
              <w:rPr>
                <w:spacing w:val="9"/>
              </w:rPr>
              <w:t>控范围、警示标志牌、监测要求，加强土地整治监</w:t>
            </w:r>
            <w:r>
              <w:rPr>
                <w:spacing w:val="8"/>
              </w:rPr>
              <w:t>管，做好治理工程竣工后的管理和维护等工作。</w:t>
            </w:r>
          </w:p>
        </w:tc>
      </w:tr>
      <w:tr w14:paraId="7ECBAE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4" w:hRule="atLeast"/>
        </w:trPr>
        <w:tc>
          <w:tcPr>
            <w:tcW w:w="732" w:type="dxa"/>
            <w:vAlign w:val="top"/>
          </w:tcPr>
          <w:p w14:paraId="126630EA">
            <w:pPr>
              <w:spacing w:line="250" w:lineRule="auto"/>
              <w:rPr>
                <w:rFonts w:ascii="Arial"/>
                <w:sz w:val="21"/>
              </w:rPr>
            </w:pPr>
          </w:p>
          <w:p w14:paraId="18C01333">
            <w:pPr>
              <w:spacing w:line="250" w:lineRule="auto"/>
              <w:rPr>
                <w:rFonts w:ascii="Arial"/>
                <w:sz w:val="21"/>
              </w:rPr>
            </w:pPr>
          </w:p>
          <w:p w14:paraId="29198C49">
            <w:pPr>
              <w:spacing w:line="250" w:lineRule="auto"/>
              <w:rPr>
                <w:rFonts w:ascii="Arial"/>
                <w:sz w:val="21"/>
              </w:rPr>
            </w:pPr>
          </w:p>
          <w:p w14:paraId="29092D2C">
            <w:pPr>
              <w:spacing w:line="250" w:lineRule="auto"/>
              <w:rPr>
                <w:rFonts w:ascii="Arial"/>
                <w:sz w:val="21"/>
              </w:rPr>
            </w:pPr>
          </w:p>
          <w:p w14:paraId="5E04515C">
            <w:pPr>
              <w:spacing w:line="250" w:lineRule="auto"/>
              <w:rPr>
                <w:rFonts w:ascii="Arial"/>
                <w:sz w:val="21"/>
              </w:rPr>
            </w:pPr>
          </w:p>
          <w:p w14:paraId="1F685652">
            <w:pPr>
              <w:spacing w:line="250" w:lineRule="auto"/>
              <w:rPr>
                <w:rFonts w:ascii="Arial"/>
                <w:sz w:val="21"/>
              </w:rPr>
            </w:pPr>
          </w:p>
          <w:p w14:paraId="5F887175">
            <w:pPr>
              <w:spacing w:before="58"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71</w:t>
            </w:r>
          </w:p>
        </w:tc>
        <w:tc>
          <w:tcPr>
            <w:tcW w:w="1813" w:type="dxa"/>
            <w:vAlign w:val="top"/>
          </w:tcPr>
          <w:p w14:paraId="567F081B">
            <w:pPr>
              <w:spacing w:line="242" w:lineRule="auto"/>
              <w:rPr>
                <w:rFonts w:ascii="Arial"/>
                <w:sz w:val="21"/>
              </w:rPr>
            </w:pPr>
          </w:p>
          <w:p w14:paraId="4BF4237C">
            <w:pPr>
              <w:spacing w:line="243" w:lineRule="auto"/>
              <w:rPr>
                <w:rFonts w:ascii="Arial"/>
                <w:sz w:val="21"/>
              </w:rPr>
            </w:pPr>
          </w:p>
          <w:p w14:paraId="3B050631">
            <w:pPr>
              <w:spacing w:line="243" w:lineRule="auto"/>
              <w:rPr>
                <w:rFonts w:ascii="Arial"/>
                <w:sz w:val="21"/>
              </w:rPr>
            </w:pPr>
          </w:p>
          <w:p w14:paraId="3BB029DA">
            <w:pPr>
              <w:spacing w:line="243" w:lineRule="auto"/>
              <w:rPr>
                <w:rFonts w:ascii="Arial"/>
                <w:sz w:val="21"/>
              </w:rPr>
            </w:pPr>
          </w:p>
          <w:p w14:paraId="4F6B906F">
            <w:pPr>
              <w:spacing w:line="243" w:lineRule="auto"/>
              <w:rPr>
                <w:rFonts w:ascii="Arial"/>
                <w:sz w:val="21"/>
              </w:rPr>
            </w:pPr>
          </w:p>
          <w:p w14:paraId="0275853C">
            <w:pPr>
              <w:spacing w:line="243" w:lineRule="auto"/>
              <w:rPr>
                <w:rFonts w:ascii="Arial"/>
                <w:sz w:val="21"/>
              </w:rPr>
            </w:pPr>
          </w:p>
          <w:p w14:paraId="439EDD16">
            <w:pPr>
              <w:pStyle w:val="6"/>
              <w:spacing w:before="65" w:line="232" w:lineRule="auto"/>
              <w:ind w:left="141"/>
            </w:pPr>
            <w:r>
              <w:t>国土调查</w:t>
            </w:r>
          </w:p>
        </w:tc>
        <w:tc>
          <w:tcPr>
            <w:tcW w:w="1813" w:type="dxa"/>
            <w:vAlign w:val="top"/>
          </w:tcPr>
          <w:p w14:paraId="085FFF2E">
            <w:pPr>
              <w:spacing w:line="242" w:lineRule="auto"/>
              <w:rPr>
                <w:rFonts w:ascii="Arial"/>
                <w:sz w:val="21"/>
              </w:rPr>
            </w:pPr>
          </w:p>
          <w:p w14:paraId="56388A81">
            <w:pPr>
              <w:spacing w:line="243" w:lineRule="auto"/>
              <w:rPr>
                <w:rFonts w:ascii="Arial"/>
                <w:sz w:val="21"/>
              </w:rPr>
            </w:pPr>
          </w:p>
          <w:p w14:paraId="70243F80">
            <w:pPr>
              <w:spacing w:line="243" w:lineRule="auto"/>
              <w:rPr>
                <w:rFonts w:ascii="Arial"/>
                <w:sz w:val="21"/>
              </w:rPr>
            </w:pPr>
          </w:p>
          <w:p w14:paraId="5D2994A9">
            <w:pPr>
              <w:spacing w:line="243" w:lineRule="auto"/>
              <w:rPr>
                <w:rFonts w:ascii="Arial"/>
                <w:sz w:val="21"/>
              </w:rPr>
            </w:pPr>
          </w:p>
          <w:p w14:paraId="1BA62404">
            <w:pPr>
              <w:spacing w:line="243" w:lineRule="auto"/>
              <w:rPr>
                <w:rFonts w:ascii="Arial"/>
                <w:sz w:val="21"/>
              </w:rPr>
            </w:pPr>
          </w:p>
          <w:p w14:paraId="71B6A536">
            <w:pPr>
              <w:spacing w:line="243" w:lineRule="auto"/>
              <w:rPr>
                <w:rFonts w:ascii="Arial"/>
                <w:sz w:val="21"/>
              </w:rPr>
            </w:pPr>
          </w:p>
          <w:p w14:paraId="524D5745">
            <w:pPr>
              <w:pStyle w:val="6"/>
              <w:spacing w:before="65" w:line="232" w:lineRule="auto"/>
              <w:ind w:left="120"/>
            </w:pPr>
            <w:r>
              <w:rPr>
                <w:spacing w:val="7"/>
              </w:rPr>
              <w:t>县自然资源局</w:t>
            </w:r>
          </w:p>
        </w:tc>
        <w:tc>
          <w:tcPr>
            <w:tcW w:w="4840" w:type="dxa"/>
            <w:vAlign w:val="top"/>
          </w:tcPr>
          <w:p w14:paraId="0D74DADC">
            <w:pPr>
              <w:pStyle w:val="6"/>
              <w:spacing w:before="34" w:line="251" w:lineRule="auto"/>
              <w:ind w:left="116" w:right="106" w:firstLine="5"/>
            </w:pPr>
            <w:r>
              <w:rPr>
                <w:spacing w:val="4"/>
              </w:rPr>
              <w:t>（</w:t>
            </w:r>
            <w:r>
              <w:rPr>
                <w:rFonts w:ascii="Times New Roman" w:hAnsi="Times New Roman" w:eastAsia="Times New Roman" w:cs="Times New Roman"/>
                <w:spacing w:val="4"/>
              </w:rPr>
              <w:t>1</w:t>
            </w:r>
            <w:r>
              <w:rPr>
                <w:spacing w:val="4"/>
              </w:rPr>
              <w:t>）负责具体实施本行政区国土变更调查工作，包</w:t>
            </w:r>
            <w:r>
              <w:rPr>
                <w:spacing w:val="9"/>
              </w:rPr>
              <w:t>括方案编制、工作培训、选定技术作业队伍、资料收集整理、调查界线调整、开展调查举证、组织逐</w:t>
            </w:r>
            <w:r>
              <w:rPr>
                <w:spacing w:val="7"/>
              </w:rPr>
              <w:t>级审核及上报、</w:t>
            </w:r>
            <w:r>
              <w:rPr>
                <w:spacing w:val="-51"/>
              </w:rPr>
              <w:t xml:space="preserve"> </w:t>
            </w:r>
            <w:r>
              <w:rPr>
                <w:spacing w:val="7"/>
              </w:rPr>
              <w:t>国土调查数据库更新、成果汇总分</w:t>
            </w:r>
            <w:r>
              <w:rPr>
                <w:spacing w:val="4"/>
              </w:rPr>
              <w:t>析工作等；</w:t>
            </w:r>
          </w:p>
          <w:p w14:paraId="1979E358">
            <w:pPr>
              <w:pStyle w:val="6"/>
              <w:spacing w:before="3" w:line="251" w:lineRule="auto"/>
              <w:ind w:left="116" w:right="38" w:firstLine="5"/>
            </w:pPr>
            <w:r>
              <w:rPr>
                <w:spacing w:val="4"/>
              </w:rPr>
              <w:t>（</w:t>
            </w:r>
            <w:r>
              <w:rPr>
                <w:rFonts w:ascii="Times New Roman" w:hAnsi="Times New Roman" w:eastAsia="Times New Roman" w:cs="Times New Roman"/>
                <w:spacing w:val="4"/>
              </w:rPr>
              <w:t>2</w:t>
            </w:r>
            <w:r>
              <w:rPr>
                <w:spacing w:val="4"/>
              </w:rPr>
              <w:t>）整合本行政区最新土地整治、土地复垦、旱改</w:t>
            </w:r>
            <w:r>
              <w:rPr>
                <w:spacing w:val="10"/>
              </w:rPr>
              <w:t>水、城乡建设用地增减挂钩、未利用地开发利用、</w:t>
            </w:r>
            <w:r>
              <w:rPr>
                <w:spacing w:val="3"/>
              </w:rPr>
              <w:t>永久基本农田核实处置及调整补划、耕地卫片监督、</w:t>
            </w:r>
            <w:r>
              <w:rPr>
                <w:spacing w:val="8"/>
              </w:rPr>
              <w:t>建设用地审批、临时用地审批、供地、</w:t>
            </w:r>
            <w:r>
              <w:rPr>
                <w:spacing w:val="-53"/>
              </w:rPr>
              <w:t xml:space="preserve"> </w:t>
            </w:r>
            <w:r>
              <w:rPr>
                <w:spacing w:val="8"/>
              </w:rPr>
              <w:t>国土规划、</w:t>
            </w:r>
            <w:r>
              <w:rPr>
                <w:spacing w:val="7"/>
              </w:rPr>
              <w:t>森林资源等日常管理数据；</w:t>
            </w:r>
          </w:p>
          <w:p w14:paraId="1A04CE93">
            <w:pPr>
              <w:pStyle w:val="6"/>
              <w:spacing w:before="1" w:line="233" w:lineRule="auto"/>
              <w:ind w:left="123" w:right="106" w:hanging="1"/>
            </w:pPr>
            <w:r>
              <w:rPr>
                <w:spacing w:val="4"/>
              </w:rPr>
              <w:t>（</w:t>
            </w:r>
            <w:r>
              <w:rPr>
                <w:rFonts w:ascii="Times New Roman" w:hAnsi="Times New Roman" w:eastAsia="Times New Roman" w:cs="Times New Roman"/>
                <w:spacing w:val="4"/>
              </w:rPr>
              <w:t>3</w:t>
            </w:r>
            <w:r>
              <w:rPr>
                <w:spacing w:val="4"/>
              </w:rPr>
              <w:t>）会同林草部门共同负责森林、草原、湿地调查</w:t>
            </w:r>
            <w:r>
              <w:rPr>
                <w:spacing w:val="8"/>
              </w:rPr>
              <w:t>监测结果与年度国土变更调查工作进行衔接。</w:t>
            </w:r>
          </w:p>
        </w:tc>
        <w:tc>
          <w:tcPr>
            <w:tcW w:w="4851" w:type="dxa"/>
            <w:vAlign w:val="top"/>
          </w:tcPr>
          <w:p w14:paraId="6727E909">
            <w:pPr>
              <w:spacing w:line="296" w:lineRule="auto"/>
              <w:rPr>
                <w:rFonts w:ascii="Arial"/>
                <w:sz w:val="21"/>
              </w:rPr>
            </w:pPr>
          </w:p>
          <w:p w14:paraId="1321BF5B">
            <w:pPr>
              <w:spacing w:line="297" w:lineRule="auto"/>
              <w:rPr>
                <w:rFonts w:ascii="Arial"/>
                <w:sz w:val="21"/>
              </w:rPr>
            </w:pPr>
          </w:p>
          <w:p w14:paraId="6CBED1E8">
            <w:pPr>
              <w:spacing w:line="297" w:lineRule="auto"/>
              <w:rPr>
                <w:rFonts w:ascii="Arial"/>
                <w:sz w:val="21"/>
              </w:rPr>
            </w:pPr>
          </w:p>
          <w:p w14:paraId="13C7AEAC">
            <w:pPr>
              <w:spacing w:line="297" w:lineRule="auto"/>
              <w:rPr>
                <w:rFonts w:ascii="Arial"/>
                <w:sz w:val="21"/>
              </w:rPr>
            </w:pPr>
          </w:p>
          <w:p w14:paraId="767EE8F6">
            <w:pPr>
              <w:pStyle w:val="6"/>
              <w:spacing w:before="65" w:line="229" w:lineRule="auto"/>
              <w:ind w:left="125"/>
            </w:pPr>
            <w:r>
              <w:rPr>
                <w:spacing w:val="8"/>
              </w:rPr>
              <w:t>（</w:t>
            </w:r>
            <w:r>
              <w:rPr>
                <w:rFonts w:ascii="Times New Roman" w:hAnsi="Times New Roman" w:eastAsia="Times New Roman" w:cs="Times New Roman"/>
                <w:spacing w:val="8"/>
              </w:rPr>
              <w:t>1</w:t>
            </w:r>
            <w:r>
              <w:rPr>
                <w:spacing w:val="8"/>
              </w:rPr>
              <w:t>）开展国土调查政策法规宣传工作；</w:t>
            </w:r>
          </w:p>
          <w:p w14:paraId="0E0F838B">
            <w:pPr>
              <w:pStyle w:val="6"/>
              <w:spacing w:before="23" w:line="229" w:lineRule="auto"/>
              <w:ind w:left="125"/>
            </w:pPr>
            <w:r>
              <w:rPr>
                <w:spacing w:val="8"/>
              </w:rPr>
              <w:t>（</w:t>
            </w:r>
            <w:r>
              <w:rPr>
                <w:rFonts w:ascii="Times New Roman" w:hAnsi="Times New Roman" w:eastAsia="Times New Roman" w:cs="Times New Roman"/>
                <w:spacing w:val="8"/>
              </w:rPr>
              <w:t>2</w:t>
            </w:r>
            <w:r>
              <w:rPr>
                <w:spacing w:val="8"/>
              </w:rPr>
              <w:t>）动员和组织社会力量积极参与国土调查工作；</w:t>
            </w:r>
          </w:p>
          <w:p w14:paraId="37FB425E">
            <w:pPr>
              <w:pStyle w:val="6"/>
              <w:spacing w:before="23" w:line="229" w:lineRule="auto"/>
              <w:ind w:left="125"/>
            </w:pPr>
            <w:r>
              <w:rPr>
                <w:spacing w:val="8"/>
              </w:rPr>
              <w:t>（</w:t>
            </w:r>
            <w:r>
              <w:rPr>
                <w:rFonts w:ascii="Times New Roman" w:hAnsi="Times New Roman" w:eastAsia="Times New Roman" w:cs="Times New Roman"/>
                <w:spacing w:val="8"/>
              </w:rPr>
              <w:t>3</w:t>
            </w:r>
            <w:r>
              <w:rPr>
                <w:spacing w:val="8"/>
              </w:rPr>
              <w:t>）配合做好国土调查外业举证工作。</w:t>
            </w:r>
          </w:p>
        </w:tc>
      </w:tr>
    </w:tbl>
    <w:p w14:paraId="6DB10670">
      <w:pPr>
        <w:rPr>
          <w:rFonts w:ascii="Arial"/>
          <w:sz w:val="21"/>
        </w:rPr>
      </w:pPr>
    </w:p>
    <w:p w14:paraId="172B271E">
      <w:pPr>
        <w:rPr>
          <w:rFonts w:ascii="Arial" w:hAnsi="Arial" w:eastAsia="Arial" w:cs="Arial"/>
          <w:sz w:val="21"/>
          <w:szCs w:val="21"/>
        </w:rPr>
        <w:sectPr>
          <w:footerReference r:id="rId56" w:type="default"/>
          <w:pgSz w:w="16837" w:h="11905"/>
          <w:pgMar w:top="1011" w:right="1477" w:bottom="1210" w:left="1305" w:header="0" w:footer="873" w:gutter="0"/>
          <w:cols w:space="720" w:num="1"/>
        </w:sectPr>
      </w:pPr>
    </w:p>
    <w:p w14:paraId="5A6D92F9">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3A75C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7FDD5990">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216595E8">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00952B92">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7790919E">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3BA086CC">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76D35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4" w:hRule="atLeast"/>
        </w:trPr>
        <w:tc>
          <w:tcPr>
            <w:tcW w:w="732" w:type="dxa"/>
            <w:vAlign w:val="top"/>
          </w:tcPr>
          <w:p w14:paraId="110CB4C9">
            <w:pPr>
              <w:spacing w:line="256" w:lineRule="auto"/>
              <w:rPr>
                <w:rFonts w:ascii="Arial"/>
                <w:sz w:val="21"/>
              </w:rPr>
            </w:pPr>
          </w:p>
          <w:p w14:paraId="79992058">
            <w:pPr>
              <w:spacing w:line="256" w:lineRule="auto"/>
              <w:rPr>
                <w:rFonts w:ascii="Arial"/>
                <w:sz w:val="21"/>
              </w:rPr>
            </w:pPr>
          </w:p>
          <w:p w14:paraId="54A6C3F1">
            <w:pPr>
              <w:spacing w:line="256" w:lineRule="auto"/>
              <w:rPr>
                <w:rFonts w:ascii="Arial"/>
                <w:sz w:val="21"/>
              </w:rPr>
            </w:pPr>
          </w:p>
          <w:p w14:paraId="646248AF">
            <w:pPr>
              <w:spacing w:line="257" w:lineRule="auto"/>
              <w:rPr>
                <w:rFonts w:ascii="Arial"/>
                <w:sz w:val="21"/>
              </w:rPr>
            </w:pPr>
          </w:p>
          <w:p w14:paraId="014D94EC">
            <w:pPr>
              <w:spacing w:line="257" w:lineRule="auto"/>
              <w:rPr>
                <w:rFonts w:ascii="Arial"/>
                <w:sz w:val="21"/>
              </w:rPr>
            </w:pPr>
          </w:p>
          <w:p w14:paraId="404CCE0D">
            <w:pPr>
              <w:spacing w:line="257" w:lineRule="auto"/>
              <w:rPr>
                <w:rFonts w:ascii="Arial"/>
                <w:sz w:val="21"/>
              </w:rPr>
            </w:pPr>
          </w:p>
          <w:p w14:paraId="603B642F">
            <w:pPr>
              <w:spacing w:line="257" w:lineRule="auto"/>
              <w:rPr>
                <w:rFonts w:ascii="Arial"/>
                <w:sz w:val="21"/>
              </w:rPr>
            </w:pPr>
          </w:p>
          <w:p w14:paraId="374EDA83">
            <w:pPr>
              <w:spacing w:line="257" w:lineRule="auto"/>
              <w:rPr>
                <w:rFonts w:ascii="Arial"/>
                <w:sz w:val="21"/>
              </w:rPr>
            </w:pPr>
          </w:p>
          <w:p w14:paraId="089B1F38">
            <w:pPr>
              <w:spacing w:line="257" w:lineRule="auto"/>
              <w:rPr>
                <w:rFonts w:ascii="Arial"/>
                <w:sz w:val="21"/>
              </w:rPr>
            </w:pPr>
          </w:p>
          <w:p w14:paraId="674B4A68">
            <w:pPr>
              <w:spacing w:before="58"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72</w:t>
            </w:r>
          </w:p>
        </w:tc>
        <w:tc>
          <w:tcPr>
            <w:tcW w:w="1813" w:type="dxa"/>
            <w:vAlign w:val="top"/>
          </w:tcPr>
          <w:p w14:paraId="5B06BE87">
            <w:pPr>
              <w:spacing w:line="266" w:lineRule="auto"/>
              <w:rPr>
                <w:rFonts w:ascii="Arial"/>
                <w:sz w:val="21"/>
              </w:rPr>
            </w:pPr>
          </w:p>
          <w:p w14:paraId="2C7273D9">
            <w:pPr>
              <w:spacing w:line="266" w:lineRule="auto"/>
              <w:rPr>
                <w:rFonts w:ascii="Arial"/>
                <w:sz w:val="21"/>
              </w:rPr>
            </w:pPr>
          </w:p>
          <w:p w14:paraId="55E974A8">
            <w:pPr>
              <w:spacing w:line="266" w:lineRule="auto"/>
              <w:rPr>
                <w:rFonts w:ascii="Arial"/>
                <w:sz w:val="21"/>
              </w:rPr>
            </w:pPr>
          </w:p>
          <w:p w14:paraId="4655E844">
            <w:pPr>
              <w:spacing w:line="266" w:lineRule="auto"/>
              <w:rPr>
                <w:rFonts w:ascii="Arial"/>
                <w:sz w:val="21"/>
              </w:rPr>
            </w:pPr>
          </w:p>
          <w:p w14:paraId="3F70696B">
            <w:pPr>
              <w:spacing w:line="267" w:lineRule="auto"/>
              <w:rPr>
                <w:rFonts w:ascii="Arial"/>
                <w:sz w:val="21"/>
              </w:rPr>
            </w:pPr>
          </w:p>
          <w:p w14:paraId="6445F756">
            <w:pPr>
              <w:spacing w:line="267" w:lineRule="auto"/>
              <w:rPr>
                <w:rFonts w:ascii="Arial"/>
                <w:sz w:val="21"/>
              </w:rPr>
            </w:pPr>
          </w:p>
          <w:p w14:paraId="0B371033">
            <w:pPr>
              <w:spacing w:line="267" w:lineRule="auto"/>
              <w:rPr>
                <w:rFonts w:ascii="Arial"/>
                <w:sz w:val="21"/>
              </w:rPr>
            </w:pPr>
          </w:p>
          <w:p w14:paraId="7FCE26CB">
            <w:pPr>
              <w:spacing w:line="267" w:lineRule="auto"/>
              <w:rPr>
                <w:rFonts w:ascii="Arial"/>
                <w:sz w:val="21"/>
              </w:rPr>
            </w:pPr>
          </w:p>
          <w:p w14:paraId="2EF0F53F">
            <w:pPr>
              <w:pStyle w:val="6"/>
              <w:spacing w:before="65" w:line="258" w:lineRule="auto"/>
              <w:ind w:left="118" w:right="235" w:hanging="2"/>
            </w:pPr>
            <w:r>
              <w:rPr>
                <w:spacing w:val="7"/>
              </w:rPr>
              <w:t>设施农业用地管</w:t>
            </w:r>
            <w:r>
              <w:t>理</w:t>
            </w:r>
          </w:p>
        </w:tc>
        <w:tc>
          <w:tcPr>
            <w:tcW w:w="1813" w:type="dxa"/>
            <w:vAlign w:val="top"/>
          </w:tcPr>
          <w:p w14:paraId="2F2FD04D">
            <w:pPr>
              <w:spacing w:line="249" w:lineRule="auto"/>
              <w:rPr>
                <w:rFonts w:ascii="Arial"/>
                <w:sz w:val="21"/>
              </w:rPr>
            </w:pPr>
          </w:p>
          <w:p w14:paraId="7727AA3C">
            <w:pPr>
              <w:spacing w:line="249" w:lineRule="auto"/>
              <w:rPr>
                <w:rFonts w:ascii="Arial"/>
                <w:sz w:val="21"/>
              </w:rPr>
            </w:pPr>
          </w:p>
          <w:p w14:paraId="62E53154">
            <w:pPr>
              <w:spacing w:line="250" w:lineRule="auto"/>
              <w:rPr>
                <w:rFonts w:ascii="Arial"/>
                <w:sz w:val="21"/>
              </w:rPr>
            </w:pPr>
          </w:p>
          <w:p w14:paraId="62ED4A64">
            <w:pPr>
              <w:spacing w:line="250" w:lineRule="auto"/>
              <w:rPr>
                <w:rFonts w:ascii="Arial"/>
                <w:sz w:val="21"/>
              </w:rPr>
            </w:pPr>
          </w:p>
          <w:p w14:paraId="3847522E">
            <w:pPr>
              <w:spacing w:line="250" w:lineRule="auto"/>
              <w:rPr>
                <w:rFonts w:ascii="Arial"/>
                <w:sz w:val="21"/>
              </w:rPr>
            </w:pPr>
          </w:p>
          <w:p w14:paraId="05B63705">
            <w:pPr>
              <w:spacing w:line="250" w:lineRule="auto"/>
              <w:rPr>
                <w:rFonts w:ascii="Arial"/>
                <w:sz w:val="21"/>
              </w:rPr>
            </w:pPr>
          </w:p>
          <w:p w14:paraId="4DF106BD">
            <w:pPr>
              <w:spacing w:line="250" w:lineRule="auto"/>
              <w:rPr>
                <w:rFonts w:ascii="Arial"/>
                <w:sz w:val="21"/>
              </w:rPr>
            </w:pPr>
          </w:p>
          <w:p w14:paraId="5ED0A9B3">
            <w:pPr>
              <w:spacing w:line="250" w:lineRule="auto"/>
              <w:rPr>
                <w:rFonts w:ascii="Arial"/>
                <w:sz w:val="21"/>
              </w:rPr>
            </w:pPr>
          </w:p>
          <w:p w14:paraId="39E37DCF">
            <w:pPr>
              <w:pStyle w:val="6"/>
              <w:spacing w:before="65" w:line="250" w:lineRule="auto"/>
              <w:ind w:left="119" w:right="107"/>
            </w:pPr>
            <w:r>
              <w:rPr>
                <w:spacing w:val="-3"/>
              </w:rPr>
              <w:t>县自然资源局、县</w:t>
            </w:r>
            <w:r>
              <w:rPr>
                <w:spacing w:val="7"/>
              </w:rPr>
              <w:t>农业农村局等部</w:t>
            </w:r>
            <w:r>
              <w:t>门</w:t>
            </w:r>
          </w:p>
        </w:tc>
        <w:tc>
          <w:tcPr>
            <w:tcW w:w="4840" w:type="dxa"/>
            <w:vAlign w:val="top"/>
          </w:tcPr>
          <w:p w14:paraId="47C299A8">
            <w:pPr>
              <w:pStyle w:val="6"/>
              <w:spacing w:before="32" w:line="232" w:lineRule="auto"/>
              <w:ind w:left="119"/>
            </w:pPr>
            <w:r>
              <w:rPr>
                <w:spacing w:val="6"/>
              </w:rPr>
              <w:t>县自然资源局：</w:t>
            </w:r>
          </w:p>
          <w:p w14:paraId="09F25F1C">
            <w:pPr>
              <w:pStyle w:val="6"/>
              <w:spacing w:before="21" w:line="251" w:lineRule="auto"/>
              <w:ind w:left="117" w:right="106" w:firstLine="4"/>
            </w:pPr>
            <w:r>
              <w:rPr>
                <w:spacing w:val="4"/>
              </w:rPr>
              <w:t>（</w:t>
            </w:r>
            <w:r>
              <w:rPr>
                <w:rFonts w:ascii="Times New Roman" w:hAnsi="Times New Roman" w:eastAsia="Times New Roman" w:cs="Times New Roman"/>
                <w:spacing w:val="4"/>
              </w:rPr>
              <w:t>1</w:t>
            </w:r>
            <w:r>
              <w:rPr>
                <w:spacing w:val="4"/>
              </w:rPr>
              <w:t>）主动公开与设施农业用地相关的国土空间规划</w:t>
            </w:r>
            <w:r>
              <w:rPr>
                <w:spacing w:val="9"/>
              </w:rPr>
              <w:t>及村庄规划、永久基本农田使用和补划、辅助设施</w:t>
            </w:r>
            <w:r>
              <w:rPr>
                <w:spacing w:val="7"/>
              </w:rPr>
              <w:t>用地标准等相关规定和要求；</w:t>
            </w:r>
          </w:p>
          <w:p w14:paraId="187E221D">
            <w:pPr>
              <w:pStyle w:val="6"/>
              <w:spacing w:line="250" w:lineRule="auto"/>
              <w:ind w:left="120" w:right="43" w:firstLine="1"/>
            </w:pPr>
            <w:r>
              <w:rPr>
                <w:spacing w:val="7"/>
              </w:rPr>
              <w:t>（</w:t>
            </w:r>
            <w:r>
              <w:rPr>
                <w:rFonts w:ascii="Times New Roman" w:hAnsi="Times New Roman" w:eastAsia="Times New Roman" w:cs="Times New Roman"/>
                <w:spacing w:val="7"/>
              </w:rPr>
              <w:t>2</w:t>
            </w:r>
            <w:r>
              <w:rPr>
                <w:spacing w:val="7"/>
              </w:rPr>
              <w:t>）开展设施农业用地涉及的永久基本农田补划、</w:t>
            </w:r>
            <w:r>
              <w:rPr>
                <w:spacing w:val="8"/>
              </w:rPr>
              <w:t>土地变更调查、台账管理和上图入库等工作；</w:t>
            </w:r>
          </w:p>
          <w:p w14:paraId="0B5F2725">
            <w:pPr>
              <w:pStyle w:val="6"/>
              <w:spacing w:before="4" w:line="250" w:lineRule="auto"/>
              <w:ind w:left="117" w:right="106" w:firstLine="4"/>
            </w:pPr>
            <w:r>
              <w:rPr>
                <w:spacing w:val="4"/>
              </w:rPr>
              <w:t>（</w:t>
            </w:r>
            <w:r>
              <w:rPr>
                <w:rFonts w:ascii="Times New Roman" w:hAnsi="Times New Roman" w:eastAsia="Times New Roman" w:cs="Times New Roman"/>
                <w:spacing w:val="4"/>
              </w:rPr>
              <w:t>3</w:t>
            </w:r>
            <w:r>
              <w:rPr>
                <w:spacing w:val="4"/>
              </w:rPr>
              <w:t>）指导乡镇（街道）督促经营者履行恢复土地原</w:t>
            </w:r>
            <w:r>
              <w:rPr>
                <w:spacing w:val="1"/>
              </w:rPr>
              <w:t>用途。</w:t>
            </w:r>
          </w:p>
          <w:p w14:paraId="389A8FCC">
            <w:pPr>
              <w:pStyle w:val="6"/>
              <w:spacing w:line="230" w:lineRule="auto"/>
              <w:ind w:left="119"/>
            </w:pPr>
            <w:r>
              <w:rPr>
                <w:spacing w:val="6"/>
              </w:rPr>
              <w:t>县农业农村局：</w:t>
            </w:r>
          </w:p>
          <w:p w14:paraId="1991B7F2">
            <w:pPr>
              <w:pStyle w:val="6"/>
              <w:spacing w:before="24" w:line="251" w:lineRule="auto"/>
              <w:ind w:left="118" w:right="106" w:firstLine="3"/>
            </w:pPr>
            <w:r>
              <w:rPr>
                <w:spacing w:val="4"/>
              </w:rPr>
              <w:t>（</w:t>
            </w:r>
            <w:r>
              <w:rPr>
                <w:rFonts w:ascii="Times New Roman" w:hAnsi="Times New Roman" w:eastAsia="Times New Roman" w:cs="Times New Roman"/>
                <w:spacing w:val="4"/>
              </w:rPr>
              <w:t>1</w:t>
            </w:r>
            <w:r>
              <w:rPr>
                <w:spacing w:val="4"/>
              </w:rPr>
              <w:t>）公布与设施农业用地有关的行业发展和扶持政</w:t>
            </w:r>
            <w:r>
              <w:rPr>
                <w:spacing w:val="9"/>
              </w:rPr>
              <w:t>策、设施类型和建设标准、农业环境保护、疫病防</w:t>
            </w:r>
            <w:r>
              <w:rPr>
                <w:spacing w:val="7"/>
              </w:rPr>
              <w:t>控等相关政策信息；</w:t>
            </w:r>
          </w:p>
          <w:p w14:paraId="0857563D">
            <w:pPr>
              <w:pStyle w:val="6"/>
              <w:spacing w:before="1" w:line="251" w:lineRule="auto"/>
              <w:ind w:left="117" w:right="106" w:firstLine="4"/>
            </w:pPr>
            <w:r>
              <w:rPr>
                <w:spacing w:val="4"/>
              </w:rPr>
              <w:t>（</w:t>
            </w:r>
            <w:r>
              <w:rPr>
                <w:rFonts w:ascii="Times New Roman" w:hAnsi="Times New Roman" w:eastAsia="Times New Roman" w:cs="Times New Roman"/>
                <w:spacing w:val="4"/>
              </w:rPr>
              <w:t>2</w:t>
            </w:r>
            <w:r>
              <w:rPr>
                <w:spacing w:val="4"/>
              </w:rPr>
              <w:t>）对设施农业生产进行政策引导和业务指导，做</w:t>
            </w:r>
            <w:r>
              <w:rPr>
                <w:spacing w:val="8"/>
              </w:rPr>
              <w:t>好土地承包经营权流转管理等工作；</w:t>
            </w:r>
          </w:p>
          <w:p w14:paraId="482D1367">
            <w:pPr>
              <w:pStyle w:val="6"/>
              <w:spacing w:before="2" w:line="242" w:lineRule="auto"/>
              <w:ind w:left="118" w:right="106" w:firstLine="3"/>
            </w:pPr>
            <w:r>
              <w:rPr>
                <w:spacing w:val="4"/>
              </w:rPr>
              <w:t>（</w:t>
            </w:r>
            <w:r>
              <w:rPr>
                <w:rFonts w:ascii="Times New Roman" w:hAnsi="Times New Roman" w:eastAsia="Times New Roman" w:cs="Times New Roman"/>
                <w:spacing w:val="4"/>
              </w:rPr>
              <w:t>3</w:t>
            </w:r>
            <w:r>
              <w:rPr>
                <w:spacing w:val="4"/>
              </w:rPr>
              <w:t>）对建设内容、财政扶持资金使用情况进行跟踪</w:t>
            </w:r>
            <w:r>
              <w:rPr>
                <w:spacing w:val="9"/>
              </w:rPr>
              <w:t>检查，发现涉嫌骗取涉农补助资金、擅自改变设施农业用地用途的经营主体，会同财政等部门依法予</w:t>
            </w:r>
            <w:r>
              <w:rPr>
                <w:spacing w:val="6"/>
              </w:rPr>
              <w:t>以纠正和查处。</w:t>
            </w:r>
          </w:p>
        </w:tc>
        <w:tc>
          <w:tcPr>
            <w:tcW w:w="4851" w:type="dxa"/>
            <w:vAlign w:val="top"/>
          </w:tcPr>
          <w:p w14:paraId="5350460C">
            <w:pPr>
              <w:pStyle w:val="6"/>
              <w:spacing w:before="168" w:line="251" w:lineRule="auto"/>
              <w:ind w:left="132" w:right="109" w:hanging="7"/>
            </w:pPr>
            <w:r>
              <w:rPr>
                <w:spacing w:val="4"/>
              </w:rPr>
              <w:t>（</w:t>
            </w:r>
            <w:r>
              <w:rPr>
                <w:rFonts w:ascii="Times New Roman" w:hAnsi="Times New Roman" w:eastAsia="Times New Roman" w:cs="Times New Roman"/>
                <w:spacing w:val="4"/>
              </w:rPr>
              <w:t>1</w:t>
            </w:r>
            <w:r>
              <w:rPr>
                <w:spacing w:val="4"/>
              </w:rPr>
              <w:t>）负责农村集体经济组织或经营者设施农业用地</w:t>
            </w:r>
            <w:r>
              <w:rPr>
                <w:spacing w:val="6"/>
              </w:rPr>
              <w:t>的备案及上报等工作；</w:t>
            </w:r>
          </w:p>
          <w:p w14:paraId="39C68072">
            <w:pPr>
              <w:pStyle w:val="6"/>
              <w:spacing w:before="2" w:line="251" w:lineRule="auto"/>
              <w:ind w:left="123" w:right="109" w:firstLine="1"/>
            </w:pPr>
            <w:r>
              <w:rPr>
                <w:spacing w:val="4"/>
              </w:rPr>
              <w:t>（</w:t>
            </w:r>
            <w:r>
              <w:rPr>
                <w:rFonts w:ascii="Times New Roman" w:hAnsi="Times New Roman" w:eastAsia="Times New Roman" w:cs="Times New Roman"/>
                <w:spacing w:val="4"/>
              </w:rPr>
              <w:t>2</w:t>
            </w:r>
            <w:r>
              <w:rPr>
                <w:spacing w:val="4"/>
              </w:rPr>
              <w:t>）对项目是否属于设施农业、辅助设施建设的必</w:t>
            </w:r>
            <w:r>
              <w:rPr>
                <w:spacing w:val="7"/>
              </w:rPr>
              <w:t>要性和合理性，</w:t>
            </w:r>
            <w:r>
              <w:rPr>
                <w:spacing w:val="-54"/>
              </w:rPr>
              <w:t xml:space="preserve"> </w:t>
            </w:r>
            <w:r>
              <w:rPr>
                <w:spacing w:val="7"/>
              </w:rPr>
              <w:t>以及项目选址是否符合村庄规划及</w:t>
            </w:r>
            <w:r>
              <w:rPr>
                <w:spacing w:val="9"/>
              </w:rPr>
              <w:t>生态环保要求、用地地类是否准确、土地权属是否清晰、用地面积是否适当、是否符合节约集约用地原则、是否使用永久基本农田、是否签订恢复土地</w:t>
            </w:r>
            <w:r>
              <w:rPr>
                <w:spacing w:val="7"/>
              </w:rPr>
              <w:t>原用途协议等内容进行监管；</w:t>
            </w:r>
          </w:p>
          <w:p w14:paraId="372B7DF6">
            <w:pPr>
              <w:pStyle w:val="6"/>
              <w:spacing w:line="251" w:lineRule="auto"/>
              <w:ind w:left="120" w:right="109" w:firstLine="5"/>
            </w:pPr>
            <w:r>
              <w:rPr>
                <w:spacing w:val="4"/>
              </w:rPr>
              <w:t>（</w:t>
            </w:r>
            <w:r>
              <w:rPr>
                <w:rFonts w:ascii="Times New Roman" w:hAnsi="Times New Roman" w:eastAsia="Times New Roman" w:cs="Times New Roman"/>
                <w:spacing w:val="4"/>
              </w:rPr>
              <w:t>3</w:t>
            </w:r>
            <w:r>
              <w:rPr>
                <w:spacing w:val="4"/>
              </w:rPr>
              <w:t>）对农作物种植和畜禽水产养殖生产设施和辅助</w:t>
            </w:r>
            <w:r>
              <w:rPr>
                <w:spacing w:val="9"/>
              </w:rPr>
              <w:t>设施是否按照备案内容进行建设和使用、用地规模是否与备案一致、是否改变设施农业用途等进行监</w:t>
            </w:r>
            <w:r>
              <w:rPr>
                <w:spacing w:val="-3"/>
              </w:rPr>
              <w:t>管；</w:t>
            </w:r>
          </w:p>
          <w:p w14:paraId="6AC0AF36">
            <w:pPr>
              <w:pStyle w:val="6"/>
              <w:spacing w:before="1" w:line="252" w:lineRule="auto"/>
              <w:ind w:left="123" w:right="109" w:firstLine="1"/>
            </w:pPr>
            <w:r>
              <w:rPr>
                <w:spacing w:val="4"/>
              </w:rPr>
              <w:t>（</w:t>
            </w:r>
            <w:r>
              <w:rPr>
                <w:rFonts w:ascii="Times New Roman" w:hAnsi="Times New Roman" w:eastAsia="Times New Roman" w:cs="Times New Roman"/>
                <w:spacing w:val="4"/>
              </w:rPr>
              <w:t>4</w:t>
            </w:r>
            <w:r>
              <w:rPr>
                <w:spacing w:val="4"/>
              </w:rPr>
              <w:t>）土地使用到期后，应及时督促经营者恢复土地</w:t>
            </w:r>
            <w:r>
              <w:rPr>
                <w:spacing w:val="9"/>
              </w:rPr>
              <w:t>原用途，监管恢复质量和时限。加强日常巡查，及时发现、制止和报告各类设施农业用地违法行为，并配合并配合县自然资源局、县农业农村局依法严</w:t>
            </w:r>
            <w:r>
              <w:rPr>
                <w:spacing w:val="3"/>
              </w:rPr>
              <w:t>肃查处。</w:t>
            </w:r>
          </w:p>
        </w:tc>
      </w:tr>
      <w:tr w14:paraId="0921A1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6" w:hRule="atLeast"/>
        </w:trPr>
        <w:tc>
          <w:tcPr>
            <w:tcW w:w="732" w:type="dxa"/>
            <w:vAlign w:val="top"/>
          </w:tcPr>
          <w:p w14:paraId="30439478">
            <w:pPr>
              <w:spacing w:line="256" w:lineRule="auto"/>
              <w:rPr>
                <w:rFonts w:ascii="Arial"/>
                <w:sz w:val="21"/>
              </w:rPr>
            </w:pPr>
          </w:p>
          <w:p w14:paraId="4D82AC69">
            <w:pPr>
              <w:spacing w:line="256" w:lineRule="auto"/>
              <w:rPr>
                <w:rFonts w:ascii="Arial"/>
                <w:sz w:val="21"/>
              </w:rPr>
            </w:pPr>
          </w:p>
          <w:p w14:paraId="0887CE8D">
            <w:pPr>
              <w:spacing w:line="256" w:lineRule="auto"/>
              <w:rPr>
                <w:rFonts w:ascii="Arial"/>
                <w:sz w:val="21"/>
              </w:rPr>
            </w:pPr>
          </w:p>
          <w:p w14:paraId="1002C936">
            <w:pPr>
              <w:spacing w:before="58"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73</w:t>
            </w:r>
          </w:p>
        </w:tc>
        <w:tc>
          <w:tcPr>
            <w:tcW w:w="1813" w:type="dxa"/>
            <w:vAlign w:val="top"/>
          </w:tcPr>
          <w:p w14:paraId="0A0AE3F9">
            <w:pPr>
              <w:spacing w:line="295" w:lineRule="auto"/>
              <w:rPr>
                <w:rFonts w:ascii="Arial"/>
                <w:sz w:val="21"/>
              </w:rPr>
            </w:pPr>
          </w:p>
          <w:p w14:paraId="1B8F577E">
            <w:pPr>
              <w:spacing w:line="295" w:lineRule="auto"/>
              <w:rPr>
                <w:rFonts w:ascii="Arial"/>
                <w:sz w:val="21"/>
              </w:rPr>
            </w:pPr>
          </w:p>
          <w:p w14:paraId="0EFE4F87">
            <w:pPr>
              <w:pStyle w:val="6"/>
              <w:spacing w:before="65" w:line="250" w:lineRule="auto"/>
              <w:ind w:left="118" w:right="235" w:firstLine="3"/>
            </w:pPr>
            <w:r>
              <w:rPr>
                <w:spacing w:val="7"/>
              </w:rPr>
              <w:t>实施土地整理耕地占补平衡项目</w:t>
            </w:r>
          </w:p>
        </w:tc>
        <w:tc>
          <w:tcPr>
            <w:tcW w:w="1813" w:type="dxa"/>
            <w:vAlign w:val="top"/>
          </w:tcPr>
          <w:p w14:paraId="4002BD0E">
            <w:pPr>
              <w:rPr>
                <w:rFonts w:ascii="Arial"/>
                <w:sz w:val="21"/>
              </w:rPr>
            </w:pPr>
          </w:p>
          <w:p w14:paraId="16FF9F30">
            <w:pPr>
              <w:spacing w:line="241" w:lineRule="auto"/>
              <w:rPr>
                <w:rFonts w:ascii="Arial"/>
                <w:sz w:val="21"/>
              </w:rPr>
            </w:pPr>
          </w:p>
          <w:p w14:paraId="3E4239D0">
            <w:pPr>
              <w:spacing w:line="241" w:lineRule="auto"/>
              <w:rPr>
                <w:rFonts w:ascii="Arial"/>
                <w:sz w:val="21"/>
              </w:rPr>
            </w:pPr>
          </w:p>
          <w:p w14:paraId="6C6DE2AF">
            <w:pPr>
              <w:pStyle w:val="6"/>
              <w:spacing w:before="65" w:line="232" w:lineRule="auto"/>
              <w:ind w:left="120"/>
            </w:pPr>
            <w:r>
              <w:rPr>
                <w:spacing w:val="7"/>
              </w:rPr>
              <w:t>县自然资源局</w:t>
            </w:r>
          </w:p>
        </w:tc>
        <w:tc>
          <w:tcPr>
            <w:tcW w:w="4840" w:type="dxa"/>
            <w:vAlign w:val="top"/>
          </w:tcPr>
          <w:p w14:paraId="5A62D559">
            <w:pPr>
              <w:pStyle w:val="6"/>
              <w:spacing w:before="112" w:line="250" w:lineRule="auto"/>
              <w:ind w:left="119" w:right="106" w:firstLine="2"/>
            </w:pPr>
            <w:r>
              <w:rPr>
                <w:spacing w:val="4"/>
              </w:rPr>
              <w:t>（</w:t>
            </w:r>
            <w:r>
              <w:rPr>
                <w:rFonts w:ascii="Times New Roman" w:hAnsi="Times New Roman" w:eastAsia="Times New Roman" w:cs="Times New Roman"/>
                <w:spacing w:val="4"/>
              </w:rPr>
              <w:t>1</w:t>
            </w:r>
            <w:r>
              <w:rPr>
                <w:spacing w:val="4"/>
              </w:rPr>
              <w:t>）组织开展项目前期实地踏勘，可行性研究报告</w:t>
            </w:r>
            <w:r>
              <w:rPr>
                <w:spacing w:val="7"/>
              </w:rPr>
              <w:t>编制，立项报备等工作；</w:t>
            </w:r>
          </w:p>
          <w:p w14:paraId="104E0446">
            <w:pPr>
              <w:pStyle w:val="6"/>
              <w:spacing w:line="252" w:lineRule="auto"/>
              <w:ind w:left="121" w:right="53"/>
            </w:pPr>
            <w:r>
              <w:rPr>
                <w:spacing w:val="7"/>
              </w:rPr>
              <w:t>（</w:t>
            </w:r>
            <w:r>
              <w:rPr>
                <w:rFonts w:ascii="Times New Roman" w:hAnsi="Times New Roman" w:eastAsia="Times New Roman" w:cs="Times New Roman"/>
                <w:spacing w:val="7"/>
              </w:rPr>
              <w:t>2</w:t>
            </w:r>
            <w:r>
              <w:rPr>
                <w:spacing w:val="7"/>
              </w:rPr>
              <w:t>）编制项目规划设计，按照规划设计组织</w:t>
            </w:r>
            <w:r>
              <w:rPr>
                <w:spacing w:val="6"/>
              </w:rPr>
              <w:t>施工，</w:t>
            </w:r>
            <w:r>
              <w:rPr>
                <w:spacing w:val="9"/>
              </w:rPr>
              <w:t>完成地类变更，组织项目初验，项目竣工验收后及</w:t>
            </w:r>
            <w:r>
              <w:rPr>
                <w:spacing w:val="5"/>
              </w:rPr>
              <w:t>时移交管护；</w:t>
            </w:r>
          </w:p>
          <w:p w14:paraId="55BFF49C">
            <w:pPr>
              <w:pStyle w:val="6"/>
              <w:spacing w:line="229" w:lineRule="auto"/>
              <w:ind w:left="122"/>
            </w:pPr>
            <w:r>
              <w:rPr>
                <w:spacing w:val="8"/>
              </w:rPr>
              <w:t>（</w:t>
            </w:r>
            <w:r>
              <w:rPr>
                <w:rFonts w:ascii="Times New Roman" w:hAnsi="Times New Roman" w:eastAsia="Times New Roman" w:cs="Times New Roman"/>
                <w:spacing w:val="8"/>
              </w:rPr>
              <w:t>3</w:t>
            </w:r>
            <w:r>
              <w:rPr>
                <w:spacing w:val="8"/>
              </w:rPr>
              <w:t>）按照相关要求开展项目备案入库工作。</w:t>
            </w:r>
          </w:p>
        </w:tc>
        <w:tc>
          <w:tcPr>
            <w:tcW w:w="4851" w:type="dxa"/>
            <w:vAlign w:val="top"/>
          </w:tcPr>
          <w:p w14:paraId="13C47B5A">
            <w:pPr>
              <w:spacing w:line="453" w:lineRule="auto"/>
              <w:rPr>
                <w:rFonts w:ascii="Arial"/>
                <w:sz w:val="21"/>
              </w:rPr>
            </w:pPr>
          </w:p>
          <w:p w14:paraId="1B996F2F">
            <w:pPr>
              <w:pStyle w:val="6"/>
              <w:spacing w:before="65" w:line="229" w:lineRule="auto"/>
              <w:ind w:left="125"/>
            </w:pPr>
            <w:r>
              <w:rPr>
                <w:spacing w:val="8"/>
              </w:rPr>
              <w:t>（</w:t>
            </w:r>
            <w:r>
              <w:rPr>
                <w:rFonts w:ascii="Times New Roman" w:hAnsi="Times New Roman" w:eastAsia="Times New Roman" w:cs="Times New Roman"/>
                <w:spacing w:val="8"/>
              </w:rPr>
              <w:t>1</w:t>
            </w:r>
            <w:r>
              <w:rPr>
                <w:spacing w:val="8"/>
              </w:rPr>
              <w:t>）配合做好项目选址、规划、协调工作；</w:t>
            </w:r>
          </w:p>
          <w:p w14:paraId="129620B0">
            <w:pPr>
              <w:pStyle w:val="6"/>
              <w:spacing w:before="23" w:line="229" w:lineRule="auto"/>
              <w:ind w:left="125"/>
            </w:pPr>
            <w:r>
              <w:rPr>
                <w:spacing w:val="8"/>
              </w:rPr>
              <w:t>（</w:t>
            </w:r>
            <w:r>
              <w:rPr>
                <w:rFonts w:ascii="Times New Roman" w:hAnsi="Times New Roman" w:eastAsia="Times New Roman" w:cs="Times New Roman"/>
                <w:spacing w:val="8"/>
              </w:rPr>
              <w:t>2</w:t>
            </w:r>
            <w:r>
              <w:rPr>
                <w:spacing w:val="8"/>
              </w:rPr>
              <w:t>）按照项目管护协议做好相关后期管护工作；</w:t>
            </w:r>
          </w:p>
          <w:p w14:paraId="6817BAED">
            <w:pPr>
              <w:pStyle w:val="6"/>
              <w:spacing w:before="25" w:line="229" w:lineRule="auto"/>
              <w:ind w:left="125"/>
            </w:pPr>
            <w:r>
              <w:rPr>
                <w:spacing w:val="8"/>
              </w:rPr>
              <w:t>（</w:t>
            </w:r>
            <w:r>
              <w:rPr>
                <w:rFonts w:ascii="Times New Roman" w:hAnsi="Times New Roman" w:eastAsia="Times New Roman" w:cs="Times New Roman"/>
                <w:spacing w:val="8"/>
              </w:rPr>
              <w:t>3</w:t>
            </w:r>
            <w:r>
              <w:rPr>
                <w:spacing w:val="8"/>
              </w:rPr>
              <w:t>）负责做好项目区内权属调整、群众动员工作。</w:t>
            </w:r>
          </w:p>
        </w:tc>
      </w:tr>
    </w:tbl>
    <w:p w14:paraId="55F90E54">
      <w:pPr>
        <w:rPr>
          <w:rFonts w:ascii="Arial"/>
          <w:sz w:val="21"/>
        </w:rPr>
      </w:pPr>
    </w:p>
    <w:p w14:paraId="230BEF8E">
      <w:pPr>
        <w:rPr>
          <w:rFonts w:ascii="Arial" w:hAnsi="Arial" w:eastAsia="Arial" w:cs="Arial"/>
          <w:sz w:val="21"/>
          <w:szCs w:val="21"/>
        </w:rPr>
        <w:sectPr>
          <w:footerReference r:id="rId57" w:type="default"/>
          <w:pgSz w:w="16837" w:h="11905"/>
          <w:pgMar w:top="1011" w:right="1477" w:bottom="1210" w:left="1305" w:header="0" w:footer="873" w:gutter="0"/>
          <w:cols w:space="720" w:num="1"/>
        </w:sectPr>
      </w:pPr>
    </w:p>
    <w:p w14:paraId="5143B0D6">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23A580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6278B104">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1B45EF3E">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634BDA47">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0DFBFB99">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19AAA5DE">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60296E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732" w:type="dxa"/>
            <w:vAlign w:val="top"/>
          </w:tcPr>
          <w:p w14:paraId="73850DC7">
            <w:pPr>
              <w:spacing w:line="319" w:lineRule="auto"/>
              <w:rPr>
                <w:rFonts w:ascii="Arial"/>
                <w:sz w:val="21"/>
              </w:rPr>
            </w:pPr>
          </w:p>
          <w:p w14:paraId="1104B4D2">
            <w:pPr>
              <w:spacing w:line="319" w:lineRule="auto"/>
              <w:rPr>
                <w:rFonts w:ascii="Arial"/>
                <w:sz w:val="21"/>
              </w:rPr>
            </w:pPr>
          </w:p>
          <w:p w14:paraId="3E21EC1F">
            <w:pPr>
              <w:spacing w:line="320" w:lineRule="auto"/>
              <w:rPr>
                <w:rFonts w:ascii="Arial"/>
                <w:sz w:val="21"/>
              </w:rPr>
            </w:pPr>
          </w:p>
          <w:p w14:paraId="5B8C0079">
            <w:pPr>
              <w:spacing w:before="57"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74</w:t>
            </w:r>
          </w:p>
        </w:tc>
        <w:tc>
          <w:tcPr>
            <w:tcW w:w="1813" w:type="dxa"/>
            <w:vAlign w:val="top"/>
          </w:tcPr>
          <w:p w14:paraId="3D42B778">
            <w:pPr>
              <w:spacing w:line="304" w:lineRule="auto"/>
              <w:rPr>
                <w:rFonts w:ascii="Arial"/>
                <w:sz w:val="21"/>
              </w:rPr>
            </w:pPr>
          </w:p>
          <w:p w14:paraId="24A43A75">
            <w:pPr>
              <w:spacing w:line="304" w:lineRule="auto"/>
              <w:rPr>
                <w:rFonts w:ascii="Arial"/>
                <w:sz w:val="21"/>
              </w:rPr>
            </w:pPr>
          </w:p>
          <w:p w14:paraId="07EC8857">
            <w:pPr>
              <w:spacing w:line="304" w:lineRule="auto"/>
              <w:rPr>
                <w:rFonts w:ascii="Arial"/>
                <w:sz w:val="21"/>
              </w:rPr>
            </w:pPr>
          </w:p>
          <w:p w14:paraId="5780FEB5">
            <w:pPr>
              <w:pStyle w:val="6"/>
              <w:spacing w:before="65" w:line="231" w:lineRule="auto"/>
              <w:ind w:left="117"/>
            </w:pPr>
            <w:r>
              <w:rPr>
                <w:spacing w:val="7"/>
              </w:rPr>
              <w:t>开展土地复垦</w:t>
            </w:r>
          </w:p>
        </w:tc>
        <w:tc>
          <w:tcPr>
            <w:tcW w:w="1813" w:type="dxa"/>
            <w:vAlign w:val="top"/>
          </w:tcPr>
          <w:p w14:paraId="175603B9">
            <w:pPr>
              <w:spacing w:line="304" w:lineRule="auto"/>
              <w:rPr>
                <w:rFonts w:ascii="Arial"/>
                <w:sz w:val="21"/>
              </w:rPr>
            </w:pPr>
          </w:p>
          <w:p w14:paraId="42FD18DD">
            <w:pPr>
              <w:spacing w:line="304" w:lineRule="auto"/>
              <w:rPr>
                <w:rFonts w:ascii="Arial"/>
                <w:sz w:val="21"/>
              </w:rPr>
            </w:pPr>
          </w:p>
          <w:p w14:paraId="2EB17199">
            <w:pPr>
              <w:spacing w:line="304" w:lineRule="auto"/>
              <w:rPr>
                <w:rFonts w:ascii="Arial"/>
                <w:sz w:val="21"/>
              </w:rPr>
            </w:pPr>
          </w:p>
          <w:p w14:paraId="29ABA743">
            <w:pPr>
              <w:pStyle w:val="6"/>
              <w:spacing w:before="65" w:line="232" w:lineRule="auto"/>
              <w:ind w:left="120"/>
            </w:pPr>
            <w:r>
              <w:rPr>
                <w:spacing w:val="7"/>
              </w:rPr>
              <w:t>县自然资源局</w:t>
            </w:r>
          </w:p>
        </w:tc>
        <w:tc>
          <w:tcPr>
            <w:tcW w:w="4840" w:type="dxa"/>
            <w:vAlign w:val="top"/>
          </w:tcPr>
          <w:p w14:paraId="2C9F400B">
            <w:pPr>
              <w:pStyle w:val="6"/>
              <w:spacing w:before="32" w:line="229" w:lineRule="auto"/>
              <w:ind w:left="122"/>
            </w:pPr>
            <w:r>
              <w:rPr>
                <w:spacing w:val="8"/>
              </w:rPr>
              <w:t>（</w:t>
            </w:r>
            <w:r>
              <w:rPr>
                <w:rFonts w:ascii="Times New Roman" w:hAnsi="Times New Roman" w:eastAsia="Times New Roman" w:cs="Times New Roman"/>
                <w:spacing w:val="8"/>
              </w:rPr>
              <w:t>1</w:t>
            </w:r>
            <w:r>
              <w:rPr>
                <w:spacing w:val="8"/>
              </w:rPr>
              <w:t>）开展土地复垦监管、检查工作；</w:t>
            </w:r>
          </w:p>
          <w:p w14:paraId="6C603D1E">
            <w:pPr>
              <w:pStyle w:val="6"/>
              <w:spacing w:before="22" w:line="251" w:lineRule="auto"/>
              <w:ind w:left="135" w:right="106" w:hanging="13"/>
            </w:pPr>
            <w:r>
              <w:rPr>
                <w:spacing w:val="4"/>
              </w:rPr>
              <w:t>（</w:t>
            </w:r>
            <w:r>
              <w:rPr>
                <w:rFonts w:ascii="Times New Roman" w:hAnsi="Times New Roman" w:eastAsia="Times New Roman" w:cs="Times New Roman"/>
                <w:spacing w:val="4"/>
              </w:rPr>
              <w:t>2</w:t>
            </w:r>
            <w:r>
              <w:rPr>
                <w:spacing w:val="4"/>
              </w:rPr>
              <w:t>）负责建立土地复垦监测机制，及时掌握本行政</w:t>
            </w:r>
            <w:r>
              <w:rPr>
                <w:spacing w:val="7"/>
              </w:rPr>
              <w:t>区土地资源毁损和土地复垦效果等情况；</w:t>
            </w:r>
          </w:p>
          <w:p w14:paraId="3298BD8F">
            <w:pPr>
              <w:pStyle w:val="6"/>
              <w:spacing w:line="252" w:lineRule="auto"/>
              <w:ind w:left="117" w:right="106" w:firstLine="4"/>
            </w:pPr>
            <w:r>
              <w:rPr>
                <w:spacing w:val="4"/>
              </w:rPr>
              <w:t>（</w:t>
            </w:r>
            <w:r>
              <w:rPr>
                <w:rFonts w:ascii="Times New Roman" w:hAnsi="Times New Roman" w:eastAsia="Times New Roman" w:cs="Times New Roman"/>
                <w:spacing w:val="4"/>
              </w:rPr>
              <w:t>3</w:t>
            </w:r>
            <w:r>
              <w:rPr>
                <w:spacing w:val="4"/>
              </w:rPr>
              <w:t>）对土地复垦义务人不复垦，或者复垦验收中经</w:t>
            </w:r>
            <w:r>
              <w:rPr>
                <w:spacing w:val="9"/>
              </w:rPr>
              <w:t>整改仍不合格的，应该缴纳土地复垦费，负责代为</w:t>
            </w:r>
            <w:r>
              <w:rPr>
                <w:spacing w:val="4"/>
              </w:rPr>
              <w:t>组织复垦；</w:t>
            </w:r>
          </w:p>
          <w:p w14:paraId="7B826E21">
            <w:pPr>
              <w:pStyle w:val="6"/>
              <w:spacing w:before="1" w:line="233" w:lineRule="auto"/>
              <w:ind w:left="120" w:right="32" w:firstLine="1"/>
            </w:pPr>
            <w:r>
              <w:rPr>
                <w:spacing w:val="4"/>
              </w:rPr>
              <w:t>（</w:t>
            </w:r>
            <w:r>
              <w:rPr>
                <w:rFonts w:ascii="Times New Roman" w:hAnsi="Times New Roman" w:eastAsia="Times New Roman" w:cs="Times New Roman"/>
                <w:spacing w:val="4"/>
              </w:rPr>
              <w:t>4</w:t>
            </w:r>
            <w:r>
              <w:rPr>
                <w:spacing w:val="4"/>
              </w:rPr>
              <w:t>）负责会同有关部门及时组织验收，邀请有关专</w:t>
            </w:r>
            <w:r>
              <w:rPr>
                <w:spacing w:val="3"/>
              </w:rPr>
              <w:t>家进行现场踏勘，查验复垦后的土地是否符合要求。</w:t>
            </w:r>
          </w:p>
        </w:tc>
        <w:tc>
          <w:tcPr>
            <w:tcW w:w="4851" w:type="dxa"/>
            <w:vAlign w:val="top"/>
          </w:tcPr>
          <w:p w14:paraId="402D751D">
            <w:pPr>
              <w:spacing w:line="253" w:lineRule="auto"/>
              <w:rPr>
                <w:rFonts w:ascii="Arial"/>
                <w:sz w:val="21"/>
              </w:rPr>
            </w:pPr>
          </w:p>
          <w:p w14:paraId="17F7FEC0">
            <w:pPr>
              <w:spacing w:line="254" w:lineRule="auto"/>
              <w:rPr>
                <w:rFonts w:ascii="Arial"/>
                <w:sz w:val="21"/>
              </w:rPr>
            </w:pPr>
          </w:p>
          <w:p w14:paraId="7055BE33">
            <w:pPr>
              <w:pStyle w:val="6"/>
              <w:spacing w:before="65" w:line="230" w:lineRule="auto"/>
              <w:ind w:left="125"/>
            </w:pPr>
            <w:r>
              <w:rPr>
                <w:spacing w:val="8"/>
              </w:rPr>
              <w:t>（</w:t>
            </w:r>
            <w:r>
              <w:rPr>
                <w:rFonts w:ascii="Times New Roman" w:hAnsi="Times New Roman" w:eastAsia="Times New Roman" w:cs="Times New Roman"/>
                <w:spacing w:val="8"/>
              </w:rPr>
              <w:t>1</w:t>
            </w:r>
            <w:r>
              <w:rPr>
                <w:spacing w:val="8"/>
              </w:rPr>
              <w:t>）配合宣传土地复垦相关政策法规；</w:t>
            </w:r>
          </w:p>
          <w:p w14:paraId="3BE9AF82">
            <w:pPr>
              <w:pStyle w:val="6"/>
              <w:spacing w:before="23" w:line="229" w:lineRule="auto"/>
              <w:ind w:left="125"/>
            </w:pPr>
            <w:r>
              <w:rPr>
                <w:spacing w:val="8"/>
              </w:rPr>
              <w:t>（</w:t>
            </w:r>
            <w:r>
              <w:rPr>
                <w:rFonts w:ascii="Times New Roman" w:hAnsi="Times New Roman" w:eastAsia="Times New Roman" w:cs="Times New Roman"/>
                <w:spacing w:val="8"/>
              </w:rPr>
              <w:t>2</w:t>
            </w:r>
            <w:r>
              <w:rPr>
                <w:spacing w:val="8"/>
              </w:rPr>
              <w:t>）对发现的土地复垦相关问题及时制止并上报；</w:t>
            </w:r>
          </w:p>
          <w:p w14:paraId="5E026B3D">
            <w:pPr>
              <w:pStyle w:val="6"/>
              <w:spacing w:before="22" w:line="252" w:lineRule="auto"/>
              <w:ind w:left="122" w:right="41" w:firstLine="2"/>
            </w:pPr>
            <w:r>
              <w:rPr>
                <w:spacing w:val="-1"/>
              </w:rPr>
              <w:t>（</w:t>
            </w:r>
            <w:r>
              <w:rPr>
                <w:rFonts w:ascii="Times New Roman" w:hAnsi="Times New Roman" w:eastAsia="Times New Roman" w:cs="Times New Roman"/>
                <w:spacing w:val="-1"/>
              </w:rPr>
              <w:t>3</w:t>
            </w:r>
            <w:r>
              <w:rPr>
                <w:spacing w:val="-1"/>
              </w:rPr>
              <w:t>）配合做好土地复垦日常检查、生态修复、验收、</w:t>
            </w:r>
            <w:r>
              <w:rPr>
                <w:spacing w:val="6"/>
              </w:rPr>
              <w:t>后期管护等工作。</w:t>
            </w:r>
          </w:p>
        </w:tc>
      </w:tr>
      <w:tr w14:paraId="53A8C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4" w:hRule="atLeast"/>
        </w:trPr>
        <w:tc>
          <w:tcPr>
            <w:tcW w:w="732" w:type="dxa"/>
            <w:vAlign w:val="top"/>
          </w:tcPr>
          <w:p w14:paraId="3352B424">
            <w:pPr>
              <w:spacing w:line="273" w:lineRule="auto"/>
              <w:rPr>
                <w:rFonts w:ascii="Arial"/>
                <w:sz w:val="21"/>
              </w:rPr>
            </w:pPr>
          </w:p>
          <w:p w14:paraId="59A7A58C">
            <w:pPr>
              <w:spacing w:line="274" w:lineRule="auto"/>
              <w:rPr>
                <w:rFonts w:ascii="Arial"/>
                <w:sz w:val="21"/>
              </w:rPr>
            </w:pPr>
          </w:p>
          <w:p w14:paraId="55968CDE">
            <w:pPr>
              <w:spacing w:line="274" w:lineRule="auto"/>
              <w:rPr>
                <w:rFonts w:ascii="Arial"/>
                <w:sz w:val="21"/>
              </w:rPr>
            </w:pPr>
          </w:p>
          <w:p w14:paraId="26FCB633">
            <w:pPr>
              <w:spacing w:line="274" w:lineRule="auto"/>
              <w:rPr>
                <w:rFonts w:ascii="Arial"/>
                <w:sz w:val="21"/>
              </w:rPr>
            </w:pPr>
          </w:p>
          <w:p w14:paraId="66C4D10A">
            <w:pPr>
              <w:spacing w:before="57" w:line="192"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75</w:t>
            </w:r>
          </w:p>
        </w:tc>
        <w:tc>
          <w:tcPr>
            <w:tcW w:w="1813" w:type="dxa"/>
            <w:vAlign w:val="top"/>
          </w:tcPr>
          <w:p w14:paraId="1F5D49DD">
            <w:pPr>
              <w:spacing w:line="262" w:lineRule="auto"/>
              <w:rPr>
                <w:rFonts w:ascii="Arial"/>
                <w:sz w:val="21"/>
              </w:rPr>
            </w:pPr>
          </w:p>
          <w:p w14:paraId="6462AD7E">
            <w:pPr>
              <w:spacing w:line="262" w:lineRule="auto"/>
              <w:rPr>
                <w:rFonts w:ascii="Arial"/>
                <w:sz w:val="21"/>
              </w:rPr>
            </w:pPr>
          </w:p>
          <w:p w14:paraId="4D02BA09">
            <w:pPr>
              <w:spacing w:line="262" w:lineRule="auto"/>
              <w:rPr>
                <w:rFonts w:ascii="Arial"/>
                <w:sz w:val="21"/>
              </w:rPr>
            </w:pPr>
          </w:p>
          <w:p w14:paraId="704F451E">
            <w:pPr>
              <w:spacing w:line="263" w:lineRule="auto"/>
              <w:rPr>
                <w:rFonts w:ascii="Arial"/>
                <w:sz w:val="21"/>
              </w:rPr>
            </w:pPr>
          </w:p>
          <w:p w14:paraId="1CD36E65">
            <w:pPr>
              <w:pStyle w:val="6"/>
              <w:spacing w:before="65" w:line="231" w:lineRule="auto"/>
              <w:ind w:left="118"/>
            </w:pPr>
            <w:r>
              <w:rPr>
                <w:spacing w:val="7"/>
              </w:rPr>
              <w:t>储备土地管护</w:t>
            </w:r>
          </w:p>
        </w:tc>
        <w:tc>
          <w:tcPr>
            <w:tcW w:w="1813" w:type="dxa"/>
            <w:vAlign w:val="top"/>
          </w:tcPr>
          <w:p w14:paraId="7C9C3419">
            <w:pPr>
              <w:spacing w:line="262" w:lineRule="auto"/>
              <w:rPr>
                <w:rFonts w:ascii="Arial"/>
                <w:sz w:val="21"/>
              </w:rPr>
            </w:pPr>
          </w:p>
          <w:p w14:paraId="398D42EF">
            <w:pPr>
              <w:spacing w:line="262" w:lineRule="auto"/>
              <w:rPr>
                <w:rFonts w:ascii="Arial"/>
                <w:sz w:val="21"/>
              </w:rPr>
            </w:pPr>
          </w:p>
          <w:p w14:paraId="24BA8795">
            <w:pPr>
              <w:spacing w:line="262" w:lineRule="auto"/>
              <w:rPr>
                <w:rFonts w:ascii="Arial"/>
                <w:sz w:val="21"/>
              </w:rPr>
            </w:pPr>
          </w:p>
          <w:p w14:paraId="4940541E">
            <w:pPr>
              <w:spacing w:line="262" w:lineRule="auto"/>
              <w:rPr>
                <w:rFonts w:ascii="Arial"/>
                <w:sz w:val="21"/>
              </w:rPr>
            </w:pPr>
          </w:p>
          <w:p w14:paraId="224A4D13">
            <w:pPr>
              <w:pStyle w:val="6"/>
              <w:spacing w:before="65" w:line="232" w:lineRule="auto"/>
              <w:ind w:left="120"/>
            </w:pPr>
            <w:r>
              <w:rPr>
                <w:spacing w:val="7"/>
              </w:rPr>
              <w:t>县自然资源局</w:t>
            </w:r>
          </w:p>
        </w:tc>
        <w:tc>
          <w:tcPr>
            <w:tcW w:w="4840" w:type="dxa"/>
            <w:vAlign w:val="top"/>
          </w:tcPr>
          <w:p w14:paraId="004A769F">
            <w:pPr>
              <w:pStyle w:val="6"/>
              <w:spacing w:before="32" w:line="251" w:lineRule="auto"/>
              <w:ind w:left="115" w:right="106" w:firstLine="6"/>
            </w:pPr>
            <w:r>
              <w:rPr>
                <w:spacing w:val="4"/>
              </w:rPr>
              <w:t>（</w:t>
            </w:r>
            <w:r>
              <w:rPr>
                <w:rFonts w:ascii="Times New Roman" w:hAnsi="Times New Roman" w:eastAsia="Times New Roman" w:cs="Times New Roman"/>
                <w:spacing w:val="4"/>
              </w:rPr>
              <w:t>1</w:t>
            </w:r>
            <w:r>
              <w:rPr>
                <w:spacing w:val="4"/>
              </w:rPr>
              <w:t>）建立储备土地准确位置、四至、面积等情况台</w:t>
            </w:r>
            <w:r>
              <w:rPr>
                <w:spacing w:val="-2"/>
              </w:rPr>
              <w:t>账；</w:t>
            </w:r>
          </w:p>
          <w:p w14:paraId="1C732E72">
            <w:pPr>
              <w:pStyle w:val="6"/>
              <w:spacing w:line="251" w:lineRule="auto"/>
              <w:ind w:left="124" w:right="106" w:hanging="2"/>
            </w:pPr>
            <w:r>
              <w:rPr>
                <w:spacing w:val="4"/>
              </w:rPr>
              <w:t>（</w:t>
            </w:r>
            <w:r>
              <w:rPr>
                <w:rFonts w:ascii="Times New Roman" w:hAnsi="Times New Roman" w:eastAsia="Times New Roman" w:cs="Times New Roman"/>
                <w:spacing w:val="4"/>
              </w:rPr>
              <w:t>2</w:t>
            </w:r>
            <w:r>
              <w:rPr>
                <w:spacing w:val="4"/>
              </w:rPr>
              <w:t>）开展日常巡查、值班守护，及时发现并制止非</w:t>
            </w:r>
            <w:r>
              <w:rPr>
                <w:spacing w:val="7"/>
              </w:rPr>
              <w:t>法侵占和破坏储备土地的行为；</w:t>
            </w:r>
          </w:p>
          <w:p w14:paraId="787F15F9">
            <w:pPr>
              <w:pStyle w:val="6"/>
              <w:spacing w:line="230" w:lineRule="auto"/>
              <w:ind w:left="122"/>
            </w:pPr>
            <w:r>
              <w:rPr>
                <w:spacing w:val="8"/>
              </w:rPr>
              <w:t>（</w:t>
            </w:r>
            <w:r>
              <w:rPr>
                <w:rFonts w:ascii="Times New Roman" w:hAnsi="Times New Roman" w:eastAsia="Times New Roman" w:cs="Times New Roman"/>
                <w:spacing w:val="8"/>
              </w:rPr>
              <w:t>3</w:t>
            </w:r>
            <w:r>
              <w:rPr>
                <w:spacing w:val="8"/>
              </w:rPr>
              <w:t>）设置必要的安全防护设施和警示标识；</w:t>
            </w:r>
          </w:p>
          <w:p w14:paraId="21DF0183">
            <w:pPr>
              <w:pStyle w:val="6"/>
              <w:spacing w:before="23" w:line="251" w:lineRule="auto"/>
              <w:ind w:left="119" w:right="50" w:firstLine="2"/>
            </w:pPr>
            <w:r>
              <w:rPr>
                <w:spacing w:val="4"/>
              </w:rPr>
              <w:t>（</w:t>
            </w:r>
            <w:r>
              <w:rPr>
                <w:rFonts w:ascii="Times New Roman" w:hAnsi="Times New Roman" w:eastAsia="Times New Roman" w:cs="Times New Roman"/>
                <w:spacing w:val="4"/>
              </w:rPr>
              <w:t>4</w:t>
            </w:r>
            <w:r>
              <w:rPr>
                <w:spacing w:val="4"/>
              </w:rPr>
              <w:t>）严格落实扬尘治理的要求，对暂不利用的地块</w:t>
            </w:r>
            <w:r>
              <w:rPr>
                <w:spacing w:val="9"/>
              </w:rPr>
              <w:t>采取种植绿树鲜花、播撒草籽、绿网覆盖等方式进</w:t>
            </w:r>
            <w:r>
              <w:rPr>
                <w:spacing w:val="2"/>
              </w:rPr>
              <w:t>行管护，减少扬尘污染，避免水土流失，美化市容；</w:t>
            </w:r>
          </w:p>
          <w:p w14:paraId="74CE8843">
            <w:pPr>
              <w:pStyle w:val="6"/>
              <w:spacing w:before="1" w:line="215" w:lineRule="auto"/>
              <w:ind w:left="122"/>
            </w:pPr>
            <w:r>
              <w:rPr>
                <w:spacing w:val="8"/>
              </w:rPr>
              <w:t>（</w:t>
            </w:r>
            <w:r>
              <w:rPr>
                <w:rFonts w:ascii="Times New Roman" w:hAnsi="Times New Roman" w:eastAsia="Times New Roman" w:cs="Times New Roman"/>
                <w:spacing w:val="8"/>
              </w:rPr>
              <w:t>5</w:t>
            </w:r>
            <w:r>
              <w:rPr>
                <w:spacing w:val="8"/>
              </w:rPr>
              <w:t>）负责其他与储备土地管护相关的日常工作。</w:t>
            </w:r>
          </w:p>
        </w:tc>
        <w:tc>
          <w:tcPr>
            <w:tcW w:w="4851" w:type="dxa"/>
            <w:vAlign w:val="top"/>
          </w:tcPr>
          <w:p w14:paraId="127B8638">
            <w:pPr>
              <w:spacing w:line="259" w:lineRule="auto"/>
              <w:rPr>
                <w:rFonts w:ascii="Arial"/>
                <w:sz w:val="21"/>
              </w:rPr>
            </w:pPr>
          </w:p>
          <w:p w14:paraId="293F064E">
            <w:pPr>
              <w:spacing w:line="259" w:lineRule="auto"/>
              <w:rPr>
                <w:rFonts w:ascii="Arial"/>
                <w:sz w:val="21"/>
              </w:rPr>
            </w:pPr>
          </w:p>
          <w:p w14:paraId="167D9D04">
            <w:pPr>
              <w:spacing w:line="259" w:lineRule="auto"/>
              <w:rPr>
                <w:rFonts w:ascii="Arial"/>
                <w:sz w:val="21"/>
              </w:rPr>
            </w:pPr>
          </w:p>
          <w:p w14:paraId="57B9686E">
            <w:pPr>
              <w:pStyle w:val="6"/>
              <w:spacing w:before="65" w:line="230" w:lineRule="auto"/>
              <w:ind w:left="125"/>
            </w:pPr>
            <w:r>
              <w:rPr>
                <w:spacing w:val="8"/>
              </w:rPr>
              <w:t>（</w:t>
            </w:r>
            <w:r>
              <w:rPr>
                <w:rFonts w:ascii="Times New Roman" w:hAnsi="Times New Roman" w:eastAsia="Times New Roman" w:cs="Times New Roman"/>
                <w:spacing w:val="8"/>
              </w:rPr>
              <w:t>1</w:t>
            </w:r>
            <w:r>
              <w:rPr>
                <w:spacing w:val="8"/>
              </w:rPr>
              <w:t>）配合开展储备土地管护相关政策法规宣传；</w:t>
            </w:r>
          </w:p>
          <w:p w14:paraId="5073DFCC">
            <w:pPr>
              <w:pStyle w:val="6"/>
              <w:spacing w:before="23" w:line="250" w:lineRule="auto"/>
              <w:ind w:left="121" w:right="109" w:firstLine="3"/>
            </w:pPr>
            <w:r>
              <w:rPr>
                <w:spacing w:val="4"/>
              </w:rPr>
              <w:t>（</w:t>
            </w:r>
            <w:r>
              <w:rPr>
                <w:rFonts w:ascii="Times New Roman" w:hAnsi="Times New Roman" w:eastAsia="Times New Roman" w:cs="Times New Roman"/>
                <w:spacing w:val="4"/>
              </w:rPr>
              <w:t>2</w:t>
            </w:r>
            <w:r>
              <w:rPr>
                <w:spacing w:val="4"/>
              </w:rPr>
              <w:t>）配合做好储备土地日常管理，发现破坏储备土</w:t>
            </w:r>
            <w:r>
              <w:rPr>
                <w:spacing w:val="8"/>
              </w:rPr>
              <w:t>地行为的线索，及时制止并上报。</w:t>
            </w:r>
          </w:p>
        </w:tc>
      </w:tr>
      <w:tr w14:paraId="2DE884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5" w:hRule="atLeast"/>
        </w:trPr>
        <w:tc>
          <w:tcPr>
            <w:tcW w:w="732" w:type="dxa"/>
            <w:vAlign w:val="top"/>
          </w:tcPr>
          <w:p w14:paraId="6C53853C">
            <w:pPr>
              <w:spacing w:line="319" w:lineRule="auto"/>
              <w:rPr>
                <w:rFonts w:ascii="Arial"/>
                <w:sz w:val="21"/>
              </w:rPr>
            </w:pPr>
          </w:p>
          <w:p w14:paraId="4EFBB888">
            <w:pPr>
              <w:spacing w:line="320" w:lineRule="auto"/>
              <w:rPr>
                <w:rFonts w:ascii="Arial"/>
                <w:sz w:val="21"/>
              </w:rPr>
            </w:pPr>
          </w:p>
          <w:p w14:paraId="3D193EDD">
            <w:pPr>
              <w:spacing w:line="320" w:lineRule="auto"/>
              <w:rPr>
                <w:rFonts w:ascii="Arial"/>
                <w:sz w:val="21"/>
              </w:rPr>
            </w:pPr>
          </w:p>
          <w:p w14:paraId="1F7F4E75">
            <w:pPr>
              <w:spacing w:before="58"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76</w:t>
            </w:r>
          </w:p>
        </w:tc>
        <w:tc>
          <w:tcPr>
            <w:tcW w:w="1813" w:type="dxa"/>
            <w:vAlign w:val="top"/>
          </w:tcPr>
          <w:p w14:paraId="70888320">
            <w:pPr>
              <w:spacing w:line="305" w:lineRule="auto"/>
              <w:rPr>
                <w:rFonts w:ascii="Arial"/>
                <w:sz w:val="21"/>
              </w:rPr>
            </w:pPr>
          </w:p>
          <w:p w14:paraId="4E8E9ED2">
            <w:pPr>
              <w:spacing w:line="306" w:lineRule="auto"/>
              <w:rPr>
                <w:rFonts w:ascii="Arial"/>
                <w:sz w:val="21"/>
              </w:rPr>
            </w:pPr>
          </w:p>
          <w:p w14:paraId="3FF7F303">
            <w:pPr>
              <w:spacing w:line="306" w:lineRule="auto"/>
              <w:rPr>
                <w:rFonts w:ascii="Arial"/>
                <w:sz w:val="21"/>
              </w:rPr>
            </w:pPr>
          </w:p>
          <w:p w14:paraId="41D0270C">
            <w:pPr>
              <w:pStyle w:val="6"/>
              <w:spacing w:before="65" w:line="232" w:lineRule="auto"/>
              <w:ind w:left="122"/>
            </w:pPr>
            <w:r>
              <w:rPr>
                <w:spacing w:val="6"/>
              </w:rPr>
              <w:t>不动产登记</w:t>
            </w:r>
          </w:p>
        </w:tc>
        <w:tc>
          <w:tcPr>
            <w:tcW w:w="1813" w:type="dxa"/>
            <w:vAlign w:val="top"/>
          </w:tcPr>
          <w:p w14:paraId="4D2219CC">
            <w:pPr>
              <w:spacing w:line="305" w:lineRule="auto"/>
              <w:rPr>
                <w:rFonts w:ascii="Arial"/>
                <w:sz w:val="21"/>
              </w:rPr>
            </w:pPr>
          </w:p>
          <w:p w14:paraId="53D90DC9">
            <w:pPr>
              <w:spacing w:line="305" w:lineRule="auto"/>
              <w:rPr>
                <w:rFonts w:ascii="Arial"/>
                <w:sz w:val="21"/>
              </w:rPr>
            </w:pPr>
          </w:p>
          <w:p w14:paraId="67818834">
            <w:pPr>
              <w:spacing w:line="306" w:lineRule="auto"/>
              <w:rPr>
                <w:rFonts w:ascii="Arial"/>
                <w:sz w:val="21"/>
              </w:rPr>
            </w:pPr>
          </w:p>
          <w:p w14:paraId="25A50C6A">
            <w:pPr>
              <w:pStyle w:val="6"/>
              <w:spacing w:before="65" w:line="232" w:lineRule="auto"/>
              <w:ind w:left="120"/>
            </w:pPr>
            <w:r>
              <w:rPr>
                <w:spacing w:val="7"/>
              </w:rPr>
              <w:t>县自然资源局</w:t>
            </w:r>
          </w:p>
        </w:tc>
        <w:tc>
          <w:tcPr>
            <w:tcW w:w="4840" w:type="dxa"/>
            <w:vAlign w:val="top"/>
          </w:tcPr>
          <w:p w14:paraId="05C3A345">
            <w:pPr>
              <w:pStyle w:val="6"/>
              <w:spacing w:before="34" w:line="229" w:lineRule="auto"/>
              <w:ind w:right="11"/>
              <w:jc w:val="right"/>
            </w:pPr>
            <w:r>
              <w:t>（</w:t>
            </w:r>
            <w:r>
              <w:rPr>
                <w:rFonts w:ascii="Times New Roman" w:hAnsi="Times New Roman" w:eastAsia="Times New Roman" w:cs="Times New Roman"/>
              </w:rPr>
              <w:t>1</w:t>
            </w:r>
            <w:r>
              <w:t>）负责不动产登记申请受理、审核、登记、发证；</w:t>
            </w:r>
          </w:p>
          <w:p w14:paraId="3C90B5C9">
            <w:pPr>
              <w:pStyle w:val="6"/>
              <w:spacing w:before="21" w:line="252" w:lineRule="auto"/>
              <w:ind w:left="115" w:right="18" w:firstLine="6"/>
            </w:pPr>
            <w:r>
              <w:rPr>
                <w:spacing w:val="-1"/>
              </w:rPr>
              <w:t>（</w:t>
            </w:r>
            <w:r>
              <w:rPr>
                <w:rFonts w:ascii="Times New Roman" w:hAnsi="Times New Roman" w:eastAsia="Times New Roman" w:cs="Times New Roman"/>
                <w:spacing w:val="-1"/>
              </w:rPr>
              <w:t>2</w:t>
            </w:r>
            <w:r>
              <w:rPr>
                <w:spacing w:val="-1"/>
              </w:rPr>
              <w:t>）负责依法办理集体土地所有权、房屋等建（构）</w:t>
            </w:r>
            <w:r>
              <w:rPr>
                <w:spacing w:val="9"/>
              </w:rPr>
              <w:t>筑物所有权，森林林木所有权、耕地林地草地等土地经营权、建设用地使用权、宅基地使用权、地役权、抵押权、法律规定需要登记的其他不动产权登</w:t>
            </w:r>
            <w:r>
              <w:rPr>
                <w:spacing w:val="-2"/>
              </w:rPr>
              <w:t>记；</w:t>
            </w:r>
          </w:p>
          <w:p w14:paraId="021DB3BA">
            <w:pPr>
              <w:pStyle w:val="6"/>
              <w:spacing w:line="229" w:lineRule="auto"/>
              <w:ind w:left="122"/>
            </w:pPr>
            <w:r>
              <w:rPr>
                <w:spacing w:val="8"/>
              </w:rPr>
              <w:t>（</w:t>
            </w:r>
            <w:r>
              <w:rPr>
                <w:rFonts w:ascii="Times New Roman" w:hAnsi="Times New Roman" w:eastAsia="Times New Roman" w:cs="Times New Roman"/>
                <w:spacing w:val="8"/>
              </w:rPr>
              <w:t>3</w:t>
            </w:r>
            <w:r>
              <w:rPr>
                <w:spacing w:val="8"/>
              </w:rPr>
              <w:t>）负责不动产登记资料查询和业务咨询；</w:t>
            </w:r>
          </w:p>
          <w:p w14:paraId="4CAAE163">
            <w:pPr>
              <w:pStyle w:val="6"/>
              <w:spacing w:before="23" w:line="217" w:lineRule="auto"/>
              <w:ind w:left="122"/>
            </w:pPr>
            <w:r>
              <w:rPr>
                <w:spacing w:val="8"/>
              </w:rPr>
              <w:t>（</w:t>
            </w:r>
            <w:r>
              <w:rPr>
                <w:rFonts w:ascii="Times New Roman" w:hAnsi="Times New Roman" w:eastAsia="Times New Roman" w:cs="Times New Roman"/>
                <w:spacing w:val="8"/>
              </w:rPr>
              <w:t>4</w:t>
            </w:r>
            <w:r>
              <w:rPr>
                <w:spacing w:val="8"/>
              </w:rPr>
              <w:t>）会同相关部门开展不动产权属纠纷调处。</w:t>
            </w:r>
          </w:p>
        </w:tc>
        <w:tc>
          <w:tcPr>
            <w:tcW w:w="4851" w:type="dxa"/>
            <w:vAlign w:val="top"/>
          </w:tcPr>
          <w:p w14:paraId="76221430">
            <w:pPr>
              <w:pStyle w:val="6"/>
              <w:spacing w:before="169" w:line="230" w:lineRule="auto"/>
              <w:ind w:left="125"/>
            </w:pPr>
            <w:r>
              <w:rPr>
                <w:spacing w:val="8"/>
              </w:rPr>
              <w:t>（</w:t>
            </w:r>
            <w:r>
              <w:rPr>
                <w:rFonts w:ascii="Times New Roman" w:hAnsi="Times New Roman" w:eastAsia="Times New Roman" w:cs="Times New Roman"/>
                <w:spacing w:val="8"/>
              </w:rPr>
              <w:t>1</w:t>
            </w:r>
            <w:r>
              <w:rPr>
                <w:spacing w:val="8"/>
              </w:rPr>
              <w:t>）配合宣传不动产登记相关政策法规；</w:t>
            </w:r>
          </w:p>
          <w:p w14:paraId="3B81A662">
            <w:pPr>
              <w:pStyle w:val="6"/>
              <w:spacing w:before="22" w:line="229" w:lineRule="auto"/>
              <w:ind w:left="125"/>
            </w:pPr>
            <w:r>
              <w:rPr>
                <w:spacing w:val="8"/>
              </w:rPr>
              <w:t>（</w:t>
            </w:r>
            <w:r>
              <w:rPr>
                <w:rFonts w:ascii="Times New Roman" w:hAnsi="Times New Roman" w:eastAsia="Times New Roman" w:cs="Times New Roman"/>
                <w:spacing w:val="8"/>
              </w:rPr>
              <w:t>2</w:t>
            </w:r>
            <w:r>
              <w:rPr>
                <w:spacing w:val="8"/>
              </w:rPr>
              <w:t>）开展辖区内不动产权属纠纷调处；</w:t>
            </w:r>
          </w:p>
          <w:p w14:paraId="59FFD6E8">
            <w:pPr>
              <w:pStyle w:val="6"/>
              <w:spacing w:before="26" w:line="251" w:lineRule="auto"/>
              <w:ind w:left="125" w:right="109"/>
            </w:pPr>
            <w:r>
              <w:rPr>
                <w:spacing w:val="4"/>
              </w:rPr>
              <w:t>（</w:t>
            </w:r>
            <w:r>
              <w:rPr>
                <w:rFonts w:ascii="Times New Roman" w:hAnsi="Times New Roman" w:eastAsia="Times New Roman" w:cs="Times New Roman"/>
                <w:spacing w:val="4"/>
              </w:rPr>
              <w:t>3</w:t>
            </w:r>
            <w:r>
              <w:rPr>
                <w:spacing w:val="4"/>
              </w:rPr>
              <w:t>）配合不动产登记申请材料受理，移交及发证等</w:t>
            </w:r>
            <w:r>
              <w:rPr>
                <w:spacing w:val="-1"/>
              </w:rPr>
              <w:t>工作；</w:t>
            </w:r>
          </w:p>
          <w:p w14:paraId="418B2817">
            <w:pPr>
              <w:pStyle w:val="6"/>
              <w:spacing w:before="3" w:line="250" w:lineRule="auto"/>
              <w:ind w:left="123" w:right="41" w:firstLine="1"/>
            </w:pPr>
            <w:r>
              <w:rPr>
                <w:spacing w:val="7"/>
              </w:rPr>
              <w:t>（</w:t>
            </w:r>
            <w:r>
              <w:rPr>
                <w:rFonts w:ascii="Times New Roman" w:hAnsi="Times New Roman" w:eastAsia="Times New Roman" w:cs="Times New Roman"/>
                <w:spacing w:val="7"/>
              </w:rPr>
              <w:t>4</w:t>
            </w:r>
            <w:r>
              <w:rPr>
                <w:spacing w:val="7"/>
              </w:rPr>
              <w:t>）配合县不动产登记中心做好集体土地所有权、</w:t>
            </w:r>
            <w:r>
              <w:rPr>
                <w:spacing w:val="3"/>
              </w:rPr>
              <w:t>森林林木所有权、耕地、林地、草地等土地经营权、</w:t>
            </w:r>
            <w:r>
              <w:rPr>
                <w:spacing w:val="8"/>
              </w:rPr>
              <w:t>宅基地使用权等不动产权利基础资料初审。</w:t>
            </w:r>
          </w:p>
        </w:tc>
      </w:tr>
    </w:tbl>
    <w:p w14:paraId="28A53732">
      <w:pPr>
        <w:rPr>
          <w:rFonts w:ascii="Arial"/>
          <w:sz w:val="21"/>
        </w:rPr>
      </w:pPr>
    </w:p>
    <w:p w14:paraId="71CB1820">
      <w:pPr>
        <w:rPr>
          <w:rFonts w:ascii="Arial" w:hAnsi="Arial" w:eastAsia="Arial" w:cs="Arial"/>
          <w:sz w:val="21"/>
          <w:szCs w:val="21"/>
        </w:rPr>
        <w:sectPr>
          <w:footerReference r:id="rId58" w:type="default"/>
          <w:pgSz w:w="16837" w:h="11905"/>
          <w:pgMar w:top="1011" w:right="1477" w:bottom="1210" w:left="1305" w:header="0" w:footer="873" w:gutter="0"/>
          <w:cols w:space="720" w:num="1"/>
        </w:sectPr>
      </w:pPr>
    </w:p>
    <w:p w14:paraId="17AE5424">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573BB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319F5E54">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63BDDC76">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0B99B817">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3B789059">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3AC9876C">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35192C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73" w:hRule="atLeast"/>
        </w:trPr>
        <w:tc>
          <w:tcPr>
            <w:tcW w:w="732" w:type="dxa"/>
            <w:vAlign w:val="top"/>
          </w:tcPr>
          <w:p w14:paraId="55E9DB23">
            <w:pPr>
              <w:spacing w:line="246" w:lineRule="auto"/>
              <w:rPr>
                <w:rFonts w:ascii="Arial"/>
                <w:sz w:val="21"/>
              </w:rPr>
            </w:pPr>
          </w:p>
          <w:p w14:paraId="147CB4C6">
            <w:pPr>
              <w:spacing w:line="246" w:lineRule="auto"/>
              <w:rPr>
                <w:rFonts w:ascii="Arial"/>
                <w:sz w:val="21"/>
              </w:rPr>
            </w:pPr>
          </w:p>
          <w:p w14:paraId="786FF85E">
            <w:pPr>
              <w:spacing w:line="246" w:lineRule="auto"/>
              <w:rPr>
                <w:rFonts w:ascii="Arial"/>
                <w:sz w:val="21"/>
              </w:rPr>
            </w:pPr>
          </w:p>
          <w:p w14:paraId="76DE3CB6">
            <w:pPr>
              <w:spacing w:line="246" w:lineRule="auto"/>
              <w:rPr>
                <w:rFonts w:ascii="Arial"/>
                <w:sz w:val="21"/>
              </w:rPr>
            </w:pPr>
          </w:p>
          <w:p w14:paraId="355A4073">
            <w:pPr>
              <w:spacing w:line="246" w:lineRule="auto"/>
              <w:rPr>
                <w:rFonts w:ascii="Arial"/>
                <w:sz w:val="21"/>
              </w:rPr>
            </w:pPr>
          </w:p>
          <w:p w14:paraId="5D476397">
            <w:pPr>
              <w:spacing w:line="246" w:lineRule="auto"/>
              <w:rPr>
                <w:rFonts w:ascii="Arial"/>
                <w:sz w:val="21"/>
              </w:rPr>
            </w:pPr>
          </w:p>
          <w:p w14:paraId="523E4985">
            <w:pPr>
              <w:spacing w:line="246" w:lineRule="auto"/>
              <w:rPr>
                <w:rFonts w:ascii="Arial"/>
                <w:sz w:val="21"/>
              </w:rPr>
            </w:pPr>
          </w:p>
          <w:p w14:paraId="2E1C6138">
            <w:pPr>
              <w:spacing w:line="246" w:lineRule="auto"/>
              <w:rPr>
                <w:rFonts w:ascii="Arial"/>
                <w:sz w:val="21"/>
              </w:rPr>
            </w:pPr>
          </w:p>
          <w:p w14:paraId="0481569D">
            <w:pPr>
              <w:spacing w:line="246" w:lineRule="auto"/>
              <w:rPr>
                <w:rFonts w:ascii="Arial"/>
                <w:sz w:val="21"/>
              </w:rPr>
            </w:pPr>
          </w:p>
          <w:p w14:paraId="1CBF7F5E">
            <w:pPr>
              <w:spacing w:line="246" w:lineRule="auto"/>
              <w:rPr>
                <w:rFonts w:ascii="Arial"/>
                <w:sz w:val="21"/>
              </w:rPr>
            </w:pPr>
          </w:p>
          <w:p w14:paraId="13DB8F5A">
            <w:pPr>
              <w:spacing w:line="246" w:lineRule="auto"/>
              <w:rPr>
                <w:rFonts w:ascii="Arial"/>
                <w:sz w:val="21"/>
              </w:rPr>
            </w:pPr>
          </w:p>
          <w:p w14:paraId="68EF96DC">
            <w:pPr>
              <w:spacing w:line="246" w:lineRule="auto"/>
              <w:rPr>
                <w:rFonts w:ascii="Arial"/>
                <w:sz w:val="21"/>
              </w:rPr>
            </w:pPr>
          </w:p>
          <w:p w14:paraId="2A343896">
            <w:pPr>
              <w:spacing w:line="246" w:lineRule="auto"/>
              <w:rPr>
                <w:rFonts w:ascii="Arial"/>
                <w:sz w:val="21"/>
              </w:rPr>
            </w:pPr>
          </w:p>
          <w:p w14:paraId="50448779">
            <w:pPr>
              <w:spacing w:line="246" w:lineRule="auto"/>
              <w:rPr>
                <w:rFonts w:ascii="Arial"/>
                <w:sz w:val="21"/>
              </w:rPr>
            </w:pPr>
          </w:p>
          <w:p w14:paraId="2682B022">
            <w:pPr>
              <w:spacing w:line="246" w:lineRule="auto"/>
              <w:rPr>
                <w:rFonts w:ascii="Arial"/>
                <w:sz w:val="21"/>
              </w:rPr>
            </w:pPr>
          </w:p>
          <w:p w14:paraId="1650B0DB">
            <w:pPr>
              <w:spacing w:line="247" w:lineRule="auto"/>
              <w:rPr>
                <w:rFonts w:ascii="Arial"/>
                <w:sz w:val="21"/>
              </w:rPr>
            </w:pPr>
          </w:p>
          <w:p w14:paraId="33E54EEE">
            <w:pPr>
              <w:spacing w:before="58" w:line="192"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77</w:t>
            </w:r>
          </w:p>
        </w:tc>
        <w:tc>
          <w:tcPr>
            <w:tcW w:w="1813" w:type="dxa"/>
            <w:vAlign w:val="top"/>
          </w:tcPr>
          <w:p w14:paraId="76B54ED7">
            <w:pPr>
              <w:spacing w:line="243" w:lineRule="auto"/>
              <w:rPr>
                <w:rFonts w:ascii="Arial"/>
                <w:sz w:val="21"/>
              </w:rPr>
            </w:pPr>
          </w:p>
          <w:p w14:paraId="4C6DD2D6">
            <w:pPr>
              <w:spacing w:line="243" w:lineRule="auto"/>
              <w:rPr>
                <w:rFonts w:ascii="Arial"/>
                <w:sz w:val="21"/>
              </w:rPr>
            </w:pPr>
          </w:p>
          <w:p w14:paraId="510A4A25">
            <w:pPr>
              <w:spacing w:line="243" w:lineRule="auto"/>
              <w:rPr>
                <w:rFonts w:ascii="Arial"/>
                <w:sz w:val="21"/>
              </w:rPr>
            </w:pPr>
          </w:p>
          <w:p w14:paraId="21CC8361">
            <w:pPr>
              <w:spacing w:line="243" w:lineRule="auto"/>
              <w:rPr>
                <w:rFonts w:ascii="Arial"/>
                <w:sz w:val="21"/>
              </w:rPr>
            </w:pPr>
          </w:p>
          <w:p w14:paraId="3249E62F">
            <w:pPr>
              <w:spacing w:line="243" w:lineRule="auto"/>
              <w:rPr>
                <w:rFonts w:ascii="Arial"/>
                <w:sz w:val="21"/>
              </w:rPr>
            </w:pPr>
          </w:p>
          <w:p w14:paraId="4A7BBA10">
            <w:pPr>
              <w:spacing w:line="243" w:lineRule="auto"/>
              <w:rPr>
                <w:rFonts w:ascii="Arial"/>
                <w:sz w:val="21"/>
              </w:rPr>
            </w:pPr>
          </w:p>
          <w:p w14:paraId="3A55D263">
            <w:pPr>
              <w:spacing w:line="243" w:lineRule="auto"/>
              <w:rPr>
                <w:rFonts w:ascii="Arial"/>
                <w:sz w:val="21"/>
              </w:rPr>
            </w:pPr>
          </w:p>
          <w:p w14:paraId="4EBB456B">
            <w:pPr>
              <w:spacing w:line="243" w:lineRule="auto"/>
              <w:rPr>
                <w:rFonts w:ascii="Arial"/>
                <w:sz w:val="21"/>
              </w:rPr>
            </w:pPr>
          </w:p>
          <w:p w14:paraId="7CB9049A">
            <w:pPr>
              <w:spacing w:line="243" w:lineRule="auto"/>
              <w:rPr>
                <w:rFonts w:ascii="Arial"/>
                <w:sz w:val="21"/>
              </w:rPr>
            </w:pPr>
          </w:p>
          <w:p w14:paraId="31460A19">
            <w:pPr>
              <w:spacing w:line="243" w:lineRule="auto"/>
              <w:rPr>
                <w:rFonts w:ascii="Arial"/>
                <w:sz w:val="21"/>
              </w:rPr>
            </w:pPr>
          </w:p>
          <w:p w14:paraId="0F0480AF">
            <w:pPr>
              <w:spacing w:line="243" w:lineRule="auto"/>
              <w:rPr>
                <w:rFonts w:ascii="Arial"/>
                <w:sz w:val="21"/>
              </w:rPr>
            </w:pPr>
          </w:p>
          <w:p w14:paraId="16FC016F">
            <w:pPr>
              <w:spacing w:line="243" w:lineRule="auto"/>
              <w:rPr>
                <w:rFonts w:ascii="Arial"/>
                <w:sz w:val="21"/>
              </w:rPr>
            </w:pPr>
          </w:p>
          <w:p w14:paraId="6646A08A">
            <w:pPr>
              <w:spacing w:line="243" w:lineRule="auto"/>
              <w:rPr>
                <w:rFonts w:ascii="Arial"/>
                <w:sz w:val="21"/>
              </w:rPr>
            </w:pPr>
          </w:p>
          <w:p w14:paraId="06EC63B3">
            <w:pPr>
              <w:spacing w:line="244" w:lineRule="auto"/>
              <w:rPr>
                <w:rFonts w:ascii="Arial"/>
                <w:sz w:val="21"/>
              </w:rPr>
            </w:pPr>
          </w:p>
          <w:p w14:paraId="496A567F">
            <w:pPr>
              <w:spacing w:line="244" w:lineRule="auto"/>
              <w:rPr>
                <w:rFonts w:ascii="Arial"/>
                <w:sz w:val="21"/>
              </w:rPr>
            </w:pPr>
          </w:p>
          <w:p w14:paraId="436B877C">
            <w:pPr>
              <w:spacing w:line="244" w:lineRule="auto"/>
              <w:rPr>
                <w:rFonts w:ascii="Arial"/>
                <w:sz w:val="21"/>
              </w:rPr>
            </w:pPr>
          </w:p>
          <w:p w14:paraId="7CE2162A">
            <w:pPr>
              <w:pStyle w:val="6"/>
              <w:spacing w:before="65" w:line="231" w:lineRule="auto"/>
              <w:ind w:left="118"/>
            </w:pPr>
            <w:r>
              <w:rPr>
                <w:spacing w:val="7"/>
              </w:rPr>
              <w:t>违法用地整治</w:t>
            </w:r>
          </w:p>
        </w:tc>
        <w:tc>
          <w:tcPr>
            <w:tcW w:w="1813" w:type="dxa"/>
            <w:vAlign w:val="top"/>
          </w:tcPr>
          <w:p w14:paraId="163488E9">
            <w:pPr>
              <w:spacing w:line="249" w:lineRule="auto"/>
              <w:rPr>
                <w:rFonts w:ascii="Arial"/>
                <w:sz w:val="21"/>
              </w:rPr>
            </w:pPr>
          </w:p>
          <w:p w14:paraId="33D2F999">
            <w:pPr>
              <w:spacing w:line="249" w:lineRule="auto"/>
              <w:rPr>
                <w:rFonts w:ascii="Arial"/>
                <w:sz w:val="21"/>
              </w:rPr>
            </w:pPr>
          </w:p>
          <w:p w14:paraId="6A8A102E">
            <w:pPr>
              <w:spacing w:line="249" w:lineRule="auto"/>
              <w:rPr>
                <w:rFonts w:ascii="Arial"/>
                <w:sz w:val="21"/>
              </w:rPr>
            </w:pPr>
          </w:p>
          <w:p w14:paraId="2A15D6FA">
            <w:pPr>
              <w:spacing w:line="249" w:lineRule="auto"/>
              <w:rPr>
                <w:rFonts w:ascii="Arial"/>
                <w:sz w:val="21"/>
              </w:rPr>
            </w:pPr>
          </w:p>
          <w:p w14:paraId="3F4AED74">
            <w:pPr>
              <w:spacing w:line="249" w:lineRule="auto"/>
              <w:rPr>
                <w:rFonts w:ascii="Arial"/>
                <w:sz w:val="21"/>
              </w:rPr>
            </w:pPr>
          </w:p>
          <w:p w14:paraId="17DB8765">
            <w:pPr>
              <w:spacing w:line="249" w:lineRule="auto"/>
              <w:rPr>
                <w:rFonts w:ascii="Arial"/>
                <w:sz w:val="21"/>
              </w:rPr>
            </w:pPr>
          </w:p>
          <w:p w14:paraId="25CD4A7B">
            <w:pPr>
              <w:spacing w:line="249" w:lineRule="auto"/>
              <w:rPr>
                <w:rFonts w:ascii="Arial"/>
                <w:sz w:val="21"/>
              </w:rPr>
            </w:pPr>
          </w:p>
          <w:p w14:paraId="678098B2">
            <w:pPr>
              <w:spacing w:line="249" w:lineRule="auto"/>
              <w:rPr>
                <w:rFonts w:ascii="Arial"/>
                <w:sz w:val="21"/>
              </w:rPr>
            </w:pPr>
          </w:p>
          <w:p w14:paraId="0B8CC241">
            <w:pPr>
              <w:spacing w:line="249" w:lineRule="auto"/>
              <w:rPr>
                <w:rFonts w:ascii="Arial"/>
                <w:sz w:val="21"/>
              </w:rPr>
            </w:pPr>
          </w:p>
          <w:p w14:paraId="14CB5061">
            <w:pPr>
              <w:spacing w:line="249" w:lineRule="auto"/>
              <w:rPr>
                <w:rFonts w:ascii="Arial"/>
                <w:sz w:val="21"/>
              </w:rPr>
            </w:pPr>
          </w:p>
          <w:p w14:paraId="7D13AA19">
            <w:pPr>
              <w:spacing w:line="249" w:lineRule="auto"/>
              <w:rPr>
                <w:rFonts w:ascii="Arial"/>
                <w:sz w:val="21"/>
              </w:rPr>
            </w:pPr>
          </w:p>
          <w:p w14:paraId="652A463D">
            <w:pPr>
              <w:spacing w:line="249" w:lineRule="auto"/>
              <w:rPr>
                <w:rFonts w:ascii="Arial"/>
                <w:sz w:val="21"/>
              </w:rPr>
            </w:pPr>
          </w:p>
          <w:p w14:paraId="2DB35A09">
            <w:pPr>
              <w:spacing w:line="249" w:lineRule="auto"/>
              <w:rPr>
                <w:rFonts w:ascii="Arial"/>
                <w:sz w:val="21"/>
              </w:rPr>
            </w:pPr>
          </w:p>
          <w:p w14:paraId="1E6C2DCD">
            <w:pPr>
              <w:spacing w:line="249" w:lineRule="auto"/>
              <w:rPr>
                <w:rFonts w:ascii="Arial"/>
                <w:sz w:val="21"/>
              </w:rPr>
            </w:pPr>
          </w:p>
          <w:p w14:paraId="10AA6564">
            <w:pPr>
              <w:pStyle w:val="6"/>
              <w:spacing w:before="65" w:line="251" w:lineRule="auto"/>
              <w:ind w:left="117" w:right="107" w:firstLine="2"/>
              <w:jc w:val="both"/>
            </w:pPr>
            <w:r>
              <w:rPr>
                <w:spacing w:val="-3"/>
              </w:rPr>
              <w:t>县自然资源局、县农业农村局、县林草局、县综合行政</w:t>
            </w:r>
            <w:r>
              <w:rPr>
                <w:spacing w:val="7"/>
              </w:rPr>
              <w:t>执法局等部门</w:t>
            </w:r>
          </w:p>
        </w:tc>
        <w:tc>
          <w:tcPr>
            <w:tcW w:w="4840" w:type="dxa"/>
            <w:vAlign w:val="top"/>
          </w:tcPr>
          <w:p w14:paraId="23409BD6">
            <w:pPr>
              <w:pStyle w:val="6"/>
              <w:spacing w:before="32" w:line="232" w:lineRule="auto"/>
              <w:ind w:left="119"/>
            </w:pPr>
            <w:r>
              <w:rPr>
                <w:spacing w:val="6"/>
              </w:rPr>
              <w:t>县自然资源局：</w:t>
            </w:r>
          </w:p>
          <w:p w14:paraId="0E093EE2">
            <w:pPr>
              <w:pStyle w:val="6"/>
              <w:spacing w:before="21" w:line="251" w:lineRule="auto"/>
              <w:ind w:left="116" w:right="106" w:firstLine="5"/>
            </w:pPr>
            <w:r>
              <w:rPr>
                <w:spacing w:val="4"/>
              </w:rPr>
              <w:t>（</w:t>
            </w:r>
            <w:r>
              <w:rPr>
                <w:rFonts w:ascii="Times New Roman" w:hAnsi="Times New Roman" w:eastAsia="Times New Roman" w:cs="Times New Roman"/>
                <w:spacing w:val="4"/>
              </w:rPr>
              <w:t>1</w:t>
            </w:r>
            <w:r>
              <w:rPr>
                <w:spacing w:val="4"/>
              </w:rPr>
              <w:t>）负责对农用地（包括耕地、林地、农田水利用</w:t>
            </w:r>
            <w:r>
              <w:rPr>
                <w:spacing w:val="7"/>
              </w:rPr>
              <w:t>地、养殖水面等）</w:t>
            </w:r>
            <w:r>
              <w:rPr>
                <w:spacing w:val="-51"/>
              </w:rPr>
              <w:t xml:space="preserve"> </w:t>
            </w:r>
            <w:r>
              <w:rPr>
                <w:spacing w:val="7"/>
              </w:rPr>
              <w:t>、建设用地（包括城乡住宅和公</w:t>
            </w:r>
            <w:r>
              <w:rPr>
                <w:spacing w:val="9"/>
              </w:rPr>
              <w:t>共设施用地、工矿用地、交通水利设施用地、旅游</w:t>
            </w:r>
            <w:r>
              <w:rPr>
                <w:spacing w:val="7"/>
              </w:rPr>
              <w:t>用地、军事设施用地等）</w:t>
            </w:r>
            <w:r>
              <w:rPr>
                <w:spacing w:val="-51"/>
              </w:rPr>
              <w:t xml:space="preserve"> </w:t>
            </w:r>
            <w:r>
              <w:rPr>
                <w:spacing w:val="7"/>
              </w:rPr>
              <w:t>、未利用地（农用地和建</w:t>
            </w:r>
            <w:r>
              <w:rPr>
                <w:spacing w:val="8"/>
              </w:rPr>
              <w:t>设用地以外的土地）的使用情况进行监督检查；</w:t>
            </w:r>
          </w:p>
          <w:p w14:paraId="5D245CF0">
            <w:pPr>
              <w:pStyle w:val="6"/>
              <w:spacing w:before="1" w:line="250" w:lineRule="auto"/>
              <w:ind w:left="119" w:right="106" w:firstLine="2"/>
            </w:pPr>
            <w:r>
              <w:rPr>
                <w:spacing w:val="4"/>
              </w:rPr>
              <w:t>（</w:t>
            </w:r>
            <w:r>
              <w:rPr>
                <w:rFonts w:ascii="Times New Roman" w:hAnsi="Times New Roman" w:eastAsia="Times New Roman" w:cs="Times New Roman"/>
                <w:spacing w:val="4"/>
              </w:rPr>
              <w:t>2</w:t>
            </w:r>
            <w:r>
              <w:rPr>
                <w:spacing w:val="4"/>
              </w:rPr>
              <w:t>）对非法占用、出让、转让、出租土地等行为进</w:t>
            </w:r>
            <w:r>
              <w:rPr>
                <w:spacing w:val="8"/>
              </w:rPr>
              <w:t>行核查，并将相关情况移交县综合行政执法局；</w:t>
            </w:r>
          </w:p>
          <w:p w14:paraId="1D3F76FB">
            <w:pPr>
              <w:pStyle w:val="6"/>
              <w:spacing w:before="2" w:line="251" w:lineRule="auto"/>
              <w:ind w:left="118" w:right="106" w:firstLine="3"/>
            </w:pPr>
            <w:r>
              <w:rPr>
                <w:spacing w:val="-4"/>
              </w:rPr>
              <w:t>（</w:t>
            </w:r>
            <w:r>
              <w:rPr>
                <w:rFonts w:ascii="Times New Roman" w:hAnsi="Times New Roman" w:eastAsia="Times New Roman" w:cs="Times New Roman"/>
                <w:spacing w:val="-4"/>
              </w:rPr>
              <w:t>3</w:t>
            </w:r>
            <w:r>
              <w:rPr>
                <w:spacing w:val="-4"/>
              </w:rPr>
              <w:t>）对违法行为轻微、可自行整改的，交请乡镇（街</w:t>
            </w:r>
            <w:r>
              <w:rPr>
                <w:spacing w:val="7"/>
              </w:rPr>
              <w:t>道）督促违法对象自行整改；</w:t>
            </w:r>
          </w:p>
          <w:p w14:paraId="2BF2BA1B">
            <w:pPr>
              <w:pStyle w:val="6"/>
              <w:spacing w:before="1" w:line="251" w:lineRule="auto"/>
              <w:ind w:left="124" w:right="106" w:hanging="2"/>
            </w:pPr>
            <w:r>
              <w:rPr>
                <w:spacing w:val="4"/>
              </w:rPr>
              <w:t>（</w:t>
            </w:r>
            <w:r>
              <w:rPr>
                <w:rFonts w:ascii="Times New Roman" w:hAnsi="Times New Roman" w:eastAsia="Times New Roman" w:cs="Times New Roman"/>
                <w:spacing w:val="4"/>
              </w:rPr>
              <w:t>4</w:t>
            </w:r>
            <w:r>
              <w:rPr>
                <w:spacing w:val="4"/>
              </w:rPr>
              <w:t>）对符合立案条件的，移交县综合行政执法局依</w:t>
            </w:r>
            <w:r>
              <w:rPr>
                <w:spacing w:val="8"/>
              </w:rPr>
              <w:t>法进行查处，并告知乡镇（街道</w:t>
            </w:r>
            <w:r>
              <w:rPr>
                <w:spacing w:val="2"/>
              </w:rPr>
              <w:t>）；</w:t>
            </w:r>
          </w:p>
          <w:p w14:paraId="617C8FFC">
            <w:pPr>
              <w:pStyle w:val="6"/>
              <w:spacing w:line="251" w:lineRule="auto"/>
              <w:ind w:left="122" w:right="106"/>
            </w:pPr>
            <w:r>
              <w:rPr>
                <w:spacing w:val="4"/>
              </w:rPr>
              <w:t>（</w:t>
            </w:r>
            <w:r>
              <w:rPr>
                <w:rFonts w:ascii="Times New Roman" w:hAnsi="Times New Roman" w:eastAsia="Times New Roman" w:cs="Times New Roman"/>
                <w:spacing w:val="4"/>
              </w:rPr>
              <w:t>5</w:t>
            </w:r>
            <w:r>
              <w:rPr>
                <w:spacing w:val="4"/>
              </w:rPr>
              <w:t>）组织验收已完成整改违法用地并通报执法整治</w:t>
            </w:r>
            <w:r>
              <w:rPr>
                <w:spacing w:val="-1"/>
              </w:rPr>
              <w:t>情况。</w:t>
            </w:r>
          </w:p>
          <w:p w14:paraId="40B295FF">
            <w:pPr>
              <w:pStyle w:val="6"/>
              <w:spacing w:before="1" w:line="230" w:lineRule="auto"/>
              <w:ind w:left="119"/>
            </w:pPr>
            <w:r>
              <w:rPr>
                <w:spacing w:val="6"/>
              </w:rPr>
              <w:t>县农业农村局：</w:t>
            </w:r>
          </w:p>
          <w:p w14:paraId="7507D5B3">
            <w:pPr>
              <w:pStyle w:val="6"/>
              <w:spacing w:before="24" w:line="229" w:lineRule="auto"/>
              <w:ind w:right="16"/>
              <w:jc w:val="right"/>
            </w:pPr>
            <w:r>
              <w:rPr>
                <w:spacing w:val="8"/>
              </w:rPr>
              <w:t>（</w:t>
            </w:r>
            <w:r>
              <w:rPr>
                <w:rFonts w:ascii="Times New Roman" w:hAnsi="Times New Roman" w:eastAsia="Times New Roman" w:cs="Times New Roman"/>
                <w:spacing w:val="8"/>
              </w:rPr>
              <w:t>1</w:t>
            </w:r>
            <w:r>
              <w:rPr>
                <w:spacing w:val="8"/>
              </w:rPr>
              <w:t>）负责本行政区域农村宅基地改革和管理工作；</w:t>
            </w:r>
          </w:p>
          <w:p w14:paraId="00AF670A">
            <w:pPr>
              <w:pStyle w:val="6"/>
              <w:spacing w:before="24" w:line="251" w:lineRule="auto"/>
              <w:ind w:left="120" w:right="106" w:firstLine="1"/>
            </w:pPr>
            <w:r>
              <w:rPr>
                <w:spacing w:val="4"/>
              </w:rPr>
              <w:t>（</w:t>
            </w:r>
            <w:r>
              <w:rPr>
                <w:rFonts w:ascii="Times New Roman" w:hAnsi="Times New Roman" w:eastAsia="Times New Roman" w:cs="Times New Roman"/>
                <w:spacing w:val="4"/>
              </w:rPr>
              <w:t>2</w:t>
            </w:r>
            <w:r>
              <w:rPr>
                <w:spacing w:val="4"/>
              </w:rPr>
              <w:t>）对农村村民未经批准或者采取欺骗手段骗取批</w:t>
            </w:r>
            <w:r>
              <w:rPr>
                <w:spacing w:val="8"/>
              </w:rPr>
              <w:t>准、非法占用土地建住宅的行为，进行现场核查；</w:t>
            </w:r>
          </w:p>
          <w:p w14:paraId="4FA77F9F">
            <w:pPr>
              <w:pStyle w:val="6"/>
              <w:spacing w:before="1" w:line="251" w:lineRule="auto"/>
              <w:ind w:left="117" w:right="106" w:firstLine="4"/>
            </w:pPr>
            <w:r>
              <w:rPr>
                <w:spacing w:val="4"/>
              </w:rPr>
              <w:t>（</w:t>
            </w:r>
            <w:r>
              <w:rPr>
                <w:rFonts w:ascii="Times New Roman" w:hAnsi="Times New Roman" w:eastAsia="Times New Roman" w:cs="Times New Roman"/>
                <w:spacing w:val="4"/>
              </w:rPr>
              <w:t>3</w:t>
            </w:r>
            <w:r>
              <w:rPr>
                <w:spacing w:val="4"/>
              </w:rPr>
              <w:t>）责令退回非法占用的土地，限期拆除在非法占</w:t>
            </w:r>
            <w:r>
              <w:rPr>
                <w:spacing w:val="7"/>
              </w:rPr>
              <w:t>用土地上新建的住宅类房屋。</w:t>
            </w:r>
          </w:p>
          <w:p w14:paraId="751EAB1C">
            <w:pPr>
              <w:pStyle w:val="6"/>
              <w:spacing w:before="1" w:line="230" w:lineRule="auto"/>
              <w:ind w:left="119"/>
            </w:pPr>
            <w:r>
              <w:rPr>
                <w:spacing w:val="4"/>
              </w:rPr>
              <w:t>县林草局：</w:t>
            </w:r>
          </w:p>
          <w:p w14:paraId="01090813">
            <w:pPr>
              <w:pStyle w:val="6"/>
              <w:spacing w:before="24" w:line="229" w:lineRule="auto"/>
              <w:ind w:left="122"/>
            </w:pPr>
            <w:r>
              <w:rPr>
                <w:spacing w:val="8"/>
              </w:rPr>
              <w:t>（</w:t>
            </w:r>
            <w:r>
              <w:rPr>
                <w:rFonts w:ascii="Times New Roman" w:hAnsi="Times New Roman" w:eastAsia="Times New Roman" w:cs="Times New Roman"/>
                <w:spacing w:val="8"/>
              </w:rPr>
              <w:t>1</w:t>
            </w:r>
            <w:r>
              <w:rPr>
                <w:spacing w:val="8"/>
              </w:rPr>
              <w:t>）对林地、草地、湿地进行管理；</w:t>
            </w:r>
          </w:p>
          <w:p w14:paraId="24021AB5">
            <w:pPr>
              <w:pStyle w:val="6"/>
              <w:spacing w:before="22" w:line="250" w:lineRule="auto"/>
              <w:ind w:left="118" w:right="106" w:firstLine="3"/>
            </w:pPr>
            <w:r>
              <w:rPr>
                <w:spacing w:val="4"/>
              </w:rPr>
              <w:t>（</w:t>
            </w:r>
            <w:r>
              <w:rPr>
                <w:rFonts w:ascii="Times New Roman" w:hAnsi="Times New Roman" w:eastAsia="Times New Roman" w:cs="Times New Roman"/>
                <w:spacing w:val="4"/>
              </w:rPr>
              <w:t>2</w:t>
            </w:r>
            <w:r>
              <w:rPr>
                <w:spacing w:val="4"/>
              </w:rPr>
              <w:t>）对涉及林地的违法行为进行核查，并将相关情</w:t>
            </w:r>
            <w:r>
              <w:rPr>
                <w:spacing w:val="8"/>
              </w:rPr>
              <w:t>况移交县综合行政执法局查处；</w:t>
            </w:r>
          </w:p>
          <w:p w14:paraId="05A3DEF8">
            <w:pPr>
              <w:pStyle w:val="6"/>
              <w:spacing w:before="3" w:line="250" w:lineRule="auto"/>
              <w:ind w:left="116" w:right="106" w:firstLine="5"/>
            </w:pPr>
            <w:r>
              <w:rPr>
                <w:spacing w:val="4"/>
              </w:rPr>
              <w:t>（</w:t>
            </w:r>
            <w:r>
              <w:rPr>
                <w:rFonts w:ascii="Times New Roman" w:hAnsi="Times New Roman" w:eastAsia="Times New Roman" w:cs="Times New Roman"/>
                <w:spacing w:val="4"/>
              </w:rPr>
              <w:t>3</w:t>
            </w:r>
            <w:r>
              <w:rPr>
                <w:spacing w:val="4"/>
              </w:rPr>
              <w:t>）查处后需要恢复整改的，交请乡镇（街道）督</w:t>
            </w:r>
            <w:r>
              <w:rPr>
                <w:spacing w:val="7"/>
              </w:rPr>
              <w:t>促违法对象自行整改；</w:t>
            </w:r>
          </w:p>
          <w:p w14:paraId="3DC5C018">
            <w:pPr>
              <w:pStyle w:val="6"/>
              <w:spacing w:before="4" w:line="229" w:lineRule="auto"/>
              <w:ind w:left="122"/>
            </w:pPr>
            <w:r>
              <w:rPr>
                <w:spacing w:val="8"/>
              </w:rPr>
              <w:t>（</w:t>
            </w:r>
            <w:r>
              <w:rPr>
                <w:rFonts w:ascii="Times New Roman" w:hAnsi="Times New Roman" w:eastAsia="Times New Roman" w:cs="Times New Roman"/>
                <w:spacing w:val="8"/>
              </w:rPr>
              <w:t>4</w:t>
            </w:r>
            <w:r>
              <w:rPr>
                <w:spacing w:val="8"/>
              </w:rPr>
              <w:t>）拒不整改的，按照相关法律法规执行；</w:t>
            </w:r>
          </w:p>
          <w:p w14:paraId="46E2EA92">
            <w:pPr>
              <w:pStyle w:val="6"/>
              <w:spacing w:before="26" w:line="250" w:lineRule="auto"/>
              <w:ind w:left="122" w:right="106"/>
            </w:pPr>
            <w:r>
              <w:rPr>
                <w:spacing w:val="4"/>
              </w:rPr>
              <w:t>（</w:t>
            </w:r>
            <w:r>
              <w:rPr>
                <w:rFonts w:ascii="Times New Roman" w:hAnsi="Times New Roman" w:eastAsia="Times New Roman" w:cs="Times New Roman"/>
                <w:spacing w:val="4"/>
              </w:rPr>
              <w:t>5</w:t>
            </w:r>
            <w:r>
              <w:rPr>
                <w:spacing w:val="4"/>
              </w:rPr>
              <w:t>）组织验收已完成整改违法用地并通报执法整治</w:t>
            </w:r>
            <w:r>
              <w:rPr>
                <w:spacing w:val="-1"/>
              </w:rPr>
              <w:t>情况。</w:t>
            </w:r>
          </w:p>
          <w:p w14:paraId="0AFE86F6">
            <w:pPr>
              <w:pStyle w:val="6"/>
              <w:spacing w:line="216" w:lineRule="auto"/>
              <w:ind w:left="119"/>
            </w:pPr>
            <w:r>
              <w:rPr>
                <w:spacing w:val="6"/>
              </w:rPr>
              <w:t>县综合行政执法局：</w:t>
            </w:r>
          </w:p>
        </w:tc>
        <w:tc>
          <w:tcPr>
            <w:tcW w:w="4851" w:type="dxa"/>
            <w:vAlign w:val="top"/>
          </w:tcPr>
          <w:p w14:paraId="31D3251B">
            <w:pPr>
              <w:spacing w:line="243" w:lineRule="auto"/>
              <w:rPr>
                <w:rFonts w:ascii="Arial"/>
                <w:sz w:val="21"/>
              </w:rPr>
            </w:pPr>
          </w:p>
          <w:p w14:paraId="4AB13253">
            <w:pPr>
              <w:spacing w:line="243" w:lineRule="auto"/>
              <w:rPr>
                <w:rFonts w:ascii="Arial"/>
                <w:sz w:val="21"/>
              </w:rPr>
            </w:pPr>
          </w:p>
          <w:p w14:paraId="6D434B5C">
            <w:pPr>
              <w:spacing w:line="243" w:lineRule="auto"/>
              <w:rPr>
                <w:rFonts w:ascii="Arial"/>
                <w:sz w:val="21"/>
              </w:rPr>
            </w:pPr>
          </w:p>
          <w:p w14:paraId="0C72DD4A">
            <w:pPr>
              <w:spacing w:line="243" w:lineRule="auto"/>
              <w:rPr>
                <w:rFonts w:ascii="Arial"/>
                <w:sz w:val="21"/>
              </w:rPr>
            </w:pPr>
          </w:p>
          <w:p w14:paraId="4FDAC813">
            <w:pPr>
              <w:spacing w:line="243" w:lineRule="auto"/>
              <w:rPr>
                <w:rFonts w:ascii="Arial"/>
                <w:sz w:val="21"/>
              </w:rPr>
            </w:pPr>
          </w:p>
          <w:p w14:paraId="48207A65">
            <w:pPr>
              <w:spacing w:line="243" w:lineRule="auto"/>
              <w:rPr>
                <w:rFonts w:ascii="Arial"/>
                <w:sz w:val="21"/>
              </w:rPr>
            </w:pPr>
          </w:p>
          <w:p w14:paraId="685BE09B">
            <w:pPr>
              <w:spacing w:line="243" w:lineRule="auto"/>
              <w:rPr>
                <w:rFonts w:ascii="Arial"/>
                <w:sz w:val="21"/>
              </w:rPr>
            </w:pPr>
          </w:p>
          <w:p w14:paraId="0449BB63">
            <w:pPr>
              <w:spacing w:line="243" w:lineRule="auto"/>
              <w:rPr>
                <w:rFonts w:ascii="Arial"/>
                <w:sz w:val="21"/>
              </w:rPr>
            </w:pPr>
          </w:p>
          <w:p w14:paraId="4C9B195D">
            <w:pPr>
              <w:spacing w:line="243" w:lineRule="auto"/>
              <w:rPr>
                <w:rFonts w:ascii="Arial"/>
                <w:sz w:val="21"/>
              </w:rPr>
            </w:pPr>
          </w:p>
          <w:p w14:paraId="66527A96">
            <w:pPr>
              <w:spacing w:line="243" w:lineRule="auto"/>
              <w:rPr>
                <w:rFonts w:ascii="Arial"/>
                <w:sz w:val="21"/>
              </w:rPr>
            </w:pPr>
          </w:p>
          <w:p w14:paraId="351DF4EF">
            <w:pPr>
              <w:spacing w:line="243" w:lineRule="auto"/>
              <w:rPr>
                <w:rFonts w:ascii="Arial"/>
                <w:sz w:val="21"/>
              </w:rPr>
            </w:pPr>
          </w:p>
          <w:p w14:paraId="68B05543">
            <w:pPr>
              <w:pStyle w:val="6"/>
              <w:spacing w:before="65" w:line="230" w:lineRule="auto"/>
              <w:ind w:left="125"/>
            </w:pPr>
            <w:r>
              <w:rPr>
                <w:spacing w:val="7"/>
              </w:rPr>
              <w:t>（</w:t>
            </w:r>
            <w:r>
              <w:rPr>
                <w:rFonts w:ascii="Times New Roman" w:hAnsi="Times New Roman" w:eastAsia="Times New Roman" w:cs="Times New Roman"/>
                <w:spacing w:val="7"/>
              </w:rPr>
              <w:t>1</w:t>
            </w:r>
            <w:r>
              <w:rPr>
                <w:spacing w:val="7"/>
              </w:rPr>
              <w:t>）开展土地管理相关政策宣传；</w:t>
            </w:r>
          </w:p>
          <w:p w14:paraId="44EFD116">
            <w:pPr>
              <w:pStyle w:val="6"/>
              <w:spacing w:before="23" w:line="250" w:lineRule="auto"/>
              <w:ind w:left="128" w:right="109" w:hanging="3"/>
            </w:pPr>
            <w:r>
              <w:rPr>
                <w:spacing w:val="4"/>
              </w:rPr>
              <w:t>（</w:t>
            </w:r>
            <w:r>
              <w:rPr>
                <w:rFonts w:ascii="Times New Roman" w:hAnsi="Times New Roman" w:eastAsia="Times New Roman" w:cs="Times New Roman"/>
                <w:spacing w:val="4"/>
              </w:rPr>
              <w:t>2</w:t>
            </w:r>
            <w:r>
              <w:rPr>
                <w:spacing w:val="4"/>
              </w:rPr>
              <w:t>）建立土地日常巡查制度，对发现的疑似违法行</w:t>
            </w:r>
            <w:r>
              <w:rPr>
                <w:spacing w:val="8"/>
              </w:rPr>
              <w:t>为进行初步核实，并进行劝阻和制止；</w:t>
            </w:r>
          </w:p>
          <w:p w14:paraId="55CC12E6">
            <w:pPr>
              <w:pStyle w:val="6"/>
              <w:spacing w:before="3" w:line="229" w:lineRule="auto"/>
              <w:ind w:left="125"/>
            </w:pPr>
            <w:r>
              <w:rPr>
                <w:spacing w:val="4"/>
              </w:rPr>
              <w:t>（</w:t>
            </w:r>
            <w:r>
              <w:rPr>
                <w:rFonts w:ascii="Times New Roman" w:hAnsi="Times New Roman" w:eastAsia="Times New Roman" w:cs="Times New Roman"/>
                <w:spacing w:val="4"/>
              </w:rPr>
              <w:t>3</w:t>
            </w:r>
            <w:r>
              <w:rPr>
                <w:spacing w:val="4"/>
              </w:rPr>
              <w:t>）将涉嫌土地违法线索上报县自然资源局、县农</w:t>
            </w:r>
          </w:p>
          <w:p w14:paraId="60AEF08A">
            <w:pPr>
              <w:pStyle w:val="6"/>
              <w:spacing w:before="23" w:line="230" w:lineRule="auto"/>
              <w:ind w:left="120"/>
            </w:pPr>
            <w:r>
              <w:rPr>
                <w:spacing w:val="7"/>
              </w:rPr>
              <w:t>业农村局、县林草局；</w:t>
            </w:r>
          </w:p>
          <w:p w14:paraId="47BC0C52">
            <w:pPr>
              <w:pStyle w:val="6"/>
              <w:spacing w:before="21" w:line="252" w:lineRule="auto"/>
              <w:ind w:left="120" w:right="109" w:firstLine="4"/>
            </w:pPr>
            <w:r>
              <w:rPr>
                <w:spacing w:val="4"/>
              </w:rPr>
              <w:t>（</w:t>
            </w:r>
            <w:r>
              <w:rPr>
                <w:rFonts w:ascii="Times New Roman" w:hAnsi="Times New Roman" w:eastAsia="Times New Roman" w:cs="Times New Roman"/>
                <w:spacing w:val="4"/>
              </w:rPr>
              <w:t>4</w:t>
            </w:r>
            <w:r>
              <w:rPr>
                <w:spacing w:val="4"/>
              </w:rPr>
              <w:t>）收到上级相关部门交办的违法用地情况后，配</w:t>
            </w:r>
            <w:r>
              <w:rPr>
                <w:spacing w:val="9"/>
              </w:rPr>
              <w:t>合县级主管部门做好行政处罚，督促违法对象自行</w:t>
            </w:r>
            <w:r>
              <w:rPr>
                <w:spacing w:val="1"/>
              </w:rPr>
              <w:t>整改；</w:t>
            </w:r>
          </w:p>
          <w:p w14:paraId="38EA416F">
            <w:pPr>
              <w:pStyle w:val="6"/>
              <w:spacing w:before="1" w:line="252" w:lineRule="auto"/>
              <w:ind w:left="120" w:right="109" w:firstLine="5"/>
            </w:pPr>
            <w:r>
              <w:rPr>
                <w:spacing w:val="4"/>
              </w:rPr>
              <w:t>（</w:t>
            </w:r>
            <w:r>
              <w:rPr>
                <w:rFonts w:ascii="Times New Roman" w:hAnsi="Times New Roman" w:eastAsia="Times New Roman" w:cs="Times New Roman"/>
                <w:spacing w:val="4"/>
              </w:rPr>
              <w:t>5</w:t>
            </w:r>
            <w:r>
              <w:rPr>
                <w:spacing w:val="4"/>
              </w:rPr>
              <w:t>）协助上级相关部门做好群众沟通解释工作，协</w:t>
            </w:r>
            <w:r>
              <w:rPr>
                <w:spacing w:val="7"/>
              </w:rPr>
              <w:t>助化解执法中产生的问题。</w:t>
            </w:r>
          </w:p>
        </w:tc>
      </w:tr>
    </w:tbl>
    <w:p w14:paraId="720ABE11">
      <w:pPr>
        <w:rPr>
          <w:rFonts w:ascii="Arial"/>
          <w:sz w:val="21"/>
        </w:rPr>
      </w:pPr>
    </w:p>
    <w:p w14:paraId="62BA612E">
      <w:pPr>
        <w:rPr>
          <w:rFonts w:ascii="Arial" w:hAnsi="Arial" w:eastAsia="Arial" w:cs="Arial"/>
          <w:sz w:val="21"/>
          <w:szCs w:val="21"/>
        </w:rPr>
        <w:sectPr>
          <w:footerReference r:id="rId59" w:type="default"/>
          <w:pgSz w:w="16837" w:h="11905"/>
          <w:pgMar w:top="1011" w:right="1477" w:bottom="1210" w:left="1305" w:header="0" w:footer="873" w:gutter="0"/>
          <w:cols w:space="720" w:num="1"/>
        </w:sectPr>
      </w:pPr>
    </w:p>
    <w:p w14:paraId="17063C64">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789E3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1224C2FC">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6B9F18AE">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0CA8140D">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358FCC3B">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71D6AA43">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76523B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3" w:hRule="atLeast"/>
        </w:trPr>
        <w:tc>
          <w:tcPr>
            <w:tcW w:w="732" w:type="dxa"/>
            <w:vAlign w:val="top"/>
          </w:tcPr>
          <w:p w14:paraId="65CDDAE5">
            <w:pPr>
              <w:rPr>
                <w:rFonts w:ascii="Arial"/>
                <w:sz w:val="21"/>
              </w:rPr>
            </w:pPr>
          </w:p>
        </w:tc>
        <w:tc>
          <w:tcPr>
            <w:tcW w:w="1813" w:type="dxa"/>
            <w:vAlign w:val="top"/>
          </w:tcPr>
          <w:p w14:paraId="37F4B9D2">
            <w:pPr>
              <w:rPr>
                <w:rFonts w:ascii="Arial"/>
                <w:sz w:val="21"/>
              </w:rPr>
            </w:pPr>
          </w:p>
        </w:tc>
        <w:tc>
          <w:tcPr>
            <w:tcW w:w="1813" w:type="dxa"/>
            <w:vAlign w:val="top"/>
          </w:tcPr>
          <w:p w14:paraId="784EE617">
            <w:pPr>
              <w:rPr>
                <w:rFonts w:ascii="Arial"/>
                <w:sz w:val="21"/>
              </w:rPr>
            </w:pPr>
          </w:p>
        </w:tc>
        <w:tc>
          <w:tcPr>
            <w:tcW w:w="4840" w:type="dxa"/>
            <w:vAlign w:val="top"/>
          </w:tcPr>
          <w:p w14:paraId="590866E0">
            <w:pPr>
              <w:pStyle w:val="6"/>
              <w:spacing w:before="31" w:line="251" w:lineRule="auto"/>
              <w:ind w:left="116" w:right="53" w:firstLine="5"/>
            </w:pPr>
            <w:r>
              <w:rPr>
                <w:spacing w:val="7"/>
              </w:rPr>
              <w:t>（</w:t>
            </w:r>
            <w:r>
              <w:rPr>
                <w:rFonts w:ascii="Times New Roman" w:hAnsi="Times New Roman" w:eastAsia="Times New Roman" w:cs="Times New Roman"/>
                <w:spacing w:val="7"/>
              </w:rPr>
              <w:t>1</w:t>
            </w:r>
            <w:r>
              <w:rPr>
                <w:spacing w:val="7"/>
              </w:rPr>
              <w:t>）县综合行政执法局接到涉嫌违法线索举</w:t>
            </w:r>
            <w:r>
              <w:rPr>
                <w:spacing w:val="6"/>
              </w:rPr>
              <w:t>报后，</w:t>
            </w:r>
            <w:r>
              <w:rPr>
                <w:spacing w:val="9"/>
              </w:rPr>
              <w:t>分别移交县自然资源局、县林草局对违法线索进行</w:t>
            </w:r>
            <w:r>
              <w:rPr>
                <w:spacing w:val="1"/>
              </w:rPr>
              <w:t>核实；</w:t>
            </w:r>
          </w:p>
          <w:p w14:paraId="37345CE2">
            <w:pPr>
              <w:pStyle w:val="6"/>
              <w:spacing w:before="2" w:line="251" w:lineRule="auto"/>
              <w:ind w:left="122" w:right="106"/>
            </w:pPr>
            <w:r>
              <w:rPr>
                <w:spacing w:val="4"/>
              </w:rPr>
              <w:t>（</w:t>
            </w:r>
            <w:r>
              <w:rPr>
                <w:rFonts w:ascii="Times New Roman" w:hAnsi="Times New Roman" w:eastAsia="Times New Roman" w:cs="Times New Roman"/>
                <w:spacing w:val="4"/>
              </w:rPr>
              <w:t>2</w:t>
            </w:r>
            <w:r>
              <w:rPr>
                <w:spacing w:val="4"/>
              </w:rPr>
              <w:t>）除林地外认定为违法行为的，由县自然资源局</w:t>
            </w:r>
            <w:r>
              <w:rPr>
                <w:spacing w:val="9"/>
              </w:rPr>
              <w:t>交请乡镇（街道）督促违法对象自行整改，拒不整</w:t>
            </w:r>
            <w:r>
              <w:rPr>
                <w:spacing w:val="7"/>
              </w:rPr>
              <w:t>改的，依法进行行政处罚；</w:t>
            </w:r>
          </w:p>
          <w:p w14:paraId="72713E94">
            <w:pPr>
              <w:pStyle w:val="6"/>
              <w:spacing w:before="1" w:line="250" w:lineRule="auto"/>
              <w:ind w:left="123" w:right="106" w:hanging="1"/>
            </w:pPr>
            <w:r>
              <w:rPr>
                <w:spacing w:val="4"/>
              </w:rPr>
              <w:t>（</w:t>
            </w:r>
            <w:r>
              <w:rPr>
                <w:rFonts w:ascii="Times New Roman" w:hAnsi="Times New Roman" w:eastAsia="Times New Roman" w:cs="Times New Roman"/>
                <w:spacing w:val="4"/>
              </w:rPr>
              <w:t>3</w:t>
            </w:r>
            <w:r>
              <w:rPr>
                <w:spacing w:val="4"/>
              </w:rPr>
              <w:t>）林地认定为违法行为的，由县林草局移交县综</w:t>
            </w:r>
            <w:r>
              <w:rPr>
                <w:spacing w:val="6"/>
              </w:rPr>
              <w:t>合行政执法局查处；</w:t>
            </w:r>
          </w:p>
          <w:p w14:paraId="5F491161">
            <w:pPr>
              <w:pStyle w:val="6"/>
              <w:spacing w:before="1" w:line="251" w:lineRule="auto"/>
              <w:ind w:left="122" w:right="216"/>
            </w:pPr>
            <w:r>
              <w:rPr>
                <w:spacing w:val="9"/>
              </w:rPr>
              <w:t>（</w:t>
            </w:r>
            <w:r>
              <w:rPr>
                <w:rFonts w:ascii="Times New Roman" w:hAnsi="Times New Roman" w:eastAsia="Times New Roman" w:cs="Times New Roman"/>
                <w:spacing w:val="9"/>
              </w:rPr>
              <w:t>4</w:t>
            </w:r>
            <w:r>
              <w:rPr>
                <w:spacing w:val="9"/>
              </w:rPr>
              <w:t>）将行政处罚情况通报或告知有关部门</w:t>
            </w:r>
            <w:r>
              <w:rPr>
                <w:spacing w:val="8"/>
              </w:rPr>
              <w:t>和乡镇</w:t>
            </w:r>
            <w:r>
              <w:rPr>
                <w:spacing w:val="2"/>
              </w:rPr>
              <w:t>（街道）。</w:t>
            </w:r>
          </w:p>
          <w:p w14:paraId="41ACC097">
            <w:pPr>
              <w:pStyle w:val="6"/>
              <w:spacing w:line="229" w:lineRule="auto"/>
              <w:ind w:left="119"/>
            </w:pPr>
            <w:r>
              <w:rPr>
                <w:spacing w:val="7"/>
              </w:rPr>
              <w:t>其他相关行业主管部门：</w:t>
            </w:r>
          </w:p>
          <w:p w14:paraId="637C39C8">
            <w:pPr>
              <w:pStyle w:val="6"/>
              <w:spacing w:before="26" w:line="233" w:lineRule="auto"/>
              <w:ind w:left="118" w:right="113" w:hanging="1"/>
            </w:pPr>
            <w:r>
              <w:rPr>
                <w:spacing w:val="9"/>
              </w:rPr>
              <w:t>按照职责权限，负责相关违法用地的监督检查、核</w:t>
            </w:r>
            <w:r>
              <w:rPr>
                <w:spacing w:val="6"/>
              </w:rPr>
              <w:t>查、执法等工作。</w:t>
            </w:r>
          </w:p>
        </w:tc>
        <w:tc>
          <w:tcPr>
            <w:tcW w:w="4851" w:type="dxa"/>
            <w:vAlign w:val="top"/>
          </w:tcPr>
          <w:p w14:paraId="275FC060">
            <w:pPr>
              <w:rPr>
                <w:rFonts w:ascii="Arial"/>
                <w:sz w:val="21"/>
              </w:rPr>
            </w:pPr>
          </w:p>
        </w:tc>
      </w:tr>
      <w:tr w14:paraId="7750D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5" w:hRule="atLeast"/>
        </w:trPr>
        <w:tc>
          <w:tcPr>
            <w:tcW w:w="732" w:type="dxa"/>
            <w:vAlign w:val="top"/>
          </w:tcPr>
          <w:p w14:paraId="1FFB0737">
            <w:pPr>
              <w:spacing w:line="241" w:lineRule="auto"/>
              <w:rPr>
                <w:rFonts w:ascii="Arial"/>
                <w:sz w:val="21"/>
              </w:rPr>
            </w:pPr>
          </w:p>
          <w:p w14:paraId="75CCB13C">
            <w:pPr>
              <w:spacing w:line="241" w:lineRule="auto"/>
              <w:rPr>
                <w:rFonts w:ascii="Arial"/>
                <w:sz w:val="21"/>
              </w:rPr>
            </w:pPr>
          </w:p>
          <w:p w14:paraId="0E459329">
            <w:pPr>
              <w:spacing w:line="242" w:lineRule="auto"/>
              <w:rPr>
                <w:rFonts w:ascii="Arial"/>
                <w:sz w:val="21"/>
              </w:rPr>
            </w:pPr>
          </w:p>
          <w:p w14:paraId="7A8CC13E">
            <w:pPr>
              <w:spacing w:line="242" w:lineRule="auto"/>
              <w:rPr>
                <w:rFonts w:ascii="Arial"/>
                <w:sz w:val="21"/>
              </w:rPr>
            </w:pPr>
          </w:p>
          <w:p w14:paraId="47D84EF9">
            <w:pPr>
              <w:spacing w:line="242" w:lineRule="auto"/>
              <w:rPr>
                <w:rFonts w:ascii="Arial"/>
                <w:sz w:val="21"/>
              </w:rPr>
            </w:pPr>
          </w:p>
          <w:p w14:paraId="3E78848B">
            <w:pPr>
              <w:spacing w:line="242" w:lineRule="auto"/>
              <w:rPr>
                <w:rFonts w:ascii="Arial"/>
                <w:sz w:val="21"/>
              </w:rPr>
            </w:pPr>
          </w:p>
          <w:p w14:paraId="3CCD87F7">
            <w:pPr>
              <w:spacing w:line="242" w:lineRule="auto"/>
              <w:rPr>
                <w:rFonts w:ascii="Arial"/>
                <w:sz w:val="21"/>
              </w:rPr>
            </w:pPr>
          </w:p>
          <w:p w14:paraId="2FE75A71">
            <w:pPr>
              <w:spacing w:line="242" w:lineRule="auto"/>
              <w:rPr>
                <w:rFonts w:ascii="Arial"/>
                <w:sz w:val="21"/>
              </w:rPr>
            </w:pPr>
          </w:p>
          <w:p w14:paraId="55F608E1">
            <w:pPr>
              <w:spacing w:line="242" w:lineRule="auto"/>
              <w:rPr>
                <w:rFonts w:ascii="Arial"/>
                <w:sz w:val="21"/>
              </w:rPr>
            </w:pPr>
          </w:p>
          <w:p w14:paraId="216AA42A">
            <w:pPr>
              <w:spacing w:before="57"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78</w:t>
            </w:r>
          </w:p>
        </w:tc>
        <w:tc>
          <w:tcPr>
            <w:tcW w:w="1813" w:type="dxa"/>
            <w:vAlign w:val="top"/>
          </w:tcPr>
          <w:p w14:paraId="0B00E8ED">
            <w:pPr>
              <w:spacing w:line="249" w:lineRule="auto"/>
              <w:rPr>
                <w:rFonts w:ascii="Arial"/>
                <w:sz w:val="21"/>
              </w:rPr>
            </w:pPr>
          </w:p>
          <w:p w14:paraId="3FD288F4">
            <w:pPr>
              <w:spacing w:line="249" w:lineRule="auto"/>
              <w:rPr>
                <w:rFonts w:ascii="Arial"/>
                <w:sz w:val="21"/>
              </w:rPr>
            </w:pPr>
          </w:p>
          <w:p w14:paraId="1AD40981">
            <w:pPr>
              <w:spacing w:line="250" w:lineRule="auto"/>
              <w:rPr>
                <w:rFonts w:ascii="Arial"/>
                <w:sz w:val="21"/>
              </w:rPr>
            </w:pPr>
          </w:p>
          <w:p w14:paraId="58CCD6D1">
            <w:pPr>
              <w:spacing w:line="250" w:lineRule="auto"/>
              <w:rPr>
                <w:rFonts w:ascii="Arial"/>
                <w:sz w:val="21"/>
              </w:rPr>
            </w:pPr>
          </w:p>
          <w:p w14:paraId="2DAD3B86">
            <w:pPr>
              <w:spacing w:line="250" w:lineRule="auto"/>
              <w:rPr>
                <w:rFonts w:ascii="Arial"/>
                <w:sz w:val="21"/>
              </w:rPr>
            </w:pPr>
          </w:p>
          <w:p w14:paraId="52251761">
            <w:pPr>
              <w:spacing w:line="250" w:lineRule="auto"/>
              <w:rPr>
                <w:rFonts w:ascii="Arial"/>
                <w:sz w:val="21"/>
              </w:rPr>
            </w:pPr>
          </w:p>
          <w:p w14:paraId="4AFA0744">
            <w:pPr>
              <w:spacing w:line="250" w:lineRule="auto"/>
              <w:rPr>
                <w:rFonts w:ascii="Arial"/>
                <w:sz w:val="21"/>
              </w:rPr>
            </w:pPr>
          </w:p>
          <w:p w14:paraId="1675A2C2">
            <w:pPr>
              <w:spacing w:line="250" w:lineRule="auto"/>
              <w:rPr>
                <w:rFonts w:ascii="Arial"/>
                <w:sz w:val="21"/>
              </w:rPr>
            </w:pPr>
          </w:p>
          <w:p w14:paraId="41CB943A">
            <w:pPr>
              <w:pStyle w:val="6"/>
              <w:spacing w:before="65" w:line="251" w:lineRule="auto"/>
              <w:ind w:left="119" w:right="235" w:hanging="1"/>
            </w:pPr>
            <w:r>
              <w:rPr>
                <w:spacing w:val="7"/>
              </w:rPr>
              <w:t>违法卫片图斑整</w:t>
            </w:r>
            <w:r>
              <w:t>治</w:t>
            </w:r>
          </w:p>
        </w:tc>
        <w:tc>
          <w:tcPr>
            <w:tcW w:w="1813" w:type="dxa"/>
            <w:vAlign w:val="top"/>
          </w:tcPr>
          <w:p w14:paraId="330CB668">
            <w:pPr>
              <w:spacing w:line="246" w:lineRule="auto"/>
              <w:rPr>
                <w:rFonts w:ascii="Arial"/>
                <w:sz w:val="21"/>
              </w:rPr>
            </w:pPr>
          </w:p>
          <w:p w14:paraId="433220CD">
            <w:pPr>
              <w:spacing w:line="246" w:lineRule="auto"/>
              <w:rPr>
                <w:rFonts w:ascii="Arial"/>
                <w:sz w:val="21"/>
              </w:rPr>
            </w:pPr>
          </w:p>
          <w:p w14:paraId="47703677">
            <w:pPr>
              <w:spacing w:line="247" w:lineRule="auto"/>
              <w:rPr>
                <w:rFonts w:ascii="Arial"/>
                <w:sz w:val="21"/>
              </w:rPr>
            </w:pPr>
          </w:p>
          <w:p w14:paraId="178D8F1A">
            <w:pPr>
              <w:spacing w:line="247" w:lineRule="auto"/>
              <w:rPr>
                <w:rFonts w:ascii="Arial"/>
                <w:sz w:val="21"/>
              </w:rPr>
            </w:pPr>
          </w:p>
          <w:p w14:paraId="7B38F0B1">
            <w:pPr>
              <w:spacing w:line="247" w:lineRule="auto"/>
              <w:rPr>
                <w:rFonts w:ascii="Arial"/>
                <w:sz w:val="21"/>
              </w:rPr>
            </w:pPr>
          </w:p>
          <w:p w14:paraId="38A4CBF8">
            <w:pPr>
              <w:spacing w:line="247" w:lineRule="auto"/>
              <w:rPr>
                <w:rFonts w:ascii="Arial"/>
                <w:sz w:val="21"/>
              </w:rPr>
            </w:pPr>
          </w:p>
          <w:p w14:paraId="666D8E75">
            <w:pPr>
              <w:spacing w:line="247" w:lineRule="auto"/>
              <w:rPr>
                <w:rFonts w:ascii="Arial"/>
                <w:sz w:val="21"/>
              </w:rPr>
            </w:pPr>
          </w:p>
          <w:p w14:paraId="242EDE64">
            <w:pPr>
              <w:pStyle w:val="6"/>
              <w:spacing w:before="65" w:line="251" w:lineRule="auto"/>
              <w:ind w:left="117" w:right="107" w:firstLine="2"/>
              <w:jc w:val="both"/>
            </w:pPr>
            <w:r>
              <w:rPr>
                <w:spacing w:val="-3"/>
              </w:rPr>
              <w:t>县自然资源局、县林草局、县农业农村局、县综合行政</w:t>
            </w:r>
            <w:r>
              <w:rPr>
                <w:spacing w:val="7"/>
              </w:rPr>
              <w:t>执法局等部门</w:t>
            </w:r>
          </w:p>
        </w:tc>
        <w:tc>
          <w:tcPr>
            <w:tcW w:w="4840" w:type="dxa"/>
            <w:vAlign w:val="top"/>
          </w:tcPr>
          <w:p w14:paraId="160A4812">
            <w:pPr>
              <w:pStyle w:val="6"/>
              <w:spacing w:before="33" w:line="232" w:lineRule="auto"/>
              <w:ind w:left="119"/>
            </w:pPr>
            <w:r>
              <w:rPr>
                <w:spacing w:val="6"/>
              </w:rPr>
              <w:t>县自然资源局：</w:t>
            </w:r>
          </w:p>
          <w:p w14:paraId="4CF5B0F1">
            <w:pPr>
              <w:pStyle w:val="6"/>
              <w:spacing w:before="21" w:line="251" w:lineRule="auto"/>
              <w:ind w:left="117" w:right="106" w:firstLine="4"/>
            </w:pPr>
            <w:r>
              <w:rPr>
                <w:spacing w:val="4"/>
              </w:rPr>
              <w:t>（</w:t>
            </w:r>
            <w:r>
              <w:rPr>
                <w:rFonts w:ascii="Times New Roman" w:hAnsi="Times New Roman" w:eastAsia="Times New Roman" w:cs="Times New Roman"/>
                <w:spacing w:val="4"/>
              </w:rPr>
              <w:t>1</w:t>
            </w:r>
            <w:r>
              <w:rPr>
                <w:spacing w:val="4"/>
              </w:rPr>
              <w:t>）接到上级自然资源部门下发疑似违法卫片图斑</w:t>
            </w:r>
            <w:r>
              <w:rPr>
                <w:spacing w:val="7"/>
              </w:rPr>
              <w:t>信息后，进行实地核实；</w:t>
            </w:r>
          </w:p>
          <w:p w14:paraId="6D4936F7">
            <w:pPr>
              <w:pStyle w:val="6"/>
              <w:spacing w:line="251" w:lineRule="auto"/>
              <w:ind w:left="123" w:right="106" w:hanging="1"/>
            </w:pPr>
            <w:r>
              <w:rPr>
                <w:spacing w:val="4"/>
              </w:rPr>
              <w:t>（</w:t>
            </w:r>
            <w:r>
              <w:rPr>
                <w:rFonts w:ascii="Times New Roman" w:hAnsi="Times New Roman" w:eastAsia="Times New Roman" w:cs="Times New Roman"/>
                <w:spacing w:val="4"/>
              </w:rPr>
              <w:t>2</w:t>
            </w:r>
            <w:r>
              <w:rPr>
                <w:spacing w:val="4"/>
              </w:rPr>
              <w:t>）对认定为违法的卫片图斑连同相关材料移交相</w:t>
            </w:r>
            <w:r>
              <w:rPr>
                <w:spacing w:val="6"/>
              </w:rPr>
              <w:t>关行业主管部门；</w:t>
            </w:r>
          </w:p>
          <w:p w14:paraId="7A4316E1">
            <w:pPr>
              <w:pStyle w:val="6"/>
              <w:spacing w:before="1" w:line="251" w:lineRule="auto"/>
              <w:ind w:left="118" w:right="106" w:firstLine="3"/>
            </w:pPr>
            <w:r>
              <w:rPr>
                <w:spacing w:val="-4"/>
              </w:rPr>
              <w:t>（</w:t>
            </w:r>
            <w:r>
              <w:rPr>
                <w:rFonts w:ascii="Times New Roman" w:hAnsi="Times New Roman" w:eastAsia="Times New Roman" w:cs="Times New Roman"/>
                <w:spacing w:val="-4"/>
              </w:rPr>
              <w:t>3</w:t>
            </w:r>
            <w:r>
              <w:rPr>
                <w:spacing w:val="-4"/>
              </w:rPr>
              <w:t>）对认定为违法的土地等卫片图斑，交请乡镇（街</w:t>
            </w:r>
            <w:r>
              <w:rPr>
                <w:spacing w:val="7"/>
              </w:rPr>
              <w:t>道）督促违法对象自行整改；</w:t>
            </w:r>
          </w:p>
          <w:p w14:paraId="46DFFF2E">
            <w:pPr>
              <w:pStyle w:val="6"/>
              <w:spacing w:before="1" w:line="249" w:lineRule="auto"/>
              <w:ind w:left="124" w:right="106" w:hanging="2"/>
            </w:pPr>
            <w:r>
              <w:rPr>
                <w:spacing w:val="4"/>
              </w:rPr>
              <w:t>（</w:t>
            </w:r>
            <w:r>
              <w:rPr>
                <w:rFonts w:ascii="Times New Roman" w:hAnsi="Times New Roman" w:eastAsia="Times New Roman" w:cs="Times New Roman"/>
                <w:spacing w:val="4"/>
              </w:rPr>
              <w:t>4</w:t>
            </w:r>
            <w:r>
              <w:rPr>
                <w:spacing w:val="4"/>
              </w:rPr>
              <w:t>）对符合立案条件的，移交县综合行政执法局依</w:t>
            </w:r>
            <w:r>
              <w:rPr>
                <w:spacing w:val="8"/>
              </w:rPr>
              <w:t>法进行查处，并告知乡镇（街道</w:t>
            </w:r>
            <w:r>
              <w:rPr>
                <w:spacing w:val="2"/>
              </w:rPr>
              <w:t>）；</w:t>
            </w:r>
          </w:p>
          <w:p w14:paraId="1BF2CA52">
            <w:pPr>
              <w:pStyle w:val="6"/>
              <w:spacing w:before="5" w:line="251" w:lineRule="auto"/>
              <w:ind w:left="120" w:right="106" w:firstLine="1"/>
            </w:pPr>
            <w:r>
              <w:rPr>
                <w:spacing w:val="4"/>
              </w:rPr>
              <w:t>（</w:t>
            </w:r>
            <w:r>
              <w:rPr>
                <w:rFonts w:ascii="Times New Roman" w:hAnsi="Times New Roman" w:eastAsia="Times New Roman" w:cs="Times New Roman"/>
                <w:spacing w:val="4"/>
              </w:rPr>
              <w:t>5</w:t>
            </w:r>
            <w:r>
              <w:rPr>
                <w:spacing w:val="4"/>
              </w:rPr>
              <w:t>）组织验收已完成整改违法土地、矿产卫片图斑</w:t>
            </w:r>
            <w:r>
              <w:rPr>
                <w:spacing w:val="7"/>
              </w:rPr>
              <w:t>并通报执法整治情况。</w:t>
            </w:r>
          </w:p>
          <w:p w14:paraId="0E2A2338">
            <w:pPr>
              <w:pStyle w:val="6"/>
              <w:spacing w:before="1" w:line="230" w:lineRule="auto"/>
              <w:ind w:left="119"/>
            </w:pPr>
            <w:r>
              <w:rPr>
                <w:spacing w:val="4"/>
              </w:rPr>
              <w:t>县林草局：</w:t>
            </w:r>
          </w:p>
          <w:p w14:paraId="3B87E002">
            <w:pPr>
              <w:pStyle w:val="6"/>
              <w:spacing w:before="23" w:line="250" w:lineRule="auto"/>
              <w:ind w:left="119" w:right="216" w:firstLine="2"/>
            </w:pPr>
            <w:r>
              <w:rPr>
                <w:spacing w:val="9"/>
              </w:rPr>
              <w:t>（</w:t>
            </w:r>
            <w:r>
              <w:rPr>
                <w:rFonts w:ascii="Times New Roman" w:hAnsi="Times New Roman" w:eastAsia="Times New Roman" w:cs="Times New Roman"/>
                <w:spacing w:val="9"/>
              </w:rPr>
              <w:t>1</w:t>
            </w:r>
            <w:r>
              <w:rPr>
                <w:spacing w:val="9"/>
              </w:rPr>
              <w:t>）接到上级林草部门下发的疑似违法图</w:t>
            </w:r>
            <w:r>
              <w:rPr>
                <w:spacing w:val="8"/>
              </w:rPr>
              <w:t>斑信息</w:t>
            </w:r>
            <w:r>
              <w:rPr>
                <w:spacing w:val="6"/>
              </w:rPr>
              <w:t>后，进行实地核实；</w:t>
            </w:r>
          </w:p>
          <w:p w14:paraId="766CBCDD">
            <w:pPr>
              <w:pStyle w:val="6"/>
              <w:spacing w:before="2" w:line="251" w:lineRule="auto"/>
              <w:ind w:left="119" w:right="106" w:firstLine="2"/>
            </w:pPr>
            <w:r>
              <w:rPr>
                <w:spacing w:val="4"/>
              </w:rPr>
              <w:t>（</w:t>
            </w:r>
            <w:r>
              <w:rPr>
                <w:rFonts w:ascii="Times New Roman" w:hAnsi="Times New Roman" w:eastAsia="Times New Roman" w:cs="Times New Roman"/>
                <w:spacing w:val="4"/>
              </w:rPr>
              <w:t>2</w:t>
            </w:r>
            <w:r>
              <w:rPr>
                <w:spacing w:val="4"/>
              </w:rPr>
              <w:t>）对违法的图斑，移交县综合行政执法局依法进</w:t>
            </w:r>
            <w:r>
              <w:rPr>
                <w:spacing w:val="3"/>
              </w:rPr>
              <w:t>行查处；</w:t>
            </w:r>
          </w:p>
          <w:p w14:paraId="0B8FF320">
            <w:pPr>
              <w:pStyle w:val="6"/>
              <w:spacing w:before="1" w:line="216" w:lineRule="auto"/>
              <w:ind w:left="122"/>
            </w:pPr>
            <w:r>
              <w:rPr>
                <w:spacing w:val="4"/>
              </w:rPr>
              <w:t>（</w:t>
            </w:r>
            <w:r>
              <w:rPr>
                <w:rFonts w:ascii="Times New Roman" w:hAnsi="Times New Roman" w:eastAsia="Times New Roman" w:cs="Times New Roman"/>
                <w:spacing w:val="4"/>
              </w:rPr>
              <w:t>3</w:t>
            </w:r>
            <w:r>
              <w:rPr>
                <w:spacing w:val="4"/>
              </w:rPr>
              <w:t>）对需恢复整改的，交请乡镇（街道）督促违法</w:t>
            </w:r>
          </w:p>
        </w:tc>
        <w:tc>
          <w:tcPr>
            <w:tcW w:w="4851" w:type="dxa"/>
            <w:vAlign w:val="top"/>
          </w:tcPr>
          <w:p w14:paraId="5F272A0C">
            <w:pPr>
              <w:spacing w:line="262" w:lineRule="auto"/>
              <w:rPr>
                <w:rFonts w:ascii="Arial"/>
                <w:sz w:val="21"/>
              </w:rPr>
            </w:pPr>
          </w:p>
          <w:p w14:paraId="6D65D768">
            <w:pPr>
              <w:spacing w:line="263" w:lineRule="auto"/>
              <w:rPr>
                <w:rFonts w:ascii="Arial"/>
                <w:sz w:val="21"/>
              </w:rPr>
            </w:pPr>
          </w:p>
          <w:p w14:paraId="42C6669A">
            <w:pPr>
              <w:spacing w:line="263" w:lineRule="auto"/>
              <w:rPr>
                <w:rFonts w:ascii="Arial"/>
                <w:sz w:val="21"/>
              </w:rPr>
            </w:pPr>
          </w:p>
          <w:p w14:paraId="29997740">
            <w:pPr>
              <w:spacing w:line="263" w:lineRule="auto"/>
              <w:rPr>
                <w:rFonts w:ascii="Arial"/>
                <w:sz w:val="21"/>
              </w:rPr>
            </w:pPr>
          </w:p>
          <w:p w14:paraId="69F508E4">
            <w:pPr>
              <w:pStyle w:val="6"/>
              <w:spacing w:before="65" w:line="251" w:lineRule="auto"/>
              <w:ind w:left="128" w:right="109" w:hanging="3"/>
            </w:pPr>
            <w:r>
              <w:rPr>
                <w:spacing w:val="4"/>
              </w:rPr>
              <w:t>（</w:t>
            </w:r>
            <w:r>
              <w:rPr>
                <w:rFonts w:ascii="Times New Roman" w:hAnsi="Times New Roman" w:eastAsia="Times New Roman" w:cs="Times New Roman"/>
                <w:spacing w:val="4"/>
              </w:rPr>
              <w:t>1</w:t>
            </w:r>
            <w:r>
              <w:rPr>
                <w:spacing w:val="4"/>
              </w:rPr>
              <w:t>）配合县自然资源局、县林草局、县农业农村局</w:t>
            </w:r>
            <w:r>
              <w:rPr>
                <w:spacing w:val="7"/>
              </w:rPr>
              <w:t>等部门对卫片信息进行实地核查；</w:t>
            </w:r>
          </w:p>
          <w:p w14:paraId="3894480B">
            <w:pPr>
              <w:pStyle w:val="6"/>
              <w:spacing w:line="251" w:lineRule="auto"/>
              <w:ind w:left="120" w:right="109" w:firstLine="4"/>
            </w:pPr>
            <w:r>
              <w:rPr>
                <w:spacing w:val="4"/>
              </w:rPr>
              <w:t>（</w:t>
            </w:r>
            <w:r>
              <w:rPr>
                <w:rFonts w:ascii="Times New Roman" w:hAnsi="Times New Roman" w:eastAsia="Times New Roman" w:cs="Times New Roman"/>
                <w:spacing w:val="4"/>
              </w:rPr>
              <w:t>2</w:t>
            </w:r>
            <w:r>
              <w:rPr>
                <w:spacing w:val="4"/>
              </w:rPr>
              <w:t>）收到上级相关部门交办的违法卫片图斑后，配</w:t>
            </w:r>
            <w:r>
              <w:rPr>
                <w:spacing w:val="9"/>
              </w:rPr>
              <w:t>合县级主管部门做好行政处罚，督促违法对象自行</w:t>
            </w:r>
            <w:r>
              <w:rPr>
                <w:spacing w:val="1"/>
              </w:rPr>
              <w:t>整改；</w:t>
            </w:r>
          </w:p>
          <w:p w14:paraId="4B05490B">
            <w:pPr>
              <w:pStyle w:val="6"/>
              <w:spacing w:line="251" w:lineRule="auto"/>
              <w:ind w:left="120" w:right="109" w:firstLine="5"/>
            </w:pPr>
            <w:r>
              <w:rPr>
                <w:spacing w:val="4"/>
              </w:rPr>
              <w:t>（</w:t>
            </w:r>
            <w:r>
              <w:rPr>
                <w:rFonts w:ascii="Times New Roman" w:hAnsi="Times New Roman" w:eastAsia="Times New Roman" w:cs="Times New Roman"/>
                <w:spacing w:val="4"/>
              </w:rPr>
              <w:t>3</w:t>
            </w:r>
            <w:r>
              <w:rPr>
                <w:spacing w:val="4"/>
              </w:rPr>
              <w:t>）协助上级相关部门做好群众沟通解释工作，协</w:t>
            </w:r>
            <w:r>
              <w:rPr>
                <w:spacing w:val="8"/>
              </w:rPr>
              <w:t>助化解违法卫片图斑整治中产生的问题；</w:t>
            </w:r>
          </w:p>
          <w:p w14:paraId="370E9A01">
            <w:pPr>
              <w:pStyle w:val="6"/>
              <w:spacing w:line="252" w:lineRule="auto"/>
              <w:ind w:left="127" w:right="109" w:hanging="2"/>
            </w:pPr>
            <w:r>
              <w:rPr>
                <w:spacing w:val="4"/>
              </w:rPr>
              <w:t>（</w:t>
            </w:r>
            <w:r>
              <w:rPr>
                <w:rFonts w:ascii="Times New Roman" w:hAnsi="Times New Roman" w:eastAsia="Times New Roman" w:cs="Times New Roman"/>
                <w:spacing w:val="4"/>
              </w:rPr>
              <w:t>4</w:t>
            </w:r>
            <w:r>
              <w:rPr>
                <w:spacing w:val="4"/>
              </w:rPr>
              <w:t>）按照职责权限对管理范围内的乡村违法建筑依法进行处置。</w:t>
            </w:r>
          </w:p>
        </w:tc>
      </w:tr>
    </w:tbl>
    <w:p w14:paraId="63FA0E3D">
      <w:pPr>
        <w:rPr>
          <w:rFonts w:ascii="Arial"/>
          <w:sz w:val="21"/>
        </w:rPr>
      </w:pPr>
    </w:p>
    <w:p w14:paraId="7A0660EC">
      <w:pPr>
        <w:rPr>
          <w:rFonts w:ascii="Arial" w:hAnsi="Arial" w:eastAsia="Arial" w:cs="Arial"/>
          <w:sz w:val="21"/>
          <w:szCs w:val="21"/>
        </w:rPr>
        <w:sectPr>
          <w:footerReference r:id="rId60" w:type="default"/>
          <w:pgSz w:w="16837" w:h="11905"/>
          <w:pgMar w:top="1011" w:right="1477" w:bottom="1210" w:left="1305" w:header="0" w:footer="873" w:gutter="0"/>
          <w:cols w:space="720" w:num="1"/>
        </w:sectPr>
      </w:pPr>
    </w:p>
    <w:p w14:paraId="721F2465">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22E32F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7D82E602">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5E813C80">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04E65F87">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1AFD83D8">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73E1713F">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53F339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7" w:hRule="atLeast"/>
        </w:trPr>
        <w:tc>
          <w:tcPr>
            <w:tcW w:w="732" w:type="dxa"/>
            <w:vAlign w:val="top"/>
          </w:tcPr>
          <w:p w14:paraId="45AD0F87">
            <w:pPr>
              <w:rPr>
                <w:rFonts w:ascii="Arial"/>
                <w:sz w:val="21"/>
              </w:rPr>
            </w:pPr>
          </w:p>
        </w:tc>
        <w:tc>
          <w:tcPr>
            <w:tcW w:w="1813" w:type="dxa"/>
            <w:vAlign w:val="top"/>
          </w:tcPr>
          <w:p w14:paraId="045C4A3D">
            <w:pPr>
              <w:rPr>
                <w:rFonts w:ascii="Arial"/>
                <w:sz w:val="21"/>
              </w:rPr>
            </w:pPr>
          </w:p>
        </w:tc>
        <w:tc>
          <w:tcPr>
            <w:tcW w:w="1813" w:type="dxa"/>
            <w:vAlign w:val="top"/>
          </w:tcPr>
          <w:p w14:paraId="3E96805C">
            <w:pPr>
              <w:rPr>
                <w:rFonts w:ascii="Arial"/>
                <w:sz w:val="21"/>
              </w:rPr>
            </w:pPr>
          </w:p>
        </w:tc>
        <w:tc>
          <w:tcPr>
            <w:tcW w:w="4840" w:type="dxa"/>
            <w:vAlign w:val="top"/>
          </w:tcPr>
          <w:p w14:paraId="576CA767">
            <w:pPr>
              <w:pStyle w:val="6"/>
              <w:spacing w:before="33" w:line="229" w:lineRule="auto"/>
              <w:ind w:left="119"/>
            </w:pPr>
            <w:r>
              <w:rPr>
                <w:spacing w:val="6"/>
              </w:rPr>
              <w:t>对象自行整改；</w:t>
            </w:r>
          </w:p>
          <w:p w14:paraId="78120B15">
            <w:pPr>
              <w:pStyle w:val="6"/>
              <w:spacing w:before="23" w:line="229" w:lineRule="auto"/>
              <w:ind w:left="122"/>
            </w:pPr>
            <w:r>
              <w:rPr>
                <w:spacing w:val="8"/>
              </w:rPr>
              <w:t>（</w:t>
            </w:r>
            <w:r>
              <w:rPr>
                <w:rFonts w:ascii="Times New Roman" w:hAnsi="Times New Roman" w:eastAsia="Times New Roman" w:cs="Times New Roman"/>
                <w:spacing w:val="8"/>
              </w:rPr>
              <w:t>4</w:t>
            </w:r>
            <w:r>
              <w:rPr>
                <w:spacing w:val="8"/>
              </w:rPr>
              <w:t>）拒不整改的，按照相关法律法规执行；</w:t>
            </w:r>
          </w:p>
          <w:p w14:paraId="07BF91E3">
            <w:pPr>
              <w:pStyle w:val="6"/>
              <w:spacing w:before="21" w:line="253" w:lineRule="auto"/>
              <w:ind w:left="124" w:right="106" w:hanging="2"/>
            </w:pPr>
            <w:r>
              <w:rPr>
                <w:spacing w:val="4"/>
              </w:rPr>
              <w:t>（</w:t>
            </w:r>
            <w:r>
              <w:rPr>
                <w:rFonts w:ascii="Times New Roman" w:hAnsi="Times New Roman" w:eastAsia="Times New Roman" w:cs="Times New Roman"/>
                <w:spacing w:val="4"/>
              </w:rPr>
              <w:t>5</w:t>
            </w:r>
            <w:r>
              <w:rPr>
                <w:spacing w:val="4"/>
              </w:rPr>
              <w:t>）组织验收已完成整改的林草卫片图斑并通报执法整治情况。</w:t>
            </w:r>
          </w:p>
          <w:p w14:paraId="3EFBA199">
            <w:pPr>
              <w:pStyle w:val="6"/>
              <w:spacing w:line="230" w:lineRule="auto"/>
              <w:ind w:left="119"/>
            </w:pPr>
            <w:r>
              <w:rPr>
                <w:spacing w:val="6"/>
              </w:rPr>
              <w:t>县农业农村局：</w:t>
            </w:r>
          </w:p>
          <w:p w14:paraId="76230502">
            <w:pPr>
              <w:pStyle w:val="6"/>
              <w:spacing w:before="22" w:line="251" w:lineRule="auto"/>
              <w:ind w:left="118" w:right="106" w:firstLine="3"/>
            </w:pPr>
            <w:r>
              <w:rPr>
                <w:spacing w:val="4"/>
              </w:rPr>
              <w:t>（</w:t>
            </w:r>
            <w:r>
              <w:rPr>
                <w:rFonts w:ascii="Times New Roman" w:hAnsi="Times New Roman" w:eastAsia="Times New Roman" w:cs="Times New Roman"/>
                <w:spacing w:val="4"/>
              </w:rPr>
              <w:t>1</w:t>
            </w:r>
            <w:r>
              <w:rPr>
                <w:spacing w:val="4"/>
              </w:rPr>
              <w:t>）接到县自然资源局移交的疑似违法卫片图斑信</w:t>
            </w:r>
            <w:r>
              <w:rPr>
                <w:spacing w:val="9"/>
              </w:rPr>
              <w:t>息后，对农村村民非法占用土地建造住宅的卫片图</w:t>
            </w:r>
            <w:r>
              <w:rPr>
                <w:spacing w:val="5"/>
              </w:rPr>
              <w:t>斑进行核实；</w:t>
            </w:r>
          </w:p>
          <w:p w14:paraId="645AAEE4">
            <w:pPr>
              <w:pStyle w:val="6"/>
              <w:spacing w:line="251" w:lineRule="auto"/>
              <w:ind w:left="118" w:right="106" w:firstLine="3"/>
            </w:pPr>
            <w:r>
              <w:rPr>
                <w:spacing w:val="-4"/>
              </w:rPr>
              <w:t>（</w:t>
            </w:r>
            <w:r>
              <w:rPr>
                <w:rFonts w:ascii="Times New Roman" w:hAnsi="Times New Roman" w:eastAsia="Times New Roman" w:cs="Times New Roman"/>
                <w:spacing w:val="-4"/>
              </w:rPr>
              <w:t>2</w:t>
            </w:r>
            <w:r>
              <w:rPr>
                <w:spacing w:val="-4"/>
              </w:rPr>
              <w:t>）对认定为违法的农业等卫片图斑，交请乡镇（街</w:t>
            </w:r>
            <w:r>
              <w:rPr>
                <w:spacing w:val="7"/>
              </w:rPr>
              <w:t>道）督促违法对象自行整改；</w:t>
            </w:r>
          </w:p>
          <w:p w14:paraId="76E3B5A6">
            <w:pPr>
              <w:pStyle w:val="6"/>
              <w:spacing w:before="1" w:line="251" w:lineRule="auto"/>
              <w:ind w:left="119" w:right="669" w:firstLine="2"/>
            </w:pPr>
            <w:r>
              <w:rPr>
                <w:spacing w:val="7"/>
              </w:rPr>
              <w:t>（</w:t>
            </w:r>
            <w:r>
              <w:rPr>
                <w:rFonts w:ascii="Times New Roman" w:hAnsi="Times New Roman" w:eastAsia="Times New Roman" w:cs="Times New Roman"/>
                <w:spacing w:val="7"/>
              </w:rPr>
              <w:t>3</w:t>
            </w:r>
            <w:r>
              <w:rPr>
                <w:spacing w:val="7"/>
              </w:rPr>
              <w:t>）拒不整改的，按照相关法律法规执行。</w:t>
            </w:r>
            <w:r>
              <w:rPr>
                <w:spacing w:val="6"/>
              </w:rPr>
              <w:t>县综合行政执法局：</w:t>
            </w:r>
          </w:p>
          <w:p w14:paraId="38F63FF7">
            <w:pPr>
              <w:pStyle w:val="6"/>
              <w:spacing w:before="2" w:line="251" w:lineRule="auto"/>
              <w:ind w:left="116" w:right="53" w:firstLine="5"/>
            </w:pPr>
            <w:r>
              <w:rPr>
                <w:spacing w:val="7"/>
              </w:rPr>
              <w:t>（</w:t>
            </w:r>
            <w:r>
              <w:rPr>
                <w:rFonts w:ascii="Times New Roman" w:hAnsi="Times New Roman" w:eastAsia="Times New Roman" w:cs="Times New Roman"/>
                <w:spacing w:val="7"/>
              </w:rPr>
              <w:t>1</w:t>
            </w:r>
            <w:r>
              <w:rPr>
                <w:spacing w:val="7"/>
              </w:rPr>
              <w:t>）县综合行政执法局接到涉嫌违法线索举</w:t>
            </w:r>
            <w:r>
              <w:rPr>
                <w:spacing w:val="6"/>
              </w:rPr>
              <w:t>报后，</w:t>
            </w:r>
            <w:r>
              <w:rPr>
                <w:spacing w:val="9"/>
              </w:rPr>
              <w:t>分别移交县自然资源局、县林草局对违法线索进行</w:t>
            </w:r>
            <w:r>
              <w:rPr>
                <w:spacing w:val="1"/>
              </w:rPr>
              <w:t>核实；</w:t>
            </w:r>
          </w:p>
          <w:p w14:paraId="7C7F34BA">
            <w:pPr>
              <w:pStyle w:val="6"/>
              <w:spacing w:before="4" w:line="250" w:lineRule="auto"/>
              <w:ind w:left="118" w:right="106" w:firstLine="3"/>
            </w:pPr>
            <w:r>
              <w:rPr>
                <w:spacing w:val="4"/>
              </w:rPr>
              <w:t>（</w:t>
            </w:r>
            <w:r>
              <w:rPr>
                <w:rFonts w:ascii="Times New Roman" w:hAnsi="Times New Roman" w:eastAsia="Times New Roman" w:cs="Times New Roman"/>
                <w:spacing w:val="4"/>
              </w:rPr>
              <w:t>2</w:t>
            </w:r>
            <w:r>
              <w:rPr>
                <w:spacing w:val="4"/>
              </w:rPr>
              <w:t>）对认定为违法的土地等卫片图斑，由县自然资</w:t>
            </w:r>
            <w:r>
              <w:rPr>
                <w:spacing w:val="9"/>
              </w:rPr>
              <w:t>源局交请乡镇（街道）督促违法对象自行整改，拒不整改的，依法进行行政处罚；对认定为违法的林</w:t>
            </w:r>
            <w:r>
              <w:rPr>
                <w:spacing w:val="6"/>
              </w:rPr>
              <w:t>地图斑，</w:t>
            </w:r>
            <w:r>
              <w:rPr>
                <w:spacing w:val="-39"/>
              </w:rPr>
              <w:t xml:space="preserve"> </w:t>
            </w:r>
            <w:r>
              <w:rPr>
                <w:spacing w:val="6"/>
              </w:rPr>
              <w:t>由县林草局移交县综合行政执法局查处；</w:t>
            </w:r>
          </w:p>
          <w:p w14:paraId="3963D40A">
            <w:pPr>
              <w:pStyle w:val="6"/>
              <w:spacing w:before="2" w:line="251" w:lineRule="auto"/>
              <w:ind w:left="122" w:right="216"/>
            </w:pPr>
            <w:r>
              <w:rPr>
                <w:spacing w:val="9"/>
              </w:rPr>
              <w:t>（</w:t>
            </w:r>
            <w:r>
              <w:rPr>
                <w:rFonts w:ascii="Times New Roman" w:hAnsi="Times New Roman" w:eastAsia="Times New Roman" w:cs="Times New Roman"/>
                <w:spacing w:val="9"/>
              </w:rPr>
              <w:t>3</w:t>
            </w:r>
            <w:r>
              <w:rPr>
                <w:spacing w:val="9"/>
              </w:rPr>
              <w:t>）将行政处罚情况通报或告知有关部门</w:t>
            </w:r>
            <w:r>
              <w:rPr>
                <w:spacing w:val="8"/>
              </w:rPr>
              <w:t>和乡镇</w:t>
            </w:r>
            <w:r>
              <w:rPr>
                <w:spacing w:val="2"/>
              </w:rPr>
              <w:t>（街道）。</w:t>
            </w:r>
          </w:p>
          <w:p w14:paraId="09762A41">
            <w:pPr>
              <w:pStyle w:val="6"/>
              <w:spacing w:before="2" w:line="229" w:lineRule="auto"/>
              <w:ind w:left="119"/>
            </w:pPr>
            <w:r>
              <w:rPr>
                <w:spacing w:val="7"/>
              </w:rPr>
              <w:t>其他相关行业主管部门：</w:t>
            </w:r>
          </w:p>
          <w:p w14:paraId="54EFE4DB">
            <w:pPr>
              <w:pStyle w:val="6"/>
              <w:spacing w:before="24" w:line="232" w:lineRule="auto"/>
              <w:ind w:left="117" w:right="38"/>
            </w:pPr>
            <w:r>
              <w:rPr>
                <w:spacing w:val="3"/>
              </w:rPr>
              <w:t>按照职责权限，负责相关违法卫片图斑的实地核实、</w:t>
            </w:r>
            <w:r>
              <w:rPr>
                <w:spacing w:val="7"/>
              </w:rPr>
              <w:t>处理、执法、验收等工作。</w:t>
            </w:r>
          </w:p>
        </w:tc>
        <w:tc>
          <w:tcPr>
            <w:tcW w:w="4851" w:type="dxa"/>
            <w:vAlign w:val="top"/>
          </w:tcPr>
          <w:p w14:paraId="40A4F101">
            <w:pPr>
              <w:rPr>
                <w:rFonts w:ascii="Arial"/>
                <w:sz w:val="21"/>
              </w:rPr>
            </w:pPr>
          </w:p>
        </w:tc>
      </w:tr>
      <w:tr w14:paraId="0840A4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7" w:hRule="atLeast"/>
        </w:trPr>
        <w:tc>
          <w:tcPr>
            <w:tcW w:w="732" w:type="dxa"/>
            <w:vAlign w:val="top"/>
          </w:tcPr>
          <w:p w14:paraId="0ADF153B">
            <w:pPr>
              <w:spacing w:line="256" w:lineRule="auto"/>
              <w:rPr>
                <w:rFonts w:ascii="Arial"/>
                <w:sz w:val="21"/>
              </w:rPr>
            </w:pPr>
          </w:p>
          <w:p w14:paraId="3DEAF321">
            <w:pPr>
              <w:spacing w:line="257" w:lineRule="auto"/>
              <w:rPr>
                <w:rFonts w:ascii="Arial"/>
                <w:sz w:val="21"/>
              </w:rPr>
            </w:pPr>
          </w:p>
          <w:p w14:paraId="37534613">
            <w:pPr>
              <w:spacing w:line="257" w:lineRule="auto"/>
              <w:rPr>
                <w:rFonts w:ascii="Arial"/>
                <w:sz w:val="21"/>
              </w:rPr>
            </w:pPr>
          </w:p>
          <w:p w14:paraId="518D46A8">
            <w:pPr>
              <w:spacing w:before="57"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79</w:t>
            </w:r>
          </w:p>
        </w:tc>
        <w:tc>
          <w:tcPr>
            <w:tcW w:w="1813" w:type="dxa"/>
            <w:vAlign w:val="top"/>
          </w:tcPr>
          <w:p w14:paraId="6C39E3ED">
            <w:pPr>
              <w:spacing w:line="294" w:lineRule="auto"/>
              <w:rPr>
                <w:rFonts w:ascii="Arial"/>
                <w:sz w:val="21"/>
              </w:rPr>
            </w:pPr>
          </w:p>
          <w:p w14:paraId="241D40B8">
            <w:pPr>
              <w:spacing w:line="294" w:lineRule="auto"/>
              <w:rPr>
                <w:rFonts w:ascii="Arial"/>
                <w:sz w:val="21"/>
              </w:rPr>
            </w:pPr>
          </w:p>
          <w:p w14:paraId="4AF5FDCB">
            <w:pPr>
              <w:pStyle w:val="6"/>
              <w:spacing w:before="65" w:line="255" w:lineRule="auto"/>
              <w:ind w:left="123" w:right="235"/>
            </w:pPr>
            <w:r>
              <w:rPr>
                <w:spacing w:val="6"/>
              </w:rPr>
              <w:t>非法采矿监管执</w:t>
            </w:r>
            <w:r>
              <w:t>法</w:t>
            </w:r>
          </w:p>
        </w:tc>
        <w:tc>
          <w:tcPr>
            <w:tcW w:w="1813" w:type="dxa"/>
            <w:vAlign w:val="top"/>
          </w:tcPr>
          <w:p w14:paraId="270EB9CF">
            <w:pPr>
              <w:spacing w:line="456" w:lineRule="auto"/>
              <w:rPr>
                <w:rFonts w:ascii="Arial"/>
                <w:sz w:val="21"/>
              </w:rPr>
            </w:pPr>
          </w:p>
          <w:p w14:paraId="2C72F1F1">
            <w:pPr>
              <w:pStyle w:val="6"/>
              <w:spacing w:before="65" w:line="250" w:lineRule="auto"/>
              <w:ind w:left="120" w:right="107"/>
            </w:pPr>
            <w:r>
              <w:rPr>
                <w:spacing w:val="-3"/>
              </w:rPr>
              <w:t>县自然资源局、县</w:t>
            </w:r>
            <w:r>
              <w:rPr>
                <w:spacing w:val="7"/>
              </w:rPr>
              <w:t>综合行政执法局</w:t>
            </w:r>
            <w:r>
              <w:rPr>
                <w:spacing w:val="4"/>
              </w:rPr>
              <w:t>等部门</w:t>
            </w:r>
          </w:p>
        </w:tc>
        <w:tc>
          <w:tcPr>
            <w:tcW w:w="4840" w:type="dxa"/>
            <w:vAlign w:val="top"/>
          </w:tcPr>
          <w:p w14:paraId="4C17DC7F">
            <w:pPr>
              <w:pStyle w:val="6"/>
              <w:spacing w:before="111" w:line="232" w:lineRule="auto"/>
              <w:ind w:left="119"/>
            </w:pPr>
            <w:r>
              <w:rPr>
                <w:spacing w:val="6"/>
              </w:rPr>
              <w:t>县自然资源局：</w:t>
            </w:r>
          </w:p>
          <w:p w14:paraId="39269B0F">
            <w:pPr>
              <w:pStyle w:val="6"/>
              <w:spacing w:before="22" w:line="229" w:lineRule="auto"/>
              <w:ind w:left="122"/>
            </w:pPr>
            <w:r>
              <w:rPr>
                <w:spacing w:val="7"/>
              </w:rPr>
              <w:t>（</w:t>
            </w:r>
            <w:r>
              <w:rPr>
                <w:rFonts w:ascii="Times New Roman" w:hAnsi="Times New Roman" w:eastAsia="Times New Roman" w:cs="Times New Roman"/>
                <w:spacing w:val="7"/>
              </w:rPr>
              <w:t>1</w:t>
            </w:r>
            <w:r>
              <w:rPr>
                <w:spacing w:val="7"/>
              </w:rPr>
              <w:t>）对矿产资源进行监督检查；</w:t>
            </w:r>
          </w:p>
          <w:p w14:paraId="0EAE2E65">
            <w:pPr>
              <w:pStyle w:val="6"/>
              <w:spacing w:before="24" w:line="251" w:lineRule="auto"/>
              <w:ind w:left="122" w:right="106"/>
            </w:pPr>
            <w:r>
              <w:rPr>
                <w:spacing w:val="4"/>
              </w:rPr>
              <w:t>（</w:t>
            </w:r>
            <w:r>
              <w:rPr>
                <w:rFonts w:ascii="Times New Roman" w:hAnsi="Times New Roman" w:eastAsia="Times New Roman" w:cs="Times New Roman"/>
                <w:spacing w:val="4"/>
              </w:rPr>
              <w:t>2</w:t>
            </w:r>
            <w:r>
              <w:rPr>
                <w:spacing w:val="4"/>
              </w:rPr>
              <w:t>）对违法行为或线索进行审查，连同相关资料移</w:t>
            </w:r>
            <w:r>
              <w:rPr>
                <w:spacing w:val="7"/>
              </w:rPr>
              <w:t>交县综合行政执法局处理。</w:t>
            </w:r>
          </w:p>
          <w:p w14:paraId="247A45D7">
            <w:pPr>
              <w:pStyle w:val="6"/>
              <w:spacing w:line="229" w:lineRule="auto"/>
              <w:ind w:left="119"/>
            </w:pPr>
            <w:r>
              <w:rPr>
                <w:spacing w:val="6"/>
              </w:rPr>
              <w:t>县综合行政执法局：</w:t>
            </w:r>
          </w:p>
          <w:p w14:paraId="60A34238">
            <w:pPr>
              <w:pStyle w:val="6"/>
              <w:spacing w:before="22" w:line="231" w:lineRule="auto"/>
              <w:ind w:left="122"/>
            </w:pPr>
            <w:r>
              <w:rPr>
                <w:spacing w:val="4"/>
              </w:rPr>
              <w:t>（</w:t>
            </w:r>
            <w:r>
              <w:rPr>
                <w:rFonts w:ascii="Times New Roman" w:hAnsi="Times New Roman" w:eastAsia="Times New Roman" w:cs="Times New Roman"/>
                <w:spacing w:val="4"/>
              </w:rPr>
              <w:t>1</w:t>
            </w:r>
            <w:r>
              <w:rPr>
                <w:spacing w:val="4"/>
              </w:rPr>
              <w:t>）接到矿产资源违法线索举报后，立即告知县自</w:t>
            </w:r>
          </w:p>
        </w:tc>
        <w:tc>
          <w:tcPr>
            <w:tcW w:w="4851" w:type="dxa"/>
            <w:vAlign w:val="top"/>
          </w:tcPr>
          <w:p w14:paraId="56AF6CBD">
            <w:pPr>
              <w:pStyle w:val="6"/>
              <w:spacing w:before="112" w:line="229" w:lineRule="auto"/>
              <w:ind w:left="125"/>
            </w:pPr>
            <w:r>
              <w:rPr>
                <w:spacing w:val="7"/>
              </w:rPr>
              <w:t>（</w:t>
            </w:r>
            <w:r>
              <w:rPr>
                <w:rFonts w:ascii="Times New Roman" w:hAnsi="Times New Roman" w:eastAsia="Times New Roman" w:cs="Times New Roman"/>
                <w:spacing w:val="7"/>
              </w:rPr>
              <w:t>1</w:t>
            </w:r>
            <w:r>
              <w:rPr>
                <w:spacing w:val="7"/>
              </w:rPr>
              <w:t>）开展矿产资源保护宣传；</w:t>
            </w:r>
          </w:p>
          <w:p w14:paraId="29E26512">
            <w:pPr>
              <w:pStyle w:val="6"/>
              <w:spacing w:before="24" w:line="250" w:lineRule="auto"/>
              <w:ind w:left="122" w:right="109" w:firstLine="2"/>
            </w:pPr>
            <w:r>
              <w:rPr>
                <w:spacing w:val="4"/>
              </w:rPr>
              <w:t>（</w:t>
            </w:r>
            <w:r>
              <w:rPr>
                <w:rFonts w:ascii="Times New Roman" w:hAnsi="Times New Roman" w:eastAsia="Times New Roman" w:cs="Times New Roman"/>
                <w:spacing w:val="4"/>
              </w:rPr>
              <w:t>2</w:t>
            </w:r>
            <w:r>
              <w:rPr>
                <w:spacing w:val="4"/>
              </w:rPr>
              <w:t>）对在日常巡查、网格化监管中发现的疑似违法</w:t>
            </w:r>
            <w:r>
              <w:rPr>
                <w:spacing w:val="8"/>
              </w:rPr>
              <w:t>行为，进行初步核实，并进行劝阻和制止；</w:t>
            </w:r>
          </w:p>
          <w:p w14:paraId="49139DA6">
            <w:pPr>
              <w:pStyle w:val="6"/>
              <w:spacing w:before="3" w:line="250" w:lineRule="auto"/>
              <w:ind w:left="122" w:right="109" w:firstLine="2"/>
            </w:pPr>
            <w:r>
              <w:rPr>
                <w:spacing w:val="4"/>
              </w:rPr>
              <w:t>（</w:t>
            </w:r>
            <w:r>
              <w:rPr>
                <w:rFonts w:ascii="Times New Roman" w:hAnsi="Times New Roman" w:eastAsia="Times New Roman" w:cs="Times New Roman"/>
                <w:spacing w:val="4"/>
              </w:rPr>
              <w:t>3</w:t>
            </w:r>
            <w:r>
              <w:rPr>
                <w:spacing w:val="4"/>
              </w:rPr>
              <w:t>）将涉嫌非法采矿违法线索上报县自然资源局和</w:t>
            </w:r>
            <w:r>
              <w:rPr>
                <w:spacing w:val="6"/>
              </w:rPr>
              <w:t>县综合行政执法局；</w:t>
            </w:r>
          </w:p>
          <w:p w14:paraId="318E4FEB">
            <w:pPr>
              <w:pStyle w:val="6"/>
              <w:spacing w:line="229" w:lineRule="auto"/>
              <w:ind w:right="12"/>
              <w:jc w:val="right"/>
            </w:pPr>
            <w:r>
              <w:t>（</w:t>
            </w:r>
            <w:r>
              <w:rPr>
                <w:rFonts w:ascii="Times New Roman" w:hAnsi="Times New Roman" w:eastAsia="Times New Roman" w:cs="Times New Roman"/>
              </w:rPr>
              <w:t>4</w:t>
            </w:r>
            <w:r>
              <w:t>）配合做好执法相关现场确认、秩序维护等工作；</w:t>
            </w:r>
          </w:p>
        </w:tc>
      </w:tr>
    </w:tbl>
    <w:p w14:paraId="1AB209ED">
      <w:pPr>
        <w:rPr>
          <w:rFonts w:ascii="Arial"/>
          <w:sz w:val="21"/>
        </w:rPr>
      </w:pPr>
    </w:p>
    <w:p w14:paraId="07F1E6F4">
      <w:pPr>
        <w:rPr>
          <w:rFonts w:ascii="Arial" w:hAnsi="Arial" w:eastAsia="Arial" w:cs="Arial"/>
          <w:sz w:val="21"/>
          <w:szCs w:val="21"/>
        </w:rPr>
        <w:sectPr>
          <w:footerReference r:id="rId61" w:type="default"/>
          <w:pgSz w:w="16837" w:h="11905"/>
          <w:pgMar w:top="1011" w:right="1477" w:bottom="1210" w:left="1305" w:header="0" w:footer="873" w:gutter="0"/>
          <w:cols w:space="720" w:num="1"/>
        </w:sectPr>
      </w:pPr>
    </w:p>
    <w:p w14:paraId="2E6B85DD">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5F750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2E6776BB">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09606283">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7F94D448">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3A19262C">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53E9A188">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6052E5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7DFCB895">
            <w:pPr>
              <w:rPr>
                <w:rFonts w:ascii="Arial"/>
                <w:sz w:val="21"/>
              </w:rPr>
            </w:pPr>
          </w:p>
        </w:tc>
        <w:tc>
          <w:tcPr>
            <w:tcW w:w="1813" w:type="dxa"/>
            <w:vAlign w:val="top"/>
          </w:tcPr>
          <w:p w14:paraId="34B19D8D">
            <w:pPr>
              <w:rPr>
                <w:rFonts w:ascii="Arial"/>
                <w:sz w:val="21"/>
              </w:rPr>
            </w:pPr>
          </w:p>
        </w:tc>
        <w:tc>
          <w:tcPr>
            <w:tcW w:w="1813" w:type="dxa"/>
            <w:vAlign w:val="top"/>
          </w:tcPr>
          <w:p w14:paraId="5029AED9">
            <w:pPr>
              <w:rPr>
                <w:rFonts w:ascii="Arial"/>
                <w:sz w:val="21"/>
              </w:rPr>
            </w:pPr>
          </w:p>
        </w:tc>
        <w:tc>
          <w:tcPr>
            <w:tcW w:w="4840" w:type="dxa"/>
            <w:vAlign w:val="top"/>
          </w:tcPr>
          <w:p w14:paraId="788B02DF">
            <w:pPr>
              <w:pStyle w:val="6"/>
              <w:spacing w:before="32" w:line="231" w:lineRule="auto"/>
              <w:ind w:left="124"/>
            </w:pPr>
            <w:r>
              <w:rPr>
                <w:spacing w:val="8"/>
              </w:rPr>
              <w:t>然资源局，配合县自然资源局到现场核查；</w:t>
            </w:r>
          </w:p>
          <w:p w14:paraId="187AC81E">
            <w:pPr>
              <w:pStyle w:val="6"/>
              <w:spacing w:before="21" w:line="229" w:lineRule="auto"/>
              <w:ind w:left="122"/>
            </w:pPr>
            <w:r>
              <w:rPr>
                <w:spacing w:val="8"/>
              </w:rPr>
              <w:t>（</w:t>
            </w:r>
            <w:r>
              <w:rPr>
                <w:rFonts w:ascii="Times New Roman" w:hAnsi="Times New Roman" w:eastAsia="Times New Roman" w:cs="Times New Roman"/>
                <w:spacing w:val="8"/>
              </w:rPr>
              <w:t>2</w:t>
            </w:r>
            <w:r>
              <w:rPr>
                <w:spacing w:val="8"/>
              </w:rPr>
              <w:t>）认定为违法行为的，依法进行行政处罚；</w:t>
            </w:r>
          </w:p>
          <w:p w14:paraId="3E9EB8AA">
            <w:pPr>
              <w:pStyle w:val="6"/>
              <w:spacing w:before="22" w:line="253" w:lineRule="auto"/>
              <w:ind w:left="122" w:right="216"/>
            </w:pPr>
            <w:r>
              <w:rPr>
                <w:spacing w:val="9"/>
              </w:rPr>
              <w:t>（</w:t>
            </w:r>
            <w:r>
              <w:rPr>
                <w:rFonts w:ascii="Times New Roman" w:hAnsi="Times New Roman" w:eastAsia="Times New Roman" w:cs="Times New Roman"/>
                <w:spacing w:val="9"/>
              </w:rPr>
              <w:t>3</w:t>
            </w:r>
            <w:r>
              <w:rPr>
                <w:spacing w:val="9"/>
              </w:rPr>
              <w:t>）将行政处罚情况通报或告知有关部门</w:t>
            </w:r>
            <w:r>
              <w:rPr>
                <w:spacing w:val="8"/>
              </w:rPr>
              <w:t>和乡镇</w:t>
            </w:r>
            <w:r>
              <w:rPr>
                <w:spacing w:val="2"/>
              </w:rPr>
              <w:t>（街道）。</w:t>
            </w:r>
          </w:p>
        </w:tc>
        <w:tc>
          <w:tcPr>
            <w:tcW w:w="4851" w:type="dxa"/>
            <w:vAlign w:val="top"/>
          </w:tcPr>
          <w:p w14:paraId="7743EFAA">
            <w:pPr>
              <w:pStyle w:val="6"/>
              <w:spacing w:before="32" w:line="250" w:lineRule="auto"/>
              <w:ind w:left="121" w:right="109" w:firstLine="3"/>
            </w:pPr>
            <w:r>
              <w:rPr>
                <w:spacing w:val="4"/>
              </w:rPr>
              <w:t>（</w:t>
            </w:r>
            <w:r>
              <w:rPr>
                <w:rFonts w:ascii="Times New Roman" w:hAnsi="Times New Roman" w:eastAsia="Times New Roman" w:cs="Times New Roman"/>
                <w:spacing w:val="4"/>
              </w:rPr>
              <w:t>5</w:t>
            </w:r>
            <w:r>
              <w:rPr>
                <w:spacing w:val="4"/>
              </w:rPr>
              <w:t>）配合做好对涉嫌违法的工具、工程机械、其他</w:t>
            </w:r>
            <w:r>
              <w:rPr>
                <w:spacing w:val="8"/>
              </w:rPr>
              <w:t>物品等进行管理和证据保全等。</w:t>
            </w:r>
          </w:p>
        </w:tc>
      </w:tr>
      <w:tr w14:paraId="209438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1" w:hRule="atLeast"/>
        </w:trPr>
        <w:tc>
          <w:tcPr>
            <w:tcW w:w="732" w:type="dxa"/>
            <w:vAlign w:val="top"/>
          </w:tcPr>
          <w:p w14:paraId="733CD9AD">
            <w:pPr>
              <w:spacing w:line="250" w:lineRule="auto"/>
              <w:rPr>
                <w:rFonts w:ascii="Arial"/>
                <w:sz w:val="21"/>
              </w:rPr>
            </w:pPr>
          </w:p>
          <w:p w14:paraId="02205188">
            <w:pPr>
              <w:spacing w:line="250" w:lineRule="auto"/>
              <w:rPr>
                <w:rFonts w:ascii="Arial"/>
                <w:sz w:val="21"/>
              </w:rPr>
            </w:pPr>
          </w:p>
          <w:p w14:paraId="581F6156">
            <w:pPr>
              <w:spacing w:line="250" w:lineRule="auto"/>
              <w:rPr>
                <w:rFonts w:ascii="Arial"/>
                <w:sz w:val="21"/>
              </w:rPr>
            </w:pPr>
          </w:p>
          <w:p w14:paraId="07C3B9CE">
            <w:pPr>
              <w:spacing w:line="250" w:lineRule="auto"/>
              <w:rPr>
                <w:rFonts w:ascii="Arial"/>
                <w:sz w:val="21"/>
              </w:rPr>
            </w:pPr>
          </w:p>
          <w:p w14:paraId="684FE9F2">
            <w:pPr>
              <w:spacing w:line="250" w:lineRule="auto"/>
              <w:rPr>
                <w:rFonts w:ascii="Arial"/>
                <w:sz w:val="21"/>
              </w:rPr>
            </w:pPr>
          </w:p>
          <w:p w14:paraId="5476EC0F">
            <w:pPr>
              <w:spacing w:line="250" w:lineRule="auto"/>
              <w:rPr>
                <w:rFonts w:ascii="Arial"/>
                <w:sz w:val="21"/>
              </w:rPr>
            </w:pPr>
          </w:p>
          <w:p w14:paraId="0B242AE6">
            <w:pPr>
              <w:spacing w:before="58"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80</w:t>
            </w:r>
          </w:p>
        </w:tc>
        <w:tc>
          <w:tcPr>
            <w:tcW w:w="1813" w:type="dxa"/>
            <w:vAlign w:val="top"/>
          </w:tcPr>
          <w:p w14:paraId="179F235D">
            <w:pPr>
              <w:spacing w:line="264" w:lineRule="auto"/>
              <w:rPr>
                <w:rFonts w:ascii="Arial"/>
                <w:sz w:val="21"/>
              </w:rPr>
            </w:pPr>
          </w:p>
          <w:p w14:paraId="06212389">
            <w:pPr>
              <w:spacing w:line="264" w:lineRule="auto"/>
              <w:rPr>
                <w:rFonts w:ascii="Arial"/>
                <w:sz w:val="21"/>
              </w:rPr>
            </w:pPr>
          </w:p>
          <w:p w14:paraId="49C51F94">
            <w:pPr>
              <w:spacing w:line="264" w:lineRule="auto"/>
              <w:rPr>
                <w:rFonts w:ascii="Arial"/>
                <w:sz w:val="21"/>
              </w:rPr>
            </w:pPr>
          </w:p>
          <w:p w14:paraId="4E031458">
            <w:pPr>
              <w:spacing w:line="265" w:lineRule="auto"/>
              <w:rPr>
                <w:rFonts w:ascii="Arial"/>
                <w:sz w:val="21"/>
              </w:rPr>
            </w:pPr>
          </w:p>
          <w:p w14:paraId="0B8ACD8F">
            <w:pPr>
              <w:spacing w:line="265" w:lineRule="auto"/>
              <w:rPr>
                <w:rFonts w:ascii="Arial"/>
                <w:sz w:val="21"/>
              </w:rPr>
            </w:pPr>
          </w:p>
          <w:p w14:paraId="79C0B621">
            <w:pPr>
              <w:pStyle w:val="6"/>
              <w:spacing w:before="65" w:line="251" w:lineRule="auto"/>
              <w:ind w:left="116" w:right="235" w:firstLine="4"/>
            </w:pPr>
            <w:r>
              <w:rPr>
                <w:spacing w:val="7"/>
              </w:rPr>
              <w:t>退耕还林项目建</w:t>
            </w:r>
            <w:r>
              <w:t>设</w:t>
            </w:r>
          </w:p>
        </w:tc>
        <w:tc>
          <w:tcPr>
            <w:tcW w:w="1813" w:type="dxa"/>
            <w:vAlign w:val="top"/>
          </w:tcPr>
          <w:p w14:paraId="3CCBB1E6">
            <w:pPr>
              <w:spacing w:line="264" w:lineRule="auto"/>
              <w:rPr>
                <w:rFonts w:ascii="Arial"/>
                <w:sz w:val="21"/>
              </w:rPr>
            </w:pPr>
          </w:p>
          <w:p w14:paraId="5750F422">
            <w:pPr>
              <w:spacing w:line="264" w:lineRule="auto"/>
              <w:rPr>
                <w:rFonts w:ascii="Arial"/>
                <w:sz w:val="21"/>
              </w:rPr>
            </w:pPr>
          </w:p>
          <w:p w14:paraId="6449B2F9">
            <w:pPr>
              <w:spacing w:line="264" w:lineRule="auto"/>
              <w:rPr>
                <w:rFonts w:ascii="Arial"/>
                <w:sz w:val="21"/>
              </w:rPr>
            </w:pPr>
          </w:p>
          <w:p w14:paraId="257F4F56">
            <w:pPr>
              <w:spacing w:line="264" w:lineRule="auto"/>
              <w:rPr>
                <w:rFonts w:ascii="Arial"/>
                <w:sz w:val="21"/>
              </w:rPr>
            </w:pPr>
          </w:p>
          <w:p w14:paraId="5AE6D1B1">
            <w:pPr>
              <w:spacing w:line="265" w:lineRule="auto"/>
              <w:rPr>
                <w:rFonts w:ascii="Arial"/>
                <w:sz w:val="21"/>
              </w:rPr>
            </w:pPr>
          </w:p>
          <w:p w14:paraId="6024A496">
            <w:pPr>
              <w:pStyle w:val="6"/>
              <w:spacing w:before="65" w:line="251" w:lineRule="auto"/>
              <w:ind w:left="128" w:right="107" w:hanging="8"/>
            </w:pPr>
            <w:r>
              <w:rPr>
                <w:spacing w:val="-3"/>
              </w:rPr>
              <w:t>县林草局、县自然</w:t>
            </w:r>
            <w:r>
              <w:rPr>
                <w:spacing w:val="1"/>
              </w:rPr>
              <w:t>资源局</w:t>
            </w:r>
          </w:p>
        </w:tc>
        <w:tc>
          <w:tcPr>
            <w:tcW w:w="4840" w:type="dxa"/>
            <w:vAlign w:val="top"/>
          </w:tcPr>
          <w:p w14:paraId="09AEEEAF">
            <w:pPr>
              <w:pStyle w:val="6"/>
              <w:spacing w:before="33" w:line="231" w:lineRule="auto"/>
              <w:ind w:left="119"/>
            </w:pPr>
            <w:r>
              <w:rPr>
                <w:spacing w:val="4"/>
              </w:rPr>
              <w:t>县林草局：</w:t>
            </w:r>
          </w:p>
          <w:p w14:paraId="0F558726">
            <w:pPr>
              <w:pStyle w:val="6"/>
              <w:spacing w:before="21" w:line="229" w:lineRule="auto"/>
              <w:ind w:left="122"/>
            </w:pPr>
            <w:r>
              <w:rPr>
                <w:spacing w:val="8"/>
              </w:rPr>
              <w:t>（</w:t>
            </w:r>
            <w:r>
              <w:rPr>
                <w:rFonts w:ascii="Times New Roman" w:hAnsi="Times New Roman" w:eastAsia="Times New Roman" w:cs="Times New Roman"/>
                <w:spacing w:val="8"/>
              </w:rPr>
              <w:t>1</w:t>
            </w:r>
            <w:r>
              <w:rPr>
                <w:spacing w:val="8"/>
              </w:rPr>
              <w:t>）宣传贯彻执行退耕还林政策法规；</w:t>
            </w:r>
          </w:p>
          <w:p w14:paraId="5BA584D4">
            <w:pPr>
              <w:pStyle w:val="6"/>
              <w:spacing w:before="22" w:line="252" w:lineRule="auto"/>
              <w:ind w:left="119" w:right="106" w:firstLine="2"/>
            </w:pPr>
            <w:r>
              <w:rPr>
                <w:spacing w:val="4"/>
              </w:rPr>
              <w:t>（</w:t>
            </w:r>
            <w:r>
              <w:rPr>
                <w:rFonts w:ascii="Times New Roman" w:hAnsi="Times New Roman" w:eastAsia="Times New Roman" w:cs="Times New Roman"/>
                <w:spacing w:val="4"/>
              </w:rPr>
              <w:t>2</w:t>
            </w:r>
            <w:r>
              <w:rPr>
                <w:spacing w:val="4"/>
              </w:rPr>
              <w:t>）根据上级退耕还林规划，编制县域退耕还林工</w:t>
            </w:r>
            <w:r>
              <w:rPr>
                <w:spacing w:val="9"/>
              </w:rPr>
              <w:t>程中长期规划和年度实施方案，组织开展退耕还林</w:t>
            </w:r>
            <w:r>
              <w:rPr>
                <w:spacing w:val="6"/>
              </w:rPr>
              <w:t>工程作业设计；</w:t>
            </w:r>
          </w:p>
          <w:p w14:paraId="190A7778">
            <w:pPr>
              <w:pStyle w:val="6"/>
              <w:spacing w:line="251" w:lineRule="auto"/>
              <w:ind w:left="116" w:right="106" w:firstLine="5"/>
            </w:pPr>
            <w:r>
              <w:rPr>
                <w:spacing w:val="4"/>
              </w:rPr>
              <w:t>（</w:t>
            </w:r>
            <w:r>
              <w:rPr>
                <w:rFonts w:ascii="Times New Roman" w:hAnsi="Times New Roman" w:eastAsia="Times New Roman" w:cs="Times New Roman"/>
                <w:spacing w:val="4"/>
              </w:rPr>
              <w:t>3</w:t>
            </w:r>
            <w:r>
              <w:rPr>
                <w:spacing w:val="4"/>
              </w:rPr>
              <w:t>）指导实施退耕还林工程，负责退耕还林种苗检</w:t>
            </w:r>
            <w:r>
              <w:rPr>
                <w:spacing w:val="7"/>
              </w:rPr>
              <w:t>验、技术指导和技术服务；</w:t>
            </w:r>
          </w:p>
          <w:p w14:paraId="3FB23938">
            <w:pPr>
              <w:pStyle w:val="6"/>
              <w:spacing w:line="250" w:lineRule="auto"/>
              <w:ind w:left="117" w:right="106" w:firstLine="4"/>
            </w:pPr>
            <w:r>
              <w:rPr>
                <w:spacing w:val="4"/>
              </w:rPr>
              <w:t>（</w:t>
            </w:r>
            <w:r>
              <w:rPr>
                <w:rFonts w:ascii="Times New Roman" w:hAnsi="Times New Roman" w:eastAsia="Times New Roman" w:cs="Times New Roman"/>
                <w:spacing w:val="4"/>
              </w:rPr>
              <w:t>4</w:t>
            </w:r>
            <w:r>
              <w:rPr>
                <w:spacing w:val="4"/>
              </w:rPr>
              <w:t>）负责退耕还林项目检查验收，按程序和标准兑</w:t>
            </w:r>
            <w:r>
              <w:rPr>
                <w:spacing w:val="5"/>
              </w:rPr>
              <w:t>付补助资金。</w:t>
            </w:r>
          </w:p>
          <w:p w14:paraId="5E17DA43">
            <w:pPr>
              <w:pStyle w:val="6"/>
              <w:spacing w:before="2" w:line="232" w:lineRule="auto"/>
              <w:ind w:left="119"/>
            </w:pPr>
            <w:r>
              <w:rPr>
                <w:spacing w:val="6"/>
              </w:rPr>
              <w:t>县自然资源局：</w:t>
            </w:r>
          </w:p>
          <w:p w14:paraId="2BF34F20">
            <w:pPr>
              <w:pStyle w:val="6"/>
              <w:spacing w:before="22" w:line="233" w:lineRule="auto"/>
              <w:ind w:left="119" w:right="113" w:hanging="1"/>
            </w:pPr>
            <w:r>
              <w:rPr>
                <w:spacing w:val="9"/>
              </w:rPr>
              <w:t>依法按县林草局的审批结果办理确权登记和土地变</w:t>
            </w:r>
            <w:r>
              <w:rPr>
                <w:spacing w:val="3"/>
              </w:rPr>
              <w:t>更登记。</w:t>
            </w:r>
          </w:p>
        </w:tc>
        <w:tc>
          <w:tcPr>
            <w:tcW w:w="4851" w:type="dxa"/>
            <w:vAlign w:val="top"/>
          </w:tcPr>
          <w:p w14:paraId="7D068DE8">
            <w:pPr>
              <w:spacing w:line="374" w:lineRule="auto"/>
              <w:rPr>
                <w:rFonts w:ascii="Arial"/>
                <w:sz w:val="21"/>
              </w:rPr>
            </w:pPr>
          </w:p>
          <w:p w14:paraId="6910CDAB">
            <w:pPr>
              <w:pStyle w:val="6"/>
              <w:spacing w:before="65" w:line="250" w:lineRule="auto"/>
              <w:ind w:left="132" w:right="109" w:hanging="7"/>
            </w:pPr>
            <w:r>
              <w:rPr>
                <w:spacing w:val="4"/>
              </w:rPr>
              <w:t>（</w:t>
            </w:r>
            <w:r>
              <w:rPr>
                <w:rFonts w:ascii="Times New Roman" w:hAnsi="Times New Roman" w:eastAsia="Times New Roman" w:cs="Times New Roman"/>
                <w:spacing w:val="4"/>
              </w:rPr>
              <w:t>1</w:t>
            </w:r>
            <w:r>
              <w:rPr>
                <w:spacing w:val="4"/>
              </w:rPr>
              <w:t>）组织开展退耕还林活动的宣传教育，增强公民</w:t>
            </w:r>
            <w:r>
              <w:rPr>
                <w:spacing w:val="6"/>
              </w:rPr>
              <w:t>的生态建设和保护意识；</w:t>
            </w:r>
          </w:p>
          <w:p w14:paraId="3233280B">
            <w:pPr>
              <w:pStyle w:val="6"/>
              <w:spacing w:before="2" w:line="252" w:lineRule="auto"/>
              <w:ind w:left="120" w:right="109" w:firstLine="4"/>
            </w:pPr>
            <w:r>
              <w:rPr>
                <w:spacing w:val="4"/>
              </w:rPr>
              <w:t>（</w:t>
            </w:r>
            <w:r>
              <w:rPr>
                <w:rFonts w:ascii="Times New Roman" w:hAnsi="Times New Roman" w:eastAsia="Times New Roman" w:cs="Times New Roman"/>
                <w:spacing w:val="4"/>
              </w:rPr>
              <w:t>2</w:t>
            </w:r>
            <w:r>
              <w:rPr>
                <w:spacing w:val="4"/>
              </w:rPr>
              <w:t>）受委托的乡人民政府与有退耕还林任务的土地</w:t>
            </w:r>
            <w:r>
              <w:rPr>
                <w:spacing w:val="8"/>
              </w:rPr>
              <w:t>承包经营权人签订退耕还林合同；</w:t>
            </w:r>
          </w:p>
          <w:p w14:paraId="22B729B3">
            <w:pPr>
              <w:pStyle w:val="6"/>
              <w:spacing w:before="1" w:line="250" w:lineRule="auto"/>
              <w:ind w:left="122" w:right="109" w:firstLine="2"/>
            </w:pPr>
            <w:r>
              <w:rPr>
                <w:spacing w:val="4"/>
              </w:rPr>
              <w:t>（</w:t>
            </w:r>
            <w:r>
              <w:rPr>
                <w:rFonts w:ascii="Times New Roman" w:hAnsi="Times New Roman" w:eastAsia="Times New Roman" w:cs="Times New Roman"/>
                <w:spacing w:val="4"/>
              </w:rPr>
              <w:t>3</w:t>
            </w:r>
            <w:r>
              <w:rPr>
                <w:spacing w:val="4"/>
              </w:rPr>
              <w:t>）组织技术推广单位或者技术人员，为退耕还林</w:t>
            </w:r>
            <w:r>
              <w:rPr>
                <w:spacing w:val="7"/>
              </w:rPr>
              <w:t>提供技术指导和技术服务；</w:t>
            </w:r>
          </w:p>
          <w:p w14:paraId="12A711D8">
            <w:pPr>
              <w:pStyle w:val="6"/>
              <w:spacing w:before="1" w:line="250" w:lineRule="auto"/>
              <w:ind w:left="123" w:right="109" w:firstLine="1"/>
            </w:pPr>
            <w:r>
              <w:rPr>
                <w:spacing w:val="4"/>
              </w:rPr>
              <w:t>（</w:t>
            </w:r>
            <w:r>
              <w:rPr>
                <w:rFonts w:ascii="Times New Roman" w:hAnsi="Times New Roman" w:eastAsia="Times New Roman" w:cs="Times New Roman"/>
                <w:spacing w:val="4"/>
              </w:rPr>
              <w:t>4</w:t>
            </w:r>
            <w:r>
              <w:rPr>
                <w:spacing w:val="4"/>
              </w:rPr>
              <w:t>）建立退耕还林公示制度，将退耕还林者的退耕</w:t>
            </w:r>
            <w:r>
              <w:rPr>
                <w:spacing w:val="9"/>
              </w:rPr>
              <w:t>还林面积、造林树种、成活率以及资金和粮食补助</w:t>
            </w:r>
            <w:r>
              <w:rPr>
                <w:spacing w:val="7"/>
              </w:rPr>
              <w:t>发放等情况进行公示。</w:t>
            </w:r>
          </w:p>
        </w:tc>
      </w:tr>
      <w:tr w14:paraId="5533E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5"/>
            <w:vAlign w:val="top"/>
          </w:tcPr>
          <w:p w14:paraId="7F17E54B">
            <w:pPr>
              <w:spacing w:before="124" w:line="222" w:lineRule="auto"/>
              <w:ind w:left="125"/>
              <w:rPr>
                <w:rFonts w:ascii="黑体" w:hAnsi="黑体" w:eastAsia="黑体" w:cs="黑体"/>
                <w:sz w:val="24"/>
                <w:szCs w:val="24"/>
              </w:rPr>
            </w:pPr>
            <w:r>
              <w:rPr>
                <w:rFonts w:ascii="黑体" w:hAnsi="黑体" w:eastAsia="黑体" w:cs="黑体"/>
                <w:spacing w:val="-2"/>
                <w:sz w:val="24"/>
                <w:szCs w:val="24"/>
              </w:rPr>
              <w:t>六、社会保障（</w:t>
            </w:r>
            <w:r>
              <w:rPr>
                <w:rFonts w:ascii="Times New Roman" w:hAnsi="Times New Roman" w:eastAsia="Times New Roman" w:cs="Times New Roman"/>
                <w:spacing w:val="-2"/>
                <w:sz w:val="24"/>
                <w:szCs w:val="24"/>
              </w:rPr>
              <w:t>10</w:t>
            </w:r>
            <w:r>
              <w:rPr>
                <w:rFonts w:ascii="黑体" w:hAnsi="黑体" w:eastAsia="黑体" w:cs="黑体"/>
                <w:spacing w:val="-2"/>
                <w:sz w:val="24"/>
                <w:szCs w:val="24"/>
              </w:rPr>
              <w:t>项）</w:t>
            </w:r>
          </w:p>
        </w:tc>
      </w:tr>
      <w:tr w14:paraId="227DB8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0" w:hRule="atLeast"/>
        </w:trPr>
        <w:tc>
          <w:tcPr>
            <w:tcW w:w="732" w:type="dxa"/>
            <w:vAlign w:val="top"/>
          </w:tcPr>
          <w:p w14:paraId="62C064CB">
            <w:pPr>
              <w:spacing w:line="246" w:lineRule="auto"/>
              <w:rPr>
                <w:rFonts w:ascii="Arial"/>
                <w:sz w:val="21"/>
              </w:rPr>
            </w:pPr>
          </w:p>
          <w:p w14:paraId="4A513172">
            <w:pPr>
              <w:spacing w:line="246" w:lineRule="auto"/>
              <w:rPr>
                <w:rFonts w:ascii="Arial"/>
                <w:sz w:val="21"/>
              </w:rPr>
            </w:pPr>
          </w:p>
          <w:p w14:paraId="37623417">
            <w:pPr>
              <w:spacing w:line="246" w:lineRule="auto"/>
              <w:rPr>
                <w:rFonts w:ascii="Arial"/>
                <w:sz w:val="21"/>
              </w:rPr>
            </w:pPr>
          </w:p>
          <w:p w14:paraId="0FB0286F">
            <w:pPr>
              <w:spacing w:line="246" w:lineRule="auto"/>
              <w:rPr>
                <w:rFonts w:ascii="Arial"/>
                <w:sz w:val="21"/>
              </w:rPr>
            </w:pPr>
          </w:p>
          <w:p w14:paraId="22ED43F6">
            <w:pPr>
              <w:spacing w:line="246" w:lineRule="auto"/>
              <w:rPr>
                <w:rFonts w:ascii="Arial"/>
                <w:sz w:val="21"/>
              </w:rPr>
            </w:pPr>
          </w:p>
          <w:p w14:paraId="00EFA71E">
            <w:pPr>
              <w:spacing w:before="58"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81</w:t>
            </w:r>
          </w:p>
        </w:tc>
        <w:tc>
          <w:tcPr>
            <w:tcW w:w="1813" w:type="dxa"/>
            <w:vAlign w:val="top"/>
          </w:tcPr>
          <w:p w14:paraId="400B94AE">
            <w:pPr>
              <w:spacing w:line="253" w:lineRule="auto"/>
              <w:rPr>
                <w:rFonts w:ascii="Arial"/>
                <w:sz w:val="21"/>
              </w:rPr>
            </w:pPr>
          </w:p>
          <w:p w14:paraId="7CC01336">
            <w:pPr>
              <w:spacing w:line="254" w:lineRule="auto"/>
              <w:rPr>
                <w:rFonts w:ascii="Arial"/>
                <w:sz w:val="21"/>
              </w:rPr>
            </w:pPr>
          </w:p>
          <w:p w14:paraId="710D65E5">
            <w:pPr>
              <w:pStyle w:val="6"/>
              <w:spacing w:before="65" w:line="252" w:lineRule="auto"/>
              <w:ind w:left="116" w:right="108"/>
            </w:pPr>
            <w:r>
              <w:rPr>
                <w:spacing w:val="-3"/>
              </w:rPr>
              <w:t>村（社区）干部一</w:t>
            </w:r>
            <w:r>
              <w:rPr>
                <w:spacing w:val="7"/>
              </w:rPr>
              <w:t>次性离任生活补</w:t>
            </w:r>
            <w:r>
              <w:rPr>
                <w:spacing w:val="-3"/>
              </w:rPr>
              <w:t>助发放、农村原大</w:t>
            </w:r>
            <w:r>
              <w:rPr>
                <w:spacing w:val="7"/>
              </w:rPr>
              <w:t>队一级部分离职半脱产干部定期生活补助发放</w:t>
            </w:r>
          </w:p>
        </w:tc>
        <w:tc>
          <w:tcPr>
            <w:tcW w:w="1813" w:type="dxa"/>
            <w:vAlign w:val="top"/>
          </w:tcPr>
          <w:p w14:paraId="08C0CCED">
            <w:pPr>
              <w:spacing w:line="305" w:lineRule="auto"/>
              <w:rPr>
                <w:rFonts w:ascii="Arial"/>
                <w:sz w:val="21"/>
              </w:rPr>
            </w:pPr>
          </w:p>
          <w:p w14:paraId="03F6FED8">
            <w:pPr>
              <w:spacing w:line="305" w:lineRule="auto"/>
              <w:rPr>
                <w:rFonts w:ascii="Arial"/>
                <w:sz w:val="21"/>
              </w:rPr>
            </w:pPr>
          </w:p>
          <w:p w14:paraId="5746772B">
            <w:pPr>
              <w:spacing w:line="305" w:lineRule="auto"/>
              <w:rPr>
                <w:rFonts w:ascii="Arial"/>
                <w:sz w:val="21"/>
              </w:rPr>
            </w:pPr>
          </w:p>
          <w:p w14:paraId="53045288">
            <w:pPr>
              <w:pStyle w:val="6"/>
              <w:spacing w:before="65" w:line="252" w:lineRule="auto"/>
              <w:ind w:left="118" w:right="109" w:firstLine="1"/>
              <w:jc w:val="both"/>
            </w:pPr>
            <w:r>
              <w:rPr>
                <w:spacing w:val="-3"/>
              </w:rPr>
              <w:t>县委组织部、县委社会工作部、县财</w:t>
            </w:r>
            <w:r>
              <w:rPr>
                <w:spacing w:val="2"/>
              </w:rPr>
              <w:t>政局</w:t>
            </w:r>
          </w:p>
        </w:tc>
        <w:tc>
          <w:tcPr>
            <w:tcW w:w="4840" w:type="dxa"/>
            <w:vAlign w:val="top"/>
          </w:tcPr>
          <w:p w14:paraId="3F57D5FF">
            <w:pPr>
              <w:pStyle w:val="6"/>
              <w:spacing w:before="35" w:line="229" w:lineRule="auto"/>
              <w:ind w:left="119"/>
            </w:pPr>
            <w:r>
              <w:rPr>
                <w:spacing w:val="8"/>
              </w:rPr>
              <w:t>县委组织部、县委社会工作部、县财政局：</w:t>
            </w:r>
          </w:p>
          <w:p w14:paraId="551004D0">
            <w:pPr>
              <w:pStyle w:val="6"/>
              <w:spacing w:before="23" w:line="251" w:lineRule="auto"/>
              <w:ind w:left="117" w:right="113" w:firstLine="5"/>
            </w:pPr>
            <w:r>
              <w:rPr>
                <w:spacing w:val="9"/>
              </w:rPr>
              <w:t>共同负责村（社区）干部一次性离任生活补助</w:t>
            </w:r>
            <w:r>
              <w:rPr>
                <w:spacing w:val="8"/>
              </w:rPr>
              <w:t>的审</w:t>
            </w:r>
            <w:r>
              <w:rPr>
                <w:spacing w:val="-3"/>
              </w:rPr>
              <w:t>批。</w:t>
            </w:r>
          </w:p>
          <w:p w14:paraId="2B314410">
            <w:pPr>
              <w:pStyle w:val="6"/>
              <w:spacing w:line="229" w:lineRule="auto"/>
              <w:ind w:left="119"/>
            </w:pPr>
            <w:r>
              <w:rPr>
                <w:spacing w:val="6"/>
              </w:rPr>
              <w:t>县委社会工作部：</w:t>
            </w:r>
          </w:p>
          <w:p w14:paraId="23898BAA">
            <w:pPr>
              <w:pStyle w:val="6"/>
              <w:spacing w:before="26" w:line="250" w:lineRule="auto"/>
              <w:ind w:left="120" w:right="113" w:firstLine="2"/>
            </w:pPr>
            <w:r>
              <w:rPr>
                <w:spacing w:val="9"/>
              </w:rPr>
              <w:t>负责农村原大队一级部分离职半脱产干部定期</w:t>
            </w:r>
            <w:r>
              <w:rPr>
                <w:spacing w:val="8"/>
              </w:rPr>
              <w:t>生活补助的年度经费预算及按月审核发放。</w:t>
            </w:r>
          </w:p>
          <w:p w14:paraId="4AEFD45D">
            <w:pPr>
              <w:pStyle w:val="6"/>
              <w:spacing w:before="2" w:line="232" w:lineRule="auto"/>
              <w:ind w:left="119"/>
            </w:pPr>
            <w:r>
              <w:rPr>
                <w:spacing w:val="4"/>
              </w:rPr>
              <w:t>县财政局：</w:t>
            </w:r>
          </w:p>
          <w:p w14:paraId="4B6D6F07">
            <w:pPr>
              <w:pStyle w:val="6"/>
              <w:spacing w:before="19"/>
              <w:ind w:left="118" w:right="113" w:firstLine="5"/>
              <w:jc w:val="both"/>
            </w:pPr>
            <w:r>
              <w:rPr>
                <w:spacing w:val="9"/>
              </w:rPr>
              <w:t>负责村（社区）干部一次性离任生活补助、农</w:t>
            </w:r>
            <w:r>
              <w:rPr>
                <w:spacing w:val="8"/>
              </w:rPr>
              <w:t>村原</w:t>
            </w:r>
            <w:r>
              <w:rPr>
                <w:spacing w:val="9"/>
              </w:rPr>
              <w:t>大队一级部分离职半脱产干部定期生活补助的经费</w:t>
            </w:r>
            <w:r>
              <w:rPr>
                <w:spacing w:val="1"/>
              </w:rPr>
              <w:t>保障。</w:t>
            </w:r>
          </w:p>
        </w:tc>
        <w:tc>
          <w:tcPr>
            <w:tcW w:w="4851" w:type="dxa"/>
            <w:vAlign w:val="top"/>
          </w:tcPr>
          <w:p w14:paraId="05C661B9">
            <w:pPr>
              <w:pStyle w:val="6"/>
              <w:spacing w:before="34" w:line="250" w:lineRule="auto"/>
              <w:ind w:left="120" w:right="41" w:firstLine="4"/>
            </w:pPr>
            <w:r>
              <w:rPr>
                <w:spacing w:val="-1"/>
              </w:rPr>
              <w:t>（</w:t>
            </w:r>
            <w:r>
              <w:rPr>
                <w:rFonts w:ascii="Times New Roman" w:hAnsi="Times New Roman" w:eastAsia="Times New Roman" w:cs="Times New Roman"/>
                <w:spacing w:val="-1"/>
              </w:rPr>
              <w:t>1</w:t>
            </w:r>
            <w:r>
              <w:rPr>
                <w:spacing w:val="-1"/>
              </w:rPr>
              <w:t>）配合做好村（社区）干部一次性离任人员身份、</w:t>
            </w:r>
            <w:r>
              <w:rPr>
                <w:spacing w:val="7"/>
              </w:rPr>
              <w:t>任职年限等认证工作；</w:t>
            </w:r>
          </w:p>
          <w:p w14:paraId="1D9AD659">
            <w:pPr>
              <w:pStyle w:val="6"/>
              <w:spacing w:before="1" w:line="252" w:lineRule="auto"/>
              <w:ind w:left="149" w:right="109" w:hanging="24"/>
            </w:pPr>
            <w:r>
              <w:rPr>
                <w:spacing w:val="4"/>
              </w:rPr>
              <w:t>（</w:t>
            </w:r>
            <w:r>
              <w:rPr>
                <w:rFonts w:ascii="Times New Roman" w:hAnsi="Times New Roman" w:eastAsia="Times New Roman" w:cs="Times New Roman"/>
                <w:spacing w:val="4"/>
              </w:rPr>
              <w:t>2</w:t>
            </w:r>
            <w:r>
              <w:rPr>
                <w:spacing w:val="4"/>
              </w:rPr>
              <w:t>）做好村（社区）干部一次性离任人员生活补助</w:t>
            </w:r>
            <w:r>
              <w:rPr>
                <w:spacing w:val="6"/>
              </w:rPr>
              <w:t>申请资料的收集、初审、上报工作；</w:t>
            </w:r>
          </w:p>
          <w:p w14:paraId="6F6C4D39">
            <w:pPr>
              <w:pStyle w:val="6"/>
              <w:spacing w:line="251" w:lineRule="auto"/>
              <w:ind w:left="132" w:right="109" w:hanging="7"/>
            </w:pPr>
            <w:r>
              <w:rPr>
                <w:spacing w:val="4"/>
              </w:rPr>
              <w:t>（</w:t>
            </w:r>
            <w:r>
              <w:rPr>
                <w:rFonts w:ascii="Times New Roman" w:hAnsi="Times New Roman" w:eastAsia="Times New Roman" w:cs="Times New Roman"/>
                <w:spacing w:val="4"/>
              </w:rPr>
              <w:t>3</w:t>
            </w:r>
            <w:r>
              <w:rPr>
                <w:spacing w:val="4"/>
              </w:rPr>
              <w:t>）负责村（社区）干部一次性离任人员生活补助</w:t>
            </w:r>
            <w:r>
              <w:t>的发放；</w:t>
            </w:r>
          </w:p>
          <w:p w14:paraId="5FB92BE1">
            <w:pPr>
              <w:pStyle w:val="6"/>
              <w:spacing w:before="1" w:line="250" w:lineRule="auto"/>
              <w:ind w:left="125" w:right="109"/>
            </w:pPr>
            <w:r>
              <w:rPr>
                <w:spacing w:val="4"/>
              </w:rPr>
              <w:t>（</w:t>
            </w:r>
            <w:r>
              <w:rPr>
                <w:rFonts w:ascii="Times New Roman" w:hAnsi="Times New Roman" w:eastAsia="Times New Roman" w:cs="Times New Roman"/>
                <w:spacing w:val="4"/>
              </w:rPr>
              <w:t>4</w:t>
            </w:r>
            <w:r>
              <w:rPr>
                <w:spacing w:val="4"/>
              </w:rPr>
              <w:t>）及时向县委社会工作部上报已死亡正常离任村</w:t>
            </w:r>
            <w:r>
              <w:rPr>
                <w:spacing w:val="7"/>
              </w:rPr>
              <w:t>（社区）干部人员名单；</w:t>
            </w:r>
          </w:p>
          <w:p w14:paraId="5E8DD6D9">
            <w:pPr>
              <w:pStyle w:val="6"/>
              <w:spacing w:before="1" w:line="234" w:lineRule="auto"/>
              <w:ind w:left="124" w:right="109" w:firstLine="1"/>
            </w:pPr>
            <w:r>
              <w:rPr>
                <w:spacing w:val="4"/>
              </w:rPr>
              <w:t>（</w:t>
            </w:r>
            <w:r>
              <w:rPr>
                <w:rFonts w:ascii="Times New Roman" w:hAnsi="Times New Roman" w:eastAsia="Times New Roman" w:cs="Times New Roman"/>
                <w:spacing w:val="4"/>
              </w:rPr>
              <w:t>5</w:t>
            </w:r>
            <w:r>
              <w:rPr>
                <w:spacing w:val="4"/>
              </w:rPr>
              <w:t>）配合做好按月上报当月符合补助的农村原大队</w:t>
            </w:r>
            <w:r>
              <w:rPr>
                <w:spacing w:val="8"/>
              </w:rPr>
              <w:t>一级部分离职半脱产干部的人员和经费；</w:t>
            </w:r>
          </w:p>
        </w:tc>
      </w:tr>
    </w:tbl>
    <w:p w14:paraId="7301A521">
      <w:pPr>
        <w:rPr>
          <w:rFonts w:ascii="Arial"/>
          <w:sz w:val="21"/>
        </w:rPr>
      </w:pPr>
    </w:p>
    <w:p w14:paraId="137CD2DD">
      <w:pPr>
        <w:rPr>
          <w:rFonts w:ascii="Arial" w:hAnsi="Arial" w:eastAsia="Arial" w:cs="Arial"/>
          <w:sz w:val="21"/>
          <w:szCs w:val="21"/>
        </w:rPr>
        <w:sectPr>
          <w:footerReference r:id="rId62" w:type="default"/>
          <w:pgSz w:w="16837" w:h="11905"/>
          <w:pgMar w:top="1011" w:right="1477" w:bottom="1210" w:left="1305" w:header="0" w:footer="873" w:gutter="0"/>
          <w:cols w:space="720" w:num="1"/>
        </w:sectPr>
      </w:pPr>
    </w:p>
    <w:p w14:paraId="349A7E05">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49125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3DC617AD">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5EA16F2F">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70D9BBE3">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2D29AB8F">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7E293FEC">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0682A3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59CF0637">
            <w:pPr>
              <w:rPr>
                <w:rFonts w:ascii="Arial"/>
                <w:sz w:val="21"/>
              </w:rPr>
            </w:pPr>
          </w:p>
        </w:tc>
        <w:tc>
          <w:tcPr>
            <w:tcW w:w="1813" w:type="dxa"/>
            <w:vAlign w:val="top"/>
          </w:tcPr>
          <w:p w14:paraId="4DB442EC">
            <w:pPr>
              <w:rPr>
                <w:rFonts w:ascii="Arial"/>
                <w:sz w:val="21"/>
              </w:rPr>
            </w:pPr>
          </w:p>
        </w:tc>
        <w:tc>
          <w:tcPr>
            <w:tcW w:w="1813" w:type="dxa"/>
            <w:vAlign w:val="top"/>
          </w:tcPr>
          <w:p w14:paraId="2D16E4F9">
            <w:pPr>
              <w:rPr>
                <w:rFonts w:ascii="Arial"/>
                <w:sz w:val="21"/>
              </w:rPr>
            </w:pPr>
          </w:p>
        </w:tc>
        <w:tc>
          <w:tcPr>
            <w:tcW w:w="4840" w:type="dxa"/>
            <w:vAlign w:val="top"/>
          </w:tcPr>
          <w:p w14:paraId="549BDB9F">
            <w:pPr>
              <w:rPr>
                <w:rFonts w:ascii="Arial"/>
                <w:sz w:val="21"/>
              </w:rPr>
            </w:pPr>
          </w:p>
        </w:tc>
        <w:tc>
          <w:tcPr>
            <w:tcW w:w="4851" w:type="dxa"/>
            <w:vAlign w:val="top"/>
          </w:tcPr>
          <w:p w14:paraId="36497463">
            <w:pPr>
              <w:pStyle w:val="6"/>
              <w:spacing w:before="31" w:line="250" w:lineRule="auto"/>
              <w:ind w:left="122" w:right="109" w:firstLine="2"/>
            </w:pPr>
            <w:r>
              <w:rPr>
                <w:spacing w:val="4"/>
              </w:rPr>
              <w:t>（</w:t>
            </w:r>
            <w:r>
              <w:rPr>
                <w:rFonts w:ascii="Times New Roman" w:hAnsi="Times New Roman" w:eastAsia="Times New Roman" w:cs="Times New Roman"/>
                <w:spacing w:val="4"/>
              </w:rPr>
              <w:t>6</w:t>
            </w:r>
            <w:r>
              <w:rPr>
                <w:spacing w:val="4"/>
              </w:rPr>
              <w:t>）配合做好农村原大队一级部分离职半脱产干部</w:t>
            </w:r>
            <w:r>
              <w:rPr>
                <w:spacing w:val="7"/>
              </w:rPr>
              <w:t>误发人员的经费收缴工作。</w:t>
            </w:r>
          </w:p>
        </w:tc>
      </w:tr>
      <w:tr w14:paraId="473B8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732" w:type="dxa"/>
            <w:vAlign w:val="top"/>
          </w:tcPr>
          <w:p w14:paraId="6381E35E">
            <w:pPr>
              <w:spacing w:line="319" w:lineRule="auto"/>
              <w:rPr>
                <w:rFonts w:ascii="Arial"/>
                <w:sz w:val="21"/>
              </w:rPr>
            </w:pPr>
          </w:p>
          <w:p w14:paraId="36A04179">
            <w:pPr>
              <w:spacing w:line="320" w:lineRule="auto"/>
              <w:rPr>
                <w:rFonts w:ascii="Arial"/>
                <w:sz w:val="21"/>
              </w:rPr>
            </w:pPr>
          </w:p>
          <w:p w14:paraId="62CBC63C">
            <w:pPr>
              <w:spacing w:line="320" w:lineRule="auto"/>
              <w:rPr>
                <w:rFonts w:ascii="Arial"/>
                <w:sz w:val="21"/>
              </w:rPr>
            </w:pPr>
          </w:p>
          <w:p w14:paraId="51449AD4">
            <w:pPr>
              <w:spacing w:before="57"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82</w:t>
            </w:r>
          </w:p>
        </w:tc>
        <w:tc>
          <w:tcPr>
            <w:tcW w:w="1813" w:type="dxa"/>
            <w:vAlign w:val="top"/>
          </w:tcPr>
          <w:p w14:paraId="792CE5AA">
            <w:pPr>
              <w:spacing w:line="259" w:lineRule="auto"/>
              <w:rPr>
                <w:rFonts w:ascii="Arial"/>
                <w:sz w:val="21"/>
              </w:rPr>
            </w:pPr>
          </w:p>
          <w:p w14:paraId="28FD1A67">
            <w:pPr>
              <w:spacing w:line="260" w:lineRule="auto"/>
              <w:rPr>
                <w:rFonts w:ascii="Arial"/>
                <w:sz w:val="21"/>
              </w:rPr>
            </w:pPr>
          </w:p>
          <w:p w14:paraId="3F940B0F">
            <w:pPr>
              <w:spacing w:line="260" w:lineRule="auto"/>
              <w:rPr>
                <w:rFonts w:ascii="Arial"/>
                <w:sz w:val="21"/>
              </w:rPr>
            </w:pPr>
          </w:p>
          <w:p w14:paraId="7A84770A">
            <w:pPr>
              <w:pStyle w:val="6"/>
              <w:spacing w:before="65" w:line="250" w:lineRule="auto"/>
              <w:ind w:left="122" w:right="108" w:hanging="23"/>
            </w:pPr>
            <w:r>
              <w:rPr>
                <w:spacing w:val="-4"/>
              </w:rPr>
              <w:t>“希望工程</w:t>
            </w:r>
            <w:r>
              <w:rPr>
                <w:spacing w:val="-70"/>
              </w:rPr>
              <w:t xml:space="preserve"> </w:t>
            </w:r>
            <w:r>
              <w:rPr>
                <w:spacing w:val="-4"/>
              </w:rPr>
              <w:t>”困难</w:t>
            </w:r>
            <w:r>
              <w:rPr>
                <w:spacing w:val="7"/>
              </w:rPr>
              <w:t>青少年救助工作</w:t>
            </w:r>
          </w:p>
        </w:tc>
        <w:tc>
          <w:tcPr>
            <w:tcW w:w="1813" w:type="dxa"/>
            <w:vAlign w:val="top"/>
          </w:tcPr>
          <w:p w14:paraId="46FF48C0">
            <w:pPr>
              <w:spacing w:line="304" w:lineRule="auto"/>
              <w:rPr>
                <w:rFonts w:ascii="Arial"/>
                <w:sz w:val="21"/>
              </w:rPr>
            </w:pPr>
          </w:p>
          <w:p w14:paraId="4F8B4C9D">
            <w:pPr>
              <w:spacing w:line="304" w:lineRule="auto"/>
              <w:rPr>
                <w:rFonts w:ascii="Arial"/>
                <w:sz w:val="21"/>
              </w:rPr>
            </w:pPr>
          </w:p>
          <w:p w14:paraId="319641FB">
            <w:pPr>
              <w:spacing w:line="305" w:lineRule="auto"/>
              <w:rPr>
                <w:rFonts w:ascii="Arial"/>
                <w:sz w:val="21"/>
              </w:rPr>
            </w:pPr>
          </w:p>
          <w:p w14:paraId="3E87C07A">
            <w:pPr>
              <w:pStyle w:val="6"/>
              <w:spacing w:before="65" w:line="232" w:lineRule="auto"/>
              <w:ind w:left="140"/>
            </w:pPr>
            <w:r>
              <w:rPr>
                <w:spacing w:val="-3"/>
              </w:rPr>
              <w:t>团县委</w:t>
            </w:r>
          </w:p>
        </w:tc>
        <w:tc>
          <w:tcPr>
            <w:tcW w:w="4840" w:type="dxa"/>
            <w:vAlign w:val="top"/>
          </w:tcPr>
          <w:p w14:paraId="6A160B49">
            <w:pPr>
              <w:pStyle w:val="6"/>
              <w:spacing w:before="34" w:line="250" w:lineRule="auto"/>
              <w:ind w:left="120" w:right="216" w:firstLine="1"/>
            </w:pPr>
            <w:r>
              <w:rPr>
                <w:spacing w:val="9"/>
              </w:rPr>
              <w:t>（</w:t>
            </w:r>
            <w:r>
              <w:rPr>
                <w:rFonts w:ascii="Times New Roman" w:hAnsi="Times New Roman" w:eastAsia="Times New Roman" w:cs="Times New Roman"/>
                <w:spacing w:val="9"/>
              </w:rPr>
              <w:t>1</w:t>
            </w:r>
            <w:r>
              <w:rPr>
                <w:spacing w:val="9"/>
              </w:rPr>
              <w:t>）按照中国青基会要求落实困难青少年</w:t>
            </w:r>
            <w:r>
              <w:rPr>
                <w:spacing w:val="8"/>
              </w:rPr>
              <w:t>救助政</w:t>
            </w:r>
            <w:r>
              <w:rPr>
                <w:spacing w:val="-4"/>
              </w:rPr>
              <w:t>策；</w:t>
            </w:r>
          </w:p>
          <w:p w14:paraId="42A84112">
            <w:pPr>
              <w:pStyle w:val="6"/>
              <w:spacing w:before="1" w:line="251" w:lineRule="auto"/>
              <w:ind w:left="117" w:right="106" w:firstLine="4"/>
            </w:pPr>
            <w:r>
              <w:rPr>
                <w:spacing w:val="4"/>
              </w:rPr>
              <w:t>（</w:t>
            </w:r>
            <w:r>
              <w:rPr>
                <w:rFonts w:ascii="Times New Roman" w:hAnsi="Times New Roman" w:eastAsia="Times New Roman" w:cs="Times New Roman"/>
                <w:spacing w:val="4"/>
              </w:rPr>
              <w:t>2</w:t>
            </w:r>
            <w:r>
              <w:rPr>
                <w:spacing w:val="4"/>
              </w:rPr>
              <w:t>）指导、帮助求助人填报申请材料，初步审核申</w:t>
            </w:r>
            <w:r>
              <w:rPr>
                <w:spacing w:val="3"/>
              </w:rPr>
              <w:t>请材料；</w:t>
            </w:r>
          </w:p>
          <w:p w14:paraId="315CFD80">
            <w:pPr>
              <w:pStyle w:val="6"/>
              <w:spacing w:before="1" w:line="231" w:lineRule="auto"/>
              <w:ind w:left="122"/>
            </w:pPr>
            <w:r>
              <w:rPr>
                <w:spacing w:val="7"/>
              </w:rPr>
              <w:t>（</w:t>
            </w:r>
            <w:r>
              <w:rPr>
                <w:rFonts w:ascii="Times New Roman" w:hAnsi="Times New Roman" w:eastAsia="Times New Roman" w:cs="Times New Roman"/>
                <w:spacing w:val="7"/>
              </w:rPr>
              <w:t>3</w:t>
            </w:r>
            <w:r>
              <w:rPr>
                <w:spacing w:val="7"/>
              </w:rPr>
              <w:t>）开展入户走访核查；</w:t>
            </w:r>
          </w:p>
          <w:p w14:paraId="3D1C39C3">
            <w:pPr>
              <w:pStyle w:val="6"/>
              <w:spacing w:before="21" w:line="230" w:lineRule="auto"/>
              <w:ind w:left="122"/>
            </w:pPr>
            <w:r>
              <w:rPr>
                <w:spacing w:val="6"/>
              </w:rPr>
              <w:t>（</w:t>
            </w:r>
            <w:r>
              <w:rPr>
                <w:rFonts w:ascii="Times New Roman" w:hAnsi="Times New Roman" w:eastAsia="Times New Roman" w:cs="Times New Roman"/>
                <w:spacing w:val="6"/>
              </w:rPr>
              <w:t>4</w:t>
            </w:r>
            <w:r>
              <w:rPr>
                <w:spacing w:val="6"/>
              </w:rPr>
              <w:t>）</w:t>
            </w:r>
            <w:r>
              <w:rPr>
                <w:spacing w:val="-49"/>
              </w:rPr>
              <w:t xml:space="preserve"> </w:t>
            </w:r>
            <w:r>
              <w:rPr>
                <w:spacing w:val="6"/>
              </w:rPr>
              <w:t>向上级部门争取资源，资助困难青少</w:t>
            </w:r>
            <w:r>
              <w:rPr>
                <w:spacing w:val="5"/>
              </w:rPr>
              <w:t>年；</w:t>
            </w:r>
          </w:p>
          <w:p w14:paraId="2C629DA1">
            <w:pPr>
              <w:pStyle w:val="6"/>
              <w:spacing w:before="24" w:line="230" w:lineRule="auto"/>
              <w:ind w:left="122"/>
            </w:pPr>
            <w:r>
              <w:rPr>
                <w:spacing w:val="7"/>
              </w:rPr>
              <w:t>（</w:t>
            </w:r>
            <w:r>
              <w:rPr>
                <w:rFonts w:ascii="Times New Roman" w:hAnsi="Times New Roman" w:eastAsia="Times New Roman" w:cs="Times New Roman"/>
                <w:spacing w:val="7"/>
              </w:rPr>
              <w:t>5</w:t>
            </w:r>
            <w:r>
              <w:rPr>
                <w:spacing w:val="7"/>
              </w:rPr>
              <w:t>）强化跟进服务帮扶；</w:t>
            </w:r>
          </w:p>
          <w:p w14:paraId="57593737">
            <w:pPr>
              <w:pStyle w:val="6"/>
              <w:spacing w:before="21" w:line="216" w:lineRule="auto"/>
              <w:ind w:left="122"/>
            </w:pPr>
            <w:r>
              <w:rPr>
                <w:spacing w:val="8"/>
              </w:rPr>
              <w:t>（</w:t>
            </w:r>
            <w:r>
              <w:rPr>
                <w:rFonts w:ascii="Times New Roman" w:hAnsi="Times New Roman" w:eastAsia="Times New Roman" w:cs="Times New Roman"/>
                <w:spacing w:val="8"/>
              </w:rPr>
              <w:t>6</w:t>
            </w:r>
            <w:r>
              <w:rPr>
                <w:spacing w:val="8"/>
              </w:rPr>
              <w:t>）协助中国青基会开展筹款推广工作。</w:t>
            </w:r>
          </w:p>
        </w:tc>
        <w:tc>
          <w:tcPr>
            <w:tcW w:w="4851" w:type="dxa"/>
            <w:vAlign w:val="top"/>
          </w:tcPr>
          <w:p w14:paraId="43D9BD82">
            <w:pPr>
              <w:spacing w:line="253" w:lineRule="auto"/>
              <w:rPr>
                <w:rFonts w:ascii="Arial"/>
                <w:sz w:val="21"/>
              </w:rPr>
            </w:pPr>
          </w:p>
          <w:p w14:paraId="272FC07F">
            <w:pPr>
              <w:spacing w:line="254" w:lineRule="auto"/>
              <w:rPr>
                <w:rFonts w:ascii="Arial"/>
                <w:sz w:val="21"/>
              </w:rPr>
            </w:pPr>
          </w:p>
          <w:p w14:paraId="0712913C">
            <w:pPr>
              <w:pStyle w:val="6"/>
              <w:spacing w:before="65" w:line="231" w:lineRule="auto"/>
              <w:ind w:left="125"/>
            </w:pPr>
            <w:r>
              <w:rPr>
                <w:spacing w:val="7"/>
              </w:rPr>
              <w:t>（</w:t>
            </w:r>
            <w:r>
              <w:rPr>
                <w:rFonts w:ascii="Times New Roman" w:hAnsi="Times New Roman" w:eastAsia="Times New Roman" w:cs="Times New Roman"/>
                <w:spacing w:val="7"/>
              </w:rPr>
              <w:t>1</w:t>
            </w:r>
            <w:r>
              <w:rPr>
                <w:spacing w:val="7"/>
              </w:rPr>
              <w:t>）加强救助政策宣传；</w:t>
            </w:r>
          </w:p>
          <w:p w14:paraId="7AE1F1F9">
            <w:pPr>
              <w:pStyle w:val="6"/>
              <w:spacing w:before="22" w:line="250" w:lineRule="auto"/>
              <w:ind w:left="120" w:right="109" w:firstLine="5"/>
            </w:pPr>
            <w:r>
              <w:rPr>
                <w:spacing w:val="4"/>
              </w:rPr>
              <w:t>（</w:t>
            </w:r>
            <w:r>
              <w:rPr>
                <w:rFonts w:ascii="Times New Roman" w:hAnsi="Times New Roman" w:eastAsia="Times New Roman" w:cs="Times New Roman"/>
                <w:spacing w:val="4"/>
              </w:rPr>
              <w:t>2</w:t>
            </w:r>
            <w:r>
              <w:rPr>
                <w:spacing w:val="4"/>
              </w:rPr>
              <w:t>）协助入户走访核查、上报困难青少年救助申请</w:t>
            </w:r>
            <w:r>
              <w:rPr>
                <w:spacing w:val="1"/>
              </w:rPr>
              <w:t>材料；</w:t>
            </w:r>
          </w:p>
          <w:p w14:paraId="6D560126">
            <w:pPr>
              <w:pStyle w:val="6"/>
              <w:spacing w:before="3" w:line="229" w:lineRule="auto"/>
              <w:ind w:left="125"/>
            </w:pPr>
            <w:r>
              <w:rPr>
                <w:spacing w:val="7"/>
              </w:rPr>
              <w:t>（</w:t>
            </w:r>
            <w:r>
              <w:rPr>
                <w:rFonts w:ascii="Times New Roman" w:hAnsi="Times New Roman" w:eastAsia="Times New Roman" w:cs="Times New Roman"/>
                <w:spacing w:val="7"/>
              </w:rPr>
              <w:t>3</w:t>
            </w:r>
            <w:r>
              <w:rPr>
                <w:spacing w:val="7"/>
              </w:rPr>
              <w:t>）配合做好补助资金发放工作。</w:t>
            </w:r>
          </w:p>
        </w:tc>
      </w:tr>
      <w:tr w14:paraId="663655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5" w:hRule="atLeast"/>
        </w:trPr>
        <w:tc>
          <w:tcPr>
            <w:tcW w:w="732" w:type="dxa"/>
            <w:vAlign w:val="top"/>
          </w:tcPr>
          <w:p w14:paraId="0AC334E4">
            <w:pPr>
              <w:spacing w:line="272" w:lineRule="auto"/>
              <w:rPr>
                <w:rFonts w:ascii="Arial"/>
                <w:sz w:val="21"/>
              </w:rPr>
            </w:pPr>
          </w:p>
          <w:p w14:paraId="2BA55D46">
            <w:pPr>
              <w:spacing w:line="272" w:lineRule="auto"/>
              <w:rPr>
                <w:rFonts w:ascii="Arial"/>
                <w:sz w:val="21"/>
              </w:rPr>
            </w:pPr>
          </w:p>
          <w:p w14:paraId="199EFFA5">
            <w:pPr>
              <w:spacing w:line="272" w:lineRule="auto"/>
              <w:rPr>
                <w:rFonts w:ascii="Arial"/>
                <w:sz w:val="21"/>
              </w:rPr>
            </w:pPr>
          </w:p>
          <w:p w14:paraId="2ACFC435">
            <w:pPr>
              <w:spacing w:line="272" w:lineRule="auto"/>
              <w:rPr>
                <w:rFonts w:ascii="Arial"/>
                <w:sz w:val="21"/>
              </w:rPr>
            </w:pPr>
          </w:p>
          <w:p w14:paraId="40B1E042">
            <w:pPr>
              <w:spacing w:line="273" w:lineRule="auto"/>
              <w:rPr>
                <w:rFonts w:ascii="Arial"/>
                <w:sz w:val="21"/>
              </w:rPr>
            </w:pPr>
          </w:p>
          <w:p w14:paraId="598DA960">
            <w:pPr>
              <w:spacing w:line="273" w:lineRule="auto"/>
              <w:rPr>
                <w:rFonts w:ascii="Arial"/>
                <w:sz w:val="21"/>
              </w:rPr>
            </w:pPr>
          </w:p>
          <w:p w14:paraId="58C93B1F">
            <w:pPr>
              <w:spacing w:before="58"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w:t>
            </w:r>
          </w:p>
        </w:tc>
        <w:tc>
          <w:tcPr>
            <w:tcW w:w="1813" w:type="dxa"/>
            <w:vAlign w:val="top"/>
          </w:tcPr>
          <w:p w14:paraId="1BCFD663">
            <w:pPr>
              <w:spacing w:line="242" w:lineRule="auto"/>
              <w:rPr>
                <w:rFonts w:ascii="Arial"/>
                <w:sz w:val="21"/>
              </w:rPr>
            </w:pPr>
          </w:p>
          <w:p w14:paraId="6408888A">
            <w:pPr>
              <w:spacing w:line="242" w:lineRule="auto"/>
              <w:rPr>
                <w:rFonts w:ascii="Arial"/>
                <w:sz w:val="21"/>
              </w:rPr>
            </w:pPr>
          </w:p>
          <w:p w14:paraId="32EB41D7">
            <w:pPr>
              <w:spacing w:line="243" w:lineRule="auto"/>
              <w:rPr>
                <w:rFonts w:ascii="Arial"/>
                <w:sz w:val="21"/>
              </w:rPr>
            </w:pPr>
          </w:p>
          <w:p w14:paraId="7EF7D7A6">
            <w:pPr>
              <w:spacing w:line="243" w:lineRule="auto"/>
              <w:rPr>
                <w:rFonts w:ascii="Arial"/>
                <w:sz w:val="21"/>
              </w:rPr>
            </w:pPr>
          </w:p>
          <w:p w14:paraId="61587176">
            <w:pPr>
              <w:spacing w:line="243" w:lineRule="auto"/>
              <w:rPr>
                <w:rFonts w:ascii="Arial"/>
                <w:sz w:val="21"/>
              </w:rPr>
            </w:pPr>
          </w:p>
          <w:p w14:paraId="7266FEA5">
            <w:pPr>
              <w:spacing w:line="243" w:lineRule="auto"/>
              <w:rPr>
                <w:rFonts w:ascii="Arial"/>
                <w:sz w:val="21"/>
              </w:rPr>
            </w:pPr>
          </w:p>
          <w:p w14:paraId="531A055A">
            <w:pPr>
              <w:pStyle w:val="6"/>
              <w:spacing w:before="65" w:line="253" w:lineRule="auto"/>
              <w:ind w:left="123" w:right="235"/>
            </w:pPr>
            <w:r>
              <w:rPr>
                <w:spacing w:val="7"/>
              </w:rPr>
              <w:t>关心关爱困境妇</w:t>
            </w:r>
            <w:r>
              <w:rPr>
                <w:spacing w:val="3"/>
              </w:rPr>
              <w:t>女儿童</w:t>
            </w:r>
          </w:p>
        </w:tc>
        <w:tc>
          <w:tcPr>
            <w:tcW w:w="1813" w:type="dxa"/>
            <w:vAlign w:val="top"/>
          </w:tcPr>
          <w:p w14:paraId="3B464BC2">
            <w:pPr>
              <w:spacing w:line="265" w:lineRule="auto"/>
              <w:rPr>
                <w:rFonts w:ascii="Arial"/>
                <w:sz w:val="21"/>
              </w:rPr>
            </w:pPr>
          </w:p>
          <w:p w14:paraId="7F7E4506">
            <w:pPr>
              <w:spacing w:line="265" w:lineRule="auto"/>
              <w:rPr>
                <w:rFonts w:ascii="Arial"/>
                <w:sz w:val="21"/>
              </w:rPr>
            </w:pPr>
          </w:p>
          <w:p w14:paraId="08BA7979">
            <w:pPr>
              <w:spacing w:line="265" w:lineRule="auto"/>
              <w:rPr>
                <w:rFonts w:ascii="Arial"/>
                <w:sz w:val="21"/>
              </w:rPr>
            </w:pPr>
          </w:p>
          <w:p w14:paraId="282611A7">
            <w:pPr>
              <w:spacing w:line="265" w:lineRule="auto"/>
              <w:rPr>
                <w:rFonts w:ascii="Arial"/>
                <w:sz w:val="21"/>
              </w:rPr>
            </w:pPr>
          </w:p>
          <w:p w14:paraId="74713E5A">
            <w:pPr>
              <w:spacing w:line="265" w:lineRule="auto"/>
              <w:rPr>
                <w:rFonts w:ascii="Arial"/>
                <w:sz w:val="21"/>
              </w:rPr>
            </w:pPr>
          </w:p>
          <w:p w14:paraId="107D112E">
            <w:pPr>
              <w:spacing w:line="266" w:lineRule="auto"/>
              <w:rPr>
                <w:rFonts w:ascii="Arial"/>
                <w:sz w:val="21"/>
              </w:rPr>
            </w:pPr>
          </w:p>
          <w:p w14:paraId="767D8AA2">
            <w:pPr>
              <w:pStyle w:val="6"/>
              <w:spacing w:before="65" w:line="232" w:lineRule="auto"/>
              <w:ind w:left="120"/>
            </w:pPr>
            <w:r>
              <w:rPr>
                <w:spacing w:val="4"/>
              </w:rPr>
              <w:t>县妇联</w:t>
            </w:r>
          </w:p>
        </w:tc>
        <w:tc>
          <w:tcPr>
            <w:tcW w:w="4840" w:type="dxa"/>
            <w:vAlign w:val="top"/>
          </w:tcPr>
          <w:p w14:paraId="5CA2D50B">
            <w:pPr>
              <w:spacing w:line="304" w:lineRule="auto"/>
              <w:rPr>
                <w:rFonts w:ascii="Arial"/>
                <w:sz w:val="21"/>
              </w:rPr>
            </w:pPr>
          </w:p>
          <w:p w14:paraId="2F562A25">
            <w:pPr>
              <w:spacing w:line="305" w:lineRule="auto"/>
              <w:rPr>
                <w:rFonts w:ascii="Arial"/>
                <w:sz w:val="21"/>
              </w:rPr>
            </w:pPr>
          </w:p>
          <w:p w14:paraId="74F6649B">
            <w:pPr>
              <w:spacing w:line="305" w:lineRule="auto"/>
              <w:rPr>
                <w:rFonts w:ascii="Arial"/>
                <w:sz w:val="21"/>
              </w:rPr>
            </w:pPr>
          </w:p>
          <w:p w14:paraId="7C6FD178">
            <w:pPr>
              <w:pStyle w:val="6"/>
              <w:spacing w:before="65" w:line="229" w:lineRule="auto"/>
              <w:ind w:right="9"/>
              <w:jc w:val="right"/>
            </w:pPr>
            <w:r>
              <w:rPr>
                <w:spacing w:val="-1"/>
              </w:rPr>
              <w:t>（</w:t>
            </w:r>
            <w:r>
              <w:rPr>
                <w:rFonts w:ascii="Times New Roman" w:hAnsi="Times New Roman" w:eastAsia="Times New Roman" w:cs="Times New Roman"/>
                <w:spacing w:val="-1"/>
              </w:rPr>
              <w:t>1</w:t>
            </w:r>
            <w:r>
              <w:rPr>
                <w:spacing w:val="-1"/>
              </w:rPr>
              <w:t>）开展低收入妇女“两癌</w:t>
            </w:r>
            <w:r>
              <w:rPr>
                <w:spacing w:val="-70"/>
              </w:rPr>
              <w:t xml:space="preserve"> </w:t>
            </w:r>
            <w:r>
              <w:rPr>
                <w:spacing w:val="-1"/>
              </w:rPr>
              <w:t>”救助工作发放</w:t>
            </w:r>
            <w:r>
              <w:rPr>
                <w:spacing w:val="-2"/>
              </w:rPr>
              <w:t>救助金；</w:t>
            </w:r>
          </w:p>
          <w:p w14:paraId="7000DFE1">
            <w:pPr>
              <w:pStyle w:val="6"/>
              <w:spacing w:before="24" w:line="252" w:lineRule="auto"/>
              <w:ind w:left="116" w:right="106" w:firstLine="5"/>
            </w:pPr>
            <w:r>
              <w:rPr>
                <w:spacing w:val="4"/>
              </w:rPr>
              <w:t>（</w:t>
            </w:r>
            <w:r>
              <w:rPr>
                <w:rFonts w:ascii="Times New Roman" w:hAnsi="Times New Roman" w:eastAsia="Times New Roman" w:cs="Times New Roman"/>
                <w:spacing w:val="4"/>
              </w:rPr>
              <w:t>2</w:t>
            </w:r>
            <w:r>
              <w:rPr>
                <w:spacing w:val="4"/>
              </w:rPr>
              <w:t>）维护妇女儿童合法权益，做好妇女儿童重点人</w:t>
            </w:r>
            <w:r>
              <w:rPr>
                <w:spacing w:val="8"/>
              </w:rPr>
              <w:t>群关爱帮扶和家庭教育指导；</w:t>
            </w:r>
          </w:p>
          <w:p w14:paraId="7052C95B">
            <w:pPr>
              <w:pStyle w:val="6"/>
              <w:spacing w:line="231" w:lineRule="auto"/>
              <w:ind w:left="122"/>
            </w:pPr>
            <w:r>
              <w:rPr>
                <w:spacing w:val="3"/>
              </w:rPr>
              <w:t>（</w:t>
            </w:r>
            <w:r>
              <w:rPr>
                <w:rFonts w:ascii="Times New Roman" w:hAnsi="Times New Roman" w:eastAsia="Times New Roman" w:cs="Times New Roman"/>
                <w:spacing w:val="3"/>
              </w:rPr>
              <w:t>3</w:t>
            </w:r>
            <w:r>
              <w:rPr>
                <w:spacing w:val="3"/>
              </w:rPr>
              <w:t>）组织开展“</w:t>
            </w:r>
            <w:r>
              <w:rPr>
                <w:rFonts w:ascii="Times New Roman" w:hAnsi="Times New Roman" w:eastAsia="Times New Roman" w:cs="Times New Roman"/>
                <w:spacing w:val="3"/>
              </w:rPr>
              <w:t>99</w:t>
            </w:r>
            <w:r>
              <w:rPr>
                <w:spacing w:val="3"/>
              </w:rPr>
              <w:t>公益</w:t>
            </w:r>
            <w:r>
              <w:rPr>
                <w:spacing w:val="-35"/>
              </w:rPr>
              <w:t xml:space="preserve"> </w:t>
            </w:r>
            <w:r>
              <w:rPr>
                <w:spacing w:val="3"/>
              </w:rPr>
              <w:t>日</w:t>
            </w:r>
            <w:r>
              <w:rPr>
                <w:spacing w:val="-70"/>
              </w:rPr>
              <w:t xml:space="preserve"> </w:t>
            </w:r>
            <w:r>
              <w:rPr>
                <w:spacing w:val="3"/>
              </w:rPr>
              <w:t>”募捐等活动；</w:t>
            </w:r>
          </w:p>
          <w:p w14:paraId="5E820D8D">
            <w:pPr>
              <w:pStyle w:val="6"/>
              <w:spacing w:before="20" w:line="250" w:lineRule="auto"/>
              <w:ind w:left="123" w:right="106" w:hanging="1"/>
            </w:pPr>
            <w:r>
              <w:rPr>
                <w:spacing w:val="2"/>
              </w:rPr>
              <w:t>（</w:t>
            </w:r>
            <w:r>
              <w:rPr>
                <w:rFonts w:ascii="Times New Roman" w:hAnsi="Times New Roman" w:eastAsia="Times New Roman" w:cs="Times New Roman"/>
                <w:spacing w:val="2"/>
              </w:rPr>
              <w:t>4</w:t>
            </w:r>
            <w:r>
              <w:rPr>
                <w:spacing w:val="2"/>
              </w:rPr>
              <w:t>）开展“春蕾计划</w:t>
            </w:r>
            <w:r>
              <w:rPr>
                <w:spacing w:val="-70"/>
              </w:rPr>
              <w:t xml:space="preserve"> </w:t>
            </w:r>
            <w:r>
              <w:rPr>
                <w:spacing w:val="2"/>
              </w:rPr>
              <w:t>”“母亲邮包</w:t>
            </w:r>
            <w:r>
              <w:rPr>
                <w:spacing w:val="-70"/>
              </w:rPr>
              <w:t xml:space="preserve"> </w:t>
            </w:r>
            <w:r>
              <w:rPr>
                <w:spacing w:val="2"/>
              </w:rPr>
              <w:t>”等项目的募捐</w:t>
            </w:r>
            <w:r>
              <w:rPr>
                <w:spacing w:val="8"/>
              </w:rPr>
              <w:t>活动，做好捐赠资金（物资）发放。</w:t>
            </w:r>
          </w:p>
        </w:tc>
        <w:tc>
          <w:tcPr>
            <w:tcW w:w="4851" w:type="dxa"/>
            <w:vAlign w:val="top"/>
          </w:tcPr>
          <w:p w14:paraId="629DC2DB">
            <w:pPr>
              <w:pStyle w:val="6"/>
              <w:spacing w:before="33" w:line="251" w:lineRule="auto"/>
              <w:ind w:left="124" w:right="109" w:firstLine="1"/>
            </w:pPr>
            <w:r>
              <w:rPr>
                <w:spacing w:val="4"/>
              </w:rPr>
              <w:t>（</w:t>
            </w:r>
            <w:r>
              <w:rPr>
                <w:rFonts w:ascii="Times New Roman" w:hAnsi="Times New Roman" w:eastAsia="Times New Roman" w:cs="Times New Roman"/>
                <w:spacing w:val="4"/>
              </w:rPr>
              <w:t>1</w:t>
            </w:r>
            <w:r>
              <w:rPr>
                <w:spacing w:val="4"/>
              </w:rPr>
              <w:t>）开展妇女儿童权益普法宣传，妇幼保健、公共</w:t>
            </w:r>
            <w:r>
              <w:rPr>
                <w:spacing w:val="7"/>
              </w:rPr>
              <w:t>卫生等健康知识宣传；</w:t>
            </w:r>
          </w:p>
          <w:p w14:paraId="2C7EFA14">
            <w:pPr>
              <w:pStyle w:val="6"/>
              <w:spacing w:line="251" w:lineRule="auto"/>
              <w:ind w:left="120" w:right="109" w:firstLine="4"/>
            </w:pPr>
            <w:r>
              <w:rPr>
                <w:spacing w:val="4"/>
              </w:rPr>
              <w:t>（</w:t>
            </w:r>
            <w:r>
              <w:rPr>
                <w:rFonts w:ascii="Times New Roman" w:hAnsi="Times New Roman" w:eastAsia="Times New Roman" w:cs="Times New Roman"/>
                <w:spacing w:val="4"/>
              </w:rPr>
              <w:t>2</w:t>
            </w:r>
            <w:r>
              <w:rPr>
                <w:spacing w:val="4"/>
              </w:rPr>
              <w:t>）摸排核实符合条件的困境妇女儿童信息，常态</w:t>
            </w:r>
            <w:r>
              <w:rPr>
                <w:spacing w:val="7"/>
              </w:rPr>
              <w:t>开展关心关爱工作；</w:t>
            </w:r>
          </w:p>
          <w:p w14:paraId="53E20533">
            <w:pPr>
              <w:pStyle w:val="6"/>
              <w:spacing w:line="251" w:lineRule="auto"/>
              <w:ind w:left="122" w:right="63" w:firstLine="2"/>
            </w:pPr>
            <w:r>
              <w:rPr>
                <w:spacing w:val="6"/>
              </w:rPr>
              <w:t>（</w:t>
            </w:r>
            <w:r>
              <w:rPr>
                <w:rFonts w:ascii="Times New Roman" w:hAnsi="Times New Roman" w:eastAsia="Times New Roman" w:cs="Times New Roman"/>
                <w:spacing w:val="6"/>
              </w:rPr>
              <w:t>3</w:t>
            </w:r>
            <w:r>
              <w:rPr>
                <w:spacing w:val="6"/>
              </w:rPr>
              <w:t>）及时移送符合司法救助条件的困难妇女线索，争取司法救助；</w:t>
            </w:r>
          </w:p>
          <w:p w14:paraId="02520801">
            <w:pPr>
              <w:pStyle w:val="6"/>
              <w:spacing w:line="228" w:lineRule="auto"/>
              <w:ind w:left="125"/>
            </w:pPr>
            <w:r>
              <w:rPr>
                <w:spacing w:val="5"/>
              </w:rPr>
              <w:t>（</w:t>
            </w:r>
            <w:r>
              <w:rPr>
                <w:rFonts w:ascii="Times New Roman" w:hAnsi="Times New Roman" w:eastAsia="Times New Roman" w:cs="Times New Roman"/>
                <w:spacing w:val="5"/>
              </w:rPr>
              <w:t>4</w:t>
            </w:r>
            <w:r>
              <w:rPr>
                <w:spacing w:val="5"/>
              </w:rPr>
              <w:t>）宣传“</w:t>
            </w:r>
            <w:r>
              <w:rPr>
                <w:spacing w:val="-60"/>
              </w:rPr>
              <w:t xml:space="preserve"> </w:t>
            </w:r>
            <w:r>
              <w:rPr>
                <w:spacing w:val="5"/>
              </w:rPr>
              <w:t>两癌</w:t>
            </w:r>
            <w:r>
              <w:rPr>
                <w:spacing w:val="-70"/>
              </w:rPr>
              <w:t xml:space="preserve"> </w:t>
            </w:r>
            <w:r>
              <w:rPr>
                <w:spacing w:val="5"/>
              </w:rPr>
              <w:t>”救助，指导收集救助材料；</w:t>
            </w:r>
          </w:p>
          <w:p w14:paraId="0AC7DE9B">
            <w:pPr>
              <w:pStyle w:val="6"/>
              <w:spacing w:before="26" w:line="231" w:lineRule="auto"/>
              <w:ind w:left="125"/>
            </w:pPr>
            <w:r>
              <w:rPr>
                <w:spacing w:val="6"/>
              </w:rPr>
              <w:t>（</w:t>
            </w:r>
            <w:r>
              <w:rPr>
                <w:rFonts w:ascii="Times New Roman" w:hAnsi="Times New Roman" w:eastAsia="Times New Roman" w:cs="Times New Roman"/>
                <w:spacing w:val="6"/>
              </w:rPr>
              <w:t>5</w:t>
            </w:r>
            <w:r>
              <w:rPr>
                <w:spacing w:val="6"/>
              </w:rPr>
              <w:t xml:space="preserve">）引导公众参与“ </w:t>
            </w:r>
            <w:r>
              <w:rPr>
                <w:rFonts w:ascii="Times New Roman" w:hAnsi="Times New Roman" w:eastAsia="Times New Roman" w:cs="Times New Roman"/>
                <w:spacing w:val="6"/>
              </w:rPr>
              <w:t>99</w:t>
            </w:r>
            <w:r>
              <w:rPr>
                <w:spacing w:val="6"/>
              </w:rPr>
              <w:t>公益日</w:t>
            </w:r>
            <w:r>
              <w:rPr>
                <w:spacing w:val="-60"/>
              </w:rPr>
              <w:t xml:space="preserve"> </w:t>
            </w:r>
            <w:r>
              <w:rPr>
                <w:spacing w:val="6"/>
              </w:rPr>
              <w:t>”募捐等活动；</w:t>
            </w:r>
          </w:p>
          <w:p w14:paraId="2005DD2A">
            <w:pPr>
              <w:pStyle w:val="6"/>
              <w:spacing w:before="21" w:line="230" w:lineRule="auto"/>
              <w:ind w:left="125"/>
            </w:pPr>
            <w:r>
              <w:rPr>
                <w:spacing w:val="8"/>
              </w:rPr>
              <w:t>（</w:t>
            </w:r>
            <w:r>
              <w:rPr>
                <w:rFonts w:ascii="Times New Roman" w:hAnsi="Times New Roman" w:eastAsia="Times New Roman" w:cs="Times New Roman"/>
                <w:spacing w:val="8"/>
              </w:rPr>
              <w:t>6</w:t>
            </w:r>
            <w:r>
              <w:rPr>
                <w:spacing w:val="8"/>
              </w:rPr>
              <w:t>）资助困境女童、发放母亲邮包等；</w:t>
            </w:r>
          </w:p>
          <w:p w14:paraId="5942F3C9">
            <w:pPr>
              <w:pStyle w:val="6"/>
              <w:spacing w:before="26" w:line="250" w:lineRule="auto"/>
              <w:ind w:left="122" w:right="41" w:firstLine="2"/>
            </w:pPr>
            <w:r>
              <w:rPr>
                <w:spacing w:val="-1"/>
              </w:rPr>
              <w:t>（</w:t>
            </w:r>
            <w:r>
              <w:rPr>
                <w:rFonts w:ascii="Times New Roman" w:hAnsi="Times New Roman" w:eastAsia="Times New Roman" w:cs="Times New Roman"/>
                <w:spacing w:val="-1"/>
              </w:rPr>
              <w:t>7</w:t>
            </w:r>
            <w:r>
              <w:rPr>
                <w:spacing w:val="-1"/>
              </w:rPr>
              <w:t>）配合有关部门打击性侵、拐卖妇女儿童、嫖娼、</w:t>
            </w:r>
            <w:r>
              <w:rPr>
                <w:spacing w:val="9"/>
              </w:rPr>
              <w:t>卖淫、赌博、吸毒等违法犯罪行为，预防和制止家</w:t>
            </w:r>
            <w:r>
              <w:rPr>
                <w:spacing w:val="8"/>
              </w:rPr>
              <w:t>庭暴力，为权益受侵害的妇女儿童提供帮助；</w:t>
            </w:r>
          </w:p>
          <w:p w14:paraId="66282741">
            <w:pPr>
              <w:pStyle w:val="6"/>
              <w:spacing w:before="2" w:line="216" w:lineRule="auto"/>
              <w:ind w:left="125"/>
            </w:pPr>
            <w:r>
              <w:rPr>
                <w:spacing w:val="8"/>
              </w:rPr>
              <w:t>（</w:t>
            </w:r>
            <w:r>
              <w:rPr>
                <w:rFonts w:ascii="Times New Roman" w:hAnsi="Times New Roman" w:eastAsia="Times New Roman" w:cs="Times New Roman"/>
                <w:spacing w:val="8"/>
              </w:rPr>
              <w:t>8</w:t>
            </w:r>
            <w:r>
              <w:rPr>
                <w:spacing w:val="8"/>
              </w:rPr>
              <w:t>）配合办理辖区妇女儿童信访案件。</w:t>
            </w:r>
          </w:p>
        </w:tc>
      </w:tr>
    </w:tbl>
    <w:p w14:paraId="7E05F257">
      <w:pPr>
        <w:rPr>
          <w:rFonts w:ascii="Arial"/>
          <w:sz w:val="21"/>
        </w:rPr>
      </w:pPr>
    </w:p>
    <w:p w14:paraId="7167BB6E">
      <w:pPr>
        <w:rPr>
          <w:rFonts w:ascii="Arial" w:hAnsi="Arial" w:eastAsia="Arial" w:cs="Arial"/>
          <w:sz w:val="21"/>
          <w:szCs w:val="21"/>
        </w:rPr>
        <w:sectPr>
          <w:footerReference r:id="rId63" w:type="default"/>
          <w:pgSz w:w="16837" w:h="11905"/>
          <w:pgMar w:top="1011" w:right="1477" w:bottom="1210" w:left="1305" w:header="0" w:footer="873" w:gutter="0"/>
          <w:cols w:space="720" w:num="1"/>
        </w:sectPr>
      </w:pPr>
    </w:p>
    <w:p w14:paraId="33727456">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03A82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2F1D0EE8">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25596EAD">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5050D3DB">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5C2DDC7E">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447CF532">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105FDA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1" w:hRule="atLeast"/>
        </w:trPr>
        <w:tc>
          <w:tcPr>
            <w:tcW w:w="732" w:type="dxa"/>
            <w:vAlign w:val="top"/>
          </w:tcPr>
          <w:p w14:paraId="18C6DA78">
            <w:pPr>
              <w:spacing w:line="249" w:lineRule="auto"/>
              <w:rPr>
                <w:rFonts w:ascii="Arial"/>
                <w:sz w:val="21"/>
              </w:rPr>
            </w:pPr>
          </w:p>
          <w:p w14:paraId="1C21D3EA">
            <w:pPr>
              <w:spacing w:line="250" w:lineRule="auto"/>
              <w:rPr>
                <w:rFonts w:ascii="Arial"/>
                <w:sz w:val="21"/>
              </w:rPr>
            </w:pPr>
          </w:p>
          <w:p w14:paraId="49F87F4C">
            <w:pPr>
              <w:spacing w:line="250" w:lineRule="auto"/>
              <w:rPr>
                <w:rFonts w:ascii="Arial"/>
                <w:sz w:val="21"/>
              </w:rPr>
            </w:pPr>
          </w:p>
          <w:p w14:paraId="4AE42AD8">
            <w:pPr>
              <w:spacing w:line="250" w:lineRule="auto"/>
              <w:rPr>
                <w:rFonts w:ascii="Arial"/>
                <w:sz w:val="21"/>
              </w:rPr>
            </w:pPr>
          </w:p>
          <w:p w14:paraId="4D2FD56D">
            <w:pPr>
              <w:spacing w:line="250" w:lineRule="auto"/>
              <w:rPr>
                <w:rFonts w:ascii="Arial"/>
                <w:sz w:val="21"/>
              </w:rPr>
            </w:pPr>
          </w:p>
          <w:p w14:paraId="30E4F637">
            <w:pPr>
              <w:spacing w:line="250" w:lineRule="auto"/>
              <w:rPr>
                <w:rFonts w:ascii="Arial"/>
                <w:sz w:val="21"/>
              </w:rPr>
            </w:pPr>
          </w:p>
          <w:p w14:paraId="2FDF11DC">
            <w:pPr>
              <w:spacing w:before="58"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84</w:t>
            </w:r>
          </w:p>
        </w:tc>
        <w:tc>
          <w:tcPr>
            <w:tcW w:w="1813" w:type="dxa"/>
            <w:vAlign w:val="top"/>
          </w:tcPr>
          <w:p w14:paraId="7CC73542">
            <w:pPr>
              <w:spacing w:line="264" w:lineRule="auto"/>
              <w:rPr>
                <w:rFonts w:ascii="Arial"/>
                <w:sz w:val="21"/>
              </w:rPr>
            </w:pPr>
          </w:p>
          <w:p w14:paraId="5F37EB65">
            <w:pPr>
              <w:spacing w:line="264" w:lineRule="auto"/>
              <w:rPr>
                <w:rFonts w:ascii="Arial"/>
                <w:sz w:val="21"/>
              </w:rPr>
            </w:pPr>
          </w:p>
          <w:p w14:paraId="5BC38EEF">
            <w:pPr>
              <w:spacing w:line="264" w:lineRule="auto"/>
              <w:rPr>
                <w:rFonts w:ascii="Arial"/>
                <w:sz w:val="21"/>
              </w:rPr>
            </w:pPr>
          </w:p>
          <w:p w14:paraId="40915DCF">
            <w:pPr>
              <w:spacing w:line="264" w:lineRule="auto"/>
              <w:rPr>
                <w:rFonts w:ascii="Arial"/>
                <w:sz w:val="21"/>
              </w:rPr>
            </w:pPr>
          </w:p>
          <w:p w14:paraId="3F8B943E">
            <w:pPr>
              <w:spacing w:line="264" w:lineRule="auto"/>
              <w:rPr>
                <w:rFonts w:ascii="Arial"/>
                <w:sz w:val="21"/>
              </w:rPr>
            </w:pPr>
          </w:p>
          <w:p w14:paraId="36294B96">
            <w:pPr>
              <w:pStyle w:val="6"/>
              <w:spacing w:before="65" w:line="250" w:lineRule="auto"/>
              <w:ind w:left="115" w:right="108" w:firstLine="2"/>
            </w:pPr>
            <w:r>
              <w:rPr>
                <w:spacing w:val="-3"/>
              </w:rPr>
              <w:t>红十字会“三救三</w:t>
            </w:r>
            <w:r>
              <w:rPr>
                <w:spacing w:val="4"/>
              </w:rPr>
              <w:t>献</w:t>
            </w:r>
            <w:r>
              <w:rPr>
                <w:spacing w:val="-73"/>
              </w:rPr>
              <w:t xml:space="preserve"> </w:t>
            </w:r>
            <w:r>
              <w:rPr>
                <w:spacing w:val="4"/>
              </w:rPr>
              <w:t>”、赈济救护</w:t>
            </w:r>
          </w:p>
        </w:tc>
        <w:tc>
          <w:tcPr>
            <w:tcW w:w="1813" w:type="dxa"/>
            <w:vAlign w:val="top"/>
          </w:tcPr>
          <w:p w14:paraId="6B1176DC">
            <w:pPr>
              <w:spacing w:line="242" w:lineRule="auto"/>
              <w:rPr>
                <w:rFonts w:ascii="Arial"/>
                <w:sz w:val="21"/>
              </w:rPr>
            </w:pPr>
          </w:p>
          <w:p w14:paraId="14E6C5E7">
            <w:pPr>
              <w:spacing w:line="242" w:lineRule="auto"/>
              <w:rPr>
                <w:rFonts w:ascii="Arial"/>
                <w:sz w:val="21"/>
              </w:rPr>
            </w:pPr>
          </w:p>
          <w:p w14:paraId="0DC3EE83">
            <w:pPr>
              <w:spacing w:line="243" w:lineRule="auto"/>
              <w:rPr>
                <w:rFonts w:ascii="Arial"/>
                <w:sz w:val="21"/>
              </w:rPr>
            </w:pPr>
          </w:p>
          <w:p w14:paraId="1D310DAD">
            <w:pPr>
              <w:spacing w:line="243" w:lineRule="auto"/>
              <w:rPr>
                <w:rFonts w:ascii="Arial"/>
                <w:sz w:val="21"/>
              </w:rPr>
            </w:pPr>
          </w:p>
          <w:p w14:paraId="1A05BFEC">
            <w:pPr>
              <w:spacing w:line="243" w:lineRule="auto"/>
              <w:rPr>
                <w:rFonts w:ascii="Arial"/>
                <w:sz w:val="21"/>
              </w:rPr>
            </w:pPr>
          </w:p>
          <w:p w14:paraId="3CA2947F">
            <w:pPr>
              <w:spacing w:line="243" w:lineRule="auto"/>
              <w:rPr>
                <w:rFonts w:ascii="Arial"/>
                <w:sz w:val="21"/>
              </w:rPr>
            </w:pPr>
          </w:p>
          <w:p w14:paraId="5E0E475F">
            <w:pPr>
              <w:pStyle w:val="6"/>
              <w:spacing w:before="65" w:line="231" w:lineRule="auto"/>
              <w:ind w:left="120"/>
            </w:pPr>
            <w:r>
              <w:rPr>
                <w:spacing w:val="6"/>
              </w:rPr>
              <w:t>县红十字会</w:t>
            </w:r>
          </w:p>
        </w:tc>
        <w:tc>
          <w:tcPr>
            <w:tcW w:w="4840" w:type="dxa"/>
            <w:vAlign w:val="top"/>
          </w:tcPr>
          <w:p w14:paraId="40872681">
            <w:pPr>
              <w:pStyle w:val="6"/>
              <w:spacing w:before="33" w:line="250" w:lineRule="auto"/>
              <w:ind w:left="120" w:right="38" w:firstLine="1"/>
            </w:pPr>
            <w:r>
              <w:rPr>
                <w:spacing w:val="-1"/>
              </w:rPr>
              <w:t>（</w:t>
            </w:r>
            <w:r>
              <w:rPr>
                <w:rFonts w:ascii="Times New Roman" w:hAnsi="Times New Roman" w:eastAsia="Times New Roman" w:cs="Times New Roman"/>
                <w:spacing w:val="-1"/>
              </w:rPr>
              <w:t>1</w:t>
            </w:r>
            <w:r>
              <w:rPr>
                <w:spacing w:val="-1"/>
              </w:rPr>
              <w:t>）开展应急救护、防灾避险和卫生健康知识</w:t>
            </w:r>
            <w:r>
              <w:rPr>
                <w:spacing w:val="-2"/>
              </w:rPr>
              <w:t>宣传、</w:t>
            </w:r>
            <w:r>
              <w:rPr>
                <w:spacing w:val="5"/>
              </w:rPr>
              <w:t>普及、培训；</w:t>
            </w:r>
          </w:p>
          <w:p w14:paraId="43912ADB">
            <w:pPr>
              <w:pStyle w:val="6"/>
              <w:spacing w:before="1" w:line="251" w:lineRule="auto"/>
              <w:ind w:left="120" w:right="106" w:firstLine="1"/>
            </w:pPr>
            <w:r>
              <w:rPr>
                <w:spacing w:val="4"/>
              </w:rPr>
              <w:t>（</w:t>
            </w:r>
            <w:r>
              <w:rPr>
                <w:rFonts w:ascii="Times New Roman" w:hAnsi="Times New Roman" w:eastAsia="Times New Roman" w:cs="Times New Roman"/>
                <w:spacing w:val="4"/>
              </w:rPr>
              <w:t>2</w:t>
            </w:r>
            <w:r>
              <w:rPr>
                <w:spacing w:val="4"/>
              </w:rPr>
              <w:t>）开展捐献造血干细胞、无偿献血的宣传动员工</w:t>
            </w:r>
            <w:r>
              <w:rPr>
                <w:spacing w:val="-5"/>
              </w:rPr>
              <w:t>作；</w:t>
            </w:r>
          </w:p>
          <w:p w14:paraId="5DB8A8CB">
            <w:pPr>
              <w:pStyle w:val="6"/>
              <w:spacing w:before="1" w:line="229" w:lineRule="auto"/>
              <w:ind w:left="122"/>
            </w:pPr>
            <w:r>
              <w:rPr>
                <w:spacing w:val="8"/>
              </w:rPr>
              <w:t>（</w:t>
            </w:r>
            <w:r>
              <w:rPr>
                <w:rFonts w:ascii="Times New Roman" w:hAnsi="Times New Roman" w:eastAsia="Times New Roman" w:cs="Times New Roman"/>
                <w:spacing w:val="8"/>
              </w:rPr>
              <w:t>3</w:t>
            </w:r>
            <w:r>
              <w:rPr>
                <w:spacing w:val="8"/>
              </w:rPr>
              <w:t>）开展社会救助及相关服务工作；</w:t>
            </w:r>
          </w:p>
          <w:p w14:paraId="45D16E89">
            <w:pPr>
              <w:pStyle w:val="6"/>
              <w:spacing w:before="23" w:line="229" w:lineRule="auto"/>
              <w:ind w:right="11"/>
              <w:jc w:val="right"/>
            </w:pPr>
            <w:r>
              <w:t>（</w:t>
            </w:r>
            <w:r>
              <w:rPr>
                <w:rFonts w:ascii="Times New Roman" w:hAnsi="Times New Roman" w:eastAsia="Times New Roman" w:cs="Times New Roman"/>
              </w:rPr>
              <w:t>4</w:t>
            </w:r>
            <w:r>
              <w:t>）依法开展和推动遗体、器官（组织）捐献工作；</w:t>
            </w:r>
          </w:p>
          <w:p w14:paraId="1A86823F">
            <w:pPr>
              <w:pStyle w:val="6"/>
              <w:spacing w:before="24" w:line="250" w:lineRule="auto"/>
              <w:ind w:left="116" w:right="106" w:firstLine="5"/>
            </w:pPr>
            <w:r>
              <w:rPr>
                <w:spacing w:val="4"/>
              </w:rPr>
              <w:t>（</w:t>
            </w:r>
            <w:r>
              <w:rPr>
                <w:rFonts w:ascii="Times New Roman" w:hAnsi="Times New Roman" w:eastAsia="Times New Roman" w:cs="Times New Roman"/>
                <w:spacing w:val="4"/>
              </w:rPr>
              <w:t>5</w:t>
            </w:r>
            <w:r>
              <w:rPr>
                <w:spacing w:val="4"/>
              </w:rPr>
              <w:t>）组织艾滋病预防控制宣传和教育，开展关心爱</w:t>
            </w:r>
            <w:r>
              <w:rPr>
                <w:spacing w:val="8"/>
              </w:rPr>
              <w:t>护艾滋病病毒感染者、患者和其他救助工作；</w:t>
            </w:r>
          </w:p>
          <w:p w14:paraId="151664AC">
            <w:pPr>
              <w:pStyle w:val="6"/>
              <w:spacing w:before="1" w:line="229" w:lineRule="auto"/>
              <w:ind w:right="11"/>
              <w:jc w:val="right"/>
            </w:pPr>
            <w:r>
              <w:t>（</w:t>
            </w:r>
            <w:r>
              <w:rPr>
                <w:rFonts w:ascii="Times New Roman" w:hAnsi="Times New Roman" w:eastAsia="Times New Roman" w:cs="Times New Roman"/>
              </w:rPr>
              <w:t>6</w:t>
            </w:r>
            <w:r>
              <w:t>）组织开展红十字志愿服务、红十字青少年工作；</w:t>
            </w:r>
          </w:p>
          <w:p w14:paraId="3B61B37E">
            <w:pPr>
              <w:pStyle w:val="6"/>
              <w:spacing w:before="26" w:line="231" w:lineRule="auto"/>
              <w:ind w:left="122"/>
            </w:pPr>
            <w:r>
              <w:rPr>
                <w:spacing w:val="7"/>
              </w:rPr>
              <w:t>（</w:t>
            </w:r>
            <w:r>
              <w:rPr>
                <w:rFonts w:ascii="Times New Roman" w:hAnsi="Times New Roman" w:eastAsia="Times New Roman" w:cs="Times New Roman"/>
                <w:spacing w:val="7"/>
              </w:rPr>
              <w:t>7</w:t>
            </w:r>
            <w:r>
              <w:rPr>
                <w:spacing w:val="7"/>
              </w:rPr>
              <w:t>）依法开展募捐活动；</w:t>
            </w:r>
          </w:p>
          <w:p w14:paraId="2CBDB781">
            <w:pPr>
              <w:pStyle w:val="6"/>
              <w:spacing w:before="21" w:line="234" w:lineRule="auto"/>
              <w:ind w:left="122" w:right="106"/>
            </w:pPr>
            <w:r>
              <w:rPr>
                <w:spacing w:val="4"/>
              </w:rPr>
              <w:t>（</w:t>
            </w:r>
            <w:r>
              <w:rPr>
                <w:rFonts w:ascii="Times New Roman" w:hAnsi="Times New Roman" w:eastAsia="Times New Roman" w:cs="Times New Roman"/>
                <w:spacing w:val="4"/>
              </w:rPr>
              <w:t>8</w:t>
            </w:r>
            <w:r>
              <w:rPr>
                <w:spacing w:val="4"/>
              </w:rPr>
              <w:t>）在公共场所设置红十字募捐箱并进行管理，依</w:t>
            </w:r>
            <w:r>
              <w:rPr>
                <w:spacing w:val="7"/>
              </w:rPr>
              <w:t>照法律法规自主处分募捐款物。</w:t>
            </w:r>
          </w:p>
        </w:tc>
        <w:tc>
          <w:tcPr>
            <w:tcW w:w="4851" w:type="dxa"/>
            <w:vAlign w:val="top"/>
          </w:tcPr>
          <w:p w14:paraId="2A8BFEC9">
            <w:pPr>
              <w:spacing w:line="374" w:lineRule="auto"/>
              <w:rPr>
                <w:rFonts w:ascii="Arial"/>
                <w:sz w:val="21"/>
              </w:rPr>
            </w:pPr>
          </w:p>
          <w:p w14:paraId="700CC4D7">
            <w:pPr>
              <w:pStyle w:val="6"/>
              <w:spacing w:before="65" w:line="250" w:lineRule="auto"/>
              <w:ind w:left="123" w:right="109" w:firstLine="1"/>
            </w:pPr>
            <w:r>
              <w:rPr>
                <w:spacing w:val="3"/>
              </w:rPr>
              <w:t>（</w:t>
            </w:r>
            <w:r>
              <w:rPr>
                <w:rFonts w:ascii="Times New Roman" w:hAnsi="Times New Roman" w:eastAsia="Times New Roman" w:cs="Times New Roman"/>
                <w:spacing w:val="3"/>
              </w:rPr>
              <w:t>1</w:t>
            </w:r>
            <w:r>
              <w:rPr>
                <w:spacing w:val="3"/>
              </w:rPr>
              <w:t>）开展“三救三献</w:t>
            </w:r>
            <w:r>
              <w:rPr>
                <w:spacing w:val="-59"/>
              </w:rPr>
              <w:t xml:space="preserve"> </w:t>
            </w:r>
            <w:r>
              <w:rPr>
                <w:spacing w:val="3"/>
              </w:rPr>
              <w:t>”、赈济救护法律法规宣传活</w:t>
            </w:r>
            <w:r>
              <w:rPr>
                <w:spacing w:val="-4"/>
              </w:rPr>
              <w:t>动；</w:t>
            </w:r>
          </w:p>
          <w:p w14:paraId="2A8B2FDA">
            <w:pPr>
              <w:pStyle w:val="6"/>
              <w:spacing w:line="228" w:lineRule="auto"/>
              <w:ind w:left="125"/>
            </w:pPr>
            <w:r>
              <w:rPr>
                <w:spacing w:val="7"/>
              </w:rPr>
              <w:t>（</w:t>
            </w:r>
            <w:r>
              <w:rPr>
                <w:rFonts w:ascii="Times New Roman" w:hAnsi="Times New Roman" w:eastAsia="Times New Roman" w:cs="Times New Roman"/>
                <w:spacing w:val="7"/>
              </w:rPr>
              <w:t>2</w:t>
            </w:r>
            <w:r>
              <w:rPr>
                <w:spacing w:val="7"/>
              </w:rPr>
              <w:t>）举办群众性应急救护培训；</w:t>
            </w:r>
          </w:p>
          <w:p w14:paraId="5CAD7306">
            <w:pPr>
              <w:pStyle w:val="6"/>
              <w:spacing w:before="26" w:line="251" w:lineRule="auto"/>
              <w:ind w:left="119" w:right="109" w:firstLine="5"/>
            </w:pPr>
            <w:r>
              <w:rPr>
                <w:spacing w:val="4"/>
              </w:rPr>
              <w:t>（</w:t>
            </w:r>
            <w:r>
              <w:rPr>
                <w:rFonts w:ascii="Times New Roman" w:hAnsi="Times New Roman" w:eastAsia="Times New Roman" w:cs="Times New Roman"/>
                <w:spacing w:val="4"/>
              </w:rPr>
              <w:t>3</w:t>
            </w:r>
            <w:r>
              <w:rPr>
                <w:spacing w:val="4"/>
              </w:rPr>
              <w:t>）参与无偿献血、造血干细胞捐献、人体器官捐</w:t>
            </w:r>
            <w:r>
              <w:rPr>
                <w:spacing w:val="7"/>
              </w:rPr>
              <w:t>献宣传普及工作；</w:t>
            </w:r>
          </w:p>
          <w:p w14:paraId="0EC9B1D3">
            <w:pPr>
              <w:pStyle w:val="6"/>
              <w:spacing w:line="251" w:lineRule="auto"/>
              <w:ind w:left="123" w:right="109" w:firstLine="1"/>
            </w:pPr>
            <w:r>
              <w:rPr>
                <w:spacing w:val="4"/>
              </w:rPr>
              <w:t>（</w:t>
            </w:r>
            <w:r>
              <w:rPr>
                <w:rFonts w:ascii="Times New Roman" w:hAnsi="Times New Roman" w:eastAsia="Times New Roman" w:cs="Times New Roman"/>
                <w:spacing w:val="4"/>
              </w:rPr>
              <w:t>4</w:t>
            </w:r>
            <w:r>
              <w:rPr>
                <w:spacing w:val="4"/>
              </w:rPr>
              <w:t>）参与募捐筹资以及其他符合红十字会宗旨的活</w:t>
            </w:r>
            <w:r>
              <w:rPr>
                <w:spacing w:val="8"/>
              </w:rPr>
              <w:t>动，协助县红十字会分发捐赠物资；</w:t>
            </w:r>
          </w:p>
          <w:p w14:paraId="30F4E137">
            <w:pPr>
              <w:pStyle w:val="6"/>
              <w:spacing w:before="1" w:line="249" w:lineRule="auto"/>
              <w:ind w:left="119" w:right="109" w:firstLine="5"/>
            </w:pPr>
            <w:r>
              <w:rPr>
                <w:spacing w:val="4"/>
              </w:rPr>
              <w:t>（</w:t>
            </w:r>
            <w:r>
              <w:rPr>
                <w:rFonts w:ascii="Times New Roman" w:hAnsi="Times New Roman" w:eastAsia="Times New Roman" w:cs="Times New Roman"/>
                <w:spacing w:val="4"/>
              </w:rPr>
              <w:t>5</w:t>
            </w:r>
            <w:r>
              <w:rPr>
                <w:spacing w:val="4"/>
              </w:rPr>
              <w:t>）协助对拟救助对象的入户走访核查、上报困难</w:t>
            </w:r>
            <w:r>
              <w:rPr>
                <w:spacing w:val="8"/>
              </w:rPr>
              <w:t>救助申请等材料，并配合做好救助金发放工作。</w:t>
            </w:r>
          </w:p>
        </w:tc>
      </w:tr>
      <w:tr w14:paraId="61619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7" w:hRule="atLeast"/>
        </w:trPr>
        <w:tc>
          <w:tcPr>
            <w:tcW w:w="732" w:type="dxa"/>
            <w:vAlign w:val="top"/>
          </w:tcPr>
          <w:p w14:paraId="1D644822">
            <w:pPr>
              <w:spacing w:line="256" w:lineRule="auto"/>
              <w:rPr>
                <w:rFonts w:ascii="Arial"/>
                <w:sz w:val="21"/>
              </w:rPr>
            </w:pPr>
          </w:p>
          <w:p w14:paraId="7DD10503">
            <w:pPr>
              <w:spacing w:line="257" w:lineRule="auto"/>
              <w:rPr>
                <w:rFonts w:ascii="Arial"/>
                <w:sz w:val="21"/>
              </w:rPr>
            </w:pPr>
          </w:p>
          <w:p w14:paraId="67A2096E">
            <w:pPr>
              <w:spacing w:line="257" w:lineRule="auto"/>
              <w:rPr>
                <w:rFonts w:ascii="Arial"/>
                <w:sz w:val="21"/>
              </w:rPr>
            </w:pPr>
          </w:p>
          <w:p w14:paraId="7C8A61A6">
            <w:pPr>
              <w:spacing w:line="257" w:lineRule="auto"/>
              <w:rPr>
                <w:rFonts w:ascii="Arial"/>
                <w:sz w:val="21"/>
              </w:rPr>
            </w:pPr>
          </w:p>
          <w:p w14:paraId="06141EBB">
            <w:pPr>
              <w:spacing w:line="257" w:lineRule="auto"/>
              <w:rPr>
                <w:rFonts w:ascii="Arial"/>
                <w:sz w:val="21"/>
              </w:rPr>
            </w:pPr>
          </w:p>
          <w:p w14:paraId="12DF5764">
            <w:pPr>
              <w:spacing w:line="257" w:lineRule="auto"/>
              <w:rPr>
                <w:rFonts w:ascii="Arial"/>
                <w:sz w:val="21"/>
              </w:rPr>
            </w:pPr>
          </w:p>
          <w:p w14:paraId="0D4954CA">
            <w:pPr>
              <w:spacing w:line="257" w:lineRule="auto"/>
              <w:rPr>
                <w:rFonts w:ascii="Arial"/>
                <w:sz w:val="21"/>
              </w:rPr>
            </w:pPr>
          </w:p>
          <w:p w14:paraId="185DA160">
            <w:pPr>
              <w:spacing w:line="257" w:lineRule="auto"/>
              <w:rPr>
                <w:rFonts w:ascii="Arial"/>
                <w:sz w:val="21"/>
              </w:rPr>
            </w:pPr>
          </w:p>
          <w:p w14:paraId="36EFAB58">
            <w:pPr>
              <w:spacing w:line="257" w:lineRule="auto"/>
              <w:rPr>
                <w:rFonts w:ascii="Arial"/>
                <w:sz w:val="21"/>
              </w:rPr>
            </w:pPr>
          </w:p>
          <w:p w14:paraId="02C580FF">
            <w:pPr>
              <w:spacing w:before="58"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w:t>
            </w:r>
          </w:p>
        </w:tc>
        <w:tc>
          <w:tcPr>
            <w:tcW w:w="1813" w:type="dxa"/>
            <w:vAlign w:val="top"/>
          </w:tcPr>
          <w:p w14:paraId="6BD05BC3">
            <w:pPr>
              <w:spacing w:line="266" w:lineRule="auto"/>
              <w:rPr>
                <w:rFonts w:ascii="Arial"/>
                <w:sz w:val="21"/>
              </w:rPr>
            </w:pPr>
          </w:p>
          <w:p w14:paraId="3DC76E69">
            <w:pPr>
              <w:spacing w:line="266" w:lineRule="auto"/>
              <w:rPr>
                <w:rFonts w:ascii="Arial"/>
                <w:sz w:val="21"/>
              </w:rPr>
            </w:pPr>
          </w:p>
          <w:p w14:paraId="7405EBA3">
            <w:pPr>
              <w:spacing w:line="266" w:lineRule="auto"/>
              <w:rPr>
                <w:rFonts w:ascii="Arial"/>
                <w:sz w:val="21"/>
              </w:rPr>
            </w:pPr>
          </w:p>
          <w:p w14:paraId="23DC64C9">
            <w:pPr>
              <w:spacing w:line="267" w:lineRule="auto"/>
              <w:rPr>
                <w:rFonts w:ascii="Arial"/>
                <w:sz w:val="21"/>
              </w:rPr>
            </w:pPr>
          </w:p>
          <w:p w14:paraId="7753995C">
            <w:pPr>
              <w:spacing w:line="267" w:lineRule="auto"/>
              <w:rPr>
                <w:rFonts w:ascii="Arial"/>
                <w:sz w:val="21"/>
              </w:rPr>
            </w:pPr>
          </w:p>
          <w:p w14:paraId="514A564A">
            <w:pPr>
              <w:spacing w:line="267" w:lineRule="auto"/>
              <w:rPr>
                <w:rFonts w:ascii="Arial"/>
                <w:sz w:val="21"/>
              </w:rPr>
            </w:pPr>
          </w:p>
          <w:p w14:paraId="71BD767B">
            <w:pPr>
              <w:spacing w:line="267" w:lineRule="auto"/>
              <w:rPr>
                <w:rFonts w:ascii="Arial"/>
                <w:sz w:val="21"/>
              </w:rPr>
            </w:pPr>
          </w:p>
          <w:p w14:paraId="061347D9">
            <w:pPr>
              <w:spacing w:line="267" w:lineRule="auto"/>
              <w:rPr>
                <w:rFonts w:ascii="Arial"/>
                <w:sz w:val="21"/>
              </w:rPr>
            </w:pPr>
          </w:p>
          <w:p w14:paraId="76C8543D">
            <w:pPr>
              <w:pStyle w:val="6"/>
              <w:spacing w:before="65" w:line="251" w:lineRule="auto"/>
              <w:ind w:left="116" w:right="235" w:firstLine="1"/>
            </w:pPr>
            <w:r>
              <w:rPr>
                <w:spacing w:val="7"/>
              </w:rPr>
              <w:t>残疾人关心关爱</w:t>
            </w:r>
            <w:r>
              <w:rPr>
                <w:spacing w:val="2"/>
              </w:rPr>
              <w:t>服务</w:t>
            </w:r>
          </w:p>
        </w:tc>
        <w:tc>
          <w:tcPr>
            <w:tcW w:w="1813" w:type="dxa"/>
            <w:vAlign w:val="top"/>
          </w:tcPr>
          <w:p w14:paraId="52D05D47">
            <w:pPr>
              <w:spacing w:line="243" w:lineRule="auto"/>
              <w:rPr>
                <w:rFonts w:ascii="Arial"/>
                <w:sz w:val="21"/>
              </w:rPr>
            </w:pPr>
          </w:p>
          <w:p w14:paraId="703D9ED7">
            <w:pPr>
              <w:spacing w:line="243" w:lineRule="auto"/>
              <w:rPr>
                <w:rFonts w:ascii="Arial"/>
                <w:sz w:val="21"/>
              </w:rPr>
            </w:pPr>
          </w:p>
          <w:p w14:paraId="6DE7B31A">
            <w:pPr>
              <w:spacing w:line="243" w:lineRule="auto"/>
              <w:rPr>
                <w:rFonts w:ascii="Arial"/>
                <w:sz w:val="21"/>
              </w:rPr>
            </w:pPr>
          </w:p>
          <w:p w14:paraId="539A26DC">
            <w:pPr>
              <w:spacing w:line="243" w:lineRule="auto"/>
              <w:rPr>
                <w:rFonts w:ascii="Arial"/>
                <w:sz w:val="21"/>
              </w:rPr>
            </w:pPr>
          </w:p>
          <w:p w14:paraId="36FD165D">
            <w:pPr>
              <w:spacing w:line="243" w:lineRule="auto"/>
              <w:rPr>
                <w:rFonts w:ascii="Arial"/>
                <w:sz w:val="21"/>
              </w:rPr>
            </w:pPr>
          </w:p>
          <w:p w14:paraId="69285C0F">
            <w:pPr>
              <w:spacing w:line="244" w:lineRule="auto"/>
              <w:rPr>
                <w:rFonts w:ascii="Arial"/>
                <w:sz w:val="21"/>
              </w:rPr>
            </w:pPr>
          </w:p>
          <w:p w14:paraId="0E6EECD7">
            <w:pPr>
              <w:pStyle w:val="6"/>
              <w:spacing w:before="65" w:line="251" w:lineRule="auto"/>
              <w:ind w:left="117" w:right="63" w:firstLine="2"/>
              <w:jc w:val="both"/>
            </w:pPr>
            <w:r>
              <w:rPr>
                <w:spacing w:val="-3"/>
              </w:rPr>
              <w:t>县残联、县住房城乡建设局、县人力</w:t>
            </w:r>
            <w:r>
              <w:rPr>
                <w:spacing w:val="3"/>
              </w:rPr>
              <w:t>资源社会保障局、</w:t>
            </w:r>
            <w:r>
              <w:rPr>
                <w:spacing w:val="-3"/>
              </w:rPr>
              <w:t>县民政局、县医保局、国家税务总局新平县税务局、县</w:t>
            </w:r>
            <w:r>
              <w:rPr>
                <w:spacing w:val="7"/>
              </w:rPr>
              <w:t>财政局等部门</w:t>
            </w:r>
          </w:p>
        </w:tc>
        <w:tc>
          <w:tcPr>
            <w:tcW w:w="4840" w:type="dxa"/>
            <w:vAlign w:val="top"/>
          </w:tcPr>
          <w:p w14:paraId="71AFC22B">
            <w:pPr>
              <w:pStyle w:val="6"/>
              <w:spacing w:before="34" w:line="232" w:lineRule="auto"/>
              <w:ind w:left="119"/>
            </w:pPr>
            <w:r>
              <w:rPr>
                <w:spacing w:val="3"/>
              </w:rPr>
              <w:t>县残联：</w:t>
            </w:r>
          </w:p>
          <w:p w14:paraId="77C3C5C0">
            <w:pPr>
              <w:pStyle w:val="6"/>
              <w:spacing w:before="20" w:line="250" w:lineRule="auto"/>
              <w:ind w:left="118" w:right="106" w:firstLine="3"/>
            </w:pPr>
            <w:r>
              <w:rPr>
                <w:spacing w:val="4"/>
              </w:rPr>
              <w:t>（</w:t>
            </w:r>
            <w:r>
              <w:rPr>
                <w:rFonts w:ascii="Times New Roman" w:hAnsi="Times New Roman" w:eastAsia="Times New Roman" w:cs="Times New Roman"/>
                <w:spacing w:val="4"/>
              </w:rPr>
              <w:t>1</w:t>
            </w:r>
            <w:r>
              <w:rPr>
                <w:spacing w:val="4"/>
              </w:rPr>
              <w:t>）负责残疾人证制作办理发放，并换发已到期的</w:t>
            </w:r>
            <w:r>
              <w:rPr>
                <w:spacing w:val="8"/>
              </w:rPr>
              <w:t>残疾人证，统计上报死亡数据进行注销；</w:t>
            </w:r>
          </w:p>
          <w:p w14:paraId="0265FFED">
            <w:pPr>
              <w:pStyle w:val="6"/>
              <w:spacing w:before="2" w:line="250" w:lineRule="auto"/>
              <w:ind w:left="120" w:right="106" w:firstLine="1"/>
            </w:pPr>
            <w:r>
              <w:rPr>
                <w:spacing w:val="4"/>
              </w:rPr>
              <w:t>（</w:t>
            </w:r>
            <w:r>
              <w:rPr>
                <w:rFonts w:ascii="Times New Roman" w:hAnsi="Times New Roman" w:eastAsia="Times New Roman" w:cs="Times New Roman"/>
                <w:spacing w:val="4"/>
              </w:rPr>
              <w:t>2</w:t>
            </w:r>
            <w:r>
              <w:rPr>
                <w:spacing w:val="4"/>
              </w:rPr>
              <w:t>）负责困难残疾人生活补贴、重度残疾人护理补</w:t>
            </w:r>
            <w:r>
              <w:rPr>
                <w:spacing w:val="7"/>
              </w:rPr>
              <w:t>贴的审核认定和动态管理工作；</w:t>
            </w:r>
          </w:p>
          <w:p w14:paraId="138BF076">
            <w:pPr>
              <w:pStyle w:val="6"/>
              <w:spacing w:before="4" w:line="230" w:lineRule="auto"/>
              <w:ind w:right="16"/>
              <w:jc w:val="right"/>
            </w:pPr>
            <w:r>
              <w:rPr>
                <w:spacing w:val="6"/>
              </w:rPr>
              <w:t>（</w:t>
            </w:r>
            <w:r>
              <w:rPr>
                <w:rFonts w:ascii="Times New Roman" w:hAnsi="Times New Roman" w:eastAsia="Times New Roman" w:cs="Times New Roman"/>
                <w:spacing w:val="6"/>
              </w:rPr>
              <w:t>3</w:t>
            </w:r>
            <w:r>
              <w:rPr>
                <w:spacing w:val="6"/>
              </w:rPr>
              <w:t>）做好“</w:t>
            </w:r>
            <w:r>
              <w:rPr>
                <w:spacing w:val="-71"/>
              </w:rPr>
              <w:t xml:space="preserve"> </w:t>
            </w:r>
            <w:r>
              <w:rPr>
                <w:spacing w:val="6"/>
              </w:rPr>
              <w:t>阳光家园计划</w:t>
            </w:r>
            <w:r>
              <w:rPr>
                <w:spacing w:val="-70"/>
              </w:rPr>
              <w:t xml:space="preserve"> </w:t>
            </w:r>
            <w:r>
              <w:rPr>
                <w:spacing w:val="6"/>
              </w:rPr>
              <w:t>”项目资金预算和使</w:t>
            </w:r>
            <w:r>
              <w:rPr>
                <w:spacing w:val="5"/>
              </w:rPr>
              <w:t>用；</w:t>
            </w:r>
          </w:p>
          <w:p w14:paraId="3D00E4CA">
            <w:pPr>
              <w:pStyle w:val="6"/>
              <w:spacing w:before="21" w:line="229" w:lineRule="auto"/>
              <w:ind w:left="122"/>
            </w:pPr>
            <w:r>
              <w:rPr>
                <w:spacing w:val="8"/>
              </w:rPr>
              <w:t>（</w:t>
            </w:r>
            <w:r>
              <w:rPr>
                <w:rFonts w:ascii="Times New Roman" w:hAnsi="Times New Roman" w:eastAsia="Times New Roman" w:cs="Times New Roman"/>
                <w:spacing w:val="8"/>
              </w:rPr>
              <w:t>4</w:t>
            </w:r>
            <w:r>
              <w:rPr>
                <w:spacing w:val="8"/>
              </w:rPr>
              <w:t>）开展困难重度残疾人家庭无障碍改造工作；</w:t>
            </w:r>
          </w:p>
          <w:p w14:paraId="7BA6C035">
            <w:pPr>
              <w:pStyle w:val="6"/>
              <w:spacing w:before="26" w:line="230" w:lineRule="auto"/>
              <w:ind w:left="122"/>
            </w:pPr>
            <w:r>
              <w:rPr>
                <w:spacing w:val="8"/>
              </w:rPr>
              <w:t>（</w:t>
            </w:r>
            <w:r>
              <w:rPr>
                <w:rFonts w:ascii="Times New Roman" w:hAnsi="Times New Roman" w:eastAsia="Times New Roman" w:cs="Times New Roman"/>
                <w:spacing w:val="8"/>
              </w:rPr>
              <w:t>5</w:t>
            </w:r>
            <w:r>
              <w:rPr>
                <w:spacing w:val="8"/>
              </w:rPr>
              <w:t>）为残疾对象开展评残定级上门服务；</w:t>
            </w:r>
          </w:p>
          <w:p w14:paraId="154136A7">
            <w:pPr>
              <w:pStyle w:val="6"/>
              <w:spacing w:before="21" w:line="229" w:lineRule="auto"/>
              <w:ind w:left="122"/>
            </w:pPr>
            <w:r>
              <w:rPr>
                <w:spacing w:val="8"/>
              </w:rPr>
              <w:t>（</w:t>
            </w:r>
            <w:r>
              <w:rPr>
                <w:rFonts w:ascii="Times New Roman" w:hAnsi="Times New Roman" w:eastAsia="Times New Roman" w:cs="Times New Roman"/>
                <w:spacing w:val="8"/>
              </w:rPr>
              <w:t>6</w:t>
            </w:r>
            <w:r>
              <w:rPr>
                <w:spacing w:val="8"/>
              </w:rPr>
              <w:t>）开展残疾人康复救助服务工作；</w:t>
            </w:r>
          </w:p>
          <w:p w14:paraId="5346C2ED">
            <w:pPr>
              <w:pStyle w:val="6"/>
              <w:spacing w:before="26" w:line="229" w:lineRule="auto"/>
              <w:ind w:left="122"/>
            </w:pPr>
            <w:r>
              <w:rPr>
                <w:spacing w:val="8"/>
              </w:rPr>
              <w:t>（</w:t>
            </w:r>
            <w:r>
              <w:rPr>
                <w:rFonts w:ascii="Times New Roman" w:hAnsi="Times New Roman" w:eastAsia="Times New Roman" w:cs="Times New Roman"/>
                <w:spacing w:val="8"/>
              </w:rPr>
              <w:t>7</w:t>
            </w:r>
            <w:r>
              <w:rPr>
                <w:spacing w:val="8"/>
              </w:rPr>
              <w:t>）做好残疾人文化体育及教育工作。</w:t>
            </w:r>
          </w:p>
          <w:p w14:paraId="479952B2">
            <w:pPr>
              <w:pStyle w:val="6"/>
              <w:spacing w:before="23" w:line="230" w:lineRule="auto"/>
              <w:ind w:left="119"/>
            </w:pPr>
            <w:r>
              <w:rPr>
                <w:spacing w:val="6"/>
              </w:rPr>
              <w:t>县住房城乡建设局：</w:t>
            </w:r>
          </w:p>
          <w:p w14:paraId="78DA1982">
            <w:pPr>
              <w:pStyle w:val="6"/>
              <w:spacing w:before="25" w:line="230" w:lineRule="auto"/>
              <w:ind w:left="117"/>
            </w:pPr>
            <w:r>
              <w:rPr>
                <w:spacing w:val="8"/>
              </w:rPr>
              <w:t>指导、开展城乡街道、小区无障碍环境建设。</w:t>
            </w:r>
          </w:p>
          <w:p w14:paraId="33DDA2FE">
            <w:pPr>
              <w:pStyle w:val="6"/>
              <w:spacing w:before="22" w:line="229" w:lineRule="auto"/>
              <w:ind w:left="119"/>
            </w:pPr>
            <w:r>
              <w:rPr>
                <w:spacing w:val="7"/>
              </w:rPr>
              <w:t>县人力资源社会保障局：</w:t>
            </w:r>
          </w:p>
          <w:p w14:paraId="52F6AB23">
            <w:pPr>
              <w:pStyle w:val="6"/>
              <w:spacing w:before="25" w:line="229" w:lineRule="auto"/>
              <w:ind w:left="117"/>
            </w:pPr>
            <w:r>
              <w:rPr>
                <w:spacing w:val="7"/>
              </w:rPr>
              <w:t>开展残疾人就业服务等工作。</w:t>
            </w:r>
          </w:p>
          <w:p w14:paraId="6E07A651">
            <w:pPr>
              <w:pStyle w:val="6"/>
              <w:spacing w:before="23" w:line="232" w:lineRule="auto"/>
              <w:ind w:left="119"/>
            </w:pPr>
            <w:r>
              <w:rPr>
                <w:spacing w:val="4"/>
              </w:rPr>
              <w:t>县民政局：</w:t>
            </w:r>
          </w:p>
          <w:p w14:paraId="617D567D">
            <w:pPr>
              <w:pStyle w:val="6"/>
              <w:spacing w:before="23" w:line="250" w:lineRule="auto"/>
              <w:ind w:left="116" w:right="106" w:firstLine="5"/>
            </w:pPr>
            <w:r>
              <w:rPr>
                <w:spacing w:val="2"/>
              </w:rPr>
              <w:t>（</w:t>
            </w:r>
            <w:r>
              <w:rPr>
                <w:rFonts w:ascii="Times New Roman" w:hAnsi="Times New Roman" w:eastAsia="Times New Roman" w:cs="Times New Roman"/>
                <w:spacing w:val="2"/>
              </w:rPr>
              <w:t>1</w:t>
            </w:r>
            <w:r>
              <w:rPr>
                <w:spacing w:val="2"/>
              </w:rPr>
              <w:t>）会同县残联对残疾人“</w:t>
            </w:r>
            <w:r>
              <w:rPr>
                <w:spacing w:val="-71"/>
              </w:rPr>
              <w:t xml:space="preserve"> </w:t>
            </w:r>
            <w:r>
              <w:rPr>
                <w:spacing w:val="2"/>
              </w:rPr>
              <w:t>两补</w:t>
            </w:r>
            <w:r>
              <w:rPr>
                <w:spacing w:val="-70"/>
              </w:rPr>
              <w:t xml:space="preserve"> </w:t>
            </w:r>
            <w:r>
              <w:rPr>
                <w:spacing w:val="2"/>
              </w:rPr>
              <w:t>”申请材料进行审</w:t>
            </w:r>
            <w:r>
              <w:rPr>
                <w:spacing w:val="-3"/>
              </w:rPr>
              <w:t>核；</w:t>
            </w:r>
          </w:p>
          <w:p w14:paraId="46003F5B">
            <w:pPr>
              <w:pStyle w:val="6"/>
              <w:spacing w:before="1" w:line="216" w:lineRule="auto"/>
              <w:ind w:left="122"/>
            </w:pPr>
            <w:r>
              <w:rPr>
                <w:spacing w:val="4"/>
              </w:rPr>
              <w:t>（</w:t>
            </w:r>
            <w:r>
              <w:rPr>
                <w:rFonts w:ascii="Times New Roman" w:hAnsi="Times New Roman" w:eastAsia="Times New Roman" w:cs="Times New Roman"/>
                <w:spacing w:val="4"/>
              </w:rPr>
              <w:t>2</w:t>
            </w:r>
            <w:r>
              <w:rPr>
                <w:spacing w:val="4"/>
              </w:rPr>
              <w:t>）会同县残联定期组织抽查残疾人两项补贴档案</w:t>
            </w:r>
          </w:p>
        </w:tc>
        <w:tc>
          <w:tcPr>
            <w:tcW w:w="4851" w:type="dxa"/>
            <w:vAlign w:val="top"/>
          </w:tcPr>
          <w:p w14:paraId="44E4EC61">
            <w:pPr>
              <w:pStyle w:val="6"/>
              <w:spacing w:before="35" w:line="250" w:lineRule="auto"/>
              <w:ind w:left="138" w:right="53" w:hanging="13"/>
            </w:pPr>
            <w:r>
              <w:rPr>
                <w:spacing w:val="-4"/>
              </w:rPr>
              <w:t>（</w:t>
            </w:r>
            <w:r>
              <w:rPr>
                <w:rFonts w:ascii="Times New Roman" w:hAnsi="Times New Roman" w:eastAsia="Times New Roman" w:cs="Times New Roman"/>
                <w:spacing w:val="-4"/>
              </w:rPr>
              <w:t>1</w:t>
            </w:r>
            <w:r>
              <w:rPr>
                <w:spacing w:val="-4"/>
              </w:rPr>
              <w:t>）配合做好评残办证材料收集等工作，组织村（社</w:t>
            </w:r>
            <w:r>
              <w:rPr>
                <w:spacing w:val="2"/>
              </w:rPr>
              <w:t>区）定期走访了解残疾人生活状态，做好动态管理；</w:t>
            </w:r>
          </w:p>
          <w:p w14:paraId="0F34940A">
            <w:pPr>
              <w:pStyle w:val="6"/>
              <w:spacing w:line="251" w:lineRule="auto"/>
              <w:ind w:left="120" w:right="109" w:firstLine="5"/>
            </w:pPr>
            <w:r>
              <w:rPr>
                <w:spacing w:val="4"/>
              </w:rPr>
              <w:t>（</w:t>
            </w:r>
            <w:r>
              <w:rPr>
                <w:rFonts w:ascii="Times New Roman" w:hAnsi="Times New Roman" w:eastAsia="Times New Roman" w:cs="Times New Roman"/>
                <w:spacing w:val="4"/>
              </w:rPr>
              <w:t>2</w:t>
            </w:r>
            <w:r>
              <w:rPr>
                <w:spacing w:val="4"/>
              </w:rPr>
              <w:t>）做好残疾人关心关爱项目政策宣传发动、调查</w:t>
            </w:r>
            <w:r>
              <w:rPr>
                <w:spacing w:val="8"/>
              </w:rPr>
              <w:t>摸底工作，并组织开展相关培训；</w:t>
            </w:r>
          </w:p>
          <w:p w14:paraId="4DACEC5E">
            <w:pPr>
              <w:pStyle w:val="6"/>
              <w:spacing w:line="251" w:lineRule="auto"/>
              <w:ind w:left="120" w:right="109" w:firstLine="4"/>
            </w:pPr>
            <w:r>
              <w:rPr>
                <w:spacing w:val="4"/>
              </w:rPr>
              <w:t>（</w:t>
            </w:r>
            <w:r>
              <w:rPr>
                <w:rFonts w:ascii="Times New Roman" w:hAnsi="Times New Roman" w:eastAsia="Times New Roman" w:cs="Times New Roman"/>
                <w:spacing w:val="4"/>
              </w:rPr>
              <w:t>3</w:t>
            </w:r>
            <w:r>
              <w:rPr>
                <w:spacing w:val="4"/>
              </w:rPr>
              <w:t>）组织残疾人关心关爱项目报名申请，并对申请开展初审；</w:t>
            </w:r>
          </w:p>
          <w:p w14:paraId="503258A7">
            <w:pPr>
              <w:pStyle w:val="6"/>
              <w:spacing w:before="1" w:line="228" w:lineRule="auto"/>
              <w:ind w:left="125"/>
            </w:pPr>
            <w:r>
              <w:rPr>
                <w:spacing w:val="8"/>
              </w:rPr>
              <w:t>（</w:t>
            </w:r>
            <w:r>
              <w:rPr>
                <w:rFonts w:ascii="Times New Roman" w:hAnsi="Times New Roman" w:eastAsia="Times New Roman" w:cs="Times New Roman"/>
                <w:spacing w:val="8"/>
              </w:rPr>
              <w:t>4</w:t>
            </w:r>
            <w:r>
              <w:rPr>
                <w:spacing w:val="8"/>
              </w:rPr>
              <w:t>）协同相关部门、机构开展上门服务工作；</w:t>
            </w:r>
          </w:p>
          <w:p w14:paraId="6371BF09">
            <w:pPr>
              <w:pStyle w:val="6"/>
              <w:spacing w:before="25" w:line="250" w:lineRule="auto"/>
              <w:ind w:left="131" w:right="53" w:hanging="6"/>
            </w:pPr>
            <w:r>
              <w:rPr>
                <w:spacing w:val="7"/>
              </w:rPr>
              <w:t>（</w:t>
            </w:r>
            <w:r>
              <w:rPr>
                <w:rFonts w:ascii="Times New Roman" w:hAnsi="Times New Roman" w:eastAsia="Times New Roman" w:cs="Times New Roman"/>
                <w:spacing w:val="7"/>
              </w:rPr>
              <w:t>5</w:t>
            </w:r>
            <w:r>
              <w:rPr>
                <w:spacing w:val="7"/>
              </w:rPr>
              <w:t>）配合开展无障碍改造入户筛查、评估、公示、</w:t>
            </w:r>
            <w:r>
              <w:rPr>
                <w:spacing w:val="5"/>
              </w:rPr>
              <w:t>改造、验收、</w:t>
            </w:r>
            <w:r>
              <w:rPr>
                <w:spacing w:val="-48"/>
              </w:rPr>
              <w:t xml:space="preserve"> </w:t>
            </w:r>
            <w:r>
              <w:rPr>
                <w:spacing w:val="5"/>
              </w:rPr>
              <w:t>回访、满意度调查等工作；</w:t>
            </w:r>
          </w:p>
          <w:p w14:paraId="5CC64AD0">
            <w:pPr>
              <w:pStyle w:val="6"/>
              <w:spacing w:before="3" w:line="250" w:lineRule="auto"/>
              <w:ind w:left="124" w:right="109"/>
            </w:pPr>
            <w:r>
              <w:rPr>
                <w:spacing w:val="4"/>
              </w:rPr>
              <w:t>（</w:t>
            </w:r>
            <w:r>
              <w:rPr>
                <w:rFonts w:ascii="Times New Roman" w:hAnsi="Times New Roman" w:eastAsia="Times New Roman" w:cs="Times New Roman"/>
                <w:spacing w:val="4"/>
              </w:rPr>
              <w:t>6</w:t>
            </w:r>
            <w:r>
              <w:rPr>
                <w:spacing w:val="4"/>
              </w:rPr>
              <w:t>）对申请自主创业项目补贴的残疾人进行实地核</w:t>
            </w:r>
            <w:r>
              <w:rPr>
                <w:spacing w:val="8"/>
              </w:rPr>
              <w:t>实，确保申请人情况符合相关要求；</w:t>
            </w:r>
          </w:p>
          <w:p w14:paraId="5A6098BC">
            <w:pPr>
              <w:pStyle w:val="6"/>
              <w:spacing w:before="5" w:line="251" w:lineRule="auto"/>
              <w:ind w:left="120" w:right="109" w:firstLine="4"/>
            </w:pPr>
            <w:r>
              <w:rPr>
                <w:spacing w:val="4"/>
              </w:rPr>
              <w:t>（</w:t>
            </w:r>
            <w:r>
              <w:rPr>
                <w:rFonts w:ascii="Times New Roman" w:hAnsi="Times New Roman" w:eastAsia="Times New Roman" w:cs="Times New Roman"/>
                <w:spacing w:val="4"/>
              </w:rPr>
              <w:t>7</w:t>
            </w:r>
            <w:r>
              <w:rPr>
                <w:spacing w:val="4"/>
              </w:rPr>
              <w:t>）对有康复服务需求的残疾人进行摸底登记，走</w:t>
            </w:r>
            <w:r>
              <w:rPr>
                <w:spacing w:val="9"/>
              </w:rPr>
              <w:t>访统计人员名单，按要求定期汇总服务情况，并做</w:t>
            </w:r>
            <w:r>
              <w:rPr>
                <w:spacing w:val="7"/>
              </w:rPr>
              <w:t>好相关台账整理与收集；</w:t>
            </w:r>
          </w:p>
          <w:p w14:paraId="7DEB23D2">
            <w:pPr>
              <w:pStyle w:val="6"/>
              <w:spacing w:before="1" w:line="251" w:lineRule="auto"/>
              <w:ind w:left="124" w:right="53"/>
            </w:pPr>
            <w:r>
              <w:rPr>
                <w:spacing w:val="7"/>
              </w:rPr>
              <w:t>（</w:t>
            </w:r>
            <w:r>
              <w:rPr>
                <w:rFonts w:ascii="Times New Roman" w:hAnsi="Times New Roman" w:eastAsia="Times New Roman" w:cs="Times New Roman"/>
                <w:spacing w:val="7"/>
              </w:rPr>
              <w:t>8</w:t>
            </w:r>
            <w:r>
              <w:rPr>
                <w:spacing w:val="7"/>
              </w:rPr>
              <w:t>）进行基本辅具适配需求精准核查、初步审核、</w:t>
            </w:r>
            <w:r>
              <w:rPr>
                <w:spacing w:val="8"/>
              </w:rPr>
              <w:t>统计上报县残联，配合县残联做好发放工作；</w:t>
            </w:r>
          </w:p>
          <w:p w14:paraId="34CB3E46">
            <w:pPr>
              <w:pStyle w:val="6"/>
              <w:spacing w:line="233" w:lineRule="auto"/>
              <w:ind w:left="123" w:right="109" w:firstLine="1"/>
            </w:pPr>
            <w:r>
              <w:rPr>
                <w:spacing w:val="4"/>
              </w:rPr>
              <w:t>（</w:t>
            </w:r>
            <w:r>
              <w:rPr>
                <w:rFonts w:ascii="Times New Roman" w:hAnsi="Times New Roman" w:eastAsia="Times New Roman" w:cs="Times New Roman"/>
                <w:spacing w:val="4"/>
              </w:rPr>
              <w:t>9</w:t>
            </w:r>
            <w:r>
              <w:rPr>
                <w:spacing w:val="4"/>
              </w:rPr>
              <w:t>）宣传和落实残疾人文化体育活动计划，帮助残</w:t>
            </w:r>
            <w:r>
              <w:rPr>
                <w:spacing w:val="9"/>
              </w:rPr>
              <w:t>疾人报名参加活动，协调解决活动参与过程中的交</w:t>
            </w:r>
          </w:p>
        </w:tc>
      </w:tr>
    </w:tbl>
    <w:p w14:paraId="0514BE8F">
      <w:pPr>
        <w:rPr>
          <w:rFonts w:ascii="Arial"/>
          <w:sz w:val="21"/>
        </w:rPr>
      </w:pPr>
    </w:p>
    <w:p w14:paraId="6C8EB833">
      <w:pPr>
        <w:rPr>
          <w:rFonts w:ascii="Arial" w:hAnsi="Arial" w:eastAsia="Arial" w:cs="Arial"/>
          <w:sz w:val="21"/>
          <w:szCs w:val="21"/>
        </w:rPr>
        <w:sectPr>
          <w:footerReference r:id="rId64" w:type="default"/>
          <w:pgSz w:w="16837" w:h="11905"/>
          <w:pgMar w:top="1011" w:right="1477" w:bottom="1210" w:left="1305" w:header="0" w:footer="873" w:gutter="0"/>
          <w:cols w:space="720" w:num="1"/>
        </w:sectPr>
      </w:pPr>
    </w:p>
    <w:p w14:paraId="471AE1B8">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47926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578B5E17">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1AE13C93">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783291D0">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31E8FA7D">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1BC12EFF">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03D929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9" w:hRule="atLeast"/>
        </w:trPr>
        <w:tc>
          <w:tcPr>
            <w:tcW w:w="732" w:type="dxa"/>
            <w:vAlign w:val="top"/>
          </w:tcPr>
          <w:p w14:paraId="10D3B967">
            <w:pPr>
              <w:rPr>
                <w:rFonts w:ascii="Arial"/>
                <w:sz w:val="21"/>
              </w:rPr>
            </w:pPr>
          </w:p>
        </w:tc>
        <w:tc>
          <w:tcPr>
            <w:tcW w:w="1813" w:type="dxa"/>
            <w:vAlign w:val="top"/>
          </w:tcPr>
          <w:p w14:paraId="6B4FECE2">
            <w:pPr>
              <w:rPr>
                <w:rFonts w:ascii="Arial"/>
                <w:sz w:val="21"/>
              </w:rPr>
            </w:pPr>
          </w:p>
        </w:tc>
        <w:tc>
          <w:tcPr>
            <w:tcW w:w="1813" w:type="dxa"/>
            <w:vAlign w:val="top"/>
          </w:tcPr>
          <w:p w14:paraId="05D17274">
            <w:pPr>
              <w:rPr>
                <w:rFonts w:ascii="Arial"/>
                <w:sz w:val="21"/>
              </w:rPr>
            </w:pPr>
          </w:p>
        </w:tc>
        <w:tc>
          <w:tcPr>
            <w:tcW w:w="4840" w:type="dxa"/>
            <w:vAlign w:val="top"/>
          </w:tcPr>
          <w:p w14:paraId="39EAE123">
            <w:pPr>
              <w:pStyle w:val="6"/>
              <w:spacing w:before="32" w:line="229" w:lineRule="auto"/>
              <w:ind w:left="116"/>
            </w:pPr>
            <w:r>
              <w:rPr>
                <w:spacing w:val="8"/>
              </w:rPr>
              <w:t>材料，档案材料缺失、遗失的要及时补全；</w:t>
            </w:r>
          </w:p>
          <w:p w14:paraId="08DD49A2">
            <w:pPr>
              <w:pStyle w:val="6"/>
              <w:spacing w:before="22" w:line="251" w:lineRule="auto"/>
              <w:ind w:left="120" w:right="106" w:firstLine="1"/>
            </w:pPr>
            <w:r>
              <w:rPr>
                <w:spacing w:val="4"/>
              </w:rPr>
              <w:t>（</w:t>
            </w:r>
            <w:r>
              <w:rPr>
                <w:rFonts w:ascii="Times New Roman" w:hAnsi="Times New Roman" w:eastAsia="Times New Roman" w:cs="Times New Roman"/>
                <w:spacing w:val="4"/>
              </w:rPr>
              <w:t>3</w:t>
            </w:r>
            <w:r>
              <w:rPr>
                <w:spacing w:val="4"/>
              </w:rPr>
              <w:t>）会同县残联按规定发放残疾人两项补贴，并组</w:t>
            </w:r>
            <w:r>
              <w:rPr>
                <w:spacing w:val="7"/>
              </w:rPr>
              <w:t>织开展残疾人状况定期巡查；</w:t>
            </w:r>
          </w:p>
          <w:p w14:paraId="42FFAB60">
            <w:pPr>
              <w:pStyle w:val="6"/>
              <w:spacing w:before="2" w:line="251" w:lineRule="auto"/>
              <w:ind w:left="120" w:right="106" w:firstLine="1"/>
            </w:pPr>
            <w:r>
              <w:rPr>
                <w:spacing w:val="4"/>
              </w:rPr>
              <w:t>（</w:t>
            </w:r>
            <w:r>
              <w:rPr>
                <w:rFonts w:ascii="Times New Roman" w:hAnsi="Times New Roman" w:eastAsia="Times New Roman" w:cs="Times New Roman"/>
                <w:spacing w:val="4"/>
              </w:rPr>
              <w:t>4</w:t>
            </w:r>
            <w:r>
              <w:rPr>
                <w:spacing w:val="4"/>
              </w:rPr>
              <w:t>）会同县残联开展残疾人数据比对，确保信息精</w:t>
            </w:r>
            <w:r>
              <w:rPr>
                <w:spacing w:val="-4"/>
              </w:rPr>
              <w:t>准。</w:t>
            </w:r>
          </w:p>
          <w:p w14:paraId="1911AB77">
            <w:pPr>
              <w:pStyle w:val="6"/>
              <w:spacing w:line="229" w:lineRule="auto"/>
              <w:ind w:left="119"/>
            </w:pPr>
            <w:r>
              <w:rPr>
                <w:spacing w:val="4"/>
              </w:rPr>
              <w:t>县医保局：</w:t>
            </w:r>
          </w:p>
          <w:p w14:paraId="1E98D08B">
            <w:pPr>
              <w:pStyle w:val="6"/>
              <w:spacing w:before="25" w:line="229" w:lineRule="auto"/>
              <w:ind w:left="117"/>
            </w:pPr>
            <w:r>
              <w:rPr>
                <w:spacing w:val="8"/>
              </w:rPr>
              <w:t>做好残疾人医保参保资助工作。</w:t>
            </w:r>
          </w:p>
          <w:p w14:paraId="75F76E1B">
            <w:pPr>
              <w:pStyle w:val="6"/>
              <w:spacing w:before="23" w:line="231" w:lineRule="auto"/>
              <w:ind w:left="141"/>
            </w:pPr>
            <w:r>
              <w:rPr>
                <w:spacing w:val="5"/>
              </w:rPr>
              <w:t>国家税务总局新平税务局：</w:t>
            </w:r>
          </w:p>
          <w:p w14:paraId="32D75707">
            <w:pPr>
              <w:pStyle w:val="6"/>
              <w:spacing w:before="21" w:line="229" w:lineRule="auto"/>
              <w:ind w:left="123"/>
            </w:pPr>
            <w:r>
              <w:rPr>
                <w:spacing w:val="7"/>
              </w:rPr>
              <w:t>负责残疾人保障金的征收。</w:t>
            </w:r>
          </w:p>
          <w:p w14:paraId="2FC303A4">
            <w:pPr>
              <w:pStyle w:val="6"/>
              <w:spacing w:before="25" w:line="232" w:lineRule="auto"/>
              <w:ind w:left="119"/>
            </w:pPr>
            <w:r>
              <w:rPr>
                <w:spacing w:val="4"/>
              </w:rPr>
              <w:t>县财政局：</w:t>
            </w:r>
          </w:p>
          <w:p w14:paraId="222689BA">
            <w:pPr>
              <w:pStyle w:val="6"/>
              <w:spacing w:before="21" w:line="216" w:lineRule="auto"/>
              <w:ind w:left="123"/>
            </w:pPr>
            <w:r>
              <w:rPr>
                <w:spacing w:val="7"/>
              </w:rPr>
              <w:t>负责残疾人保障金的管理。</w:t>
            </w:r>
          </w:p>
        </w:tc>
        <w:tc>
          <w:tcPr>
            <w:tcW w:w="4851" w:type="dxa"/>
            <w:vAlign w:val="top"/>
          </w:tcPr>
          <w:p w14:paraId="4A35DC27">
            <w:pPr>
              <w:pStyle w:val="6"/>
              <w:spacing w:before="35" w:line="251" w:lineRule="auto"/>
              <w:ind w:left="118" w:right="51" w:firstLine="6"/>
              <w:jc w:val="both"/>
            </w:pPr>
            <w:r>
              <w:rPr>
                <w:spacing w:val="3"/>
              </w:rPr>
              <w:t>通、陪同、现场协助等实际问题，在活动举办期间，</w:t>
            </w:r>
            <w:r>
              <w:rPr>
                <w:spacing w:val="7"/>
              </w:rPr>
              <w:t>维持现场秩序，确保活动安全、顺利进行；</w:t>
            </w:r>
            <w:r>
              <w:rPr>
                <w:spacing w:val="-49"/>
              </w:rPr>
              <w:t xml:space="preserve"> </w:t>
            </w:r>
            <w:r>
              <w:rPr>
                <w:spacing w:val="7"/>
              </w:rPr>
              <w:t>向县残</w:t>
            </w:r>
            <w:r>
              <w:rPr>
                <w:spacing w:val="9"/>
              </w:rPr>
              <w:t>联积极推荐有文化体育潜力的残疾人；协助大中专残疾学生及残疾人子女申请助学补助；配合教体部</w:t>
            </w:r>
            <w:r>
              <w:rPr>
                <w:spacing w:val="8"/>
              </w:rPr>
              <w:t>门，推动随班就读、送教上门等政策落实。</w:t>
            </w:r>
          </w:p>
        </w:tc>
      </w:tr>
      <w:tr w14:paraId="654B5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9" w:hRule="atLeast"/>
        </w:trPr>
        <w:tc>
          <w:tcPr>
            <w:tcW w:w="732" w:type="dxa"/>
            <w:vAlign w:val="top"/>
          </w:tcPr>
          <w:p w14:paraId="750297EB">
            <w:pPr>
              <w:spacing w:line="244" w:lineRule="auto"/>
              <w:rPr>
                <w:rFonts w:ascii="Arial"/>
                <w:sz w:val="21"/>
              </w:rPr>
            </w:pPr>
          </w:p>
          <w:p w14:paraId="6B1DAB85">
            <w:pPr>
              <w:spacing w:line="244" w:lineRule="auto"/>
              <w:rPr>
                <w:rFonts w:ascii="Arial"/>
                <w:sz w:val="21"/>
              </w:rPr>
            </w:pPr>
          </w:p>
          <w:p w14:paraId="792F36C5">
            <w:pPr>
              <w:spacing w:line="244" w:lineRule="auto"/>
              <w:rPr>
                <w:rFonts w:ascii="Arial"/>
                <w:sz w:val="21"/>
              </w:rPr>
            </w:pPr>
          </w:p>
          <w:p w14:paraId="61FE902F">
            <w:pPr>
              <w:spacing w:line="245" w:lineRule="auto"/>
              <w:rPr>
                <w:rFonts w:ascii="Arial"/>
                <w:sz w:val="21"/>
              </w:rPr>
            </w:pPr>
          </w:p>
          <w:p w14:paraId="7D80F171">
            <w:pPr>
              <w:spacing w:line="245" w:lineRule="auto"/>
              <w:rPr>
                <w:rFonts w:ascii="Arial"/>
                <w:sz w:val="21"/>
              </w:rPr>
            </w:pPr>
          </w:p>
          <w:p w14:paraId="1930B21D">
            <w:pPr>
              <w:spacing w:line="245" w:lineRule="auto"/>
              <w:rPr>
                <w:rFonts w:ascii="Arial"/>
                <w:sz w:val="21"/>
              </w:rPr>
            </w:pPr>
          </w:p>
          <w:p w14:paraId="574ACE4B">
            <w:pPr>
              <w:spacing w:line="245" w:lineRule="auto"/>
              <w:rPr>
                <w:rFonts w:ascii="Arial"/>
                <w:sz w:val="21"/>
              </w:rPr>
            </w:pPr>
          </w:p>
          <w:p w14:paraId="1471D0D3">
            <w:pPr>
              <w:spacing w:line="245" w:lineRule="auto"/>
              <w:rPr>
                <w:rFonts w:ascii="Arial"/>
                <w:sz w:val="21"/>
              </w:rPr>
            </w:pPr>
          </w:p>
          <w:p w14:paraId="2821AAA3">
            <w:pPr>
              <w:spacing w:line="245" w:lineRule="auto"/>
              <w:rPr>
                <w:rFonts w:ascii="Arial"/>
                <w:sz w:val="21"/>
              </w:rPr>
            </w:pPr>
          </w:p>
          <w:p w14:paraId="65E0CC07">
            <w:pPr>
              <w:spacing w:line="245" w:lineRule="auto"/>
              <w:rPr>
                <w:rFonts w:ascii="Arial"/>
                <w:sz w:val="21"/>
              </w:rPr>
            </w:pPr>
          </w:p>
          <w:p w14:paraId="694541EB">
            <w:pPr>
              <w:spacing w:before="57"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w:t>
            </w:r>
          </w:p>
        </w:tc>
        <w:tc>
          <w:tcPr>
            <w:tcW w:w="1813" w:type="dxa"/>
            <w:vAlign w:val="top"/>
          </w:tcPr>
          <w:p w14:paraId="589659FE">
            <w:pPr>
              <w:spacing w:line="266" w:lineRule="auto"/>
              <w:rPr>
                <w:rFonts w:ascii="Arial"/>
                <w:sz w:val="21"/>
              </w:rPr>
            </w:pPr>
          </w:p>
          <w:p w14:paraId="4082C519">
            <w:pPr>
              <w:spacing w:line="266" w:lineRule="auto"/>
              <w:rPr>
                <w:rFonts w:ascii="Arial"/>
                <w:sz w:val="21"/>
              </w:rPr>
            </w:pPr>
          </w:p>
          <w:p w14:paraId="74FB01DB">
            <w:pPr>
              <w:spacing w:line="266" w:lineRule="auto"/>
              <w:rPr>
                <w:rFonts w:ascii="Arial"/>
                <w:sz w:val="21"/>
              </w:rPr>
            </w:pPr>
          </w:p>
          <w:p w14:paraId="4B3B533A">
            <w:pPr>
              <w:spacing w:line="266" w:lineRule="auto"/>
              <w:rPr>
                <w:rFonts w:ascii="Arial"/>
                <w:sz w:val="21"/>
              </w:rPr>
            </w:pPr>
          </w:p>
          <w:p w14:paraId="3CE24D8A">
            <w:pPr>
              <w:spacing w:line="267" w:lineRule="auto"/>
              <w:rPr>
                <w:rFonts w:ascii="Arial"/>
                <w:sz w:val="21"/>
              </w:rPr>
            </w:pPr>
          </w:p>
          <w:p w14:paraId="309172C7">
            <w:pPr>
              <w:spacing w:line="267" w:lineRule="auto"/>
              <w:rPr>
                <w:rFonts w:ascii="Arial"/>
                <w:sz w:val="21"/>
              </w:rPr>
            </w:pPr>
          </w:p>
          <w:p w14:paraId="7CD71512">
            <w:pPr>
              <w:spacing w:line="267" w:lineRule="auto"/>
              <w:rPr>
                <w:rFonts w:ascii="Arial"/>
                <w:sz w:val="21"/>
              </w:rPr>
            </w:pPr>
          </w:p>
          <w:p w14:paraId="09BE4657">
            <w:pPr>
              <w:spacing w:line="267" w:lineRule="auto"/>
              <w:rPr>
                <w:rFonts w:ascii="Arial"/>
                <w:sz w:val="21"/>
              </w:rPr>
            </w:pPr>
          </w:p>
          <w:p w14:paraId="71A82EE2">
            <w:pPr>
              <w:pStyle w:val="6"/>
              <w:spacing w:before="65" w:line="230" w:lineRule="auto"/>
              <w:ind w:left="129"/>
            </w:pPr>
            <w:r>
              <w:rPr>
                <w:spacing w:val="6"/>
              </w:rPr>
              <w:t>惠民惠农财政补</w:t>
            </w:r>
          </w:p>
          <w:p w14:paraId="7E6D810F">
            <w:pPr>
              <w:pStyle w:val="6"/>
              <w:spacing w:before="24" w:line="251" w:lineRule="auto"/>
              <w:ind w:left="122" w:hanging="2"/>
            </w:pPr>
            <w:r>
              <w:rPr>
                <w:spacing w:val="7"/>
              </w:rPr>
              <w:t>贴资金“一卡通</w:t>
            </w:r>
            <w:r>
              <w:rPr>
                <w:spacing w:val="-70"/>
              </w:rPr>
              <w:t xml:space="preserve"> </w:t>
            </w:r>
            <w:r>
              <w:rPr>
                <w:spacing w:val="7"/>
              </w:rPr>
              <w:t>”</w:t>
            </w:r>
            <w:r>
              <w:rPr>
                <w:spacing w:val="-4"/>
              </w:rPr>
              <w:t>监督管理</w:t>
            </w:r>
          </w:p>
        </w:tc>
        <w:tc>
          <w:tcPr>
            <w:tcW w:w="1813" w:type="dxa"/>
            <w:vAlign w:val="top"/>
          </w:tcPr>
          <w:p w14:paraId="7015C3AE">
            <w:pPr>
              <w:spacing w:line="264" w:lineRule="auto"/>
              <w:rPr>
                <w:rFonts w:ascii="Arial"/>
                <w:sz w:val="21"/>
              </w:rPr>
            </w:pPr>
          </w:p>
          <w:p w14:paraId="419936F8">
            <w:pPr>
              <w:spacing w:line="265" w:lineRule="auto"/>
              <w:rPr>
                <w:rFonts w:ascii="Arial"/>
                <w:sz w:val="21"/>
              </w:rPr>
            </w:pPr>
          </w:p>
          <w:p w14:paraId="39791B9D">
            <w:pPr>
              <w:spacing w:line="265" w:lineRule="auto"/>
              <w:rPr>
                <w:rFonts w:ascii="Arial"/>
                <w:sz w:val="21"/>
              </w:rPr>
            </w:pPr>
          </w:p>
          <w:p w14:paraId="2391F970">
            <w:pPr>
              <w:spacing w:line="265" w:lineRule="auto"/>
              <w:rPr>
                <w:rFonts w:ascii="Arial"/>
                <w:sz w:val="21"/>
              </w:rPr>
            </w:pPr>
          </w:p>
          <w:p w14:paraId="1ED1D9BA">
            <w:pPr>
              <w:spacing w:line="265" w:lineRule="auto"/>
              <w:rPr>
                <w:rFonts w:ascii="Arial"/>
                <w:sz w:val="21"/>
              </w:rPr>
            </w:pPr>
          </w:p>
          <w:p w14:paraId="2BFCDD05">
            <w:pPr>
              <w:spacing w:line="265" w:lineRule="auto"/>
              <w:rPr>
                <w:rFonts w:ascii="Arial"/>
                <w:sz w:val="21"/>
              </w:rPr>
            </w:pPr>
          </w:p>
          <w:p w14:paraId="45D0A31E">
            <w:pPr>
              <w:pStyle w:val="6"/>
              <w:spacing w:before="65" w:line="252" w:lineRule="auto"/>
              <w:ind w:left="119" w:right="109"/>
            </w:pPr>
            <w:r>
              <w:rPr>
                <w:spacing w:val="4"/>
              </w:rPr>
              <w:t>县财政局、</w:t>
            </w:r>
            <w:r>
              <w:rPr>
                <w:spacing w:val="-21"/>
              </w:rPr>
              <w:t xml:space="preserve"> </w:t>
            </w:r>
            <w:r>
              <w:rPr>
                <w:spacing w:val="4"/>
              </w:rPr>
              <w:t>县人</w:t>
            </w:r>
            <w:r>
              <w:rPr>
                <w:spacing w:val="7"/>
              </w:rPr>
              <w:t>力资源社会保障</w:t>
            </w:r>
            <w:r>
              <w:rPr>
                <w:spacing w:val="-3"/>
              </w:rPr>
              <w:t>局、国家金融监督</w:t>
            </w:r>
            <w:r>
              <w:rPr>
                <w:spacing w:val="7"/>
              </w:rPr>
              <w:t>管理总局新平监管支局、县审计</w:t>
            </w:r>
            <w:r>
              <w:rPr>
                <w:spacing w:val="-3"/>
              </w:rPr>
              <w:t>局、补贴项目主管</w:t>
            </w:r>
            <w:r>
              <w:rPr>
                <w:spacing w:val="1"/>
              </w:rPr>
              <w:t>部门</w:t>
            </w:r>
          </w:p>
        </w:tc>
        <w:tc>
          <w:tcPr>
            <w:tcW w:w="4840" w:type="dxa"/>
            <w:vAlign w:val="top"/>
          </w:tcPr>
          <w:p w14:paraId="0CA48B0E">
            <w:pPr>
              <w:pStyle w:val="6"/>
              <w:spacing w:before="33" w:line="232" w:lineRule="auto"/>
              <w:ind w:left="119"/>
            </w:pPr>
            <w:r>
              <w:rPr>
                <w:spacing w:val="4"/>
              </w:rPr>
              <w:t>县财政局：</w:t>
            </w:r>
          </w:p>
          <w:p w14:paraId="1A1A9B22">
            <w:pPr>
              <w:pStyle w:val="6"/>
              <w:spacing w:before="20" w:line="251" w:lineRule="auto"/>
              <w:ind w:left="120" w:right="106" w:firstLine="1"/>
            </w:pPr>
            <w:r>
              <w:rPr>
                <w:spacing w:val="4"/>
              </w:rPr>
              <w:t>（</w:t>
            </w:r>
            <w:r>
              <w:rPr>
                <w:rFonts w:ascii="Times New Roman" w:hAnsi="Times New Roman" w:eastAsia="Times New Roman" w:cs="Times New Roman"/>
                <w:spacing w:val="4"/>
              </w:rPr>
              <w:t>1</w:t>
            </w:r>
            <w:r>
              <w:rPr>
                <w:spacing w:val="4"/>
              </w:rPr>
              <w:t>）建立资金指标管理和资金发放总台账，会同补</w:t>
            </w:r>
            <w:r>
              <w:rPr>
                <w:spacing w:val="9"/>
              </w:rPr>
              <w:t>贴主管部门做好本级预算安排、上级指标分解下达</w:t>
            </w:r>
            <w:r>
              <w:rPr>
                <w:spacing w:val="8"/>
              </w:rPr>
              <w:t>及补贴资金兑付、清算对账等工作；</w:t>
            </w:r>
          </w:p>
          <w:p w14:paraId="7E158A88">
            <w:pPr>
              <w:pStyle w:val="6"/>
              <w:spacing w:before="1" w:line="250" w:lineRule="auto"/>
              <w:ind w:left="100" w:right="106" w:firstLine="21"/>
            </w:pPr>
            <w:r>
              <w:rPr>
                <w:spacing w:val="4"/>
              </w:rPr>
              <w:t>（</w:t>
            </w:r>
            <w:r>
              <w:rPr>
                <w:rFonts w:ascii="Times New Roman" w:hAnsi="Times New Roman" w:eastAsia="Times New Roman" w:cs="Times New Roman"/>
                <w:spacing w:val="4"/>
              </w:rPr>
              <w:t>2</w:t>
            </w:r>
            <w:r>
              <w:rPr>
                <w:spacing w:val="4"/>
              </w:rPr>
              <w:t>）会同有关部门组织开展惠民惠农财政补贴资金</w:t>
            </w:r>
            <w:r>
              <w:rPr>
                <w:spacing w:val="7"/>
              </w:rPr>
              <w:t>“一卡通</w:t>
            </w:r>
            <w:r>
              <w:rPr>
                <w:spacing w:val="-63"/>
              </w:rPr>
              <w:t xml:space="preserve"> </w:t>
            </w:r>
            <w:r>
              <w:rPr>
                <w:spacing w:val="7"/>
              </w:rPr>
              <w:t>”管理情况的监督检查。</w:t>
            </w:r>
          </w:p>
          <w:p w14:paraId="5ACF5F61">
            <w:pPr>
              <w:pStyle w:val="6"/>
              <w:spacing w:before="4" w:line="229" w:lineRule="auto"/>
              <w:ind w:left="119"/>
            </w:pPr>
            <w:r>
              <w:rPr>
                <w:spacing w:val="7"/>
              </w:rPr>
              <w:t>县人力资源社会保障局：</w:t>
            </w:r>
          </w:p>
          <w:p w14:paraId="123F14A0">
            <w:pPr>
              <w:pStyle w:val="6"/>
              <w:spacing w:before="22" w:line="251" w:lineRule="auto"/>
              <w:ind w:left="118" w:right="113" w:firstLine="5"/>
            </w:pPr>
            <w:r>
              <w:rPr>
                <w:spacing w:val="9"/>
              </w:rPr>
              <w:t>负责社保卡申领、补换、挂失等业务办理，督</w:t>
            </w:r>
            <w:r>
              <w:rPr>
                <w:spacing w:val="8"/>
              </w:rPr>
              <w:t>促社</w:t>
            </w:r>
            <w:r>
              <w:rPr>
                <w:spacing w:val="9"/>
              </w:rPr>
              <w:t>保卡合作银行做好补贴对象社保卡金融功能激活等</w:t>
            </w:r>
            <w:r>
              <w:rPr>
                <w:spacing w:val="6"/>
              </w:rPr>
              <w:t>相关金融服务。</w:t>
            </w:r>
          </w:p>
          <w:p w14:paraId="6E26D0C9">
            <w:pPr>
              <w:pStyle w:val="6"/>
              <w:spacing w:before="1" w:line="230" w:lineRule="auto"/>
              <w:ind w:left="141"/>
            </w:pPr>
            <w:r>
              <w:rPr>
                <w:spacing w:val="7"/>
              </w:rPr>
              <w:t>国家金融监督管理总局新平监管支局：</w:t>
            </w:r>
          </w:p>
          <w:p w14:paraId="50467D0E">
            <w:pPr>
              <w:pStyle w:val="6"/>
              <w:spacing w:before="23" w:line="251" w:lineRule="auto"/>
              <w:ind w:left="117" w:right="113" w:firstLine="5"/>
            </w:pPr>
            <w:r>
              <w:rPr>
                <w:spacing w:val="9"/>
              </w:rPr>
              <w:t>负责指导补贴项目主管部门零余额账户开户银</w:t>
            </w:r>
            <w:r>
              <w:rPr>
                <w:spacing w:val="8"/>
              </w:rPr>
              <w:t>行、</w:t>
            </w:r>
            <w:r>
              <w:rPr>
                <w:spacing w:val="9"/>
              </w:rPr>
              <w:t>社保卡合作银行，规范做好资金发放相关金融服务</w:t>
            </w:r>
            <w:r>
              <w:rPr>
                <w:spacing w:val="1"/>
              </w:rPr>
              <w:t>工作。</w:t>
            </w:r>
          </w:p>
          <w:p w14:paraId="4233ABFB">
            <w:pPr>
              <w:pStyle w:val="6"/>
              <w:spacing w:before="1" w:line="231" w:lineRule="auto"/>
              <w:ind w:left="119"/>
            </w:pPr>
            <w:r>
              <w:rPr>
                <w:spacing w:val="4"/>
              </w:rPr>
              <w:t>县审计局：</w:t>
            </w:r>
          </w:p>
          <w:p w14:paraId="33FBF80C">
            <w:pPr>
              <w:pStyle w:val="6"/>
              <w:spacing w:before="24" w:line="229" w:lineRule="auto"/>
              <w:ind w:left="118"/>
            </w:pPr>
            <w:r>
              <w:rPr>
                <w:spacing w:val="7"/>
              </w:rPr>
              <w:t>依法履行审计监督职责。</w:t>
            </w:r>
          </w:p>
          <w:p w14:paraId="06A4585A">
            <w:pPr>
              <w:pStyle w:val="6"/>
              <w:spacing w:before="22" w:line="230" w:lineRule="auto"/>
              <w:ind w:left="120"/>
            </w:pPr>
            <w:r>
              <w:rPr>
                <w:spacing w:val="6"/>
              </w:rPr>
              <w:t>补贴项目主管部门：</w:t>
            </w:r>
          </w:p>
          <w:p w14:paraId="5A2B52F6">
            <w:pPr>
              <w:pStyle w:val="6"/>
              <w:spacing w:before="26" w:line="233" w:lineRule="auto"/>
              <w:ind w:left="120" w:right="38" w:firstLine="1"/>
            </w:pPr>
            <w:r>
              <w:rPr>
                <w:spacing w:val="-1"/>
              </w:rPr>
              <w:t>（</w:t>
            </w:r>
            <w:r>
              <w:rPr>
                <w:rFonts w:ascii="Times New Roman" w:hAnsi="Times New Roman" w:eastAsia="Times New Roman" w:cs="Times New Roman"/>
                <w:spacing w:val="-1"/>
              </w:rPr>
              <w:t>1</w:t>
            </w:r>
            <w:r>
              <w:rPr>
                <w:spacing w:val="-1"/>
              </w:rPr>
              <w:t>）加强补贴政策实施、项目资金管理、资金</w:t>
            </w:r>
            <w:r>
              <w:rPr>
                <w:spacing w:val="-2"/>
              </w:rPr>
              <w:t>发放、</w:t>
            </w:r>
            <w:r>
              <w:rPr>
                <w:spacing w:val="9"/>
              </w:rPr>
              <w:t>补贴对象基础信息维护、社会保障卡申领告知等工</w:t>
            </w:r>
          </w:p>
        </w:tc>
        <w:tc>
          <w:tcPr>
            <w:tcW w:w="4851" w:type="dxa"/>
            <w:vAlign w:val="top"/>
          </w:tcPr>
          <w:p w14:paraId="7C60D792">
            <w:pPr>
              <w:spacing w:line="264" w:lineRule="auto"/>
              <w:rPr>
                <w:rFonts w:ascii="Arial"/>
                <w:sz w:val="21"/>
              </w:rPr>
            </w:pPr>
          </w:p>
          <w:p w14:paraId="614BD554">
            <w:pPr>
              <w:spacing w:line="264" w:lineRule="auto"/>
              <w:rPr>
                <w:rFonts w:ascii="Arial"/>
                <w:sz w:val="21"/>
              </w:rPr>
            </w:pPr>
          </w:p>
          <w:p w14:paraId="65A9AE1D">
            <w:pPr>
              <w:spacing w:line="264" w:lineRule="auto"/>
              <w:rPr>
                <w:rFonts w:ascii="Arial"/>
                <w:sz w:val="21"/>
              </w:rPr>
            </w:pPr>
          </w:p>
          <w:p w14:paraId="23BEC386">
            <w:pPr>
              <w:spacing w:line="264" w:lineRule="auto"/>
              <w:rPr>
                <w:rFonts w:ascii="Arial"/>
                <w:sz w:val="21"/>
              </w:rPr>
            </w:pPr>
          </w:p>
          <w:p w14:paraId="1A817986">
            <w:pPr>
              <w:spacing w:line="265" w:lineRule="auto"/>
              <w:rPr>
                <w:rFonts w:ascii="Arial"/>
                <w:sz w:val="21"/>
              </w:rPr>
            </w:pPr>
          </w:p>
          <w:p w14:paraId="36A38C9B">
            <w:pPr>
              <w:pStyle w:val="6"/>
              <w:spacing w:before="65" w:line="251" w:lineRule="auto"/>
              <w:ind w:left="120" w:right="63" w:firstLine="4"/>
            </w:pPr>
            <w:r>
              <w:rPr>
                <w:spacing w:val="6"/>
              </w:rPr>
              <w:t>（</w:t>
            </w:r>
            <w:r>
              <w:rPr>
                <w:rFonts w:ascii="Times New Roman" w:hAnsi="Times New Roman" w:eastAsia="Times New Roman" w:cs="Times New Roman"/>
                <w:spacing w:val="6"/>
              </w:rPr>
              <w:t>1</w:t>
            </w:r>
            <w:r>
              <w:rPr>
                <w:spacing w:val="6"/>
              </w:rPr>
              <w:t>）负责补贴对象基础信息采集维护和日常监督，</w:t>
            </w:r>
            <w:r>
              <w:rPr>
                <w:spacing w:val="9"/>
              </w:rPr>
              <w:t>及时核实、审核、公示、更新、报送补贴对象基础</w:t>
            </w:r>
            <w:r>
              <w:rPr>
                <w:spacing w:val="7"/>
              </w:rPr>
              <w:t>信息，核实反馈“一卡通</w:t>
            </w:r>
            <w:r>
              <w:rPr>
                <w:spacing w:val="-71"/>
              </w:rPr>
              <w:t xml:space="preserve"> </w:t>
            </w:r>
            <w:r>
              <w:rPr>
                <w:spacing w:val="7"/>
              </w:rPr>
              <w:t>”平台问题数据；</w:t>
            </w:r>
          </w:p>
          <w:p w14:paraId="1B8718D7">
            <w:pPr>
              <w:pStyle w:val="6"/>
              <w:spacing w:line="251" w:lineRule="auto"/>
              <w:ind w:left="124" w:right="109"/>
            </w:pPr>
            <w:r>
              <w:rPr>
                <w:spacing w:val="4"/>
              </w:rPr>
              <w:t>（</w:t>
            </w:r>
            <w:r>
              <w:rPr>
                <w:rFonts w:ascii="Times New Roman" w:hAnsi="Times New Roman" w:eastAsia="Times New Roman" w:cs="Times New Roman"/>
                <w:spacing w:val="4"/>
              </w:rPr>
              <w:t>2</w:t>
            </w:r>
            <w:r>
              <w:rPr>
                <w:spacing w:val="4"/>
              </w:rPr>
              <w:t>）配合做好社会保障卡发放工作，并告知补贴对</w:t>
            </w:r>
            <w:r>
              <w:rPr>
                <w:spacing w:val="8"/>
              </w:rPr>
              <w:t>象在补贴发放前申领社会保障卡并激活金融功能；</w:t>
            </w:r>
          </w:p>
          <w:p w14:paraId="2F1E1BEA">
            <w:pPr>
              <w:pStyle w:val="6"/>
              <w:spacing w:before="1" w:line="251" w:lineRule="auto"/>
              <w:ind w:left="131" w:right="109" w:hanging="6"/>
            </w:pPr>
            <w:r>
              <w:rPr>
                <w:spacing w:val="4"/>
              </w:rPr>
              <w:t>（</w:t>
            </w:r>
            <w:r>
              <w:rPr>
                <w:rFonts w:ascii="Times New Roman" w:hAnsi="Times New Roman" w:eastAsia="Times New Roman" w:cs="Times New Roman"/>
                <w:spacing w:val="4"/>
              </w:rPr>
              <w:t>3</w:t>
            </w:r>
            <w:r>
              <w:rPr>
                <w:spacing w:val="4"/>
              </w:rPr>
              <w:t>）配合开展政策宣传解释工作，按要求做好补贴</w:t>
            </w:r>
            <w:r>
              <w:rPr>
                <w:spacing w:val="7"/>
              </w:rPr>
              <w:t>资金发放事前公示，事后公开等工作；</w:t>
            </w:r>
          </w:p>
          <w:p w14:paraId="61A9A69F">
            <w:pPr>
              <w:pStyle w:val="6"/>
              <w:spacing w:before="1" w:line="249" w:lineRule="auto"/>
              <w:ind w:left="121" w:right="109" w:firstLine="3"/>
            </w:pPr>
            <w:r>
              <w:rPr>
                <w:spacing w:val="4"/>
              </w:rPr>
              <w:t>（</w:t>
            </w:r>
            <w:r>
              <w:rPr>
                <w:rFonts w:ascii="Times New Roman" w:hAnsi="Times New Roman" w:eastAsia="Times New Roman" w:cs="Times New Roman"/>
                <w:spacing w:val="4"/>
              </w:rPr>
              <w:t>4</w:t>
            </w:r>
            <w:r>
              <w:rPr>
                <w:spacing w:val="4"/>
              </w:rPr>
              <w:t>）通过电话、信箱、日常走访等形式，接受群众</w:t>
            </w:r>
            <w:r>
              <w:rPr>
                <w:spacing w:val="8"/>
              </w:rPr>
              <w:t>举报监督，及时处理并上报相关问题。</w:t>
            </w:r>
          </w:p>
        </w:tc>
      </w:tr>
    </w:tbl>
    <w:p w14:paraId="10753FFB">
      <w:pPr>
        <w:rPr>
          <w:rFonts w:ascii="Arial"/>
          <w:sz w:val="21"/>
        </w:rPr>
      </w:pPr>
    </w:p>
    <w:p w14:paraId="24F76CCC">
      <w:pPr>
        <w:rPr>
          <w:rFonts w:ascii="Arial" w:hAnsi="Arial" w:eastAsia="Arial" w:cs="Arial"/>
          <w:sz w:val="21"/>
          <w:szCs w:val="21"/>
        </w:rPr>
        <w:sectPr>
          <w:footerReference r:id="rId65" w:type="default"/>
          <w:pgSz w:w="16837" w:h="11905"/>
          <w:pgMar w:top="1011" w:right="1477" w:bottom="1210" w:left="1305" w:header="0" w:footer="873" w:gutter="0"/>
          <w:cols w:space="720" w:num="1"/>
        </w:sectPr>
      </w:pPr>
    </w:p>
    <w:p w14:paraId="5E8ECEE8">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233B07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769B4015">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1B4E1328">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163ED7DC">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739AB13B">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0C6D7D76">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6BE809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40ED3208">
            <w:pPr>
              <w:rPr>
                <w:rFonts w:ascii="Arial"/>
                <w:sz w:val="21"/>
              </w:rPr>
            </w:pPr>
          </w:p>
        </w:tc>
        <w:tc>
          <w:tcPr>
            <w:tcW w:w="1813" w:type="dxa"/>
            <w:vAlign w:val="top"/>
          </w:tcPr>
          <w:p w14:paraId="28525C50">
            <w:pPr>
              <w:rPr>
                <w:rFonts w:ascii="Arial"/>
                <w:sz w:val="21"/>
              </w:rPr>
            </w:pPr>
          </w:p>
        </w:tc>
        <w:tc>
          <w:tcPr>
            <w:tcW w:w="1813" w:type="dxa"/>
            <w:vAlign w:val="top"/>
          </w:tcPr>
          <w:p w14:paraId="646939A3">
            <w:pPr>
              <w:rPr>
                <w:rFonts w:ascii="Arial"/>
                <w:sz w:val="21"/>
              </w:rPr>
            </w:pPr>
          </w:p>
        </w:tc>
        <w:tc>
          <w:tcPr>
            <w:tcW w:w="4840" w:type="dxa"/>
            <w:vAlign w:val="top"/>
          </w:tcPr>
          <w:p w14:paraId="3E0CB9F6">
            <w:pPr>
              <w:pStyle w:val="6"/>
              <w:spacing w:before="32" w:line="229" w:lineRule="auto"/>
              <w:ind w:left="120"/>
            </w:pPr>
            <w:r>
              <w:rPr>
                <w:spacing w:val="8"/>
              </w:rPr>
              <w:t>作的日常监管，发现问题及时处置；</w:t>
            </w:r>
          </w:p>
          <w:p w14:paraId="7009188A">
            <w:pPr>
              <w:pStyle w:val="6"/>
              <w:spacing w:before="22" w:line="252" w:lineRule="auto"/>
              <w:ind w:left="116" w:right="106" w:firstLine="5"/>
            </w:pPr>
            <w:r>
              <w:rPr>
                <w:spacing w:val="3"/>
              </w:rPr>
              <w:t>（</w:t>
            </w:r>
            <w:r>
              <w:rPr>
                <w:rFonts w:ascii="Times New Roman" w:hAnsi="Times New Roman" w:eastAsia="Times New Roman" w:cs="Times New Roman"/>
                <w:spacing w:val="3"/>
              </w:rPr>
              <w:t>2</w:t>
            </w:r>
            <w:r>
              <w:rPr>
                <w:spacing w:val="3"/>
              </w:rPr>
              <w:t>）监控处理“一卡通</w:t>
            </w:r>
            <w:r>
              <w:rPr>
                <w:spacing w:val="-64"/>
              </w:rPr>
              <w:t xml:space="preserve"> </w:t>
            </w:r>
            <w:r>
              <w:rPr>
                <w:spacing w:val="3"/>
              </w:rPr>
              <w:t>”管理平台对补贴资金发放</w:t>
            </w:r>
            <w:r>
              <w:rPr>
                <w:spacing w:val="9"/>
              </w:rPr>
              <w:t>全流程数据，对平台核验异常信息、拦截预警信息</w:t>
            </w:r>
            <w:r>
              <w:rPr>
                <w:spacing w:val="4"/>
              </w:rPr>
              <w:t>核实处理；</w:t>
            </w:r>
          </w:p>
          <w:p w14:paraId="5BD945DB">
            <w:pPr>
              <w:pStyle w:val="6"/>
              <w:spacing w:before="1" w:line="249" w:lineRule="auto"/>
              <w:ind w:left="118" w:right="106" w:firstLine="3"/>
            </w:pPr>
            <w:r>
              <w:rPr>
                <w:spacing w:val="4"/>
              </w:rPr>
              <w:t>（</w:t>
            </w:r>
            <w:r>
              <w:rPr>
                <w:rFonts w:ascii="Times New Roman" w:hAnsi="Times New Roman" w:eastAsia="Times New Roman" w:cs="Times New Roman"/>
                <w:spacing w:val="4"/>
              </w:rPr>
              <w:t>3</w:t>
            </w:r>
            <w:r>
              <w:rPr>
                <w:spacing w:val="4"/>
              </w:rPr>
              <w:t>）受理群众咨询、投诉、信访，按规定做好补贴</w:t>
            </w:r>
            <w:r>
              <w:rPr>
                <w:spacing w:val="8"/>
              </w:rPr>
              <w:t>政策和资金发放等信息公开工作。</w:t>
            </w:r>
          </w:p>
        </w:tc>
        <w:tc>
          <w:tcPr>
            <w:tcW w:w="4851" w:type="dxa"/>
            <w:vAlign w:val="top"/>
          </w:tcPr>
          <w:p w14:paraId="4412BD2C">
            <w:pPr>
              <w:rPr>
                <w:rFonts w:ascii="Arial"/>
                <w:sz w:val="21"/>
              </w:rPr>
            </w:pPr>
          </w:p>
        </w:tc>
      </w:tr>
      <w:tr w14:paraId="671E4F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2" w:hRule="atLeast"/>
        </w:trPr>
        <w:tc>
          <w:tcPr>
            <w:tcW w:w="732" w:type="dxa"/>
            <w:vAlign w:val="top"/>
          </w:tcPr>
          <w:p w14:paraId="2E57E007">
            <w:pPr>
              <w:spacing w:line="241" w:lineRule="auto"/>
              <w:rPr>
                <w:rFonts w:ascii="Arial"/>
                <w:sz w:val="21"/>
              </w:rPr>
            </w:pPr>
          </w:p>
          <w:p w14:paraId="27AF1353">
            <w:pPr>
              <w:spacing w:line="241" w:lineRule="auto"/>
              <w:rPr>
                <w:rFonts w:ascii="Arial"/>
                <w:sz w:val="21"/>
              </w:rPr>
            </w:pPr>
          </w:p>
          <w:p w14:paraId="53BD18E6">
            <w:pPr>
              <w:spacing w:line="241" w:lineRule="auto"/>
              <w:rPr>
                <w:rFonts w:ascii="Arial"/>
                <w:sz w:val="21"/>
              </w:rPr>
            </w:pPr>
          </w:p>
          <w:p w14:paraId="3E2852C9">
            <w:pPr>
              <w:spacing w:line="242" w:lineRule="auto"/>
              <w:rPr>
                <w:rFonts w:ascii="Arial"/>
                <w:sz w:val="21"/>
              </w:rPr>
            </w:pPr>
          </w:p>
          <w:p w14:paraId="3F764229">
            <w:pPr>
              <w:spacing w:line="242" w:lineRule="auto"/>
              <w:rPr>
                <w:rFonts w:ascii="Arial"/>
                <w:sz w:val="21"/>
              </w:rPr>
            </w:pPr>
          </w:p>
          <w:p w14:paraId="1F0CA593">
            <w:pPr>
              <w:spacing w:line="242" w:lineRule="auto"/>
              <w:rPr>
                <w:rFonts w:ascii="Arial"/>
                <w:sz w:val="21"/>
              </w:rPr>
            </w:pPr>
          </w:p>
          <w:p w14:paraId="78708266">
            <w:pPr>
              <w:spacing w:line="242" w:lineRule="auto"/>
              <w:rPr>
                <w:rFonts w:ascii="Arial"/>
                <w:sz w:val="21"/>
              </w:rPr>
            </w:pPr>
          </w:p>
          <w:p w14:paraId="61241482">
            <w:pPr>
              <w:spacing w:line="242" w:lineRule="auto"/>
              <w:rPr>
                <w:rFonts w:ascii="Arial"/>
                <w:sz w:val="21"/>
              </w:rPr>
            </w:pPr>
          </w:p>
          <w:p w14:paraId="6AE7A5DC">
            <w:pPr>
              <w:spacing w:line="242" w:lineRule="auto"/>
              <w:rPr>
                <w:rFonts w:ascii="Arial"/>
                <w:sz w:val="21"/>
              </w:rPr>
            </w:pPr>
          </w:p>
          <w:p w14:paraId="1857BD5F">
            <w:pPr>
              <w:spacing w:before="58"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w:t>
            </w:r>
          </w:p>
        </w:tc>
        <w:tc>
          <w:tcPr>
            <w:tcW w:w="1813" w:type="dxa"/>
            <w:vAlign w:val="top"/>
          </w:tcPr>
          <w:p w14:paraId="2AD33DE9">
            <w:pPr>
              <w:spacing w:line="266" w:lineRule="auto"/>
              <w:rPr>
                <w:rFonts w:ascii="Arial"/>
                <w:sz w:val="21"/>
              </w:rPr>
            </w:pPr>
          </w:p>
          <w:p w14:paraId="15ED7BFC">
            <w:pPr>
              <w:spacing w:line="266" w:lineRule="auto"/>
              <w:rPr>
                <w:rFonts w:ascii="Arial"/>
                <w:sz w:val="21"/>
              </w:rPr>
            </w:pPr>
          </w:p>
          <w:p w14:paraId="49D0A101">
            <w:pPr>
              <w:spacing w:line="266" w:lineRule="auto"/>
              <w:rPr>
                <w:rFonts w:ascii="Arial"/>
                <w:sz w:val="21"/>
              </w:rPr>
            </w:pPr>
          </w:p>
          <w:p w14:paraId="160E21B0">
            <w:pPr>
              <w:spacing w:line="266" w:lineRule="auto"/>
              <w:rPr>
                <w:rFonts w:ascii="Arial"/>
                <w:sz w:val="21"/>
              </w:rPr>
            </w:pPr>
          </w:p>
          <w:p w14:paraId="43436D6A">
            <w:pPr>
              <w:spacing w:line="267" w:lineRule="auto"/>
              <w:rPr>
                <w:rFonts w:ascii="Arial"/>
                <w:sz w:val="21"/>
              </w:rPr>
            </w:pPr>
          </w:p>
          <w:p w14:paraId="0F1AEBAC">
            <w:pPr>
              <w:spacing w:line="267" w:lineRule="auto"/>
              <w:rPr>
                <w:rFonts w:ascii="Arial"/>
                <w:sz w:val="21"/>
              </w:rPr>
            </w:pPr>
          </w:p>
          <w:p w14:paraId="70333AB0">
            <w:pPr>
              <w:spacing w:line="267" w:lineRule="auto"/>
              <w:rPr>
                <w:rFonts w:ascii="Arial"/>
                <w:sz w:val="21"/>
              </w:rPr>
            </w:pPr>
          </w:p>
          <w:p w14:paraId="3F2C937B">
            <w:pPr>
              <w:spacing w:line="267" w:lineRule="auto"/>
              <w:rPr>
                <w:rFonts w:ascii="Arial"/>
                <w:sz w:val="21"/>
              </w:rPr>
            </w:pPr>
          </w:p>
          <w:p w14:paraId="06A43085">
            <w:pPr>
              <w:pStyle w:val="6"/>
              <w:spacing w:before="65" w:line="229" w:lineRule="auto"/>
              <w:ind w:left="117"/>
            </w:pPr>
            <w:r>
              <w:rPr>
                <w:spacing w:val="7"/>
              </w:rPr>
              <w:t>养老服务工作</w:t>
            </w:r>
          </w:p>
        </w:tc>
        <w:tc>
          <w:tcPr>
            <w:tcW w:w="1813" w:type="dxa"/>
            <w:vAlign w:val="top"/>
          </w:tcPr>
          <w:p w14:paraId="6813418D">
            <w:pPr>
              <w:spacing w:line="266" w:lineRule="auto"/>
              <w:rPr>
                <w:rFonts w:ascii="Arial"/>
                <w:sz w:val="21"/>
              </w:rPr>
            </w:pPr>
          </w:p>
          <w:p w14:paraId="58E44EC8">
            <w:pPr>
              <w:spacing w:line="266" w:lineRule="auto"/>
              <w:rPr>
                <w:rFonts w:ascii="Arial"/>
                <w:sz w:val="21"/>
              </w:rPr>
            </w:pPr>
          </w:p>
          <w:p w14:paraId="591BD2E6">
            <w:pPr>
              <w:spacing w:line="266" w:lineRule="auto"/>
              <w:rPr>
                <w:rFonts w:ascii="Arial"/>
                <w:sz w:val="21"/>
              </w:rPr>
            </w:pPr>
          </w:p>
          <w:p w14:paraId="75487458">
            <w:pPr>
              <w:spacing w:line="266" w:lineRule="auto"/>
              <w:rPr>
                <w:rFonts w:ascii="Arial"/>
                <w:sz w:val="21"/>
              </w:rPr>
            </w:pPr>
          </w:p>
          <w:p w14:paraId="13B6AF45">
            <w:pPr>
              <w:spacing w:line="267" w:lineRule="auto"/>
              <w:rPr>
                <w:rFonts w:ascii="Arial"/>
                <w:sz w:val="21"/>
              </w:rPr>
            </w:pPr>
          </w:p>
          <w:p w14:paraId="0FADD69C">
            <w:pPr>
              <w:spacing w:line="267" w:lineRule="auto"/>
              <w:rPr>
                <w:rFonts w:ascii="Arial"/>
                <w:sz w:val="21"/>
              </w:rPr>
            </w:pPr>
          </w:p>
          <w:p w14:paraId="7DF6661D">
            <w:pPr>
              <w:spacing w:line="267" w:lineRule="auto"/>
              <w:rPr>
                <w:rFonts w:ascii="Arial"/>
                <w:sz w:val="21"/>
              </w:rPr>
            </w:pPr>
          </w:p>
          <w:p w14:paraId="0ACD52C3">
            <w:pPr>
              <w:spacing w:line="267" w:lineRule="auto"/>
              <w:rPr>
                <w:rFonts w:ascii="Arial"/>
                <w:sz w:val="21"/>
              </w:rPr>
            </w:pPr>
          </w:p>
          <w:p w14:paraId="785A4B6E">
            <w:pPr>
              <w:pStyle w:val="6"/>
              <w:spacing w:before="65" w:line="232" w:lineRule="auto"/>
              <w:ind w:left="120"/>
            </w:pPr>
            <w:r>
              <w:rPr>
                <w:spacing w:val="5"/>
              </w:rPr>
              <w:t>县民政局</w:t>
            </w:r>
          </w:p>
        </w:tc>
        <w:tc>
          <w:tcPr>
            <w:tcW w:w="4840" w:type="dxa"/>
            <w:vAlign w:val="top"/>
          </w:tcPr>
          <w:p w14:paraId="6B0640E4">
            <w:pPr>
              <w:pStyle w:val="6"/>
              <w:spacing w:before="34" w:line="250" w:lineRule="auto"/>
              <w:ind w:left="116" w:right="106" w:firstLine="5"/>
            </w:pPr>
            <w:r>
              <w:rPr>
                <w:spacing w:val="4"/>
              </w:rPr>
              <w:t>（</w:t>
            </w:r>
            <w:r>
              <w:rPr>
                <w:rFonts w:ascii="Times New Roman" w:hAnsi="Times New Roman" w:eastAsia="Times New Roman" w:cs="Times New Roman"/>
                <w:spacing w:val="4"/>
              </w:rPr>
              <w:t>1</w:t>
            </w:r>
            <w:r>
              <w:rPr>
                <w:spacing w:val="4"/>
              </w:rPr>
              <w:t>）拟订并协调落实积极应对人口老龄化的政策措</w:t>
            </w:r>
            <w:r>
              <w:rPr>
                <w:spacing w:val="-3"/>
              </w:rPr>
              <w:t>施；</w:t>
            </w:r>
          </w:p>
          <w:p w14:paraId="32166AAB">
            <w:pPr>
              <w:pStyle w:val="6"/>
              <w:spacing w:before="1" w:line="252" w:lineRule="auto"/>
              <w:ind w:left="119" w:right="106" w:firstLine="2"/>
            </w:pPr>
            <w:r>
              <w:rPr>
                <w:spacing w:val="4"/>
              </w:rPr>
              <w:t>（</w:t>
            </w:r>
            <w:r>
              <w:rPr>
                <w:rFonts w:ascii="Times New Roman" w:hAnsi="Times New Roman" w:eastAsia="Times New Roman" w:cs="Times New Roman"/>
                <w:spacing w:val="4"/>
              </w:rPr>
              <w:t>2</w:t>
            </w:r>
            <w:r>
              <w:rPr>
                <w:spacing w:val="4"/>
              </w:rPr>
              <w:t>）组织开展积极应对人口老龄化战略研究，提出</w:t>
            </w:r>
            <w:r>
              <w:rPr>
                <w:spacing w:val="8"/>
              </w:rPr>
              <w:t>推动老龄事业发展的政策建议；</w:t>
            </w:r>
          </w:p>
          <w:p w14:paraId="22E29B00">
            <w:pPr>
              <w:pStyle w:val="6"/>
              <w:spacing w:before="1" w:line="249" w:lineRule="auto"/>
              <w:ind w:left="117" w:right="106" w:firstLine="4"/>
            </w:pPr>
            <w:r>
              <w:rPr>
                <w:spacing w:val="4"/>
              </w:rPr>
              <w:t>（</w:t>
            </w:r>
            <w:r>
              <w:rPr>
                <w:rFonts w:ascii="Times New Roman" w:hAnsi="Times New Roman" w:eastAsia="Times New Roman" w:cs="Times New Roman"/>
                <w:spacing w:val="4"/>
              </w:rPr>
              <w:t>3</w:t>
            </w:r>
            <w:r>
              <w:rPr>
                <w:spacing w:val="4"/>
              </w:rPr>
              <w:t>）承担老年人口状况、老龄事业发展的统计调查</w:t>
            </w:r>
            <w:r>
              <w:rPr>
                <w:spacing w:val="7"/>
              </w:rPr>
              <w:t>和老龄工作信息交流工作；</w:t>
            </w:r>
          </w:p>
          <w:p w14:paraId="5F743C66">
            <w:pPr>
              <w:pStyle w:val="6"/>
              <w:spacing w:before="3" w:line="250" w:lineRule="auto"/>
              <w:ind w:left="120" w:right="106" w:firstLine="1"/>
            </w:pPr>
            <w:r>
              <w:rPr>
                <w:spacing w:val="4"/>
              </w:rPr>
              <w:t>（</w:t>
            </w:r>
            <w:r>
              <w:rPr>
                <w:rFonts w:ascii="Times New Roman" w:hAnsi="Times New Roman" w:eastAsia="Times New Roman" w:cs="Times New Roman"/>
                <w:spacing w:val="4"/>
              </w:rPr>
              <w:t>4</w:t>
            </w:r>
            <w:r>
              <w:rPr>
                <w:spacing w:val="4"/>
              </w:rPr>
              <w:t>）拟订老龄事业发展规划，助老领域标准、老年</w:t>
            </w:r>
            <w:r>
              <w:rPr>
                <w:spacing w:val="7"/>
              </w:rPr>
              <w:t>人社会参与政策并组织实施；</w:t>
            </w:r>
          </w:p>
          <w:p w14:paraId="43088472">
            <w:pPr>
              <w:pStyle w:val="6"/>
              <w:spacing w:before="1" w:line="231" w:lineRule="auto"/>
              <w:ind w:left="122"/>
            </w:pPr>
            <w:r>
              <w:rPr>
                <w:spacing w:val="8"/>
              </w:rPr>
              <w:t>（</w:t>
            </w:r>
            <w:r>
              <w:rPr>
                <w:rFonts w:ascii="Times New Roman" w:hAnsi="Times New Roman" w:eastAsia="Times New Roman" w:cs="Times New Roman"/>
                <w:spacing w:val="8"/>
              </w:rPr>
              <w:t>5</w:t>
            </w:r>
            <w:r>
              <w:rPr>
                <w:spacing w:val="8"/>
              </w:rPr>
              <w:t>）协调推进老龄事业和老龄产业融合发展；</w:t>
            </w:r>
          </w:p>
          <w:p w14:paraId="5C3C598C">
            <w:pPr>
              <w:pStyle w:val="6"/>
              <w:spacing w:before="22" w:line="251" w:lineRule="auto"/>
              <w:ind w:left="119" w:right="106" w:firstLine="2"/>
            </w:pPr>
            <w:r>
              <w:rPr>
                <w:spacing w:val="2"/>
              </w:rPr>
              <w:t>（</w:t>
            </w:r>
            <w:r>
              <w:rPr>
                <w:rFonts w:ascii="Times New Roman" w:hAnsi="Times New Roman" w:eastAsia="Times New Roman" w:cs="Times New Roman"/>
                <w:spacing w:val="2"/>
              </w:rPr>
              <w:t>6</w:t>
            </w:r>
            <w:r>
              <w:rPr>
                <w:spacing w:val="2"/>
              </w:rPr>
              <w:t>）指导协调老年人权益保障工作，组织开展人</w:t>
            </w:r>
            <w:r>
              <w:rPr>
                <w:spacing w:val="-41"/>
              </w:rPr>
              <w:t xml:space="preserve"> </w:t>
            </w:r>
            <w:r>
              <w:rPr>
                <w:spacing w:val="2"/>
              </w:rPr>
              <w:t>口</w:t>
            </w:r>
            <w:r>
              <w:rPr>
                <w:spacing w:val="8"/>
              </w:rPr>
              <w:t>老龄化国情、省情、市情、县情宣传教育；</w:t>
            </w:r>
          </w:p>
          <w:p w14:paraId="3EAA2DDF">
            <w:pPr>
              <w:pStyle w:val="6"/>
              <w:spacing w:before="2" w:line="251" w:lineRule="auto"/>
              <w:ind w:left="120" w:right="106" w:firstLine="1"/>
            </w:pPr>
            <w:r>
              <w:rPr>
                <w:spacing w:val="4"/>
              </w:rPr>
              <w:t>（</w:t>
            </w:r>
            <w:r>
              <w:rPr>
                <w:rFonts w:ascii="Times New Roman" w:hAnsi="Times New Roman" w:eastAsia="Times New Roman" w:cs="Times New Roman"/>
                <w:spacing w:val="4"/>
              </w:rPr>
              <w:t>7</w:t>
            </w:r>
            <w:r>
              <w:rPr>
                <w:spacing w:val="4"/>
              </w:rPr>
              <w:t>）承担老年人福利工作，贯彻落实老年人福利补</w:t>
            </w:r>
            <w:r>
              <w:rPr>
                <w:spacing w:val="9"/>
              </w:rPr>
              <w:t>贴制度和养老服务体系建设规划、政策、标准并组</w:t>
            </w:r>
            <w:r>
              <w:rPr>
                <w:spacing w:val="2"/>
              </w:rPr>
              <w:t>织实施；</w:t>
            </w:r>
          </w:p>
          <w:p w14:paraId="6647DF2D">
            <w:pPr>
              <w:pStyle w:val="6"/>
              <w:spacing w:line="239" w:lineRule="auto"/>
              <w:ind w:left="117" w:right="106" w:firstLine="4"/>
            </w:pPr>
            <w:r>
              <w:rPr>
                <w:spacing w:val="4"/>
              </w:rPr>
              <w:t>（</w:t>
            </w:r>
            <w:r>
              <w:rPr>
                <w:rFonts w:ascii="Times New Roman" w:hAnsi="Times New Roman" w:eastAsia="Times New Roman" w:cs="Times New Roman"/>
                <w:spacing w:val="4"/>
              </w:rPr>
              <w:t>8</w:t>
            </w:r>
            <w:r>
              <w:rPr>
                <w:spacing w:val="4"/>
              </w:rPr>
              <w:t>）协调推进农村留守老年人关爱服务工作，指导</w:t>
            </w:r>
            <w:r>
              <w:rPr>
                <w:spacing w:val="9"/>
              </w:rPr>
              <w:t>养老服务机构、老年人福利机构、特困人员救助供</w:t>
            </w:r>
            <w:r>
              <w:rPr>
                <w:spacing w:val="8"/>
              </w:rPr>
              <w:t>养机构、居家养老服务中心监督管理工作。</w:t>
            </w:r>
          </w:p>
        </w:tc>
        <w:tc>
          <w:tcPr>
            <w:tcW w:w="4851" w:type="dxa"/>
            <w:vAlign w:val="top"/>
          </w:tcPr>
          <w:p w14:paraId="0076E315">
            <w:pPr>
              <w:spacing w:line="373" w:lineRule="auto"/>
              <w:rPr>
                <w:rFonts w:ascii="Arial"/>
                <w:sz w:val="21"/>
              </w:rPr>
            </w:pPr>
          </w:p>
          <w:p w14:paraId="4C15ACF5">
            <w:pPr>
              <w:pStyle w:val="6"/>
              <w:spacing w:before="65" w:line="251" w:lineRule="auto"/>
              <w:ind w:left="124" w:right="53" w:firstLine="1"/>
            </w:pPr>
            <w:r>
              <w:rPr>
                <w:spacing w:val="7"/>
              </w:rPr>
              <w:t>（</w:t>
            </w:r>
            <w:r>
              <w:rPr>
                <w:rFonts w:ascii="Times New Roman" w:hAnsi="Times New Roman" w:eastAsia="Times New Roman" w:cs="Times New Roman"/>
                <w:spacing w:val="7"/>
              </w:rPr>
              <w:t>1</w:t>
            </w:r>
            <w:r>
              <w:rPr>
                <w:spacing w:val="7"/>
              </w:rPr>
              <w:t>）开展</w:t>
            </w:r>
            <w:r>
              <w:rPr>
                <w:rFonts w:ascii="Times New Roman" w:hAnsi="Times New Roman" w:eastAsia="Times New Roman" w:cs="Times New Roman"/>
                <w:spacing w:val="7"/>
              </w:rPr>
              <w:t>60</w:t>
            </w:r>
            <w:r>
              <w:rPr>
                <w:spacing w:val="7"/>
              </w:rPr>
              <w:t>岁以上老人适老化改造需求情况排</w:t>
            </w:r>
            <w:r>
              <w:rPr>
                <w:spacing w:val="6"/>
              </w:rPr>
              <w:t>查、</w:t>
            </w:r>
            <w:r>
              <w:rPr>
                <w:spacing w:val="9"/>
              </w:rPr>
              <w:t>登记、上报，配合第三方入户评估、公示、改造和</w:t>
            </w:r>
            <w:r>
              <w:rPr>
                <w:spacing w:val="4"/>
              </w:rPr>
              <w:t>成果验收；</w:t>
            </w:r>
          </w:p>
          <w:p w14:paraId="184C1F4C">
            <w:pPr>
              <w:pStyle w:val="6"/>
              <w:spacing w:before="1" w:line="251" w:lineRule="auto"/>
              <w:ind w:left="122" w:right="109" w:firstLine="2"/>
            </w:pPr>
            <w:r>
              <w:rPr>
                <w:spacing w:val="4"/>
              </w:rPr>
              <w:t>（</w:t>
            </w:r>
            <w:r>
              <w:rPr>
                <w:rFonts w:ascii="Times New Roman" w:hAnsi="Times New Roman" w:eastAsia="Times New Roman" w:cs="Times New Roman"/>
                <w:spacing w:val="4"/>
              </w:rPr>
              <w:t>2</w:t>
            </w:r>
            <w:r>
              <w:rPr>
                <w:spacing w:val="4"/>
              </w:rPr>
              <w:t>）协助开展计划生育特殊家庭、独居、空巢、留</w:t>
            </w:r>
            <w:r>
              <w:rPr>
                <w:spacing w:val="9"/>
              </w:rPr>
              <w:t>守、失能、高龄、重度残疾、重病等老年人居家养</w:t>
            </w:r>
            <w:r>
              <w:rPr>
                <w:spacing w:val="3"/>
              </w:rPr>
              <w:t>老工作；</w:t>
            </w:r>
          </w:p>
          <w:p w14:paraId="5C0405DE">
            <w:pPr>
              <w:pStyle w:val="6"/>
              <w:spacing w:before="1" w:line="251" w:lineRule="auto"/>
              <w:ind w:left="121" w:right="109" w:firstLine="3"/>
            </w:pPr>
            <w:r>
              <w:rPr>
                <w:spacing w:val="4"/>
              </w:rPr>
              <w:t>（</w:t>
            </w:r>
            <w:r>
              <w:rPr>
                <w:rFonts w:ascii="Times New Roman" w:hAnsi="Times New Roman" w:eastAsia="Times New Roman" w:cs="Times New Roman"/>
                <w:spacing w:val="4"/>
              </w:rPr>
              <w:t>3</w:t>
            </w:r>
            <w:r>
              <w:rPr>
                <w:spacing w:val="4"/>
              </w:rPr>
              <w:t>）鼓励农村地区依托敬老院、养老服务中心、村</w:t>
            </w:r>
            <w:r>
              <w:rPr>
                <w:spacing w:val="9"/>
              </w:rPr>
              <w:t>级综合服务设施、互助养老服务设施等建立老年幸</w:t>
            </w:r>
            <w:r>
              <w:rPr>
                <w:spacing w:val="3"/>
              </w:rPr>
              <w:t>福食堂；</w:t>
            </w:r>
          </w:p>
          <w:p w14:paraId="3A93DFD1">
            <w:pPr>
              <w:pStyle w:val="6"/>
              <w:spacing w:before="1" w:line="250" w:lineRule="auto"/>
              <w:ind w:left="122" w:right="109" w:firstLine="2"/>
            </w:pPr>
            <w:r>
              <w:rPr>
                <w:spacing w:val="4"/>
              </w:rPr>
              <w:t>（</w:t>
            </w:r>
            <w:r>
              <w:rPr>
                <w:rFonts w:ascii="Times New Roman" w:hAnsi="Times New Roman" w:eastAsia="Times New Roman" w:cs="Times New Roman"/>
                <w:spacing w:val="4"/>
              </w:rPr>
              <w:t>4</w:t>
            </w:r>
            <w:r>
              <w:rPr>
                <w:spacing w:val="4"/>
              </w:rPr>
              <w:t>）支持社会力量通过公建民营的方式低偿或无偿</w:t>
            </w:r>
            <w:r>
              <w:rPr>
                <w:spacing w:val="8"/>
              </w:rPr>
              <w:t>运营公办社区居家养老服务设施；</w:t>
            </w:r>
          </w:p>
          <w:p w14:paraId="3407BAF4">
            <w:pPr>
              <w:pStyle w:val="6"/>
              <w:spacing w:before="4" w:line="251" w:lineRule="auto"/>
              <w:ind w:left="124" w:right="109" w:firstLine="1"/>
            </w:pPr>
            <w:r>
              <w:rPr>
                <w:spacing w:val="4"/>
              </w:rPr>
              <w:t>（</w:t>
            </w:r>
            <w:r>
              <w:rPr>
                <w:rFonts w:ascii="Times New Roman" w:hAnsi="Times New Roman" w:eastAsia="Times New Roman" w:cs="Times New Roman"/>
                <w:spacing w:val="4"/>
              </w:rPr>
              <w:t>5</w:t>
            </w:r>
            <w:r>
              <w:rPr>
                <w:spacing w:val="4"/>
              </w:rPr>
              <w:t>）引导乡社工站、社会组织及党员干部、社区工</w:t>
            </w:r>
            <w:r>
              <w:rPr>
                <w:spacing w:val="9"/>
              </w:rPr>
              <w:t>作者、社区网格员、专业社工、志愿者、亲属邻里</w:t>
            </w:r>
            <w:r>
              <w:rPr>
                <w:spacing w:val="8"/>
              </w:rPr>
              <w:t>等开展特殊困难老年人探访关爱服务。</w:t>
            </w:r>
          </w:p>
        </w:tc>
      </w:tr>
      <w:tr w14:paraId="052DF5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3" w:hRule="atLeast"/>
        </w:trPr>
        <w:tc>
          <w:tcPr>
            <w:tcW w:w="732" w:type="dxa"/>
            <w:vAlign w:val="top"/>
          </w:tcPr>
          <w:p w14:paraId="51F466C6">
            <w:pPr>
              <w:spacing w:line="275" w:lineRule="auto"/>
              <w:rPr>
                <w:rFonts w:ascii="Arial"/>
                <w:sz w:val="21"/>
              </w:rPr>
            </w:pPr>
          </w:p>
          <w:p w14:paraId="7F50AF74">
            <w:pPr>
              <w:spacing w:line="275" w:lineRule="auto"/>
              <w:rPr>
                <w:rFonts w:ascii="Arial"/>
                <w:sz w:val="21"/>
              </w:rPr>
            </w:pPr>
          </w:p>
          <w:p w14:paraId="7514DD5A">
            <w:pPr>
              <w:spacing w:line="275" w:lineRule="auto"/>
              <w:rPr>
                <w:rFonts w:ascii="Arial"/>
                <w:sz w:val="21"/>
              </w:rPr>
            </w:pPr>
          </w:p>
          <w:p w14:paraId="4B9AEED8">
            <w:pPr>
              <w:spacing w:before="57"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88</w:t>
            </w:r>
          </w:p>
        </w:tc>
        <w:tc>
          <w:tcPr>
            <w:tcW w:w="1813" w:type="dxa"/>
            <w:vAlign w:val="top"/>
          </w:tcPr>
          <w:p w14:paraId="09F1392C">
            <w:pPr>
              <w:spacing w:line="322" w:lineRule="auto"/>
              <w:rPr>
                <w:rFonts w:ascii="Arial"/>
                <w:sz w:val="21"/>
              </w:rPr>
            </w:pPr>
          </w:p>
          <w:p w14:paraId="48D7257A">
            <w:pPr>
              <w:spacing w:line="323" w:lineRule="auto"/>
              <w:rPr>
                <w:rFonts w:ascii="Arial"/>
                <w:sz w:val="21"/>
              </w:rPr>
            </w:pPr>
          </w:p>
          <w:p w14:paraId="1050C8F9">
            <w:pPr>
              <w:pStyle w:val="6"/>
              <w:spacing w:before="65" w:line="251" w:lineRule="auto"/>
              <w:ind w:left="116" w:right="235" w:firstLine="12"/>
            </w:pPr>
            <w:r>
              <w:rPr>
                <w:spacing w:val="6"/>
              </w:rPr>
              <w:t>烈士纪念设施保</w:t>
            </w:r>
            <w:r>
              <w:rPr>
                <w:spacing w:val="5"/>
              </w:rPr>
              <w:t>护管理</w:t>
            </w:r>
          </w:p>
        </w:tc>
        <w:tc>
          <w:tcPr>
            <w:tcW w:w="1813" w:type="dxa"/>
            <w:vAlign w:val="top"/>
          </w:tcPr>
          <w:p w14:paraId="4EAAB7F6">
            <w:pPr>
              <w:spacing w:line="323" w:lineRule="auto"/>
              <w:rPr>
                <w:rFonts w:ascii="Arial"/>
                <w:sz w:val="21"/>
              </w:rPr>
            </w:pPr>
          </w:p>
          <w:p w14:paraId="502BCD62">
            <w:pPr>
              <w:spacing w:line="323" w:lineRule="auto"/>
              <w:rPr>
                <w:rFonts w:ascii="Arial"/>
                <w:sz w:val="21"/>
              </w:rPr>
            </w:pPr>
          </w:p>
          <w:p w14:paraId="008603C9">
            <w:pPr>
              <w:pStyle w:val="6"/>
              <w:spacing w:before="65" w:line="251" w:lineRule="auto"/>
              <w:ind w:left="121" w:right="234" w:hanging="1"/>
            </w:pPr>
            <w:r>
              <w:rPr>
                <w:spacing w:val="7"/>
              </w:rPr>
              <w:t>县退役军人事务</w:t>
            </w:r>
            <w:r>
              <w:t>局</w:t>
            </w:r>
          </w:p>
        </w:tc>
        <w:tc>
          <w:tcPr>
            <w:tcW w:w="4840" w:type="dxa"/>
            <w:vAlign w:val="top"/>
          </w:tcPr>
          <w:p w14:paraId="2439EF5A">
            <w:pPr>
              <w:pStyle w:val="6"/>
              <w:spacing w:before="35" w:line="250" w:lineRule="auto"/>
              <w:ind w:left="118" w:right="106" w:firstLine="3"/>
            </w:pPr>
            <w:r>
              <w:rPr>
                <w:spacing w:val="4"/>
              </w:rPr>
              <w:t>（</w:t>
            </w:r>
            <w:r>
              <w:rPr>
                <w:rFonts w:ascii="Times New Roman" w:hAnsi="Times New Roman" w:eastAsia="Times New Roman" w:cs="Times New Roman"/>
                <w:spacing w:val="4"/>
              </w:rPr>
              <w:t>1</w:t>
            </w:r>
            <w:r>
              <w:rPr>
                <w:spacing w:val="4"/>
              </w:rPr>
              <w:t>）负责本行政区域内的烈士纪念设施保护管理和</w:t>
            </w:r>
            <w:r>
              <w:rPr>
                <w:spacing w:val="7"/>
              </w:rPr>
              <w:t>零散烈士墓排查工作；</w:t>
            </w:r>
          </w:p>
          <w:p w14:paraId="76FC45D5">
            <w:pPr>
              <w:pStyle w:val="6"/>
              <w:spacing w:before="2" w:line="251" w:lineRule="auto"/>
              <w:ind w:left="120" w:right="106" w:firstLine="1"/>
            </w:pPr>
            <w:r>
              <w:rPr>
                <w:spacing w:val="4"/>
              </w:rPr>
              <w:t>（</w:t>
            </w:r>
            <w:r>
              <w:rPr>
                <w:rFonts w:ascii="Times New Roman" w:hAnsi="Times New Roman" w:eastAsia="Times New Roman" w:cs="Times New Roman"/>
                <w:spacing w:val="4"/>
              </w:rPr>
              <w:t>2</w:t>
            </w:r>
            <w:r>
              <w:rPr>
                <w:spacing w:val="4"/>
              </w:rPr>
              <w:t>）负责烈士纪念设施保护级别的申报，并按保护</w:t>
            </w:r>
            <w:r>
              <w:rPr>
                <w:spacing w:val="6"/>
              </w:rPr>
              <w:t>级别划定保护范围；</w:t>
            </w:r>
          </w:p>
          <w:p w14:paraId="4C937090">
            <w:pPr>
              <w:pStyle w:val="6"/>
              <w:spacing w:before="1" w:line="251" w:lineRule="auto"/>
              <w:ind w:left="116" w:right="106" w:firstLine="5"/>
            </w:pPr>
            <w:r>
              <w:rPr>
                <w:spacing w:val="4"/>
              </w:rPr>
              <w:t>（</w:t>
            </w:r>
            <w:r>
              <w:rPr>
                <w:rFonts w:ascii="Times New Roman" w:hAnsi="Times New Roman" w:eastAsia="Times New Roman" w:cs="Times New Roman"/>
                <w:spacing w:val="4"/>
              </w:rPr>
              <w:t>3</w:t>
            </w:r>
            <w:r>
              <w:rPr>
                <w:spacing w:val="4"/>
              </w:rPr>
              <w:t>）负责烈士纪念设施新建、迁建、改扩建组织实</w:t>
            </w:r>
            <w:r>
              <w:rPr>
                <w:spacing w:val="3"/>
              </w:rPr>
              <w:t>施工作；</w:t>
            </w:r>
          </w:p>
          <w:p w14:paraId="020FE46A">
            <w:pPr>
              <w:pStyle w:val="6"/>
              <w:spacing w:before="1" w:line="215" w:lineRule="auto"/>
              <w:ind w:left="122"/>
            </w:pPr>
            <w:r>
              <w:rPr>
                <w:spacing w:val="4"/>
              </w:rPr>
              <w:t>（</w:t>
            </w:r>
            <w:r>
              <w:rPr>
                <w:rFonts w:ascii="Times New Roman" w:hAnsi="Times New Roman" w:eastAsia="Times New Roman" w:cs="Times New Roman"/>
                <w:spacing w:val="4"/>
              </w:rPr>
              <w:t>4</w:t>
            </w:r>
            <w:r>
              <w:rPr>
                <w:spacing w:val="4"/>
              </w:rPr>
              <w:t>）组织开展英烈史料收集整理、事迹编纂和陈列</w:t>
            </w:r>
          </w:p>
        </w:tc>
        <w:tc>
          <w:tcPr>
            <w:tcW w:w="4851" w:type="dxa"/>
            <w:vAlign w:val="top"/>
          </w:tcPr>
          <w:p w14:paraId="0D2A473F">
            <w:pPr>
              <w:pStyle w:val="6"/>
              <w:spacing w:before="36" w:line="229" w:lineRule="auto"/>
              <w:ind w:left="125"/>
            </w:pPr>
            <w:r>
              <w:rPr>
                <w:spacing w:val="8"/>
              </w:rPr>
              <w:t>（</w:t>
            </w:r>
            <w:r>
              <w:rPr>
                <w:rFonts w:ascii="Times New Roman" w:hAnsi="Times New Roman" w:eastAsia="Times New Roman" w:cs="Times New Roman"/>
                <w:spacing w:val="8"/>
              </w:rPr>
              <w:t>1</w:t>
            </w:r>
            <w:r>
              <w:rPr>
                <w:spacing w:val="8"/>
              </w:rPr>
              <w:t>）配合开展烈士纪念设施的巡查保护；</w:t>
            </w:r>
          </w:p>
          <w:p w14:paraId="516D7DA6">
            <w:pPr>
              <w:pStyle w:val="6"/>
              <w:spacing w:before="22" w:line="229" w:lineRule="auto"/>
              <w:ind w:left="125"/>
            </w:pPr>
            <w:r>
              <w:rPr>
                <w:spacing w:val="7"/>
              </w:rPr>
              <w:t>（</w:t>
            </w:r>
            <w:r>
              <w:rPr>
                <w:rFonts w:ascii="Times New Roman" w:hAnsi="Times New Roman" w:eastAsia="Times New Roman" w:cs="Times New Roman"/>
                <w:spacing w:val="7"/>
              </w:rPr>
              <w:t>2</w:t>
            </w:r>
            <w:r>
              <w:rPr>
                <w:spacing w:val="7"/>
              </w:rPr>
              <w:t>）配合做好零散烈士墓排查工作；</w:t>
            </w:r>
          </w:p>
          <w:p w14:paraId="39F17F05">
            <w:pPr>
              <w:pStyle w:val="6"/>
              <w:spacing w:before="24" w:line="251" w:lineRule="auto"/>
              <w:ind w:left="125" w:right="109"/>
            </w:pPr>
            <w:r>
              <w:rPr>
                <w:spacing w:val="4"/>
              </w:rPr>
              <w:t>（</w:t>
            </w:r>
            <w:r>
              <w:rPr>
                <w:rFonts w:ascii="Times New Roman" w:hAnsi="Times New Roman" w:eastAsia="Times New Roman" w:cs="Times New Roman"/>
                <w:spacing w:val="4"/>
              </w:rPr>
              <w:t>3</w:t>
            </w:r>
            <w:r>
              <w:rPr>
                <w:spacing w:val="4"/>
              </w:rPr>
              <w:t>）在清明节、烈士纪念日等重要时间节点，根据</w:t>
            </w:r>
            <w:r>
              <w:rPr>
                <w:spacing w:val="9"/>
              </w:rPr>
              <w:t>工作需要配合退役军人事务部门开展缅怀纪念活</w:t>
            </w:r>
          </w:p>
          <w:p w14:paraId="3DF49682">
            <w:pPr>
              <w:pStyle w:val="6"/>
              <w:spacing w:line="228" w:lineRule="auto"/>
              <w:ind w:left="123"/>
            </w:pPr>
            <w:r>
              <w:rPr>
                <w:spacing w:val="8"/>
              </w:rPr>
              <w:t>动，做好红色讲解、宣传引导、秩序维护等工作；</w:t>
            </w:r>
          </w:p>
          <w:p w14:paraId="1951F917">
            <w:pPr>
              <w:pStyle w:val="6"/>
              <w:spacing w:before="25" w:line="234" w:lineRule="auto"/>
              <w:ind w:left="128" w:right="109" w:hanging="3"/>
            </w:pPr>
            <w:r>
              <w:rPr>
                <w:spacing w:val="4"/>
              </w:rPr>
              <w:t>（</w:t>
            </w:r>
            <w:r>
              <w:rPr>
                <w:rFonts w:ascii="Times New Roman" w:hAnsi="Times New Roman" w:eastAsia="Times New Roman" w:cs="Times New Roman"/>
                <w:spacing w:val="4"/>
              </w:rPr>
              <w:t>4</w:t>
            </w:r>
            <w:r>
              <w:rPr>
                <w:spacing w:val="4"/>
              </w:rPr>
              <w:t>）配合做好收集、整理烈士史料，编纂烈士英名</w:t>
            </w:r>
            <w:r>
              <w:rPr>
                <w:spacing w:val="-7"/>
              </w:rPr>
              <w:t>录。</w:t>
            </w:r>
          </w:p>
        </w:tc>
      </w:tr>
    </w:tbl>
    <w:p w14:paraId="04881CAB">
      <w:pPr>
        <w:spacing w:line="235" w:lineRule="exact"/>
        <w:rPr>
          <w:rFonts w:ascii="Arial"/>
          <w:sz w:val="20"/>
        </w:rPr>
      </w:pPr>
    </w:p>
    <w:p w14:paraId="7CDF992C">
      <w:pPr>
        <w:spacing w:line="235" w:lineRule="exact"/>
        <w:rPr>
          <w:rFonts w:ascii="Arial" w:hAnsi="Arial" w:eastAsia="Arial" w:cs="Arial"/>
          <w:sz w:val="20"/>
          <w:szCs w:val="20"/>
        </w:rPr>
        <w:sectPr>
          <w:footerReference r:id="rId66" w:type="default"/>
          <w:pgSz w:w="16837" w:h="11905"/>
          <w:pgMar w:top="1011" w:right="1477" w:bottom="1210" w:left="1305" w:header="0" w:footer="873" w:gutter="0"/>
          <w:cols w:space="720" w:num="1"/>
        </w:sectPr>
      </w:pPr>
    </w:p>
    <w:p w14:paraId="059A9C14">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6EF6CA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575FA6FE">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673AB985">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412517C1">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085DE904">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3C8ACB49">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0F07E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0CC3A834">
            <w:pPr>
              <w:rPr>
                <w:rFonts w:ascii="Arial"/>
                <w:sz w:val="21"/>
              </w:rPr>
            </w:pPr>
          </w:p>
        </w:tc>
        <w:tc>
          <w:tcPr>
            <w:tcW w:w="1813" w:type="dxa"/>
            <w:vAlign w:val="top"/>
          </w:tcPr>
          <w:p w14:paraId="70CCD7CA">
            <w:pPr>
              <w:rPr>
                <w:rFonts w:ascii="Arial"/>
                <w:sz w:val="21"/>
              </w:rPr>
            </w:pPr>
          </w:p>
        </w:tc>
        <w:tc>
          <w:tcPr>
            <w:tcW w:w="1813" w:type="dxa"/>
            <w:vAlign w:val="top"/>
          </w:tcPr>
          <w:p w14:paraId="2573D3B1">
            <w:pPr>
              <w:rPr>
                <w:rFonts w:ascii="Arial"/>
                <w:sz w:val="21"/>
              </w:rPr>
            </w:pPr>
          </w:p>
        </w:tc>
        <w:tc>
          <w:tcPr>
            <w:tcW w:w="4840" w:type="dxa"/>
            <w:vAlign w:val="top"/>
          </w:tcPr>
          <w:p w14:paraId="2E585784">
            <w:pPr>
              <w:pStyle w:val="6"/>
              <w:spacing w:before="32" w:line="229" w:lineRule="auto"/>
              <w:ind w:left="118"/>
            </w:pPr>
            <w:r>
              <w:rPr>
                <w:spacing w:val="4"/>
              </w:rPr>
              <w:t>展示工作；</w:t>
            </w:r>
          </w:p>
          <w:p w14:paraId="7224B7DA">
            <w:pPr>
              <w:pStyle w:val="6"/>
              <w:spacing w:before="23" w:line="250" w:lineRule="auto"/>
              <w:ind w:left="116" w:right="106" w:firstLine="5"/>
            </w:pPr>
            <w:r>
              <w:rPr>
                <w:spacing w:val="4"/>
              </w:rPr>
              <w:t>（</w:t>
            </w:r>
            <w:r>
              <w:rPr>
                <w:rFonts w:ascii="Times New Roman" w:hAnsi="Times New Roman" w:eastAsia="Times New Roman" w:cs="Times New Roman"/>
                <w:spacing w:val="4"/>
              </w:rPr>
              <w:t>5</w:t>
            </w:r>
            <w:r>
              <w:rPr>
                <w:spacing w:val="4"/>
              </w:rPr>
              <w:t>）负责为社会公众祭扫纪念活动提供便利，做好服务保障；</w:t>
            </w:r>
          </w:p>
          <w:p w14:paraId="75798C7E">
            <w:pPr>
              <w:pStyle w:val="6"/>
              <w:spacing w:before="2" w:line="229" w:lineRule="auto"/>
              <w:ind w:left="122"/>
            </w:pPr>
            <w:r>
              <w:rPr>
                <w:spacing w:val="8"/>
              </w:rPr>
              <w:t>（</w:t>
            </w:r>
            <w:r>
              <w:rPr>
                <w:rFonts w:ascii="Times New Roman" w:hAnsi="Times New Roman" w:eastAsia="Times New Roman" w:cs="Times New Roman"/>
                <w:spacing w:val="8"/>
              </w:rPr>
              <w:t>6</w:t>
            </w:r>
            <w:r>
              <w:rPr>
                <w:spacing w:val="8"/>
              </w:rPr>
              <w:t>）负责烈士遗属祭扫的接待服务工作；</w:t>
            </w:r>
          </w:p>
          <w:p w14:paraId="0FBDF994">
            <w:pPr>
              <w:pStyle w:val="6"/>
              <w:spacing w:before="25" w:line="250" w:lineRule="auto"/>
              <w:ind w:left="129" w:right="106" w:hanging="7"/>
            </w:pPr>
            <w:r>
              <w:rPr>
                <w:spacing w:val="4"/>
              </w:rPr>
              <w:t>（</w:t>
            </w:r>
            <w:r>
              <w:rPr>
                <w:rFonts w:ascii="Times New Roman" w:hAnsi="Times New Roman" w:eastAsia="Times New Roman" w:cs="Times New Roman"/>
                <w:spacing w:val="4"/>
              </w:rPr>
              <w:t>7</w:t>
            </w:r>
            <w:r>
              <w:rPr>
                <w:spacing w:val="4"/>
              </w:rPr>
              <w:t>）依法依规处置违反烈士纪念设施保护有关规定</w:t>
            </w:r>
            <w:r>
              <w:t>的行为。</w:t>
            </w:r>
          </w:p>
        </w:tc>
        <w:tc>
          <w:tcPr>
            <w:tcW w:w="4851" w:type="dxa"/>
            <w:vAlign w:val="top"/>
          </w:tcPr>
          <w:p w14:paraId="15FEBD15">
            <w:pPr>
              <w:rPr>
                <w:rFonts w:ascii="Arial"/>
                <w:sz w:val="21"/>
              </w:rPr>
            </w:pPr>
          </w:p>
        </w:tc>
      </w:tr>
      <w:tr w14:paraId="5D911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6" w:hRule="atLeast"/>
        </w:trPr>
        <w:tc>
          <w:tcPr>
            <w:tcW w:w="732" w:type="dxa"/>
            <w:vAlign w:val="top"/>
          </w:tcPr>
          <w:p w14:paraId="1D9BCDEF">
            <w:pPr>
              <w:spacing w:line="245" w:lineRule="auto"/>
              <w:rPr>
                <w:rFonts w:ascii="Arial"/>
                <w:sz w:val="21"/>
              </w:rPr>
            </w:pPr>
          </w:p>
          <w:p w14:paraId="51987EB6">
            <w:pPr>
              <w:spacing w:line="245" w:lineRule="auto"/>
              <w:rPr>
                <w:rFonts w:ascii="Arial"/>
                <w:sz w:val="21"/>
              </w:rPr>
            </w:pPr>
          </w:p>
          <w:p w14:paraId="3EA1B711">
            <w:pPr>
              <w:spacing w:line="246" w:lineRule="auto"/>
              <w:rPr>
                <w:rFonts w:ascii="Arial"/>
                <w:sz w:val="21"/>
              </w:rPr>
            </w:pPr>
          </w:p>
          <w:p w14:paraId="17EC4E00">
            <w:pPr>
              <w:spacing w:line="246" w:lineRule="auto"/>
              <w:rPr>
                <w:rFonts w:ascii="Arial"/>
                <w:sz w:val="21"/>
              </w:rPr>
            </w:pPr>
          </w:p>
          <w:p w14:paraId="3F97D1A8">
            <w:pPr>
              <w:spacing w:line="246" w:lineRule="auto"/>
              <w:rPr>
                <w:rFonts w:ascii="Arial"/>
                <w:sz w:val="21"/>
              </w:rPr>
            </w:pPr>
          </w:p>
          <w:p w14:paraId="78CCE48F">
            <w:pPr>
              <w:spacing w:before="58"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89</w:t>
            </w:r>
          </w:p>
        </w:tc>
        <w:tc>
          <w:tcPr>
            <w:tcW w:w="1813" w:type="dxa"/>
            <w:vAlign w:val="top"/>
          </w:tcPr>
          <w:p w14:paraId="42E1ABC6">
            <w:pPr>
              <w:spacing w:line="262" w:lineRule="auto"/>
              <w:rPr>
                <w:rFonts w:ascii="Arial"/>
                <w:sz w:val="21"/>
              </w:rPr>
            </w:pPr>
          </w:p>
          <w:p w14:paraId="25DC94DC">
            <w:pPr>
              <w:spacing w:line="262" w:lineRule="auto"/>
              <w:rPr>
                <w:rFonts w:ascii="Arial"/>
                <w:sz w:val="21"/>
              </w:rPr>
            </w:pPr>
          </w:p>
          <w:p w14:paraId="6A8900DF">
            <w:pPr>
              <w:spacing w:line="263" w:lineRule="auto"/>
              <w:rPr>
                <w:rFonts w:ascii="Arial"/>
                <w:sz w:val="21"/>
              </w:rPr>
            </w:pPr>
          </w:p>
          <w:p w14:paraId="6B4F47B1">
            <w:pPr>
              <w:spacing w:line="263" w:lineRule="auto"/>
              <w:rPr>
                <w:rFonts w:ascii="Arial"/>
                <w:sz w:val="21"/>
              </w:rPr>
            </w:pPr>
          </w:p>
          <w:p w14:paraId="5B593D12">
            <w:pPr>
              <w:pStyle w:val="6"/>
              <w:spacing w:before="65" w:line="250" w:lineRule="auto"/>
              <w:ind w:left="120" w:right="235" w:firstLine="7"/>
            </w:pPr>
            <w:r>
              <w:rPr>
                <w:spacing w:val="6"/>
              </w:rPr>
              <w:t>劳动保障监察工</w:t>
            </w:r>
            <w:r>
              <w:t>作</w:t>
            </w:r>
          </w:p>
        </w:tc>
        <w:tc>
          <w:tcPr>
            <w:tcW w:w="1813" w:type="dxa"/>
            <w:vAlign w:val="top"/>
          </w:tcPr>
          <w:p w14:paraId="6E3A2456">
            <w:pPr>
              <w:spacing w:line="262" w:lineRule="auto"/>
              <w:rPr>
                <w:rFonts w:ascii="Arial"/>
                <w:sz w:val="21"/>
              </w:rPr>
            </w:pPr>
          </w:p>
          <w:p w14:paraId="0336473E">
            <w:pPr>
              <w:spacing w:line="263" w:lineRule="auto"/>
              <w:rPr>
                <w:rFonts w:ascii="Arial"/>
                <w:sz w:val="21"/>
              </w:rPr>
            </w:pPr>
          </w:p>
          <w:p w14:paraId="62AF0F2F">
            <w:pPr>
              <w:spacing w:line="263" w:lineRule="auto"/>
              <w:rPr>
                <w:rFonts w:ascii="Arial"/>
                <w:sz w:val="21"/>
              </w:rPr>
            </w:pPr>
          </w:p>
          <w:p w14:paraId="28BFAB36">
            <w:pPr>
              <w:spacing w:line="263" w:lineRule="auto"/>
              <w:rPr>
                <w:rFonts w:ascii="Arial"/>
                <w:sz w:val="21"/>
              </w:rPr>
            </w:pPr>
          </w:p>
          <w:p w14:paraId="4DB52527">
            <w:pPr>
              <w:pStyle w:val="6"/>
              <w:spacing w:before="65" w:line="250" w:lineRule="auto"/>
              <w:ind w:left="119" w:right="234"/>
            </w:pPr>
            <w:r>
              <w:rPr>
                <w:spacing w:val="7"/>
              </w:rPr>
              <w:t>县人力资源社会</w:t>
            </w:r>
            <w:r>
              <w:rPr>
                <w:spacing w:val="4"/>
              </w:rPr>
              <w:t>保障局</w:t>
            </w:r>
          </w:p>
        </w:tc>
        <w:tc>
          <w:tcPr>
            <w:tcW w:w="4840" w:type="dxa"/>
            <w:vAlign w:val="top"/>
          </w:tcPr>
          <w:p w14:paraId="15197D00">
            <w:pPr>
              <w:pStyle w:val="6"/>
              <w:spacing w:before="34" w:line="229" w:lineRule="auto"/>
              <w:ind w:left="122"/>
            </w:pPr>
            <w:r>
              <w:rPr>
                <w:spacing w:val="8"/>
              </w:rPr>
              <w:t>（</w:t>
            </w:r>
            <w:r>
              <w:rPr>
                <w:rFonts w:ascii="Times New Roman" w:hAnsi="Times New Roman" w:eastAsia="Times New Roman" w:cs="Times New Roman"/>
                <w:spacing w:val="8"/>
              </w:rPr>
              <w:t>1</w:t>
            </w:r>
            <w:r>
              <w:rPr>
                <w:spacing w:val="8"/>
              </w:rPr>
              <w:t>）宣传贯彻执行劳动和社会保障法律法规；</w:t>
            </w:r>
          </w:p>
          <w:p w14:paraId="5EAEBEA4">
            <w:pPr>
              <w:pStyle w:val="6"/>
              <w:spacing w:before="22" w:line="250" w:lineRule="auto"/>
              <w:ind w:left="118" w:right="106" w:firstLine="3"/>
            </w:pPr>
            <w:r>
              <w:rPr>
                <w:spacing w:val="4"/>
              </w:rPr>
              <w:t>（</w:t>
            </w:r>
            <w:r>
              <w:rPr>
                <w:rFonts w:ascii="Times New Roman" w:hAnsi="Times New Roman" w:eastAsia="Times New Roman" w:cs="Times New Roman"/>
                <w:spacing w:val="4"/>
              </w:rPr>
              <w:t>2</w:t>
            </w:r>
            <w:r>
              <w:rPr>
                <w:spacing w:val="4"/>
              </w:rPr>
              <w:t>）监察用人单位、中介服务机构遵守劳动和社会</w:t>
            </w:r>
            <w:r>
              <w:rPr>
                <w:spacing w:val="8"/>
              </w:rPr>
              <w:t>保障法律法规情况，依法纠正和查处违法行为；</w:t>
            </w:r>
          </w:p>
          <w:p w14:paraId="5D9763E3">
            <w:pPr>
              <w:pStyle w:val="6"/>
              <w:spacing w:before="4" w:line="251" w:lineRule="auto"/>
              <w:ind w:left="117" w:right="216" w:firstLine="4"/>
            </w:pPr>
            <w:r>
              <w:rPr>
                <w:spacing w:val="9"/>
              </w:rPr>
              <w:t>（</w:t>
            </w:r>
            <w:r>
              <w:rPr>
                <w:rFonts w:ascii="Times New Roman" w:hAnsi="Times New Roman" w:eastAsia="Times New Roman" w:cs="Times New Roman"/>
                <w:spacing w:val="9"/>
              </w:rPr>
              <w:t>3</w:t>
            </w:r>
            <w:r>
              <w:rPr>
                <w:spacing w:val="9"/>
              </w:rPr>
              <w:t>）受理违反劳动和社会保障法律法规行</w:t>
            </w:r>
            <w:r>
              <w:rPr>
                <w:spacing w:val="8"/>
              </w:rPr>
              <w:t>为的举</w:t>
            </w:r>
            <w:r>
              <w:rPr>
                <w:spacing w:val="7"/>
              </w:rPr>
              <w:t>报，组织调解处理劳资纠纷；</w:t>
            </w:r>
          </w:p>
          <w:p w14:paraId="4648E67E">
            <w:pPr>
              <w:pStyle w:val="6"/>
              <w:spacing w:line="251" w:lineRule="auto"/>
              <w:ind w:left="123" w:right="106" w:hanging="1"/>
            </w:pPr>
            <w:r>
              <w:rPr>
                <w:spacing w:val="4"/>
              </w:rPr>
              <w:t>（</w:t>
            </w:r>
            <w:r>
              <w:rPr>
                <w:rFonts w:ascii="Times New Roman" w:hAnsi="Times New Roman" w:eastAsia="Times New Roman" w:cs="Times New Roman"/>
                <w:spacing w:val="4"/>
              </w:rPr>
              <w:t>4</w:t>
            </w:r>
            <w:r>
              <w:rPr>
                <w:spacing w:val="4"/>
              </w:rPr>
              <w:t>）参与处理因劳动纠纷引起的突发事件，参与并</w:t>
            </w:r>
            <w:r>
              <w:rPr>
                <w:spacing w:val="9"/>
              </w:rPr>
              <w:t>监督破产企业、被兼并企业欠发职工工资、社</w:t>
            </w:r>
            <w:r>
              <w:rPr>
                <w:spacing w:val="8"/>
              </w:rPr>
              <w:t>会保</w:t>
            </w:r>
            <w:r>
              <w:rPr>
                <w:spacing w:val="7"/>
              </w:rPr>
              <w:t>障费用和职工安置的处理；</w:t>
            </w:r>
          </w:p>
          <w:p w14:paraId="7C207BC1">
            <w:pPr>
              <w:pStyle w:val="6"/>
              <w:spacing w:line="233" w:lineRule="auto"/>
              <w:ind w:left="122" w:right="106"/>
            </w:pPr>
            <w:r>
              <w:rPr>
                <w:spacing w:val="4"/>
              </w:rPr>
              <w:t>（</w:t>
            </w:r>
            <w:r>
              <w:rPr>
                <w:rFonts w:ascii="Times New Roman" w:hAnsi="Times New Roman" w:eastAsia="Times New Roman" w:cs="Times New Roman"/>
                <w:spacing w:val="4"/>
              </w:rPr>
              <w:t>5</w:t>
            </w:r>
            <w:r>
              <w:rPr>
                <w:spacing w:val="4"/>
              </w:rPr>
              <w:t>）指导和监督下级劳动保障监察部门的劳动监察</w:t>
            </w:r>
            <w:r>
              <w:rPr>
                <w:spacing w:val="7"/>
              </w:rPr>
              <w:t>工作，培训、管理劳动监察人员。</w:t>
            </w:r>
          </w:p>
        </w:tc>
        <w:tc>
          <w:tcPr>
            <w:tcW w:w="4851" w:type="dxa"/>
            <w:vAlign w:val="top"/>
          </w:tcPr>
          <w:p w14:paraId="25EF4C80">
            <w:pPr>
              <w:spacing w:line="321" w:lineRule="auto"/>
              <w:rPr>
                <w:rFonts w:ascii="Arial"/>
                <w:sz w:val="21"/>
              </w:rPr>
            </w:pPr>
          </w:p>
          <w:p w14:paraId="69AD4A3E">
            <w:pPr>
              <w:spacing w:line="322" w:lineRule="auto"/>
              <w:rPr>
                <w:rFonts w:ascii="Arial"/>
                <w:sz w:val="21"/>
              </w:rPr>
            </w:pPr>
          </w:p>
          <w:p w14:paraId="45FD3C77">
            <w:pPr>
              <w:pStyle w:val="6"/>
              <w:spacing w:before="65" w:line="250" w:lineRule="auto"/>
              <w:ind w:left="124" w:right="109"/>
            </w:pPr>
            <w:r>
              <w:rPr>
                <w:spacing w:val="4"/>
              </w:rPr>
              <w:t>（</w:t>
            </w:r>
            <w:r>
              <w:rPr>
                <w:rFonts w:ascii="Times New Roman" w:hAnsi="Times New Roman" w:eastAsia="Times New Roman" w:cs="Times New Roman"/>
                <w:spacing w:val="4"/>
              </w:rPr>
              <w:t>1</w:t>
            </w:r>
            <w:r>
              <w:rPr>
                <w:spacing w:val="4"/>
              </w:rPr>
              <w:t>）开展劳动和社会保障法律法规宣传，提升用人</w:t>
            </w:r>
            <w:r>
              <w:rPr>
                <w:spacing w:val="7"/>
              </w:rPr>
              <w:t>单位和劳动者遵法守法意识；</w:t>
            </w:r>
          </w:p>
          <w:p w14:paraId="1FFF71B4">
            <w:pPr>
              <w:pStyle w:val="6"/>
              <w:spacing w:before="4" w:line="251" w:lineRule="auto"/>
              <w:ind w:left="134" w:right="63" w:hanging="9"/>
            </w:pPr>
            <w:r>
              <w:rPr>
                <w:spacing w:val="6"/>
              </w:rPr>
              <w:t>（</w:t>
            </w:r>
            <w:r>
              <w:rPr>
                <w:rFonts w:ascii="Times New Roman" w:hAnsi="Times New Roman" w:eastAsia="Times New Roman" w:cs="Times New Roman"/>
                <w:spacing w:val="6"/>
              </w:rPr>
              <w:t>2</w:t>
            </w:r>
            <w:r>
              <w:rPr>
                <w:spacing w:val="6"/>
              </w:rPr>
              <w:t>）加强拖欠农民工工资矛盾的排查和调处工作，防范和化解劳资纠纷；</w:t>
            </w:r>
          </w:p>
          <w:p w14:paraId="1B456F4C">
            <w:pPr>
              <w:pStyle w:val="6"/>
              <w:spacing w:line="228" w:lineRule="auto"/>
              <w:ind w:left="125"/>
            </w:pPr>
            <w:r>
              <w:rPr>
                <w:spacing w:val="8"/>
              </w:rPr>
              <w:t>（</w:t>
            </w:r>
            <w:r>
              <w:rPr>
                <w:rFonts w:ascii="Times New Roman" w:hAnsi="Times New Roman" w:eastAsia="Times New Roman" w:cs="Times New Roman"/>
                <w:spacing w:val="8"/>
              </w:rPr>
              <w:t>3</w:t>
            </w:r>
            <w:r>
              <w:rPr>
                <w:spacing w:val="8"/>
              </w:rPr>
              <w:t>）及时上报违法问题线索并配合做好查处工作。</w:t>
            </w:r>
          </w:p>
        </w:tc>
      </w:tr>
      <w:tr w14:paraId="5A8AD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7" w:hRule="atLeast"/>
        </w:trPr>
        <w:tc>
          <w:tcPr>
            <w:tcW w:w="732" w:type="dxa"/>
            <w:vAlign w:val="top"/>
          </w:tcPr>
          <w:p w14:paraId="71341D39">
            <w:pPr>
              <w:spacing w:line="272" w:lineRule="auto"/>
              <w:rPr>
                <w:rFonts w:ascii="Arial"/>
                <w:sz w:val="21"/>
              </w:rPr>
            </w:pPr>
          </w:p>
          <w:p w14:paraId="44FC35AC">
            <w:pPr>
              <w:spacing w:line="272" w:lineRule="auto"/>
              <w:rPr>
                <w:rFonts w:ascii="Arial"/>
                <w:sz w:val="21"/>
              </w:rPr>
            </w:pPr>
          </w:p>
          <w:p w14:paraId="4E138303">
            <w:pPr>
              <w:spacing w:line="273" w:lineRule="auto"/>
              <w:rPr>
                <w:rFonts w:ascii="Arial"/>
                <w:sz w:val="21"/>
              </w:rPr>
            </w:pPr>
          </w:p>
          <w:p w14:paraId="21089664">
            <w:pPr>
              <w:spacing w:line="273" w:lineRule="auto"/>
              <w:rPr>
                <w:rFonts w:ascii="Arial"/>
                <w:sz w:val="21"/>
              </w:rPr>
            </w:pPr>
          </w:p>
          <w:p w14:paraId="09B82D1A">
            <w:pPr>
              <w:spacing w:line="273" w:lineRule="auto"/>
              <w:rPr>
                <w:rFonts w:ascii="Arial"/>
                <w:sz w:val="21"/>
              </w:rPr>
            </w:pPr>
          </w:p>
          <w:p w14:paraId="5E78AE6D">
            <w:pPr>
              <w:spacing w:line="273" w:lineRule="auto"/>
              <w:rPr>
                <w:rFonts w:ascii="Arial"/>
                <w:sz w:val="21"/>
              </w:rPr>
            </w:pPr>
          </w:p>
          <w:p w14:paraId="10C883A6">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90</w:t>
            </w:r>
          </w:p>
        </w:tc>
        <w:tc>
          <w:tcPr>
            <w:tcW w:w="1813" w:type="dxa"/>
            <w:vAlign w:val="top"/>
          </w:tcPr>
          <w:p w14:paraId="5346A01F">
            <w:pPr>
              <w:spacing w:line="264" w:lineRule="auto"/>
              <w:rPr>
                <w:rFonts w:ascii="Arial"/>
                <w:sz w:val="21"/>
              </w:rPr>
            </w:pPr>
          </w:p>
          <w:p w14:paraId="3315712F">
            <w:pPr>
              <w:spacing w:line="264" w:lineRule="auto"/>
              <w:rPr>
                <w:rFonts w:ascii="Arial"/>
                <w:sz w:val="21"/>
              </w:rPr>
            </w:pPr>
          </w:p>
          <w:p w14:paraId="18C05D92">
            <w:pPr>
              <w:spacing w:line="265" w:lineRule="auto"/>
              <w:rPr>
                <w:rFonts w:ascii="Arial"/>
                <w:sz w:val="21"/>
              </w:rPr>
            </w:pPr>
          </w:p>
          <w:p w14:paraId="12DA8C0E">
            <w:pPr>
              <w:spacing w:line="265" w:lineRule="auto"/>
              <w:rPr>
                <w:rFonts w:ascii="Arial"/>
                <w:sz w:val="21"/>
              </w:rPr>
            </w:pPr>
          </w:p>
          <w:p w14:paraId="69963837">
            <w:pPr>
              <w:spacing w:line="265" w:lineRule="auto"/>
              <w:rPr>
                <w:rFonts w:ascii="Arial"/>
                <w:sz w:val="21"/>
              </w:rPr>
            </w:pPr>
          </w:p>
          <w:p w14:paraId="4F6E4C7C">
            <w:pPr>
              <w:pStyle w:val="6"/>
              <w:spacing w:before="65" w:line="250" w:lineRule="auto"/>
              <w:ind w:left="119" w:right="235"/>
              <w:jc w:val="both"/>
            </w:pPr>
            <w:r>
              <w:rPr>
                <w:spacing w:val="7"/>
              </w:rPr>
              <w:t>大中型水库移民安置和后期扶持</w:t>
            </w:r>
            <w:r>
              <w:t>工作</w:t>
            </w:r>
          </w:p>
        </w:tc>
        <w:tc>
          <w:tcPr>
            <w:tcW w:w="1813" w:type="dxa"/>
            <w:vAlign w:val="top"/>
          </w:tcPr>
          <w:p w14:paraId="7BB0622C">
            <w:pPr>
              <w:spacing w:line="265" w:lineRule="auto"/>
              <w:rPr>
                <w:rFonts w:ascii="Arial"/>
                <w:sz w:val="21"/>
              </w:rPr>
            </w:pPr>
          </w:p>
          <w:p w14:paraId="48A72054">
            <w:pPr>
              <w:spacing w:line="265" w:lineRule="auto"/>
              <w:rPr>
                <w:rFonts w:ascii="Arial"/>
                <w:sz w:val="21"/>
              </w:rPr>
            </w:pPr>
          </w:p>
          <w:p w14:paraId="22EC139B">
            <w:pPr>
              <w:spacing w:line="265" w:lineRule="auto"/>
              <w:rPr>
                <w:rFonts w:ascii="Arial"/>
                <w:sz w:val="21"/>
              </w:rPr>
            </w:pPr>
          </w:p>
          <w:p w14:paraId="02F5C61F">
            <w:pPr>
              <w:spacing w:line="266" w:lineRule="auto"/>
              <w:rPr>
                <w:rFonts w:ascii="Arial"/>
                <w:sz w:val="21"/>
              </w:rPr>
            </w:pPr>
          </w:p>
          <w:p w14:paraId="47001015">
            <w:pPr>
              <w:spacing w:line="266" w:lineRule="auto"/>
              <w:rPr>
                <w:rFonts w:ascii="Arial"/>
                <w:sz w:val="21"/>
              </w:rPr>
            </w:pPr>
          </w:p>
          <w:p w14:paraId="48146CF5">
            <w:pPr>
              <w:spacing w:line="266" w:lineRule="auto"/>
              <w:rPr>
                <w:rFonts w:ascii="Arial"/>
                <w:sz w:val="21"/>
              </w:rPr>
            </w:pPr>
          </w:p>
          <w:p w14:paraId="1EDD16A8">
            <w:pPr>
              <w:pStyle w:val="6"/>
              <w:spacing w:before="65" w:line="231" w:lineRule="auto"/>
              <w:ind w:left="120"/>
            </w:pPr>
            <w:r>
              <w:rPr>
                <w:spacing w:val="7"/>
              </w:rPr>
              <w:t>县发展改革局</w:t>
            </w:r>
          </w:p>
        </w:tc>
        <w:tc>
          <w:tcPr>
            <w:tcW w:w="4840" w:type="dxa"/>
            <w:vAlign w:val="top"/>
          </w:tcPr>
          <w:p w14:paraId="7FFDC0A8">
            <w:pPr>
              <w:pStyle w:val="6"/>
              <w:spacing w:before="35" w:line="250" w:lineRule="auto"/>
              <w:ind w:left="122" w:right="106"/>
            </w:pPr>
            <w:r>
              <w:rPr>
                <w:spacing w:val="4"/>
              </w:rPr>
              <w:t>（</w:t>
            </w:r>
            <w:r>
              <w:rPr>
                <w:rFonts w:ascii="Times New Roman" w:hAnsi="Times New Roman" w:eastAsia="Times New Roman" w:cs="Times New Roman"/>
                <w:spacing w:val="4"/>
              </w:rPr>
              <w:t>1</w:t>
            </w:r>
            <w:r>
              <w:rPr>
                <w:spacing w:val="4"/>
              </w:rPr>
              <w:t>）组织大中型水库移民安置和后期扶持规划编制</w:t>
            </w:r>
            <w:r>
              <w:rPr>
                <w:spacing w:val="8"/>
              </w:rPr>
              <w:t>工作，根据规划编制移民安置具体实施计划；</w:t>
            </w:r>
          </w:p>
          <w:p w14:paraId="34742CD2">
            <w:pPr>
              <w:pStyle w:val="6"/>
              <w:spacing w:before="2" w:line="251" w:lineRule="auto"/>
              <w:ind w:left="118" w:right="106" w:firstLine="3"/>
            </w:pPr>
            <w:r>
              <w:rPr>
                <w:spacing w:val="4"/>
              </w:rPr>
              <w:t>（</w:t>
            </w:r>
            <w:r>
              <w:rPr>
                <w:rFonts w:ascii="Times New Roman" w:hAnsi="Times New Roman" w:eastAsia="Times New Roman" w:cs="Times New Roman"/>
                <w:spacing w:val="4"/>
              </w:rPr>
              <w:t>2</w:t>
            </w:r>
            <w:r>
              <w:rPr>
                <w:spacing w:val="4"/>
              </w:rPr>
              <w:t>）负责涉及项目征地搬迁安置工作的宣传动员和</w:t>
            </w:r>
            <w:r>
              <w:rPr>
                <w:spacing w:val="7"/>
              </w:rPr>
              <w:t>政策法规解释工作；</w:t>
            </w:r>
          </w:p>
          <w:p w14:paraId="79CCB967">
            <w:pPr>
              <w:pStyle w:val="6"/>
              <w:spacing w:line="251" w:lineRule="auto"/>
              <w:ind w:left="121" w:right="43"/>
            </w:pPr>
            <w:r>
              <w:rPr>
                <w:spacing w:val="7"/>
              </w:rPr>
              <w:t>（</w:t>
            </w:r>
            <w:r>
              <w:rPr>
                <w:rFonts w:ascii="Times New Roman" w:hAnsi="Times New Roman" w:eastAsia="Times New Roman" w:cs="Times New Roman"/>
                <w:spacing w:val="7"/>
              </w:rPr>
              <w:t>3</w:t>
            </w:r>
            <w:r>
              <w:rPr>
                <w:spacing w:val="7"/>
              </w:rPr>
              <w:t>）组织开展工程占地和淹没区实物和人口调查、</w:t>
            </w:r>
            <w:r>
              <w:rPr>
                <w:spacing w:val="6"/>
              </w:rPr>
              <w:t>结果认证和公示；</w:t>
            </w:r>
          </w:p>
          <w:p w14:paraId="1DF2B7DD">
            <w:pPr>
              <w:pStyle w:val="6"/>
              <w:spacing w:before="1" w:line="251" w:lineRule="auto"/>
              <w:ind w:left="117" w:right="50" w:firstLine="4"/>
            </w:pPr>
            <w:r>
              <w:rPr>
                <w:spacing w:val="4"/>
              </w:rPr>
              <w:t>（</w:t>
            </w:r>
            <w:r>
              <w:rPr>
                <w:rFonts w:ascii="Times New Roman" w:hAnsi="Times New Roman" w:eastAsia="Times New Roman" w:cs="Times New Roman"/>
                <w:spacing w:val="4"/>
              </w:rPr>
              <w:t>4</w:t>
            </w:r>
            <w:r>
              <w:rPr>
                <w:spacing w:val="4"/>
              </w:rPr>
              <w:t>）建立健全征地补偿和移民安置资金财务管理制</w:t>
            </w:r>
            <w:r>
              <w:rPr>
                <w:spacing w:val="3"/>
              </w:rPr>
              <w:t>度，发放征地补偿、移民安置资金和集体财</w:t>
            </w:r>
            <w:r>
              <w:rPr>
                <w:spacing w:val="2"/>
              </w:rPr>
              <w:t>产补偿；</w:t>
            </w:r>
          </w:p>
          <w:p w14:paraId="04AFF5FB">
            <w:pPr>
              <w:pStyle w:val="6"/>
              <w:spacing w:before="3" w:line="250" w:lineRule="auto"/>
              <w:ind w:left="117" w:right="106" w:firstLine="4"/>
            </w:pPr>
            <w:r>
              <w:rPr>
                <w:spacing w:val="4"/>
              </w:rPr>
              <w:t>（</w:t>
            </w:r>
            <w:r>
              <w:rPr>
                <w:rFonts w:ascii="Times New Roman" w:hAnsi="Times New Roman" w:eastAsia="Times New Roman" w:cs="Times New Roman"/>
                <w:spacing w:val="4"/>
              </w:rPr>
              <w:t>5</w:t>
            </w:r>
            <w:r>
              <w:rPr>
                <w:spacing w:val="4"/>
              </w:rPr>
              <w:t>）组织开展大中型水库移民项目调查核实、勘察</w:t>
            </w:r>
            <w:r>
              <w:rPr>
                <w:spacing w:val="7"/>
              </w:rPr>
              <w:t>测量、入库申报、施工图设计、</w:t>
            </w:r>
            <w:r>
              <w:rPr>
                <w:spacing w:val="-52"/>
              </w:rPr>
              <w:t xml:space="preserve"> </w:t>
            </w:r>
            <w:r>
              <w:rPr>
                <w:spacing w:val="7"/>
              </w:rPr>
              <w:t>图纸审查、计划报</w:t>
            </w:r>
            <w:r>
              <w:rPr>
                <w:spacing w:val="9"/>
              </w:rPr>
              <w:t>批、政府采购、施工单位招标、资金申报、进度和</w:t>
            </w:r>
            <w:r>
              <w:rPr>
                <w:spacing w:val="8"/>
              </w:rPr>
              <w:t>质量监督、竣工验收、结算等工作；</w:t>
            </w:r>
          </w:p>
          <w:p w14:paraId="67526B84">
            <w:pPr>
              <w:pStyle w:val="6"/>
              <w:spacing w:before="3" w:line="216" w:lineRule="auto"/>
              <w:ind w:right="16"/>
              <w:jc w:val="right"/>
            </w:pPr>
            <w:r>
              <w:rPr>
                <w:spacing w:val="8"/>
              </w:rPr>
              <w:t>（</w:t>
            </w:r>
            <w:r>
              <w:rPr>
                <w:rFonts w:ascii="Times New Roman" w:hAnsi="Times New Roman" w:eastAsia="Times New Roman" w:cs="Times New Roman"/>
                <w:spacing w:val="8"/>
              </w:rPr>
              <w:t>6</w:t>
            </w:r>
            <w:r>
              <w:rPr>
                <w:spacing w:val="8"/>
              </w:rPr>
              <w:t>）负责大中型水库移民后期扶持资金监管发放。</w:t>
            </w:r>
          </w:p>
        </w:tc>
        <w:tc>
          <w:tcPr>
            <w:tcW w:w="4851" w:type="dxa"/>
            <w:vAlign w:val="top"/>
          </w:tcPr>
          <w:p w14:paraId="56ECCD9D">
            <w:pPr>
              <w:pStyle w:val="6"/>
              <w:spacing w:before="35" w:line="250" w:lineRule="auto"/>
              <w:ind w:left="137" w:right="109" w:hanging="12"/>
            </w:pPr>
            <w:r>
              <w:rPr>
                <w:spacing w:val="4"/>
              </w:rPr>
              <w:t>（</w:t>
            </w:r>
            <w:r>
              <w:rPr>
                <w:rFonts w:ascii="Times New Roman" w:hAnsi="Times New Roman" w:eastAsia="Times New Roman" w:cs="Times New Roman"/>
                <w:spacing w:val="4"/>
              </w:rPr>
              <w:t>1</w:t>
            </w:r>
            <w:r>
              <w:rPr>
                <w:spacing w:val="4"/>
              </w:rPr>
              <w:t>）配合开展涉及项目征地搬迁安置工作的宣传动</w:t>
            </w:r>
            <w:r>
              <w:rPr>
                <w:spacing w:val="6"/>
              </w:rPr>
              <w:t>员和政策法规解释工作；</w:t>
            </w:r>
          </w:p>
          <w:p w14:paraId="3D0380CD">
            <w:pPr>
              <w:pStyle w:val="6"/>
              <w:spacing w:before="2" w:line="251" w:lineRule="auto"/>
              <w:ind w:left="124" w:right="53"/>
            </w:pPr>
            <w:r>
              <w:rPr>
                <w:spacing w:val="7"/>
              </w:rPr>
              <w:t>（</w:t>
            </w:r>
            <w:r>
              <w:rPr>
                <w:rFonts w:ascii="Times New Roman" w:hAnsi="Times New Roman" w:eastAsia="Times New Roman" w:cs="Times New Roman"/>
                <w:spacing w:val="7"/>
              </w:rPr>
              <w:t>2</w:t>
            </w:r>
            <w:r>
              <w:rPr>
                <w:spacing w:val="7"/>
              </w:rPr>
              <w:t>）配合开展工程占地和淹没区实物和人口调查、</w:t>
            </w:r>
            <w:r>
              <w:rPr>
                <w:spacing w:val="6"/>
              </w:rPr>
              <w:t>结果认证和公示；</w:t>
            </w:r>
          </w:p>
          <w:p w14:paraId="5ADE133C">
            <w:pPr>
              <w:pStyle w:val="6"/>
              <w:spacing w:before="2" w:line="251" w:lineRule="auto"/>
              <w:ind w:left="121" w:right="109" w:firstLine="3"/>
            </w:pPr>
            <w:r>
              <w:rPr>
                <w:spacing w:val="4"/>
              </w:rPr>
              <w:t>（</w:t>
            </w:r>
            <w:r>
              <w:rPr>
                <w:rFonts w:ascii="Times New Roman" w:hAnsi="Times New Roman" w:eastAsia="Times New Roman" w:cs="Times New Roman"/>
                <w:spacing w:val="4"/>
              </w:rPr>
              <w:t>3</w:t>
            </w:r>
            <w:r>
              <w:rPr>
                <w:spacing w:val="4"/>
              </w:rPr>
              <w:t>）协调解决水库移民项目实施的纠纷问题、历史</w:t>
            </w:r>
            <w:r>
              <w:rPr>
                <w:spacing w:val="9"/>
              </w:rPr>
              <w:t>遗留问题等，解决水库移民项目实施所需用水、用</w:t>
            </w:r>
            <w:r>
              <w:rPr>
                <w:spacing w:val="6"/>
              </w:rPr>
              <w:t>电、场地等问题；</w:t>
            </w:r>
          </w:p>
          <w:p w14:paraId="105FE787">
            <w:pPr>
              <w:pStyle w:val="6"/>
              <w:spacing w:before="1" w:line="249" w:lineRule="auto"/>
              <w:ind w:left="124" w:right="109" w:firstLine="1"/>
            </w:pPr>
            <w:r>
              <w:rPr>
                <w:spacing w:val="4"/>
              </w:rPr>
              <w:t>（</w:t>
            </w:r>
            <w:r>
              <w:rPr>
                <w:rFonts w:ascii="Times New Roman" w:hAnsi="Times New Roman" w:eastAsia="Times New Roman" w:cs="Times New Roman"/>
                <w:spacing w:val="4"/>
              </w:rPr>
              <w:t>4</w:t>
            </w:r>
            <w:r>
              <w:rPr>
                <w:spacing w:val="4"/>
              </w:rPr>
              <w:t>）建立水库移民后期扶持政策实施情况的监测评</w:t>
            </w:r>
            <w:r>
              <w:rPr>
                <w:spacing w:val="8"/>
              </w:rPr>
              <w:t>估机制，配合做好后期扶持人口核实上报；</w:t>
            </w:r>
          </w:p>
          <w:p w14:paraId="6405CDE3">
            <w:pPr>
              <w:pStyle w:val="6"/>
              <w:spacing w:before="4" w:line="249" w:lineRule="auto"/>
              <w:ind w:left="120" w:right="109" w:firstLine="5"/>
            </w:pPr>
            <w:r>
              <w:rPr>
                <w:spacing w:val="4"/>
              </w:rPr>
              <w:t>（</w:t>
            </w:r>
            <w:r>
              <w:rPr>
                <w:rFonts w:ascii="Times New Roman" w:hAnsi="Times New Roman" w:eastAsia="Times New Roman" w:cs="Times New Roman"/>
                <w:spacing w:val="4"/>
              </w:rPr>
              <w:t>5</w:t>
            </w:r>
            <w:r>
              <w:rPr>
                <w:spacing w:val="4"/>
              </w:rPr>
              <w:t>）做好安置地人员就业、社会保障、子女教育等</w:t>
            </w:r>
            <w:r>
              <w:rPr>
                <w:spacing w:val="8"/>
              </w:rPr>
              <w:t>服务和保障工作，做好社会稳定工作；</w:t>
            </w:r>
          </w:p>
          <w:p w14:paraId="00AC0406">
            <w:pPr>
              <w:pStyle w:val="6"/>
              <w:spacing w:before="3" w:line="234" w:lineRule="auto"/>
              <w:ind w:left="131" w:right="109" w:hanging="6"/>
            </w:pPr>
            <w:r>
              <w:rPr>
                <w:spacing w:val="4"/>
              </w:rPr>
              <w:t>（</w:t>
            </w:r>
            <w:r>
              <w:rPr>
                <w:rFonts w:ascii="Times New Roman" w:hAnsi="Times New Roman" w:eastAsia="Times New Roman" w:cs="Times New Roman"/>
                <w:spacing w:val="4"/>
              </w:rPr>
              <w:t>6</w:t>
            </w:r>
            <w:r>
              <w:rPr>
                <w:spacing w:val="4"/>
              </w:rPr>
              <w:t>）指导好村（社区）、组做好后期扶持项目资产</w:t>
            </w:r>
            <w:r>
              <w:rPr>
                <w:spacing w:val="5"/>
              </w:rPr>
              <w:t>管理和处置工作。</w:t>
            </w:r>
          </w:p>
        </w:tc>
      </w:tr>
    </w:tbl>
    <w:p w14:paraId="735B5C8C">
      <w:pPr>
        <w:rPr>
          <w:rFonts w:ascii="Arial"/>
          <w:sz w:val="21"/>
        </w:rPr>
      </w:pPr>
    </w:p>
    <w:p w14:paraId="5B488AD8">
      <w:pPr>
        <w:rPr>
          <w:rFonts w:ascii="Arial" w:hAnsi="Arial" w:eastAsia="Arial" w:cs="Arial"/>
          <w:sz w:val="21"/>
          <w:szCs w:val="21"/>
        </w:rPr>
        <w:sectPr>
          <w:footerReference r:id="rId67" w:type="default"/>
          <w:pgSz w:w="16837" w:h="11905"/>
          <w:pgMar w:top="1011" w:right="1477" w:bottom="1210" w:left="1305" w:header="0" w:footer="873" w:gutter="0"/>
          <w:cols w:space="720" w:num="1"/>
        </w:sectPr>
      </w:pPr>
    </w:p>
    <w:p w14:paraId="4F86B6AA">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164DD2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445735CC">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4E1B3251">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4821D477">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4B67E019">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5EEBBA07">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1A966D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5"/>
            <w:vAlign w:val="top"/>
          </w:tcPr>
          <w:p w14:paraId="719D076A">
            <w:pPr>
              <w:spacing w:before="120" w:line="222" w:lineRule="auto"/>
              <w:ind w:left="116"/>
              <w:rPr>
                <w:rFonts w:ascii="黑体" w:hAnsi="黑体" w:eastAsia="黑体" w:cs="黑体"/>
                <w:sz w:val="24"/>
                <w:szCs w:val="24"/>
              </w:rPr>
            </w:pPr>
            <w:r>
              <w:rPr>
                <w:rFonts w:ascii="黑体" w:hAnsi="黑体" w:eastAsia="黑体" w:cs="黑体"/>
                <w:spacing w:val="-1"/>
                <w:sz w:val="24"/>
                <w:szCs w:val="24"/>
              </w:rPr>
              <w:t>七、生态环保（</w:t>
            </w:r>
            <w:r>
              <w:rPr>
                <w:rFonts w:ascii="Times New Roman" w:hAnsi="Times New Roman" w:eastAsia="Times New Roman" w:cs="Times New Roman"/>
                <w:spacing w:val="-1"/>
                <w:sz w:val="24"/>
                <w:szCs w:val="24"/>
              </w:rPr>
              <w:t>21</w:t>
            </w:r>
            <w:r>
              <w:rPr>
                <w:rFonts w:ascii="黑体" w:hAnsi="黑体" w:eastAsia="黑体" w:cs="黑体"/>
                <w:spacing w:val="-1"/>
                <w:sz w:val="24"/>
                <w:szCs w:val="24"/>
              </w:rPr>
              <w:t>项）</w:t>
            </w:r>
          </w:p>
        </w:tc>
      </w:tr>
      <w:tr w14:paraId="08F9AF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732" w:type="dxa"/>
            <w:vAlign w:val="top"/>
          </w:tcPr>
          <w:p w14:paraId="3C5FF0E0">
            <w:pPr>
              <w:spacing w:line="319" w:lineRule="auto"/>
              <w:rPr>
                <w:rFonts w:ascii="Arial"/>
                <w:sz w:val="21"/>
              </w:rPr>
            </w:pPr>
          </w:p>
          <w:p w14:paraId="50AD83DD">
            <w:pPr>
              <w:spacing w:line="319" w:lineRule="auto"/>
              <w:rPr>
                <w:rFonts w:ascii="Arial"/>
                <w:sz w:val="21"/>
              </w:rPr>
            </w:pPr>
          </w:p>
          <w:p w14:paraId="07486B4C">
            <w:pPr>
              <w:spacing w:line="319" w:lineRule="auto"/>
              <w:rPr>
                <w:rFonts w:ascii="Arial"/>
                <w:sz w:val="21"/>
              </w:rPr>
            </w:pPr>
          </w:p>
          <w:p w14:paraId="1744AB03">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91</w:t>
            </w:r>
          </w:p>
        </w:tc>
        <w:tc>
          <w:tcPr>
            <w:tcW w:w="1813" w:type="dxa"/>
            <w:vAlign w:val="top"/>
          </w:tcPr>
          <w:p w14:paraId="63797F18">
            <w:pPr>
              <w:spacing w:line="305" w:lineRule="auto"/>
              <w:rPr>
                <w:rFonts w:ascii="Arial"/>
                <w:sz w:val="21"/>
              </w:rPr>
            </w:pPr>
          </w:p>
          <w:p w14:paraId="2B9D2420">
            <w:pPr>
              <w:spacing w:line="305" w:lineRule="auto"/>
              <w:rPr>
                <w:rFonts w:ascii="Arial"/>
                <w:sz w:val="21"/>
              </w:rPr>
            </w:pPr>
          </w:p>
          <w:p w14:paraId="57FFFE07">
            <w:pPr>
              <w:spacing w:line="305" w:lineRule="auto"/>
              <w:rPr>
                <w:rFonts w:ascii="Arial"/>
                <w:sz w:val="21"/>
              </w:rPr>
            </w:pPr>
          </w:p>
          <w:p w14:paraId="7D330DF9">
            <w:pPr>
              <w:pStyle w:val="6"/>
              <w:spacing w:before="65" w:line="229" w:lineRule="auto"/>
              <w:ind w:left="122"/>
            </w:pPr>
            <w:r>
              <w:rPr>
                <w:spacing w:val="6"/>
              </w:rPr>
              <w:t>渔业资源保护</w:t>
            </w:r>
          </w:p>
        </w:tc>
        <w:tc>
          <w:tcPr>
            <w:tcW w:w="1813" w:type="dxa"/>
            <w:vAlign w:val="top"/>
          </w:tcPr>
          <w:p w14:paraId="136C7D4D">
            <w:pPr>
              <w:spacing w:line="304" w:lineRule="auto"/>
              <w:rPr>
                <w:rFonts w:ascii="Arial"/>
                <w:sz w:val="21"/>
              </w:rPr>
            </w:pPr>
          </w:p>
          <w:p w14:paraId="6D939D36">
            <w:pPr>
              <w:spacing w:line="305" w:lineRule="auto"/>
              <w:rPr>
                <w:rFonts w:ascii="Arial"/>
                <w:sz w:val="21"/>
              </w:rPr>
            </w:pPr>
          </w:p>
          <w:p w14:paraId="798AA452">
            <w:pPr>
              <w:spacing w:line="305" w:lineRule="auto"/>
              <w:rPr>
                <w:rFonts w:ascii="Arial"/>
                <w:sz w:val="21"/>
              </w:rPr>
            </w:pPr>
          </w:p>
          <w:p w14:paraId="717E89C0">
            <w:pPr>
              <w:pStyle w:val="6"/>
              <w:spacing w:before="65" w:line="230" w:lineRule="auto"/>
              <w:ind w:left="120"/>
            </w:pPr>
            <w:r>
              <w:rPr>
                <w:spacing w:val="7"/>
              </w:rPr>
              <w:t>县农业农村局</w:t>
            </w:r>
          </w:p>
        </w:tc>
        <w:tc>
          <w:tcPr>
            <w:tcW w:w="4840" w:type="dxa"/>
            <w:vAlign w:val="top"/>
          </w:tcPr>
          <w:p w14:paraId="5A3160C1">
            <w:pPr>
              <w:pStyle w:val="6"/>
              <w:spacing w:before="32" w:line="250" w:lineRule="auto"/>
              <w:ind w:left="120" w:right="50" w:firstLine="1"/>
            </w:pPr>
            <w:r>
              <w:rPr>
                <w:spacing w:val="4"/>
              </w:rPr>
              <w:t>（</w:t>
            </w:r>
            <w:r>
              <w:rPr>
                <w:rFonts w:ascii="Times New Roman" w:hAnsi="Times New Roman" w:eastAsia="Times New Roman" w:cs="Times New Roman"/>
                <w:spacing w:val="4"/>
              </w:rPr>
              <w:t>1</w:t>
            </w:r>
            <w:r>
              <w:rPr>
                <w:spacing w:val="4"/>
              </w:rPr>
              <w:t>）开展渔业船舶、投入品（渔药等）、有害水生</w:t>
            </w:r>
            <w:r>
              <w:rPr>
                <w:spacing w:val="2"/>
              </w:rPr>
              <w:t>动物等监督管理，打击非法猎捕水生野生动物行为；</w:t>
            </w:r>
          </w:p>
          <w:p w14:paraId="77FD5F0C">
            <w:pPr>
              <w:pStyle w:val="6"/>
              <w:spacing w:before="3" w:line="229" w:lineRule="auto"/>
              <w:ind w:left="122"/>
            </w:pPr>
            <w:r>
              <w:rPr>
                <w:spacing w:val="7"/>
              </w:rPr>
              <w:t>（</w:t>
            </w:r>
            <w:r>
              <w:rPr>
                <w:rFonts w:ascii="Times New Roman" w:hAnsi="Times New Roman" w:eastAsia="Times New Roman" w:cs="Times New Roman"/>
                <w:spacing w:val="7"/>
              </w:rPr>
              <w:t>2</w:t>
            </w:r>
            <w:r>
              <w:rPr>
                <w:spacing w:val="7"/>
              </w:rPr>
              <w:t>）做好渔业资源保护工作；</w:t>
            </w:r>
          </w:p>
          <w:p w14:paraId="75D42823">
            <w:pPr>
              <w:pStyle w:val="6"/>
              <w:spacing w:before="23" w:line="229" w:lineRule="auto"/>
              <w:ind w:left="122"/>
            </w:pPr>
            <w:r>
              <w:rPr>
                <w:spacing w:val="8"/>
              </w:rPr>
              <w:t>（</w:t>
            </w:r>
            <w:r>
              <w:rPr>
                <w:rFonts w:ascii="Times New Roman" w:hAnsi="Times New Roman" w:eastAsia="Times New Roman" w:cs="Times New Roman"/>
                <w:spacing w:val="8"/>
              </w:rPr>
              <w:t>3</w:t>
            </w:r>
            <w:r>
              <w:rPr>
                <w:spacing w:val="8"/>
              </w:rPr>
              <w:t>）负责水生野生动物经营利用的监督管理；</w:t>
            </w:r>
          </w:p>
          <w:p w14:paraId="1A15D958">
            <w:pPr>
              <w:pStyle w:val="6"/>
              <w:spacing w:before="24" w:line="250" w:lineRule="auto"/>
              <w:ind w:left="119" w:right="106" w:firstLine="2"/>
            </w:pPr>
            <w:r>
              <w:rPr>
                <w:spacing w:val="4"/>
              </w:rPr>
              <w:t>（</w:t>
            </w:r>
            <w:r>
              <w:rPr>
                <w:rFonts w:ascii="Times New Roman" w:hAnsi="Times New Roman" w:eastAsia="Times New Roman" w:cs="Times New Roman"/>
                <w:spacing w:val="4"/>
              </w:rPr>
              <w:t>4</w:t>
            </w:r>
            <w:r>
              <w:rPr>
                <w:spacing w:val="4"/>
              </w:rPr>
              <w:t>）巡查渔具店，对制造、销售禁用渔具的行为进</w:t>
            </w:r>
            <w:r>
              <w:rPr>
                <w:spacing w:val="3"/>
              </w:rPr>
              <w:t>行处罚；</w:t>
            </w:r>
          </w:p>
          <w:p w14:paraId="6691B21E">
            <w:pPr>
              <w:pStyle w:val="6"/>
              <w:spacing w:before="2" w:line="234" w:lineRule="auto"/>
              <w:ind w:left="129" w:right="106" w:hanging="7"/>
            </w:pPr>
            <w:r>
              <w:rPr>
                <w:spacing w:val="4"/>
              </w:rPr>
              <w:t>（</w:t>
            </w:r>
            <w:r>
              <w:rPr>
                <w:rFonts w:ascii="Times New Roman" w:hAnsi="Times New Roman" w:eastAsia="Times New Roman" w:cs="Times New Roman"/>
                <w:spacing w:val="4"/>
              </w:rPr>
              <w:t>5</w:t>
            </w:r>
            <w:r>
              <w:rPr>
                <w:spacing w:val="4"/>
              </w:rPr>
              <w:t>）开展禁渔期政策宣传，依法查处违反禁渔规定</w:t>
            </w:r>
            <w:r>
              <w:t>的行为。</w:t>
            </w:r>
          </w:p>
        </w:tc>
        <w:tc>
          <w:tcPr>
            <w:tcW w:w="4851" w:type="dxa"/>
            <w:vAlign w:val="top"/>
          </w:tcPr>
          <w:p w14:paraId="193ADCC0">
            <w:pPr>
              <w:spacing w:line="372" w:lineRule="auto"/>
              <w:rPr>
                <w:rFonts w:ascii="Arial"/>
                <w:sz w:val="21"/>
              </w:rPr>
            </w:pPr>
          </w:p>
          <w:p w14:paraId="1296C6DE">
            <w:pPr>
              <w:pStyle w:val="6"/>
              <w:spacing w:before="65" w:line="250" w:lineRule="auto"/>
              <w:ind w:left="125" w:right="109"/>
            </w:pPr>
            <w:r>
              <w:rPr>
                <w:spacing w:val="4"/>
              </w:rPr>
              <w:t>（</w:t>
            </w:r>
            <w:r>
              <w:rPr>
                <w:rFonts w:ascii="Times New Roman" w:hAnsi="Times New Roman" w:eastAsia="Times New Roman" w:cs="Times New Roman"/>
                <w:spacing w:val="4"/>
              </w:rPr>
              <w:t>1</w:t>
            </w:r>
            <w:r>
              <w:rPr>
                <w:spacing w:val="4"/>
              </w:rPr>
              <w:t>）做好渔业资源保护及水生野生动植物保护宣传</w:t>
            </w:r>
            <w:r>
              <w:rPr>
                <w:spacing w:val="-1"/>
              </w:rPr>
              <w:t>工作；</w:t>
            </w:r>
          </w:p>
          <w:p w14:paraId="595B7E30">
            <w:pPr>
              <w:pStyle w:val="6"/>
              <w:spacing w:before="3" w:line="231" w:lineRule="auto"/>
              <w:ind w:left="125"/>
            </w:pPr>
            <w:r>
              <w:rPr>
                <w:spacing w:val="7"/>
              </w:rPr>
              <w:t>（</w:t>
            </w:r>
            <w:r>
              <w:rPr>
                <w:rFonts w:ascii="Times New Roman" w:hAnsi="Times New Roman" w:eastAsia="Times New Roman" w:cs="Times New Roman"/>
                <w:spacing w:val="7"/>
              </w:rPr>
              <w:t>2</w:t>
            </w:r>
            <w:r>
              <w:rPr>
                <w:spacing w:val="7"/>
              </w:rPr>
              <w:t>）协助做好日常巡查；</w:t>
            </w:r>
          </w:p>
          <w:p w14:paraId="19719982">
            <w:pPr>
              <w:pStyle w:val="6"/>
              <w:spacing w:before="21" w:line="252" w:lineRule="auto"/>
              <w:ind w:left="122" w:right="109" w:firstLine="2"/>
            </w:pPr>
            <w:r>
              <w:rPr>
                <w:spacing w:val="4"/>
              </w:rPr>
              <w:t>（</w:t>
            </w:r>
            <w:r>
              <w:rPr>
                <w:rFonts w:ascii="Times New Roman" w:hAnsi="Times New Roman" w:eastAsia="Times New Roman" w:cs="Times New Roman"/>
                <w:spacing w:val="4"/>
              </w:rPr>
              <w:t>3</w:t>
            </w:r>
            <w:r>
              <w:rPr>
                <w:spacing w:val="4"/>
              </w:rPr>
              <w:t>）配合做好禁渔期政策宣传，对违反禁渔规定的</w:t>
            </w:r>
            <w:r>
              <w:rPr>
                <w:spacing w:val="7"/>
              </w:rPr>
              <w:t>行为及时制止、上报。</w:t>
            </w:r>
          </w:p>
        </w:tc>
      </w:tr>
      <w:tr w14:paraId="0622CD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9" w:hRule="atLeast"/>
        </w:trPr>
        <w:tc>
          <w:tcPr>
            <w:tcW w:w="732" w:type="dxa"/>
            <w:vAlign w:val="top"/>
          </w:tcPr>
          <w:p w14:paraId="092B7BBF">
            <w:pPr>
              <w:spacing w:line="272" w:lineRule="auto"/>
              <w:rPr>
                <w:rFonts w:ascii="Arial"/>
                <w:sz w:val="21"/>
              </w:rPr>
            </w:pPr>
          </w:p>
          <w:p w14:paraId="2CAB7422">
            <w:pPr>
              <w:spacing w:line="273" w:lineRule="auto"/>
              <w:rPr>
                <w:rFonts w:ascii="Arial"/>
                <w:sz w:val="21"/>
              </w:rPr>
            </w:pPr>
          </w:p>
          <w:p w14:paraId="14B56E31">
            <w:pPr>
              <w:spacing w:line="273" w:lineRule="auto"/>
              <w:rPr>
                <w:rFonts w:ascii="Arial"/>
                <w:sz w:val="21"/>
              </w:rPr>
            </w:pPr>
          </w:p>
          <w:p w14:paraId="60C04291">
            <w:pPr>
              <w:spacing w:line="273" w:lineRule="auto"/>
              <w:rPr>
                <w:rFonts w:ascii="Arial"/>
                <w:sz w:val="21"/>
              </w:rPr>
            </w:pPr>
          </w:p>
          <w:p w14:paraId="2F9D3462">
            <w:pPr>
              <w:spacing w:line="273" w:lineRule="auto"/>
              <w:rPr>
                <w:rFonts w:ascii="Arial"/>
                <w:sz w:val="21"/>
              </w:rPr>
            </w:pPr>
          </w:p>
          <w:p w14:paraId="7D7DDC73">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92</w:t>
            </w:r>
          </w:p>
        </w:tc>
        <w:tc>
          <w:tcPr>
            <w:tcW w:w="1813" w:type="dxa"/>
            <w:vAlign w:val="top"/>
          </w:tcPr>
          <w:p w14:paraId="5ABCDCB8">
            <w:pPr>
              <w:spacing w:line="296" w:lineRule="auto"/>
              <w:rPr>
                <w:rFonts w:ascii="Arial"/>
                <w:sz w:val="21"/>
              </w:rPr>
            </w:pPr>
          </w:p>
          <w:p w14:paraId="51F42935">
            <w:pPr>
              <w:spacing w:line="296" w:lineRule="auto"/>
              <w:rPr>
                <w:rFonts w:ascii="Arial"/>
                <w:sz w:val="21"/>
              </w:rPr>
            </w:pPr>
          </w:p>
          <w:p w14:paraId="6BD026B1">
            <w:pPr>
              <w:spacing w:line="296" w:lineRule="auto"/>
              <w:rPr>
                <w:rFonts w:ascii="Arial"/>
                <w:sz w:val="21"/>
              </w:rPr>
            </w:pPr>
          </w:p>
          <w:p w14:paraId="7B96D4E7">
            <w:pPr>
              <w:spacing w:line="296" w:lineRule="auto"/>
              <w:rPr>
                <w:rFonts w:ascii="Arial"/>
                <w:sz w:val="21"/>
              </w:rPr>
            </w:pPr>
          </w:p>
          <w:p w14:paraId="6C166CDD">
            <w:pPr>
              <w:pStyle w:val="6"/>
              <w:spacing w:before="65" w:line="251" w:lineRule="auto"/>
              <w:ind w:left="118" w:right="235" w:firstLine="1"/>
            </w:pPr>
            <w:r>
              <w:rPr>
                <w:spacing w:val="7"/>
              </w:rPr>
              <w:t>外来物种入侵防</w:t>
            </w:r>
            <w:r>
              <w:t>控</w:t>
            </w:r>
          </w:p>
        </w:tc>
        <w:tc>
          <w:tcPr>
            <w:tcW w:w="1813" w:type="dxa"/>
            <w:vAlign w:val="top"/>
          </w:tcPr>
          <w:p w14:paraId="35EEB227">
            <w:pPr>
              <w:spacing w:line="259" w:lineRule="auto"/>
              <w:rPr>
                <w:rFonts w:ascii="Arial"/>
                <w:sz w:val="21"/>
              </w:rPr>
            </w:pPr>
          </w:p>
          <w:p w14:paraId="7E3CBD7E">
            <w:pPr>
              <w:spacing w:line="259" w:lineRule="auto"/>
              <w:rPr>
                <w:rFonts w:ascii="Arial"/>
                <w:sz w:val="21"/>
              </w:rPr>
            </w:pPr>
          </w:p>
          <w:p w14:paraId="40686F05">
            <w:pPr>
              <w:spacing w:line="260" w:lineRule="auto"/>
              <w:rPr>
                <w:rFonts w:ascii="Arial"/>
                <w:sz w:val="21"/>
              </w:rPr>
            </w:pPr>
          </w:p>
          <w:p w14:paraId="18C17C76">
            <w:pPr>
              <w:pStyle w:val="6"/>
              <w:spacing w:before="65" w:line="251" w:lineRule="auto"/>
              <w:ind w:left="118" w:right="107" w:firstLine="1"/>
            </w:pPr>
            <w:r>
              <w:rPr>
                <w:spacing w:val="-3"/>
              </w:rPr>
              <w:t>县农业农村局、县林草局、市生态环境局新平分局、其</w:t>
            </w:r>
            <w:r>
              <w:rPr>
                <w:spacing w:val="7"/>
              </w:rPr>
              <w:t>他相关行业主管</w:t>
            </w:r>
            <w:r>
              <w:rPr>
                <w:spacing w:val="2"/>
              </w:rPr>
              <w:t>部门</w:t>
            </w:r>
          </w:p>
        </w:tc>
        <w:tc>
          <w:tcPr>
            <w:tcW w:w="4840" w:type="dxa"/>
            <w:vAlign w:val="top"/>
          </w:tcPr>
          <w:p w14:paraId="69BF9A82">
            <w:pPr>
              <w:pStyle w:val="6"/>
              <w:spacing w:before="33" w:line="230" w:lineRule="auto"/>
              <w:ind w:left="119"/>
            </w:pPr>
            <w:r>
              <w:rPr>
                <w:spacing w:val="6"/>
              </w:rPr>
              <w:t>县农业农村局：</w:t>
            </w:r>
          </w:p>
          <w:p w14:paraId="3AA77605">
            <w:pPr>
              <w:pStyle w:val="6"/>
              <w:spacing w:before="21" w:line="251" w:lineRule="auto"/>
              <w:ind w:left="129" w:right="113" w:hanging="6"/>
            </w:pPr>
            <w:r>
              <w:rPr>
                <w:spacing w:val="9"/>
              </w:rPr>
              <w:t>负责农田生态系统、渔业水域等区域外来入侵</w:t>
            </w:r>
            <w:r>
              <w:rPr>
                <w:spacing w:val="8"/>
              </w:rPr>
              <w:t>物种</w:t>
            </w:r>
            <w:r>
              <w:rPr>
                <w:spacing w:val="3"/>
              </w:rPr>
              <w:t>的监督管理。</w:t>
            </w:r>
          </w:p>
          <w:p w14:paraId="7C97D8B7">
            <w:pPr>
              <w:pStyle w:val="6"/>
              <w:spacing w:line="231" w:lineRule="auto"/>
              <w:ind w:left="119"/>
            </w:pPr>
            <w:r>
              <w:rPr>
                <w:spacing w:val="4"/>
              </w:rPr>
              <w:t>县林草局：</w:t>
            </w:r>
          </w:p>
          <w:p w14:paraId="4CAF1E8E">
            <w:pPr>
              <w:pStyle w:val="6"/>
              <w:spacing w:before="22" w:line="251" w:lineRule="auto"/>
              <w:ind w:left="116" w:right="113" w:firstLine="6"/>
            </w:pPr>
            <w:r>
              <w:rPr>
                <w:spacing w:val="9"/>
              </w:rPr>
              <w:t>负责森林、草原、湿地生态系统和自然保护地</w:t>
            </w:r>
            <w:r>
              <w:rPr>
                <w:spacing w:val="8"/>
              </w:rPr>
              <w:t>等区域外来入侵物种的监督管理。</w:t>
            </w:r>
          </w:p>
          <w:p w14:paraId="333C0468">
            <w:pPr>
              <w:pStyle w:val="6"/>
              <w:spacing w:before="1" w:line="230" w:lineRule="auto"/>
              <w:ind w:left="123"/>
            </w:pPr>
            <w:r>
              <w:rPr>
                <w:spacing w:val="7"/>
              </w:rPr>
              <w:t>市生态环境局新平分局：</w:t>
            </w:r>
          </w:p>
          <w:p w14:paraId="6ACF3A81">
            <w:pPr>
              <w:pStyle w:val="6"/>
              <w:spacing w:before="23" w:line="250" w:lineRule="auto"/>
              <w:ind w:left="119" w:right="145" w:firstLine="4"/>
            </w:pPr>
            <w:r>
              <w:rPr>
                <w:spacing w:val="7"/>
              </w:rPr>
              <w:t>负责外来入侵物种对生物多样性影响的监督管理。其他相关行业主管部门：</w:t>
            </w:r>
          </w:p>
          <w:p w14:paraId="44C5B7F1">
            <w:pPr>
              <w:pStyle w:val="6"/>
              <w:spacing w:before="4" w:line="233" w:lineRule="auto"/>
              <w:ind w:left="118" w:right="113" w:hanging="1"/>
            </w:pPr>
            <w:r>
              <w:rPr>
                <w:spacing w:val="9"/>
              </w:rPr>
              <w:t>按职责分工负责高速公路沿线、城镇绿化带、花卉</w:t>
            </w:r>
            <w:r>
              <w:rPr>
                <w:spacing w:val="8"/>
              </w:rPr>
              <w:t>苗木交易市场等区域的外来入侵物种的监督管理。</w:t>
            </w:r>
          </w:p>
        </w:tc>
        <w:tc>
          <w:tcPr>
            <w:tcW w:w="4851" w:type="dxa"/>
            <w:vAlign w:val="top"/>
          </w:tcPr>
          <w:p w14:paraId="29D4B718">
            <w:pPr>
              <w:spacing w:line="259" w:lineRule="auto"/>
              <w:rPr>
                <w:rFonts w:ascii="Arial"/>
                <w:sz w:val="21"/>
              </w:rPr>
            </w:pPr>
          </w:p>
          <w:p w14:paraId="0D6DB496">
            <w:pPr>
              <w:spacing w:line="260" w:lineRule="auto"/>
              <w:rPr>
                <w:rFonts w:ascii="Arial"/>
                <w:sz w:val="21"/>
              </w:rPr>
            </w:pPr>
          </w:p>
          <w:p w14:paraId="1B031E59">
            <w:pPr>
              <w:spacing w:line="260" w:lineRule="auto"/>
              <w:rPr>
                <w:rFonts w:ascii="Arial"/>
                <w:sz w:val="21"/>
              </w:rPr>
            </w:pPr>
          </w:p>
          <w:p w14:paraId="45F9F7B3">
            <w:pPr>
              <w:pStyle w:val="6"/>
              <w:spacing w:before="65" w:line="229" w:lineRule="auto"/>
              <w:ind w:right="12"/>
              <w:jc w:val="right"/>
            </w:pPr>
            <w:r>
              <w:t>（</w:t>
            </w:r>
            <w:r>
              <w:rPr>
                <w:rFonts w:ascii="Times New Roman" w:hAnsi="Times New Roman" w:eastAsia="Times New Roman" w:cs="Times New Roman"/>
              </w:rPr>
              <w:t>1</w:t>
            </w:r>
            <w:r>
              <w:t>）配合开展外来物种危害、常见类型的宣传工作；</w:t>
            </w:r>
          </w:p>
          <w:p w14:paraId="4EAFE87D">
            <w:pPr>
              <w:pStyle w:val="6"/>
              <w:spacing w:before="23" w:line="229" w:lineRule="auto"/>
              <w:ind w:left="125"/>
            </w:pPr>
            <w:r>
              <w:rPr>
                <w:spacing w:val="8"/>
              </w:rPr>
              <w:t>（</w:t>
            </w:r>
            <w:r>
              <w:rPr>
                <w:rFonts w:ascii="Times New Roman" w:hAnsi="Times New Roman" w:eastAsia="Times New Roman" w:cs="Times New Roman"/>
                <w:spacing w:val="8"/>
              </w:rPr>
              <w:t>2</w:t>
            </w:r>
            <w:r>
              <w:rPr>
                <w:spacing w:val="8"/>
              </w:rPr>
              <w:t>）配合相关部门开展普查和防控工作；</w:t>
            </w:r>
          </w:p>
          <w:p w14:paraId="5A72A1E0">
            <w:pPr>
              <w:pStyle w:val="6"/>
              <w:spacing w:before="23" w:line="229" w:lineRule="auto"/>
              <w:ind w:left="125"/>
            </w:pPr>
            <w:r>
              <w:rPr>
                <w:spacing w:val="7"/>
              </w:rPr>
              <w:t>（</w:t>
            </w:r>
            <w:r>
              <w:rPr>
                <w:rFonts w:ascii="Times New Roman" w:hAnsi="Times New Roman" w:eastAsia="Times New Roman" w:cs="Times New Roman"/>
                <w:spacing w:val="7"/>
              </w:rPr>
              <w:t>3</w:t>
            </w:r>
            <w:r>
              <w:rPr>
                <w:spacing w:val="7"/>
              </w:rPr>
              <w:t>）协助开展自然保护区日常巡查；</w:t>
            </w:r>
          </w:p>
          <w:p w14:paraId="2F90C6FA">
            <w:pPr>
              <w:pStyle w:val="6"/>
              <w:spacing w:before="24" w:line="251" w:lineRule="auto"/>
              <w:ind w:left="134" w:right="109" w:hanging="9"/>
            </w:pPr>
            <w:r>
              <w:rPr>
                <w:spacing w:val="4"/>
              </w:rPr>
              <w:t>（</w:t>
            </w:r>
            <w:r>
              <w:rPr>
                <w:rFonts w:ascii="Times New Roman" w:hAnsi="Times New Roman" w:eastAsia="Times New Roman" w:cs="Times New Roman"/>
                <w:spacing w:val="4"/>
              </w:rPr>
              <w:t>4</w:t>
            </w:r>
            <w:r>
              <w:rPr>
                <w:spacing w:val="4"/>
              </w:rPr>
              <w:t>）配合开展外来入侵物种的监测与防治，做到群</w:t>
            </w:r>
            <w:r>
              <w:t>防群控。</w:t>
            </w:r>
          </w:p>
        </w:tc>
      </w:tr>
      <w:tr w14:paraId="189574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4" w:hRule="atLeast"/>
        </w:trPr>
        <w:tc>
          <w:tcPr>
            <w:tcW w:w="732" w:type="dxa"/>
            <w:vAlign w:val="top"/>
          </w:tcPr>
          <w:p w14:paraId="66F60ACA">
            <w:pPr>
              <w:spacing w:line="319" w:lineRule="auto"/>
              <w:rPr>
                <w:rFonts w:ascii="Arial"/>
                <w:sz w:val="21"/>
              </w:rPr>
            </w:pPr>
          </w:p>
          <w:p w14:paraId="6C2963E8">
            <w:pPr>
              <w:spacing w:line="320" w:lineRule="auto"/>
              <w:rPr>
                <w:rFonts w:ascii="Arial"/>
                <w:sz w:val="21"/>
              </w:rPr>
            </w:pPr>
          </w:p>
          <w:p w14:paraId="2D06EB59">
            <w:pPr>
              <w:spacing w:line="320" w:lineRule="auto"/>
              <w:rPr>
                <w:rFonts w:ascii="Arial"/>
                <w:sz w:val="21"/>
              </w:rPr>
            </w:pPr>
          </w:p>
          <w:p w14:paraId="4599D014">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93</w:t>
            </w:r>
          </w:p>
        </w:tc>
        <w:tc>
          <w:tcPr>
            <w:tcW w:w="1813" w:type="dxa"/>
            <w:vAlign w:val="top"/>
          </w:tcPr>
          <w:p w14:paraId="4ECA27E8">
            <w:pPr>
              <w:spacing w:line="260" w:lineRule="auto"/>
              <w:rPr>
                <w:rFonts w:ascii="Arial"/>
                <w:sz w:val="21"/>
              </w:rPr>
            </w:pPr>
          </w:p>
          <w:p w14:paraId="4985ABC8">
            <w:pPr>
              <w:spacing w:line="260" w:lineRule="auto"/>
              <w:rPr>
                <w:rFonts w:ascii="Arial"/>
                <w:sz w:val="21"/>
              </w:rPr>
            </w:pPr>
          </w:p>
          <w:p w14:paraId="3D85A0F0">
            <w:pPr>
              <w:spacing w:line="260" w:lineRule="auto"/>
              <w:rPr>
                <w:rFonts w:ascii="Arial"/>
                <w:sz w:val="21"/>
              </w:rPr>
            </w:pPr>
          </w:p>
          <w:p w14:paraId="3D8DBACE">
            <w:pPr>
              <w:pStyle w:val="6"/>
              <w:spacing w:before="66" w:line="251" w:lineRule="auto"/>
              <w:ind w:left="123" w:right="235" w:firstLine="6"/>
            </w:pPr>
            <w:r>
              <w:rPr>
                <w:spacing w:val="6"/>
              </w:rPr>
              <w:t>生态环境领域综</w:t>
            </w:r>
            <w:r>
              <w:rPr>
                <w:spacing w:val="3"/>
              </w:rPr>
              <w:t>合执法</w:t>
            </w:r>
          </w:p>
        </w:tc>
        <w:tc>
          <w:tcPr>
            <w:tcW w:w="1813" w:type="dxa"/>
            <w:vAlign w:val="top"/>
          </w:tcPr>
          <w:p w14:paraId="6836E52D">
            <w:pPr>
              <w:spacing w:line="260" w:lineRule="auto"/>
              <w:rPr>
                <w:rFonts w:ascii="Arial"/>
                <w:sz w:val="21"/>
              </w:rPr>
            </w:pPr>
          </w:p>
          <w:p w14:paraId="58B8D483">
            <w:pPr>
              <w:spacing w:line="260" w:lineRule="auto"/>
              <w:rPr>
                <w:rFonts w:ascii="Arial"/>
                <w:sz w:val="21"/>
              </w:rPr>
            </w:pPr>
          </w:p>
          <w:p w14:paraId="38856D1A">
            <w:pPr>
              <w:spacing w:line="260" w:lineRule="auto"/>
              <w:rPr>
                <w:rFonts w:ascii="Arial"/>
                <w:sz w:val="21"/>
              </w:rPr>
            </w:pPr>
          </w:p>
          <w:p w14:paraId="0D96AC39">
            <w:pPr>
              <w:pStyle w:val="6"/>
              <w:spacing w:before="65" w:line="251" w:lineRule="auto"/>
              <w:ind w:left="118" w:right="234" w:firstLine="5"/>
            </w:pPr>
            <w:r>
              <w:rPr>
                <w:spacing w:val="7"/>
              </w:rPr>
              <w:t>市生态环境局新</w:t>
            </w:r>
            <w:r>
              <w:rPr>
                <w:spacing w:val="5"/>
              </w:rPr>
              <w:t>平分局</w:t>
            </w:r>
          </w:p>
        </w:tc>
        <w:tc>
          <w:tcPr>
            <w:tcW w:w="4840" w:type="dxa"/>
            <w:vAlign w:val="top"/>
          </w:tcPr>
          <w:p w14:paraId="7FBC7A06">
            <w:pPr>
              <w:pStyle w:val="6"/>
              <w:spacing w:before="34" w:line="229" w:lineRule="auto"/>
              <w:ind w:left="122"/>
            </w:pPr>
            <w:r>
              <w:rPr>
                <w:spacing w:val="8"/>
              </w:rPr>
              <w:t>（</w:t>
            </w:r>
            <w:r>
              <w:rPr>
                <w:rFonts w:ascii="Times New Roman" w:hAnsi="Times New Roman" w:eastAsia="Times New Roman" w:cs="Times New Roman"/>
                <w:spacing w:val="8"/>
              </w:rPr>
              <w:t>1</w:t>
            </w:r>
            <w:r>
              <w:rPr>
                <w:spacing w:val="8"/>
              </w:rPr>
              <w:t>）宣传贯彻生态环境保护相关法律法规；</w:t>
            </w:r>
          </w:p>
          <w:p w14:paraId="09AED4E2">
            <w:pPr>
              <w:pStyle w:val="6"/>
              <w:spacing w:before="24" w:line="251" w:lineRule="auto"/>
              <w:ind w:left="116" w:right="106" w:firstLine="5"/>
            </w:pPr>
            <w:r>
              <w:rPr>
                <w:spacing w:val="4"/>
              </w:rPr>
              <w:t>（</w:t>
            </w:r>
            <w:r>
              <w:rPr>
                <w:rFonts w:ascii="Times New Roman" w:hAnsi="Times New Roman" w:eastAsia="Times New Roman" w:cs="Times New Roman"/>
                <w:spacing w:val="4"/>
              </w:rPr>
              <w:t>2</w:t>
            </w:r>
            <w:r>
              <w:rPr>
                <w:spacing w:val="4"/>
              </w:rPr>
              <w:t>）对管辖范围内企事业单位和其他生产经营者的</w:t>
            </w:r>
            <w:r>
              <w:rPr>
                <w:spacing w:val="9"/>
              </w:rPr>
              <w:t>污染排放情况、污染防治情况以及各项环境保护法律制度的执行情况进行现场检查，依法查处违法行</w:t>
            </w:r>
            <w:r>
              <w:rPr>
                <w:spacing w:val="-3"/>
              </w:rPr>
              <w:t>为；</w:t>
            </w:r>
          </w:p>
          <w:p w14:paraId="23068ABD">
            <w:pPr>
              <w:pStyle w:val="6"/>
              <w:spacing w:line="228" w:lineRule="auto"/>
              <w:ind w:left="122"/>
            </w:pPr>
            <w:r>
              <w:rPr>
                <w:spacing w:val="8"/>
              </w:rPr>
              <w:t>（</w:t>
            </w:r>
            <w:r>
              <w:rPr>
                <w:rFonts w:ascii="Times New Roman" w:hAnsi="Times New Roman" w:eastAsia="Times New Roman" w:cs="Times New Roman"/>
                <w:spacing w:val="8"/>
              </w:rPr>
              <w:t>3</w:t>
            </w:r>
            <w:r>
              <w:rPr>
                <w:spacing w:val="8"/>
              </w:rPr>
              <w:t>）监督指导乡镇（街道）生态环境保护工作；</w:t>
            </w:r>
          </w:p>
          <w:p w14:paraId="3405F9F7">
            <w:pPr>
              <w:pStyle w:val="6"/>
              <w:spacing w:before="26" w:line="233" w:lineRule="auto"/>
              <w:ind w:left="119" w:right="106" w:firstLine="2"/>
            </w:pPr>
            <w:r>
              <w:rPr>
                <w:spacing w:val="4"/>
              </w:rPr>
              <w:t>（</w:t>
            </w:r>
            <w:r>
              <w:rPr>
                <w:rFonts w:ascii="Times New Roman" w:hAnsi="Times New Roman" w:eastAsia="Times New Roman" w:cs="Times New Roman"/>
                <w:spacing w:val="4"/>
              </w:rPr>
              <w:t>4</w:t>
            </w:r>
            <w:r>
              <w:rPr>
                <w:spacing w:val="4"/>
              </w:rPr>
              <w:t>）对乡镇（街道）上报的问题及时进行核查、处</w:t>
            </w:r>
            <w:r>
              <w:rPr>
                <w:spacing w:val="-4"/>
              </w:rPr>
              <w:t>理。</w:t>
            </w:r>
          </w:p>
        </w:tc>
        <w:tc>
          <w:tcPr>
            <w:tcW w:w="4851" w:type="dxa"/>
            <w:vAlign w:val="top"/>
          </w:tcPr>
          <w:p w14:paraId="7576F1D9">
            <w:pPr>
              <w:pStyle w:val="6"/>
              <w:spacing w:before="305" w:line="229" w:lineRule="auto"/>
              <w:ind w:left="125"/>
            </w:pPr>
            <w:r>
              <w:rPr>
                <w:spacing w:val="8"/>
              </w:rPr>
              <w:t>（</w:t>
            </w:r>
            <w:r>
              <w:rPr>
                <w:rFonts w:ascii="Times New Roman" w:hAnsi="Times New Roman" w:eastAsia="Times New Roman" w:cs="Times New Roman"/>
                <w:spacing w:val="8"/>
              </w:rPr>
              <w:t>1</w:t>
            </w:r>
            <w:r>
              <w:rPr>
                <w:spacing w:val="8"/>
              </w:rPr>
              <w:t>）开展生态环境保护法律法规及政策宣传；</w:t>
            </w:r>
          </w:p>
          <w:p w14:paraId="7DA60941">
            <w:pPr>
              <w:pStyle w:val="6"/>
              <w:spacing w:before="23" w:line="251" w:lineRule="auto"/>
              <w:ind w:left="120" w:right="226" w:firstLine="4"/>
            </w:pPr>
            <w:r>
              <w:rPr>
                <w:spacing w:val="8"/>
              </w:rPr>
              <w:t>（</w:t>
            </w:r>
            <w:r>
              <w:rPr>
                <w:rFonts w:ascii="Times New Roman" w:hAnsi="Times New Roman" w:eastAsia="Times New Roman" w:cs="Times New Roman"/>
                <w:spacing w:val="8"/>
              </w:rPr>
              <w:t>2</w:t>
            </w:r>
            <w:r>
              <w:rPr>
                <w:spacing w:val="8"/>
              </w:rPr>
              <w:t>）对发现的破坏生态环境的问题及时制止并上</w:t>
            </w:r>
            <w:r>
              <w:rPr>
                <w:spacing w:val="-3"/>
              </w:rPr>
              <w:t>报；</w:t>
            </w:r>
          </w:p>
          <w:p w14:paraId="18208996">
            <w:pPr>
              <w:pStyle w:val="6"/>
              <w:spacing w:line="251" w:lineRule="auto"/>
              <w:ind w:left="122" w:right="109" w:firstLine="2"/>
            </w:pPr>
            <w:r>
              <w:rPr>
                <w:spacing w:val="4"/>
              </w:rPr>
              <w:t>（</w:t>
            </w:r>
            <w:r>
              <w:rPr>
                <w:rFonts w:ascii="Times New Roman" w:hAnsi="Times New Roman" w:eastAsia="Times New Roman" w:cs="Times New Roman"/>
                <w:spacing w:val="4"/>
              </w:rPr>
              <w:t>3</w:t>
            </w:r>
            <w:r>
              <w:rPr>
                <w:spacing w:val="4"/>
              </w:rPr>
              <w:t>）配合有关部门对生态环境领域的违法行为进行</w:t>
            </w:r>
            <w:r>
              <w:t>查处；</w:t>
            </w:r>
          </w:p>
          <w:p w14:paraId="6BCB48EE">
            <w:pPr>
              <w:pStyle w:val="6"/>
              <w:spacing w:before="1" w:line="227" w:lineRule="auto"/>
              <w:ind w:left="125"/>
            </w:pPr>
            <w:r>
              <w:rPr>
                <w:spacing w:val="8"/>
              </w:rPr>
              <w:t>（</w:t>
            </w:r>
            <w:r>
              <w:rPr>
                <w:rFonts w:ascii="Times New Roman" w:hAnsi="Times New Roman" w:eastAsia="Times New Roman" w:cs="Times New Roman"/>
                <w:spacing w:val="8"/>
              </w:rPr>
              <w:t>4</w:t>
            </w:r>
            <w:r>
              <w:rPr>
                <w:spacing w:val="8"/>
              </w:rPr>
              <w:t>）配合做好群众工作，维护社会稳定。</w:t>
            </w:r>
          </w:p>
        </w:tc>
      </w:tr>
    </w:tbl>
    <w:p w14:paraId="10F36F34">
      <w:pPr>
        <w:rPr>
          <w:rFonts w:ascii="Arial"/>
          <w:sz w:val="21"/>
        </w:rPr>
      </w:pPr>
    </w:p>
    <w:p w14:paraId="16F048A1">
      <w:pPr>
        <w:rPr>
          <w:rFonts w:ascii="Arial" w:hAnsi="Arial" w:eastAsia="Arial" w:cs="Arial"/>
          <w:sz w:val="21"/>
          <w:szCs w:val="21"/>
        </w:rPr>
        <w:sectPr>
          <w:footerReference r:id="rId68" w:type="default"/>
          <w:pgSz w:w="16837" w:h="11905"/>
          <w:pgMar w:top="1011" w:right="1477" w:bottom="1210" w:left="1305" w:header="0" w:footer="873" w:gutter="0"/>
          <w:cols w:space="720" w:num="1"/>
        </w:sectPr>
      </w:pPr>
    </w:p>
    <w:p w14:paraId="185267D4">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15C590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17E69A89">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32C75E2F">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0A0AF2FA">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510B7DF5">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27822F05">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16370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32" w:type="dxa"/>
            <w:vAlign w:val="top"/>
          </w:tcPr>
          <w:p w14:paraId="6492A498">
            <w:pPr>
              <w:spacing w:line="319" w:lineRule="auto"/>
              <w:rPr>
                <w:rFonts w:ascii="Arial"/>
                <w:sz w:val="21"/>
              </w:rPr>
            </w:pPr>
          </w:p>
          <w:p w14:paraId="3BC20CFE">
            <w:pPr>
              <w:spacing w:line="319" w:lineRule="auto"/>
              <w:rPr>
                <w:rFonts w:ascii="Arial"/>
                <w:sz w:val="21"/>
              </w:rPr>
            </w:pPr>
          </w:p>
          <w:p w14:paraId="215220FF">
            <w:pPr>
              <w:spacing w:line="320" w:lineRule="auto"/>
              <w:rPr>
                <w:rFonts w:ascii="Arial"/>
                <w:sz w:val="21"/>
              </w:rPr>
            </w:pPr>
          </w:p>
          <w:p w14:paraId="320DCAE7">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94</w:t>
            </w:r>
          </w:p>
        </w:tc>
        <w:tc>
          <w:tcPr>
            <w:tcW w:w="1813" w:type="dxa"/>
            <w:vAlign w:val="top"/>
          </w:tcPr>
          <w:p w14:paraId="1D22C8AA">
            <w:pPr>
              <w:spacing w:line="259" w:lineRule="auto"/>
              <w:rPr>
                <w:rFonts w:ascii="Arial"/>
                <w:sz w:val="21"/>
              </w:rPr>
            </w:pPr>
          </w:p>
          <w:p w14:paraId="1883C344">
            <w:pPr>
              <w:spacing w:line="260" w:lineRule="auto"/>
              <w:rPr>
                <w:rFonts w:ascii="Arial"/>
                <w:sz w:val="21"/>
              </w:rPr>
            </w:pPr>
          </w:p>
          <w:p w14:paraId="6251B64B">
            <w:pPr>
              <w:spacing w:line="260" w:lineRule="auto"/>
              <w:rPr>
                <w:rFonts w:ascii="Arial"/>
                <w:sz w:val="21"/>
              </w:rPr>
            </w:pPr>
          </w:p>
          <w:p w14:paraId="759CDF52">
            <w:pPr>
              <w:pStyle w:val="6"/>
              <w:spacing w:before="65" w:line="251" w:lineRule="auto"/>
              <w:ind w:left="128" w:right="235" w:hanging="11"/>
            </w:pPr>
            <w:r>
              <w:rPr>
                <w:spacing w:val="7"/>
              </w:rPr>
              <w:t>入河排污口监督</w:t>
            </w:r>
            <w:r>
              <w:rPr>
                <w:spacing w:val="-4"/>
              </w:rPr>
              <w:t>管理</w:t>
            </w:r>
          </w:p>
        </w:tc>
        <w:tc>
          <w:tcPr>
            <w:tcW w:w="1813" w:type="dxa"/>
            <w:vAlign w:val="top"/>
          </w:tcPr>
          <w:p w14:paraId="3D897CDB">
            <w:pPr>
              <w:spacing w:line="259" w:lineRule="auto"/>
              <w:rPr>
                <w:rFonts w:ascii="Arial"/>
                <w:sz w:val="21"/>
              </w:rPr>
            </w:pPr>
          </w:p>
          <w:p w14:paraId="3458545E">
            <w:pPr>
              <w:spacing w:line="259" w:lineRule="auto"/>
              <w:rPr>
                <w:rFonts w:ascii="Arial"/>
                <w:sz w:val="21"/>
              </w:rPr>
            </w:pPr>
          </w:p>
          <w:p w14:paraId="12351BF1">
            <w:pPr>
              <w:spacing w:line="260" w:lineRule="auto"/>
              <w:rPr>
                <w:rFonts w:ascii="Arial"/>
                <w:sz w:val="21"/>
              </w:rPr>
            </w:pPr>
          </w:p>
          <w:p w14:paraId="522F3701">
            <w:pPr>
              <w:pStyle w:val="6"/>
              <w:spacing w:before="65" w:line="251" w:lineRule="auto"/>
              <w:ind w:left="118" w:right="109" w:firstLine="5"/>
            </w:pPr>
            <w:r>
              <w:rPr>
                <w:spacing w:val="7"/>
              </w:rPr>
              <w:t>市生态环境局新</w:t>
            </w:r>
            <w:r>
              <w:rPr>
                <w:spacing w:val="-3"/>
              </w:rPr>
              <w:t>平分局、县水利局</w:t>
            </w:r>
          </w:p>
        </w:tc>
        <w:tc>
          <w:tcPr>
            <w:tcW w:w="4840" w:type="dxa"/>
            <w:vAlign w:val="top"/>
          </w:tcPr>
          <w:p w14:paraId="4BA06237">
            <w:pPr>
              <w:pStyle w:val="6"/>
              <w:spacing w:before="32" w:line="231" w:lineRule="auto"/>
              <w:ind w:left="123"/>
            </w:pPr>
            <w:r>
              <w:rPr>
                <w:spacing w:val="7"/>
              </w:rPr>
              <w:t>市生态环境局新平分局：</w:t>
            </w:r>
          </w:p>
          <w:p w14:paraId="76731315">
            <w:pPr>
              <w:pStyle w:val="6"/>
              <w:spacing w:before="21" w:line="251" w:lineRule="auto"/>
              <w:ind w:left="117" w:right="113"/>
            </w:pPr>
            <w:r>
              <w:rPr>
                <w:spacing w:val="9"/>
              </w:rPr>
              <w:t>根据管理权限审批本行政区域入河排污口设置，并</w:t>
            </w:r>
            <w:r>
              <w:rPr>
                <w:spacing w:val="7"/>
              </w:rPr>
              <w:t>做好登记和监督管理。</w:t>
            </w:r>
          </w:p>
          <w:p w14:paraId="788294F7">
            <w:pPr>
              <w:pStyle w:val="6"/>
              <w:spacing w:line="231" w:lineRule="auto"/>
              <w:ind w:left="119"/>
            </w:pPr>
            <w:r>
              <w:rPr>
                <w:spacing w:val="4"/>
              </w:rPr>
              <w:t>县水利局：</w:t>
            </w:r>
          </w:p>
          <w:p w14:paraId="3F5F5FF3">
            <w:pPr>
              <w:pStyle w:val="6"/>
              <w:spacing w:before="22" w:line="251" w:lineRule="auto"/>
              <w:ind w:left="129" w:right="106" w:hanging="7"/>
            </w:pPr>
            <w:r>
              <w:rPr>
                <w:spacing w:val="4"/>
              </w:rPr>
              <w:t>（</w:t>
            </w:r>
            <w:r>
              <w:rPr>
                <w:rFonts w:ascii="Times New Roman" w:hAnsi="Times New Roman" w:eastAsia="Times New Roman" w:cs="Times New Roman"/>
                <w:spacing w:val="4"/>
              </w:rPr>
              <w:t>1</w:t>
            </w:r>
            <w:r>
              <w:rPr>
                <w:spacing w:val="4"/>
              </w:rPr>
              <w:t>）对可能影响防洪、供水、堤防安全和河势稳定</w:t>
            </w:r>
            <w:r>
              <w:rPr>
                <w:spacing w:val="7"/>
              </w:rPr>
              <w:t>的入河排污口设置提出意见；</w:t>
            </w:r>
          </w:p>
          <w:p w14:paraId="5EB9D4E5">
            <w:pPr>
              <w:pStyle w:val="6"/>
              <w:spacing w:before="2" w:line="233" w:lineRule="auto"/>
              <w:ind w:left="118" w:right="106" w:firstLine="3"/>
            </w:pPr>
            <w:r>
              <w:rPr>
                <w:spacing w:val="4"/>
              </w:rPr>
              <w:t>（</w:t>
            </w:r>
            <w:r>
              <w:rPr>
                <w:rFonts w:ascii="Times New Roman" w:hAnsi="Times New Roman" w:eastAsia="Times New Roman" w:cs="Times New Roman"/>
                <w:spacing w:val="4"/>
              </w:rPr>
              <w:t>2</w:t>
            </w:r>
            <w:r>
              <w:rPr>
                <w:spacing w:val="4"/>
              </w:rPr>
              <w:t>）开展河道巡查，发现排污口及时告知生态环境</w:t>
            </w:r>
            <w:r>
              <w:rPr>
                <w:spacing w:val="7"/>
              </w:rPr>
              <w:t>部门，并协助开展执法工作。</w:t>
            </w:r>
          </w:p>
        </w:tc>
        <w:tc>
          <w:tcPr>
            <w:tcW w:w="4851" w:type="dxa"/>
            <w:vAlign w:val="top"/>
          </w:tcPr>
          <w:p w14:paraId="48C60A63">
            <w:pPr>
              <w:spacing w:line="321" w:lineRule="auto"/>
              <w:rPr>
                <w:rFonts w:ascii="Arial"/>
                <w:sz w:val="21"/>
              </w:rPr>
            </w:pPr>
          </w:p>
          <w:p w14:paraId="13BF5A70">
            <w:pPr>
              <w:spacing w:line="322" w:lineRule="auto"/>
              <w:rPr>
                <w:rFonts w:ascii="Arial"/>
                <w:sz w:val="21"/>
              </w:rPr>
            </w:pPr>
          </w:p>
          <w:p w14:paraId="29E1A59B">
            <w:pPr>
              <w:pStyle w:val="6"/>
              <w:spacing w:before="65" w:line="230" w:lineRule="auto"/>
              <w:ind w:left="125"/>
            </w:pPr>
            <w:r>
              <w:rPr>
                <w:spacing w:val="8"/>
              </w:rPr>
              <w:t>（</w:t>
            </w:r>
            <w:r>
              <w:rPr>
                <w:rFonts w:ascii="Times New Roman" w:hAnsi="Times New Roman" w:eastAsia="Times New Roman" w:cs="Times New Roman"/>
                <w:spacing w:val="8"/>
              </w:rPr>
              <w:t>1</w:t>
            </w:r>
            <w:r>
              <w:rPr>
                <w:spacing w:val="8"/>
              </w:rPr>
              <w:t>）配合做好入河排污口管理相关政策法规宣传；</w:t>
            </w:r>
          </w:p>
          <w:p w14:paraId="2AB00374">
            <w:pPr>
              <w:pStyle w:val="6"/>
              <w:spacing w:before="22" w:line="252" w:lineRule="auto"/>
              <w:ind w:left="122" w:right="109" w:firstLine="2"/>
            </w:pPr>
            <w:r>
              <w:rPr>
                <w:spacing w:val="4"/>
              </w:rPr>
              <w:t>（</w:t>
            </w:r>
            <w:r>
              <w:rPr>
                <w:rFonts w:ascii="Times New Roman" w:hAnsi="Times New Roman" w:eastAsia="Times New Roman" w:cs="Times New Roman"/>
                <w:spacing w:val="4"/>
              </w:rPr>
              <w:t>2</w:t>
            </w:r>
            <w:r>
              <w:rPr>
                <w:spacing w:val="4"/>
              </w:rPr>
              <w:t>）对发现的辖区内新增未审批的入河排污口及时进行上报。</w:t>
            </w:r>
          </w:p>
        </w:tc>
      </w:tr>
      <w:tr w14:paraId="18036F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0" w:hRule="atLeast"/>
        </w:trPr>
        <w:tc>
          <w:tcPr>
            <w:tcW w:w="732" w:type="dxa"/>
            <w:vAlign w:val="top"/>
          </w:tcPr>
          <w:p w14:paraId="2D1C24E0">
            <w:pPr>
              <w:spacing w:line="274" w:lineRule="auto"/>
              <w:rPr>
                <w:rFonts w:ascii="Arial"/>
                <w:sz w:val="21"/>
              </w:rPr>
            </w:pPr>
          </w:p>
          <w:p w14:paraId="0D0CBA15">
            <w:pPr>
              <w:spacing w:line="274" w:lineRule="auto"/>
              <w:rPr>
                <w:rFonts w:ascii="Arial"/>
                <w:sz w:val="21"/>
              </w:rPr>
            </w:pPr>
          </w:p>
          <w:p w14:paraId="39C439CA">
            <w:pPr>
              <w:spacing w:line="275" w:lineRule="auto"/>
              <w:rPr>
                <w:rFonts w:ascii="Arial"/>
                <w:sz w:val="21"/>
              </w:rPr>
            </w:pPr>
          </w:p>
          <w:p w14:paraId="3F189C52">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95</w:t>
            </w:r>
          </w:p>
        </w:tc>
        <w:tc>
          <w:tcPr>
            <w:tcW w:w="1813" w:type="dxa"/>
            <w:vAlign w:val="top"/>
          </w:tcPr>
          <w:p w14:paraId="1F41F257">
            <w:pPr>
              <w:spacing w:line="322" w:lineRule="auto"/>
              <w:rPr>
                <w:rFonts w:ascii="Arial"/>
                <w:sz w:val="21"/>
              </w:rPr>
            </w:pPr>
          </w:p>
          <w:p w14:paraId="05BE60B0">
            <w:pPr>
              <w:spacing w:line="322" w:lineRule="auto"/>
              <w:rPr>
                <w:rFonts w:ascii="Arial"/>
                <w:sz w:val="21"/>
              </w:rPr>
            </w:pPr>
          </w:p>
          <w:p w14:paraId="098B1153">
            <w:pPr>
              <w:pStyle w:val="6"/>
              <w:spacing w:before="65" w:line="251" w:lineRule="auto"/>
              <w:ind w:left="118" w:right="235" w:firstLine="11"/>
            </w:pPr>
            <w:r>
              <w:rPr>
                <w:spacing w:val="6"/>
              </w:rPr>
              <w:t>生态环境分区管</w:t>
            </w:r>
            <w:r>
              <w:t>控</w:t>
            </w:r>
          </w:p>
        </w:tc>
        <w:tc>
          <w:tcPr>
            <w:tcW w:w="1813" w:type="dxa"/>
            <w:vAlign w:val="top"/>
          </w:tcPr>
          <w:p w14:paraId="259F9D00">
            <w:pPr>
              <w:spacing w:line="322" w:lineRule="auto"/>
              <w:rPr>
                <w:rFonts w:ascii="Arial"/>
                <w:sz w:val="21"/>
              </w:rPr>
            </w:pPr>
          </w:p>
          <w:p w14:paraId="6F07FF31">
            <w:pPr>
              <w:spacing w:line="322" w:lineRule="auto"/>
              <w:rPr>
                <w:rFonts w:ascii="Arial"/>
                <w:sz w:val="21"/>
              </w:rPr>
            </w:pPr>
          </w:p>
          <w:p w14:paraId="3ADEAD16">
            <w:pPr>
              <w:pStyle w:val="6"/>
              <w:spacing w:before="65" w:line="251" w:lineRule="auto"/>
              <w:ind w:left="118" w:right="234" w:firstLine="5"/>
            </w:pPr>
            <w:r>
              <w:rPr>
                <w:spacing w:val="7"/>
              </w:rPr>
              <w:t>市生态环境局新</w:t>
            </w:r>
            <w:r>
              <w:rPr>
                <w:spacing w:val="5"/>
              </w:rPr>
              <w:t>平分局</w:t>
            </w:r>
          </w:p>
        </w:tc>
        <w:tc>
          <w:tcPr>
            <w:tcW w:w="4840" w:type="dxa"/>
            <w:vAlign w:val="top"/>
          </w:tcPr>
          <w:p w14:paraId="0198530D">
            <w:pPr>
              <w:pStyle w:val="6"/>
              <w:spacing w:before="33" w:line="251" w:lineRule="auto"/>
              <w:ind w:left="116" w:right="106" w:firstLine="5"/>
            </w:pPr>
            <w:r>
              <w:rPr>
                <w:spacing w:val="4"/>
              </w:rPr>
              <w:t>（</w:t>
            </w:r>
            <w:r>
              <w:rPr>
                <w:rFonts w:ascii="Times New Roman" w:hAnsi="Times New Roman" w:eastAsia="Times New Roman" w:cs="Times New Roman"/>
                <w:spacing w:val="4"/>
              </w:rPr>
              <w:t>1</w:t>
            </w:r>
            <w:r>
              <w:rPr>
                <w:spacing w:val="4"/>
              </w:rPr>
              <w:t>）负责将生态环境分区管控方案作为区域开发建</w:t>
            </w:r>
            <w:r>
              <w:rPr>
                <w:spacing w:val="8"/>
              </w:rPr>
              <w:t>设、环境影响评价和监督管理的重要依据；</w:t>
            </w:r>
          </w:p>
          <w:p w14:paraId="7710DB1D">
            <w:pPr>
              <w:pStyle w:val="6"/>
              <w:spacing w:before="2" w:line="251" w:lineRule="auto"/>
              <w:ind w:left="120" w:right="106" w:firstLine="1"/>
            </w:pPr>
            <w:r>
              <w:rPr>
                <w:spacing w:val="4"/>
              </w:rPr>
              <w:t>（</w:t>
            </w:r>
            <w:r>
              <w:rPr>
                <w:rFonts w:ascii="Times New Roman" w:hAnsi="Times New Roman" w:eastAsia="Times New Roman" w:cs="Times New Roman"/>
                <w:spacing w:val="4"/>
              </w:rPr>
              <w:t>2</w:t>
            </w:r>
            <w:r>
              <w:rPr>
                <w:spacing w:val="4"/>
              </w:rPr>
              <w:t>）负责规划环评、建设项目环评不满足生态环境</w:t>
            </w:r>
            <w:r>
              <w:rPr>
                <w:spacing w:val="9"/>
              </w:rPr>
              <w:t>分区管控要求的，提出规划和项目建设优化调整或</w:t>
            </w:r>
            <w:r>
              <w:rPr>
                <w:spacing w:val="6"/>
              </w:rPr>
              <w:t>重新选址的建议；</w:t>
            </w:r>
          </w:p>
          <w:p w14:paraId="2B7B3618">
            <w:pPr>
              <w:pStyle w:val="6"/>
              <w:spacing w:line="233" w:lineRule="auto"/>
              <w:ind w:left="120" w:right="106" w:firstLine="1"/>
            </w:pPr>
            <w:r>
              <w:rPr>
                <w:spacing w:val="4"/>
              </w:rPr>
              <w:t>（</w:t>
            </w:r>
            <w:r>
              <w:rPr>
                <w:rFonts w:ascii="Times New Roman" w:hAnsi="Times New Roman" w:eastAsia="Times New Roman" w:cs="Times New Roman"/>
                <w:spacing w:val="4"/>
              </w:rPr>
              <w:t>3</w:t>
            </w:r>
            <w:r>
              <w:rPr>
                <w:spacing w:val="4"/>
              </w:rPr>
              <w:t>）充分利用生态环境分区管控成果，加强生态环</w:t>
            </w:r>
            <w:r>
              <w:rPr>
                <w:spacing w:val="7"/>
              </w:rPr>
              <w:t>境问题线索的筛选或预判。</w:t>
            </w:r>
          </w:p>
        </w:tc>
        <w:tc>
          <w:tcPr>
            <w:tcW w:w="4851" w:type="dxa"/>
            <w:vAlign w:val="top"/>
          </w:tcPr>
          <w:p w14:paraId="003A0E01">
            <w:pPr>
              <w:pStyle w:val="6"/>
              <w:spacing w:before="169" w:line="250" w:lineRule="auto"/>
              <w:ind w:left="123" w:right="226" w:firstLine="1"/>
            </w:pPr>
            <w:r>
              <w:rPr>
                <w:spacing w:val="8"/>
              </w:rPr>
              <w:t>（</w:t>
            </w:r>
            <w:r>
              <w:rPr>
                <w:rFonts w:ascii="Times New Roman" w:hAnsi="Times New Roman" w:eastAsia="Times New Roman" w:cs="Times New Roman"/>
                <w:spacing w:val="8"/>
              </w:rPr>
              <w:t>1</w:t>
            </w:r>
            <w:r>
              <w:rPr>
                <w:spacing w:val="8"/>
              </w:rPr>
              <w:t>）配合做好生态环境分区管控相关政策法规宣</w:t>
            </w:r>
            <w:r>
              <w:rPr>
                <w:spacing w:val="-4"/>
              </w:rPr>
              <w:t>传；</w:t>
            </w:r>
          </w:p>
          <w:p w14:paraId="0CA85393">
            <w:pPr>
              <w:pStyle w:val="6"/>
              <w:spacing w:line="251" w:lineRule="auto"/>
              <w:ind w:left="122" w:right="109" w:firstLine="2"/>
            </w:pPr>
            <w:r>
              <w:rPr>
                <w:spacing w:val="4"/>
              </w:rPr>
              <w:t>（</w:t>
            </w:r>
            <w:r>
              <w:rPr>
                <w:rFonts w:ascii="Times New Roman" w:hAnsi="Times New Roman" w:eastAsia="Times New Roman" w:cs="Times New Roman"/>
                <w:spacing w:val="4"/>
              </w:rPr>
              <w:t>2</w:t>
            </w:r>
            <w:r>
              <w:rPr>
                <w:spacing w:val="4"/>
              </w:rPr>
              <w:t>）在项目选址、规划编制、产业园区项目招商中</w:t>
            </w:r>
            <w:r>
              <w:rPr>
                <w:spacing w:val="8"/>
              </w:rPr>
              <w:t>严格落实生态环境分区管控要求；</w:t>
            </w:r>
          </w:p>
          <w:p w14:paraId="35F3DF12">
            <w:pPr>
              <w:pStyle w:val="6"/>
              <w:spacing w:before="1" w:line="252" w:lineRule="auto"/>
              <w:ind w:left="140" w:right="109" w:hanging="15"/>
            </w:pPr>
            <w:r>
              <w:rPr>
                <w:spacing w:val="4"/>
              </w:rPr>
              <w:t>（</w:t>
            </w:r>
            <w:r>
              <w:rPr>
                <w:rFonts w:ascii="Times New Roman" w:hAnsi="Times New Roman" w:eastAsia="Times New Roman" w:cs="Times New Roman"/>
                <w:spacing w:val="4"/>
              </w:rPr>
              <w:t>3</w:t>
            </w:r>
            <w:r>
              <w:rPr>
                <w:spacing w:val="4"/>
              </w:rPr>
              <w:t>）配合处理生态环境分区管控制度落实中存在的</w:t>
            </w:r>
            <w:r>
              <w:rPr>
                <w:spacing w:val="-6"/>
              </w:rPr>
              <w:t>问题。</w:t>
            </w:r>
          </w:p>
        </w:tc>
      </w:tr>
      <w:tr w14:paraId="0DED35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5044AF87">
            <w:pPr>
              <w:spacing w:line="255" w:lineRule="auto"/>
              <w:rPr>
                <w:rFonts w:ascii="Arial"/>
                <w:sz w:val="21"/>
              </w:rPr>
            </w:pPr>
          </w:p>
          <w:p w14:paraId="0D683D88">
            <w:pPr>
              <w:spacing w:line="255" w:lineRule="auto"/>
              <w:rPr>
                <w:rFonts w:ascii="Arial"/>
                <w:sz w:val="21"/>
              </w:rPr>
            </w:pPr>
          </w:p>
          <w:p w14:paraId="669F400C">
            <w:pPr>
              <w:spacing w:line="256" w:lineRule="auto"/>
              <w:rPr>
                <w:rFonts w:ascii="Arial"/>
                <w:sz w:val="21"/>
              </w:rPr>
            </w:pPr>
          </w:p>
          <w:p w14:paraId="3921C934">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96</w:t>
            </w:r>
          </w:p>
        </w:tc>
        <w:tc>
          <w:tcPr>
            <w:tcW w:w="1813" w:type="dxa"/>
            <w:vAlign w:val="top"/>
          </w:tcPr>
          <w:p w14:paraId="2578E4EB">
            <w:pPr>
              <w:spacing w:line="241" w:lineRule="auto"/>
              <w:rPr>
                <w:rFonts w:ascii="Arial"/>
                <w:sz w:val="21"/>
              </w:rPr>
            </w:pPr>
          </w:p>
          <w:p w14:paraId="381D6283">
            <w:pPr>
              <w:spacing w:line="241" w:lineRule="auto"/>
              <w:rPr>
                <w:rFonts w:ascii="Arial"/>
                <w:sz w:val="21"/>
              </w:rPr>
            </w:pPr>
          </w:p>
          <w:p w14:paraId="5198B3B2">
            <w:pPr>
              <w:spacing w:line="241" w:lineRule="auto"/>
              <w:rPr>
                <w:rFonts w:ascii="Arial"/>
                <w:sz w:val="21"/>
              </w:rPr>
            </w:pPr>
          </w:p>
          <w:p w14:paraId="7C2041A1">
            <w:pPr>
              <w:pStyle w:val="6"/>
              <w:spacing w:before="65" w:line="231" w:lineRule="auto"/>
              <w:ind w:left="126"/>
            </w:pPr>
            <w:r>
              <w:rPr>
                <w:spacing w:val="5"/>
              </w:rPr>
              <w:t>噪声污染防治</w:t>
            </w:r>
          </w:p>
        </w:tc>
        <w:tc>
          <w:tcPr>
            <w:tcW w:w="1813" w:type="dxa"/>
            <w:vAlign w:val="top"/>
          </w:tcPr>
          <w:p w14:paraId="3119A770">
            <w:pPr>
              <w:spacing w:line="454" w:lineRule="auto"/>
              <w:rPr>
                <w:rFonts w:ascii="Arial"/>
                <w:sz w:val="21"/>
              </w:rPr>
            </w:pPr>
          </w:p>
          <w:p w14:paraId="35D0AE0A">
            <w:pPr>
              <w:pStyle w:val="6"/>
              <w:spacing w:before="65" w:line="250" w:lineRule="auto"/>
              <w:ind w:left="118" w:right="109" w:firstLine="5"/>
            </w:pPr>
            <w:r>
              <w:rPr>
                <w:spacing w:val="7"/>
              </w:rPr>
              <w:t>市生态环境局新</w:t>
            </w:r>
            <w:r>
              <w:rPr>
                <w:spacing w:val="-3"/>
              </w:rPr>
              <w:t>平分局、其他相关</w:t>
            </w:r>
            <w:r>
              <w:rPr>
                <w:spacing w:val="7"/>
              </w:rPr>
              <w:t>行业主管部门</w:t>
            </w:r>
          </w:p>
        </w:tc>
        <w:tc>
          <w:tcPr>
            <w:tcW w:w="4840" w:type="dxa"/>
            <w:vAlign w:val="top"/>
          </w:tcPr>
          <w:p w14:paraId="06992D11">
            <w:pPr>
              <w:pStyle w:val="6"/>
              <w:spacing w:before="248" w:line="231" w:lineRule="auto"/>
              <w:ind w:left="123"/>
            </w:pPr>
            <w:r>
              <w:rPr>
                <w:spacing w:val="7"/>
              </w:rPr>
              <w:t>市生态环境局新平分局：</w:t>
            </w:r>
          </w:p>
          <w:p w14:paraId="2721E94F">
            <w:pPr>
              <w:pStyle w:val="6"/>
              <w:spacing w:before="23" w:line="231" w:lineRule="auto"/>
              <w:ind w:left="119"/>
            </w:pPr>
            <w:r>
              <w:rPr>
                <w:spacing w:val="8"/>
              </w:rPr>
              <w:t>对噪声污染防治实施统一监督管理。</w:t>
            </w:r>
          </w:p>
          <w:p w14:paraId="739F7ACE">
            <w:pPr>
              <w:pStyle w:val="6"/>
              <w:spacing w:before="21" w:line="229" w:lineRule="auto"/>
              <w:ind w:left="119"/>
            </w:pPr>
            <w:r>
              <w:rPr>
                <w:spacing w:val="7"/>
              </w:rPr>
              <w:t>其他相关行业主管部门：</w:t>
            </w:r>
          </w:p>
          <w:p w14:paraId="5BA673EB">
            <w:pPr>
              <w:pStyle w:val="6"/>
              <w:spacing w:before="24" w:line="251" w:lineRule="auto"/>
              <w:ind w:left="122" w:right="38" w:hanging="5"/>
            </w:pPr>
            <w:r>
              <w:rPr>
                <w:spacing w:val="3"/>
              </w:rPr>
              <w:t>按职责分工分别对工业企业、建筑施工、社会生活、</w:t>
            </w:r>
            <w:r>
              <w:rPr>
                <w:spacing w:val="8"/>
              </w:rPr>
              <w:t>交通运输噪声污染防治实施监督管理。</w:t>
            </w:r>
          </w:p>
        </w:tc>
        <w:tc>
          <w:tcPr>
            <w:tcW w:w="4851" w:type="dxa"/>
            <w:vAlign w:val="top"/>
          </w:tcPr>
          <w:p w14:paraId="47D4F4F3">
            <w:pPr>
              <w:spacing w:line="317" w:lineRule="auto"/>
              <w:rPr>
                <w:rFonts w:ascii="Arial"/>
                <w:sz w:val="21"/>
              </w:rPr>
            </w:pPr>
          </w:p>
          <w:p w14:paraId="5FD3EAAB">
            <w:pPr>
              <w:pStyle w:val="6"/>
              <w:spacing w:before="65" w:line="251" w:lineRule="auto"/>
              <w:ind w:left="124" w:right="109" w:firstLine="1"/>
            </w:pPr>
            <w:r>
              <w:rPr>
                <w:spacing w:val="4"/>
              </w:rPr>
              <w:t>（</w:t>
            </w:r>
            <w:r>
              <w:rPr>
                <w:rFonts w:ascii="Times New Roman" w:hAnsi="Times New Roman" w:eastAsia="Times New Roman" w:cs="Times New Roman"/>
                <w:spacing w:val="4"/>
              </w:rPr>
              <w:t>1</w:t>
            </w:r>
            <w:r>
              <w:rPr>
                <w:spacing w:val="4"/>
              </w:rPr>
              <w:t>）开展噪声污染防治宣传，增强公众噪声污染防</w:t>
            </w:r>
            <w:r>
              <w:rPr>
                <w:spacing w:val="2"/>
              </w:rPr>
              <w:t>治意识；</w:t>
            </w:r>
          </w:p>
          <w:p w14:paraId="0956DB76">
            <w:pPr>
              <w:pStyle w:val="6"/>
              <w:spacing w:before="2" w:line="250" w:lineRule="auto"/>
              <w:ind w:left="140" w:right="109" w:hanging="15"/>
            </w:pPr>
            <w:r>
              <w:rPr>
                <w:spacing w:val="4"/>
              </w:rPr>
              <w:t>（</w:t>
            </w:r>
            <w:r>
              <w:rPr>
                <w:rFonts w:ascii="Times New Roman" w:hAnsi="Times New Roman" w:eastAsia="Times New Roman" w:cs="Times New Roman"/>
                <w:spacing w:val="4"/>
              </w:rPr>
              <w:t>2</w:t>
            </w:r>
            <w:r>
              <w:rPr>
                <w:spacing w:val="4"/>
              </w:rPr>
              <w:t>）对发现的噪声污染问题及时制止或协助相关部</w:t>
            </w:r>
            <w:r>
              <w:rPr>
                <w:spacing w:val="-2"/>
              </w:rPr>
              <w:t>门处置。</w:t>
            </w:r>
          </w:p>
        </w:tc>
      </w:tr>
      <w:tr w14:paraId="2E9B0C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7" w:hRule="atLeast"/>
        </w:trPr>
        <w:tc>
          <w:tcPr>
            <w:tcW w:w="732" w:type="dxa"/>
            <w:vAlign w:val="top"/>
          </w:tcPr>
          <w:p w14:paraId="0D5EEA1F">
            <w:pPr>
              <w:spacing w:line="255" w:lineRule="auto"/>
              <w:rPr>
                <w:rFonts w:ascii="Arial"/>
                <w:sz w:val="21"/>
              </w:rPr>
            </w:pPr>
          </w:p>
          <w:p w14:paraId="7B9DABF6">
            <w:pPr>
              <w:spacing w:line="256" w:lineRule="auto"/>
              <w:rPr>
                <w:rFonts w:ascii="Arial"/>
                <w:sz w:val="21"/>
              </w:rPr>
            </w:pPr>
          </w:p>
          <w:p w14:paraId="20E1D8EA">
            <w:pPr>
              <w:spacing w:line="256" w:lineRule="auto"/>
              <w:rPr>
                <w:rFonts w:ascii="Arial"/>
                <w:sz w:val="21"/>
              </w:rPr>
            </w:pPr>
          </w:p>
          <w:p w14:paraId="52FD64DB">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97</w:t>
            </w:r>
          </w:p>
        </w:tc>
        <w:tc>
          <w:tcPr>
            <w:tcW w:w="1813" w:type="dxa"/>
            <w:vAlign w:val="top"/>
          </w:tcPr>
          <w:p w14:paraId="66050D0F">
            <w:pPr>
              <w:spacing w:line="241" w:lineRule="auto"/>
              <w:rPr>
                <w:rFonts w:ascii="Arial"/>
                <w:sz w:val="21"/>
              </w:rPr>
            </w:pPr>
          </w:p>
          <w:p w14:paraId="056050F5">
            <w:pPr>
              <w:spacing w:line="241" w:lineRule="auto"/>
              <w:rPr>
                <w:rFonts w:ascii="Arial"/>
                <w:sz w:val="21"/>
              </w:rPr>
            </w:pPr>
          </w:p>
          <w:p w14:paraId="2417AA38">
            <w:pPr>
              <w:spacing w:line="242" w:lineRule="auto"/>
              <w:rPr>
                <w:rFonts w:ascii="Arial"/>
                <w:sz w:val="21"/>
              </w:rPr>
            </w:pPr>
          </w:p>
          <w:p w14:paraId="3A4F1BE0">
            <w:pPr>
              <w:pStyle w:val="6"/>
              <w:spacing w:before="65" w:line="232" w:lineRule="auto"/>
              <w:ind w:left="120"/>
            </w:pPr>
            <w:r>
              <w:rPr>
                <w:spacing w:val="6"/>
              </w:rPr>
              <w:t>餐饮油烟管控</w:t>
            </w:r>
          </w:p>
        </w:tc>
        <w:tc>
          <w:tcPr>
            <w:tcW w:w="1813" w:type="dxa"/>
            <w:vAlign w:val="top"/>
          </w:tcPr>
          <w:p w14:paraId="1E19A971">
            <w:pPr>
              <w:spacing w:line="319" w:lineRule="auto"/>
              <w:rPr>
                <w:rFonts w:ascii="Arial"/>
                <w:sz w:val="21"/>
              </w:rPr>
            </w:pPr>
          </w:p>
          <w:p w14:paraId="05A36E03">
            <w:pPr>
              <w:pStyle w:val="6"/>
              <w:spacing w:before="65" w:line="251" w:lineRule="auto"/>
              <w:ind w:left="118" w:right="107" w:firstLine="5"/>
            </w:pPr>
            <w:r>
              <w:rPr>
                <w:spacing w:val="7"/>
              </w:rPr>
              <w:t>市生态环境局新</w:t>
            </w:r>
            <w:r>
              <w:rPr>
                <w:spacing w:val="-3"/>
              </w:rPr>
              <w:t>平分局、县综合行政执法局、县市场</w:t>
            </w:r>
            <w:r>
              <w:rPr>
                <w:spacing w:val="7"/>
              </w:rPr>
              <w:t>监管局等部门</w:t>
            </w:r>
          </w:p>
        </w:tc>
        <w:tc>
          <w:tcPr>
            <w:tcW w:w="4840" w:type="dxa"/>
            <w:vAlign w:val="top"/>
          </w:tcPr>
          <w:p w14:paraId="4091A5E5">
            <w:pPr>
              <w:pStyle w:val="6"/>
              <w:spacing w:before="112" w:line="231" w:lineRule="auto"/>
              <w:ind w:left="123"/>
            </w:pPr>
            <w:r>
              <w:rPr>
                <w:spacing w:val="7"/>
              </w:rPr>
              <w:t>市生态环境局新平分局：</w:t>
            </w:r>
          </w:p>
          <w:p w14:paraId="10A9FEA2">
            <w:pPr>
              <w:pStyle w:val="6"/>
              <w:spacing w:before="23" w:line="251" w:lineRule="auto"/>
              <w:ind w:left="116" w:right="113" w:firstLine="6"/>
            </w:pPr>
            <w:r>
              <w:rPr>
                <w:spacing w:val="9"/>
              </w:rPr>
              <w:t>负责指导餐饮服务行业油烟净化设施的安装，</w:t>
            </w:r>
            <w:r>
              <w:rPr>
                <w:spacing w:val="8"/>
              </w:rPr>
              <w:t>牵头</w:t>
            </w:r>
            <w:r>
              <w:rPr>
                <w:spacing w:val="9"/>
              </w:rPr>
              <w:t>会同县市场监管局、县综合行政执法局开展餐饮油</w:t>
            </w:r>
            <w:r>
              <w:rPr>
                <w:spacing w:val="6"/>
              </w:rPr>
              <w:t>烟问题排查整治。</w:t>
            </w:r>
          </w:p>
          <w:p w14:paraId="73742798">
            <w:pPr>
              <w:pStyle w:val="6"/>
              <w:spacing w:line="229" w:lineRule="auto"/>
              <w:ind w:left="119"/>
            </w:pPr>
            <w:r>
              <w:rPr>
                <w:spacing w:val="8"/>
              </w:rPr>
              <w:t>县综合行政执法局、县市场监管局：</w:t>
            </w:r>
          </w:p>
          <w:p w14:paraId="1F949D13">
            <w:pPr>
              <w:pStyle w:val="6"/>
              <w:spacing w:before="22" w:line="229" w:lineRule="auto"/>
              <w:ind w:left="117"/>
            </w:pPr>
            <w:r>
              <w:rPr>
                <w:spacing w:val="8"/>
              </w:rPr>
              <w:t>按职责分工做好餐饮油烟管控工作。</w:t>
            </w:r>
          </w:p>
        </w:tc>
        <w:tc>
          <w:tcPr>
            <w:tcW w:w="4851" w:type="dxa"/>
            <w:vAlign w:val="top"/>
          </w:tcPr>
          <w:p w14:paraId="522C5C21">
            <w:pPr>
              <w:pStyle w:val="6"/>
              <w:spacing w:before="249" w:line="231" w:lineRule="auto"/>
              <w:ind w:left="125"/>
            </w:pPr>
            <w:r>
              <w:rPr>
                <w:spacing w:val="7"/>
              </w:rPr>
              <w:t>（</w:t>
            </w:r>
            <w:r>
              <w:rPr>
                <w:rFonts w:ascii="Times New Roman" w:hAnsi="Times New Roman" w:eastAsia="Times New Roman" w:cs="Times New Roman"/>
                <w:spacing w:val="7"/>
              </w:rPr>
              <w:t>1</w:t>
            </w:r>
            <w:r>
              <w:rPr>
                <w:spacing w:val="7"/>
              </w:rPr>
              <w:t>）开展餐饮油烟污染防治宣传；</w:t>
            </w:r>
          </w:p>
          <w:p w14:paraId="161EFAD1">
            <w:pPr>
              <w:pStyle w:val="6"/>
              <w:spacing w:before="22" w:line="250" w:lineRule="auto"/>
              <w:ind w:left="122" w:right="109" w:firstLine="2"/>
            </w:pPr>
            <w:r>
              <w:rPr>
                <w:spacing w:val="4"/>
              </w:rPr>
              <w:t>（</w:t>
            </w:r>
            <w:r>
              <w:rPr>
                <w:rFonts w:ascii="Times New Roman" w:hAnsi="Times New Roman" w:eastAsia="Times New Roman" w:cs="Times New Roman"/>
                <w:spacing w:val="4"/>
              </w:rPr>
              <w:t>2</w:t>
            </w:r>
            <w:r>
              <w:rPr>
                <w:spacing w:val="4"/>
              </w:rPr>
              <w:t>）对发现的餐饮油烟设备未安装或已安装未正常</w:t>
            </w:r>
            <w:r>
              <w:rPr>
                <w:spacing w:val="8"/>
              </w:rPr>
              <w:t>运行问题及时制止，并上报相关部门；</w:t>
            </w:r>
          </w:p>
          <w:p w14:paraId="283574C6">
            <w:pPr>
              <w:pStyle w:val="6"/>
              <w:spacing w:before="3" w:line="250" w:lineRule="auto"/>
              <w:ind w:left="120" w:right="109" w:firstLine="4"/>
            </w:pPr>
            <w:r>
              <w:rPr>
                <w:spacing w:val="4"/>
              </w:rPr>
              <w:t>（</w:t>
            </w:r>
            <w:r>
              <w:rPr>
                <w:rFonts w:ascii="Times New Roman" w:hAnsi="Times New Roman" w:eastAsia="Times New Roman" w:cs="Times New Roman"/>
                <w:spacing w:val="4"/>
              </w:rPr>
              <w:t>3</w:t>
            </w:r>
            <w:r>
              <w:rPr>
                <w:spacing w:val="4"/>
              </w:rPr>
              <w:t>）配合上级主管部门做好联合治理相关专项排查</w:t>
            </w:r>
            <w:r>
              <w:rPr>
                <w:spacing w:val="8"/>
              </w:rPr>
              <w:t>整治工作，加强油烟扰民源头控制。</w:t>
            </w:r>
          </w:p>
        </w:tc>
      </w:tr>
    </w:tbl>
    <w:p w14:paraId="7E9EA77B">
      <w:pPr>
        <w:rPr>
          <w:rFonts w:ascii="Arial"/>
          <w:sz w:val="21"/>
        </w:rPr>
      </w:pPr>
    </w:p>
    <w:p w14:paraId="35E673F5">
      <w:pPr>
        <w:rPr>
          <w:rFonts w:ascii="Arial" w:hAnsi="Arial" w:eastAsia="Arial" w:cs="Arial"/>
          <w:sz w:val="21"/>
          <w:szCs w:val="21"/>
        </w:rPr>
        <w:sectPr>
          <w:footerReference r:id="rId69" w:type="default"/>
          <w:pgSz w:w="16837" w:h="11905"/>
          <w:pgMar w:top="1011" w:right="1477" w:bottom="1210" w:left="1305" w:header="0" w:footer="873" w:gutter="0"/>
          <w:cols w:space="720" w:num="1"/>
        </w:sectPr>
      </w:pPr>
    </w:p>
    <w:p w14:paraId="4AF3D6D7">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7E36AF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0D9A8665">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5C0A1E3F">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4E57876B">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5C465683">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6E87DE78">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4C8A67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73" w:hRule="atLeast"/>
        </w:trPr>
        <w:tc>
          <w:tcPr>
            <w:tcW w:w="732" w:type="dxa"/>
            <w:vAlign w:val="top"/>
          </w:tcPr>
          <w:p w14:paraId="4D029D9D">
            <w:pPr>
              <w:spacing w:line="245" w:lineRule="auto"/>
              <w:rPr>
                <w:rFonts w:ascii="Arial"/>
                <w:sz w:val="21"/>
              </w:rPr>
            </w:pPr>
          </w:p>
          <w:p w14:paraId="18E9F0F6">
            <w:pPr>
              <w:spacing w:line="246" w:lineRule="auto"/>
              <w:rPr>
                <w:rFonts w:ascii="Arial"/>
                <w:sz w:val="21"/>
              </w:rPr>
            </w:pPr>
          </w:p>
          <w:p w14:paraId="1EC87624">
            <w:pPr>
              <w:spacing w:line="246" w:lineRule="auto"/>
              <w:rPr>
                <w:rFonts w:ascii="Arial"/>
                <w:sz w:val="21"/>
              </w:rPr>
            </w:pPr>
          </w:p>
          <w:p w14:paraId="076E4EF7">
            <w:pPr>
              <w:spacing w:line="246" w:lineRule="auto"/>
              <w:rPr>
                <w:rFonts w:ascii="Arial"/>
                <w:sz w:val="21"/>
              </w:rPr>
            </w:pPr>
          </w:p>
          <w:p w14:paraId="253F1AD7">
            <w:pPr>
              <w:spacing w:line="246" w:lineRule="auto"/>
              <w:rPr>
                <w:rFonts w:ascii="Arial"/>
                <w:sz w:val="21"/>
              </w:rPr>
            </w:pPr>
          </w:p>
          <w:p w14:paraId="7346B77E">
            <w:pPr>
              <w:spacing w:line="246" w:lineRule="auto"/>
              <w:rPr>
                <w:rFonts w:ascii="Arial"/>
                <w:sz w:val="21"/>
              </w:rPr>
            </w:pPr>
          </w:p>
          <w:p w14:paraId="230E6446">
            <w:pPr>
              <w:spacing w:line="246" w:lineRule="auto"/>
              <w:rPr>
                <w:rFonts w:ascii="Arial"/>
                <w:sz w:val="21"/>
              </w:rPr>
            </w:pPr>
          </w:p>
          <w:p w14:paraId="1AEA6E14">
            <w:pPr>
              <w:spacing w:line="246" w:lineRule="auto"/>
              <w:rPr>
                <w:rFonts w:ascii="Arial"/>
                <w:sz w:val="21"/>
              </w:rPr>
            </w:pPr>
          </w:p>
          <w:p w14:paraId="184BC3F9">
            <w:pPr>
              <w:spacing w:line="246" w:lineRule="auto"/>
              <w:rPr>
                <w:rFonts w:ascii="Arial"/>
                <w:sz w:val="21"/>
              </w:rPr>
            </w:pPr>
          </w:p>
          <w:p w14:paraId="23251664">
            <w:pPr>
              <w:spacing w:line="246" w:lineRule="auto"/>
              <w:rPr>
                <w:rFonts w:ascii="Arial"/>
                <w:sz w:val="21"/>
              </w:rPr>
            </w:pPr>
          </w:p>
          <w:p w14:paraId="170BCEF7">
            <w:pPr>
              <w:spacing w:line="246" w:lineRule="auto"/>
              <w:rPr>
                <w:rFonts w:ascii="Arial"/>
                <w:sz w:val="21"/>
              </w:rPr>
            </w:pPr>
          </w:p>
          <w:p w14:paraId="2085A4E7">
            <w:pPr>
              <w:spacing w:line="246" w:lineRule="auto"/>
              <w:rPr>
                <w:rFonts w:ascii="Arial"/>
                <w:sz w:val="21"/>
              </w:rPr>
            </w:pPr>
          </w:p>
          <w:p w14:paraId="1513CA2B">
            <w:pPr>
              <w:spacing w:line="246" w:lineRule="auto"/>
              <w:rPr>
                <w:rFonts w:ascii="Arial"/>
                <w:sz w:val="21"/>
              </w:rPr>
            </w:pPr>
          </w:p>
          <w:p w14:paraId="62482AC2">
            <w:pPr>
              <w:spacing w:line="246" w:lineRule="auto"/>
              <w:rPr>
                <w:rFonts w:ascii="Arial"/>
                <w:sz w:val="21"/>
              </w:rPr>
            </w:pPr>
          </w:p>
          <w:p w14:paraId="70E1FEEE">
            <w:pPr>
              <w:spacing w:line="246" w:lineRule="auto"/>
              <w:rPr>
                <w:rFonts w:ascii="Arial"/>
                <w:sz w:val="21"/>
              </w:rPr>
            </w:pPr>
          </w:p>
          <w:p w14:paraId="38217D45">
            <w:pPr>
              <w:spacing w:line="246" w:lineRule="auto"/>
              <w:rPr>
                <w:rFonts w:ascii="Arial"/>
                <w:sz w:val="21"/>
              </w:rPr>
            </w:pPr>
          </w:p>
          <w:p w14:paraId="6CCDE431">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98</w:t>
            </w:r>
          </w:p>
        </w:tc>
        <w:tc>
          <w:tcPr>
            <w:tcW w:w="1813" w:type="dxa"/>
            <w:vAlign w:val="top"/>
          </w:tcPr>
          <w:p w14:paraId="0C2EBAA5">
            <w:pPr>
              <w:spacing w:line="250" w:lineRule="auto"/>
              <w:rPr>
                <w:rFonts w:ascii="Arial"/>
                <w:sz w:val="21"/>
              </w:rPr>
            </w:pPr>
          </w:p>
          <w:p w14:paraId="453157FC">
            <w:pPr>
              <w:spacing w:line="250" w:lineRule="auto"/>
              <w:rPr>
                <w:rFonts w:ascii="Arial"/>
                <w:sz w:val="21"/>
              </w:rPr>
            </w:pPr>
          </w:p>
          <w:p w14:paraId="5570FA50">
            <w:pPr>
              <w:spacing w:line="250" w:lineRule="auto"/>
              <w:rPr>
                <w:rFonts w:ascii="Arial"/>
                <w:sz w:val="21"/>
              </w:rPr>
            </w:pPr>
          </w:p>
          <w:p w14:paraId="31118263">
            <w:pPr>
              <w:spacing w:line="250" w:lineRule="auto"/>
              <w:rPr>
                <w:rFonts w:ascii="Arial"/>
                <w:sz w:val="21"/>
              </w:rPr>
            </w:pPr>
          </w:p>
          <w:p w14:paraId="0EF3AA4F">
            <w:pPr>
              <w:spacing w:line="250" w:lineRule="auto"/>
              <w:rPr>
                <w:rFonts w:ascii="Arial"/>
                <w:sz w:val="21"/>
              </w:rPr>
            </w:pPr>
          </w:p>
          <w:p w14:paraId="30D480F1">
            <w:pPr>
              <w:spacing w:line="250" w:lineRule="auto"/>
              <w:rPr>
                <w:rFonts w:ascii="Arial"/>
                <w:sz w:val="21"/>
              </w:rPr>
            </w:pPr>
          </w:p>
          <w:p w14:paraId="2E15C88A">
            <w:pPr>
              <w:spacing w:line="250" w:lineRule="auto"/>
              <w:rPr>
                <w:rFonts w:ascii="Arial"/>
                <w:sz w:val="21"/>
              </w:rPr>
            </w:pPr>
          </w:p>
          <w:p w14:paraId="77EE86DF">
            <w:pPr>
              <w:spacing w:line="250" w:lineRule="auto"/>
              <w:rPr>
                <w:rFonts w:ascii="Arial"/>
                <w:sz w:val="21"/>
              </w:rPr>
            </w:pPr>
          </w:p>
          <w:p w14:paraId="3AD3B30F">
            <w:pPr>
              <w:spacing w:line="250" w:lineRule="auto"/>
              <w:rPr>
                <w:rFonts w:ascii="Arial"/>
                <w:sz w:val="21"/>
              </w:rPr>
            </w:pPr>
          </w:p>
          <w:p w14:paraId="15383F66">
            <w:pPr>
              <w:spacing w:line="250" w:lineRule="auto"/>
              <w:rPr>
                <w:rFonts w:ascii="Arial"/>
                <w:sz w:val="21"/>
              </w:rPr>
            </w:pPr>
          </w:p>
          <w:p w14:paraId="0C83CEA0">
            <w:pPr>
              <w:spacing w:line="251" w:lineRule="auto"/>
              <w:rPr>
                <w:rFonts w:ascii="Arial"/>
                <w:sz w:val="21"/>
              </w:rPr>
            </w:pPr>
          </w:p>
          <w:p w14:paraId="7523FA01">
            <w:pPr>
              <w:spacing w:line="251" w:lineRule="auto"/>
              <w:rPr>
                <w:rFonts w:ascii="Arial"/>
                <w:sz w:val="21"/>
              </w:rPr>
            </w:pPr>
          </w:p>
          <w:p w14:paraId="20047BAE">
            <w:pPr>
              <w:spacing w:line="251" w:lineRule="auto"/>
              <w:rPr>
                <w:rFonts w:ascii="Arial"/>
                <w:sz w:val="21"/>
              </w:rPr>
            </w:pPr>
          </w:p>
          <w:p w14:paraId="1CBECD76">
            <w:pPr>
              <w:spacing w:line="251" w:lineRule="auto"/>
              <w:rPr>
                <w:rFonts w:ascii="Arial"/>
                <w:sz w:val="21"/>
              </w:rPr>
            </w:pPr>
          </w:p>
          <w:p w14:paraId="0C505954">
            <w:pPr>
              <w:spacing w:line="251" w:lineRule="auto"/>
              <w:rPr>
                <w:rFonts w:ascii="Arial"/>
                <w:sz w:val="21"/>
              </w:rPr>
            </w:pPr>
          </w:p>
          <w:p w14:paraId="37F17DB6">
            <w:pPr>
              <w:pStyle w:val="6"/>
              <w:spacing w:before="65" w:line="251" w:lineRule="auto"/>
              <w:ind w:left="120" w:right="108" w:hanging="2"/>
            </w:pPr>
            <w:r>
              <w:rPr>
                <w:spacing w:val="-3"/>
              </w:rPr>
              <w:t>农村生活污水、黑</w:t>
            </w:r>
            <w:r>
              <w:rPr>
                <w:spacing w:val="6"/>
              </w:rPr>
              <w:t>臭水体治理</w:t>
            </w:r>
          </w:p>
        </w:tc>
        <w:tc>
          <w:tcPr>
            <w:tcW w:w="1813" w:type="dxa"/>
            <w:vAlign w:val="top"/>
          </w:tcPr>
          <w:p w14:paraId="3C31DA54">
            <w:pPr>
              <w:spacing w:line="257" w:lineRule="auto"/>
              <w:rPr>
                <w:rFonts w:ascii="Arial"/>
                <w:sz w:val="21"/>
              </w:rPr>
            </w:pPr>
          </w:p>
          <w:p w14:paraId="207776C3">
            <w:pPr>
              <w:spacing w:line="257" w:lineRule="auto"/>
              <w:rPr>
                <w:rFonts w:ascii="Arial"/>
                <w:sz w:val="21"/>
              </w:rPr>
            </w:pPr>
          </w:p>
          <w:p w14:paraId="66D4180C">
            <w:pPr>
              <w:spacing w:line="257" w:lineRule="auto"/>
              <w:rPr>
                <w:rFonts w:ascii="Arial"/>
                <w:sz w:val="21"/>
              </w:rPr>
            </w:pPr>
          </w:p>
          <w:p w14:paraId="3BA081F2">
            <w:pPr>
              <w:spacing w:line="257" w:lineRule="auto"/>
              <w:rPr>
                <w:rFonts w:ascii="Arial"/>
                <w:sz w:val="21"/>
              </w:rPr>
            </w:pPr>
          </w:p>
          <w:p w14:paraId="723B83B6">
            <w:pPr>
              <w:spacing w:line="258" w:lineRule="auto"/>
              <w:rPr>
                <w:rFonts w:ascii="Arial"/>
                <w:sz w:val="21"/>
              </w:rPr>
            </w:pPr>
          </w:p>
          <w:p w14:paraId="5B5E3613">
            <w:pPr>
              <w:spacing w:line="258" w:lineRule="auto"/>
              <w:rPr>
                <w:rFonts w:ascii="Arial"/>
                <w:sz w:val="21"/>
              </w:rPr>
            </w:pPr>
          </w:p>
          <w:p w14:paraId="511BB94B">
            <w:pPr>
              <w:spacing w:line="258" w:lineRule="auto"/>
              <w:rPr>
                <w:rFonts w:ascii="Arial"/>
                <w:sz w:val="21"/>
              </w:rPr>
            </w:pPr>
          </w:p>
          <w:p w14:paraId="34DBC5C6">
            <w:pPr>
              <w:spacing w:line="258" w:lineRule="auto"/>
              <w:rPr>
                <w:rFonts w:ascii="Arial"/>
                <w:sz w:val="21"/>
              </w:rPr>
            </w:pPr>
          </w:p>
          <w:p w14:paraId="1F45C32F">
            <w:pPr>
              <w:spacing w:line="258" w:lineRule="auto"/>
              <w:rPr>
                <w:rFonts w:ascii="Arial"/>
                <w:sz w:val="21"/>
              </w:rPr>
            </w:pPr>
          </w:p>
          <w:p w14:paraId="7792ACA2">
            <w:pPr>
              <w:spacing w:line="258" w:lineRule="auto"/>
              <w:rPr>
                <w:rFonts w:ascii="Arial"/>
                <w:sz w:val="21"/>
              </w:rPr>
            </w:pPr>
          </w:p>
          <w:p w14:paraId="52763A45">
            <w:pPr>
              <w:spacing w:line="258" w:lineRule="auto"/>
              <w:rPr>
                <w:rFonts w:ascii="Arial"/>
                <w:sz w:val="21"/>
              </w:rPr>
            </w:pPr>
          </w:p>
          <w:p w14:paraId="7473BFA9">
            <w:pPr>
              <w:spacing w:line="258" w:lineRule="auto"/>
              <w:rPr>
                <w:rFonts w:ascii="Arial"/>
                <w:sz w:val="21"/>
              </w:rPr>
            </w:pPr>
          </w:p>
          <w:p w14:paraId="62FF571D">
            <w:pPr>
              <w:spacing w:line="258" w:lineRule="auto"/>
              <w:rPr>
                <w:rFonts w:ascii="Arial"/>
                <w:sz w:val="21"/>
              </w:rPr>
            </w:pPr>
          </w:p>
          <w:p w14:paraId="279D7A26">
            <w:pPr>
              <w:pStyle w:val="6"/>
              <w:spacing w:before="65" w:line="231" w:lineRule="auto"/>
              <w:ind w:left="124"/>
            </w:pPr>
            <w:r>
              <w:rPr>
                <w:spacing w:val="7"/>
              </w:rPr>
              <w:t>市生态环境局新</w:t>
            </w:r>
          </w:p>
          <w:p w14:paraId="08B4BCB4">
            <w:pPr>
              <w:pStyle w:val="6"/>
              <w:spacing w:before="20" w:line="252" w:lineRule="auto"/>
              <w:ind w:left="118" w:right="107"/>
              <w:jc w:val="both"/>
            </w:pPr>
            <w:r>
              <w:rPr>
                <w:spacing w:val="-3"/>
              </w:rPr>
              <w:t>平分局、县住房城乡建设局、县农业农村局、县水利局</w:t>
            </w:r>
            <w:r>
              <w:rPr>
                <w:spacing w:val="4"/>
              </w:rPr>
              <w:t>等部门</w:t>
            </w:r>
          </w:p>
        </w:tc>
        <w:tc>
          <w:tcPr>
            <w:tcW w:w="4840" w:type="dxa"/>
            <w:vAlign w:val="top"/>
          </w:tcPr>
          <w:p w14:paraId="5A655711">
            <w:pPr>
              <w:pStyle w:val="6"/>
              <w:spacing w:before="32" w:line="231" w:lineRule="auto"/>
              <w:ind w:left="123"/>
            </w:pPr>
            <w:r>
              <w:rPr>
                <w:spacing w:val="7"/>
              </w:rPr>
              <w:t>市生态环境局新平分局：</w:t>
            </w:r>
          </w:p>
          <w:p w14:paraId="5F0F45D2">
            <w:pPr>
              <w:pStyle w:val="6"/>
              <w:spacing w:before="20" w:line="250" w:lineRule="auto"/>
              <w:ind w:left="120" w:right="23" w:firstLine="1"/>
            </w:pPr>
            <w:r>
              <w:rPr>
                <w:spacing w:val="8"/>
              </w:rPr>
              <w:t>（</w:t>
            </w:r>
            <w:r>
              <w:rPr>
                <w:rFonts w:ascii="Times New Roman" w:hAnsi="Times New Roman" w:eastAsia="Times New Roman" w:cs="Times New Roman"/>
                <w:spacing w:val="8"/>
              </w:rPr>
              <w:t>1</w:t>
            </w:r>
            <w:r>
              <w:rPr>
                <w:spacing w:val="8"/>
              </w:rPr>
              <w:t>）组织制定农村生活污水治理专项规划（方案）</w:t>
            </w:r>
            <w:r>
              <w:rPr>
                <w:spacing w:val="5"/>
              </w:rPr>
              <w:t>并组织实施；</w:t>
            </w:r>
          </w:p>
          <w:p w14:paraId="20826208">
            <w:pPr>
              <w:pStyle w:val="6"/>
              <w:spacing w:before="5" w:line="251" w:lineRule="auto"/>
              <w:ind w:left="116" w:right="106" w:firstLine="5"/>
            </w:pPr>
            <w:r>
              <w:rPr>
                <w:spacing w:val="4"/>
              </w:rPr>
              <w:t>（</w:t>
            </w:r>
            <w:r>
              <w:rPr>
                <w:rFonts w:ascii="Times New Roman" w:hAnsi="Times New Roman" w:eastAsia="Times New Roman" w:cs="Times New Roman"/>
                <w:spacing w:val="4"/>
              </w:rPr>
              <w:t>2</w:t>
            </w:r>
            <w:r>
              <w:rPr>
                <w:spacing w:val="4"/>
              </w:rPr>
              <w:t>）监督指导开展农村生活污水、黑臭水体治理设</w:t>
            </w:r>
            <w:r>
              <w:rPr>
                <w:spacing w:val="9"/>
              </w:rPr>
              <w:t>施建设、运行维护和管理，做好治理模式、技术和</w:t>
            </w:r>
            <w:r>
              <w:rPr>
                <w:spacing w:val="7"/>
              </w:rPr>
              <w:t>项目编制、</w:t>
            </w:r>
            <w:r>
              <w:rPr>
                <w:spacing w:val="-51"/>
              </w:rPr>
              <w:t xml:space="preserve"> </w:t>
            </w:r>
            <w:r>
              <w:rPr>
                <w:spacing w:val="7"/>
              </w:rPr>
              <w:t>申报的指导服务，会同有关部门全过程</w:t>
            </w:r>
            <w:r>
              <w:rPr>
                <w:spacing w:val="8"/>
              </w:rPr>
              <w:t>跟踪指导农村生活污水、黑臭水体治理工作；</w:t>
            </w:r>
          </w:p>
          <w:p w14:paraId="3888A7FD">
            <w:pPr>
              <w:pStyle w:val="6"/>
              <w:spacing w:before="1" w:line="250" w:lineRule="auto"/>
              <w:ind w:left="116" w:right="106" w:firstLine="5"/>
            </w:pPr>
            <w:r>
              <w:rPr>
                <w:spacing w:val="4"/>
              </w:rPr>
              <w:t>（</w:t>
            </w:r>
            <w:r>
              <w:rPr>
                <w:rFonts w:ascii="Times New Roman" w:hAnsi="Times New Roman" w:eastAsia="Times New Roman" w:cs="Times New Roman"/>
                <w:spacing w:val="4"/>
              </w:rPr>
              <w:t>3</w:t>
            </w:r>
            <w:r>
              <w:rPr>
                <w:spacing w:val="4"/>
              </w:rPr>
              <w:t>）提供技术咨询，监督指导农村生活污水、黑臭</w:t>
            </w:r>
            <w:r>
              <w:rPr>
                <w:spacing w:val="7"/>
              </w:rPr>
              <w:t>水体治理成效和工程质量；</w:t>
            </w:r>
          </w:p>
          <w:p w14:paraId="666D210A">
            <w:pPr>
              <w:pStyle w:val="6"/>
              <w:spacing w:before="2" w:line="251" w:lineRule="auto"/>
              <w:ind w:left="119" w:right="106" w:firstLine="2"/>
            </w:pPr>
            <w:r>
              <w:rPr>
                <w:spacing w:val="4"/>
              </w:rPr>
              <w:t>（</w:t>
            </w:r>
            <w:r>
              <w:rPr>
                <w:rFonts w:ascii="Times New Roman" w:hAnsi="Times New Roman" w:eastAsia="Times New Roman" w:cs="Times New Roman"/>
                <w:spacing w:val="4"/>
              </w:rPr>
              <w:t>4</w:t>
            </w:r>
            <w:r>
              <w:rPr>
                <w:spacing w:val="4"/>
              </w:rPr>
              <w:t>）建立健全农村生活污水、黑臭水体治理长效管</w:t>
            </w:r>
            <w:r>
              <w:rPr>
                <w:spacing w:val="9"/>
              </w:rPr>
              <w:t>理机制，开展日常检查，会同有关部门定期联合督</w:t>
            </w:r>
            <w:r>
              <w:rPr>
                <w:spacing w:val="-4"/>
              </w:rPr>
              <w:t>导；</w:t>
            </w:r>
          </w:p>
          <w:p w14:paraId="67E40F13">
            <w:pPr>
              <w:pStyle w:val="6"/>
              <w:spacing w:before="1" w:line="251" w:lineRule="auto"/>
              <w:ind w:left="119" w:right="32" w:firstLine="2"/>
            </w:pPr>
            <w:r>
              <w:rPr>
                <w:spacing w:val="-1"/>
              </w:rPr>
              <w:t>（</w:t>
            </w:r>
            <w:r>
              <w:rPr>
                <w:rFonts w:ascii="Times New Roman" w:hAnsi="Times New Roman" w:eastAsia="Times New Roman" w:cs="Times New Roman"/>
                <w:spacing w:val="-1"/>
              </w:rPr>
              <w:t>5</w:t>
            </w:r>
            <w:r>
              <w:rPr>
                <w:spacing w:val="-1"/>
              </w:rPr>
              <w:t>）加强农村生活污水、黑臭水体治理的宣传教育。</w:t>
            </w:r>
            <w:r>
              <w:rPr>
                <w:spacing w:val="6"/>
              </w:rPr>
              <w:t>县住房城乡建设局：</w:t>
            </w:r>
          </w:p>
          <w:p w14:paraId="232E89CB">
            <w:pPr>
              <w:pStyle w:val="6"/>
              <w:spacing w:before="1" w:line="251" w:lineRule="auto"/>
              <w:ind w:left="118" w:right="106" w:firstLine="3"/>
            </w:pPr>
            <w:r>
              <w:rPr>
                <w:spacing w:val="4"/>
              </w:rPr>
              <w:t>（</w:t>
            </w:r>
            <w:r>
              <w:rPr>
                <w:rFonts w:ascii="Times New Roman" w:hAnsi="Times New Roman" w:eastAsia="Times New Roman" w:cs="Times New Roman"/>
                <w:spacing w:val="4"/>
              </w:rPr>
              <w:t>1</w:t>
            </w:r>
            <w:r>
              <w:rPr>
                <w:spacing w:val="4"/>
              </w:rPr>
              <w:t>）负责指导各乡镇（街道）生活垃圾、生活污水</w:t>
            </w:r>
            <w:r>
              <w:rPr>
                <w:spacing w:val="8"/>
              </w:rPr>
              <w:t>处理和农村生活垃圾收运处置；</w:t>
            </w:r>
          </w:p>
          <w:p w14:paraId="5585F4BC">
            <w:pPr>
              <w:pStyle w:val="6"/>
              <w:spacing w:before="1" w:line="251" w:lineRule="auto"/>
              <w:ind w:left="123" w:right="106" w:hanging="1"/>
            </w:pPr>
            <w:r>
              <w:rPr>
                <w:spacing w:val="4"/>
              </w:rPr>
              <w:t>（</w:t>
            </w:r>
            <w:r>
              <w:rPr>
                <w:rFonts w:ascii="Times New Roman" w:hAnsi="Times New Roman" w:eastAsia="Times New Roman" w:cs="Times New Roman"/>
                <w:spacing w:val="4"/>
              </w:rPr>
              <w:t>2</w:t>
            </w:r>
            <w:r>
              <w:rPr>
                <w:spacing w:val="4"/>
              </w:rPr>
              <w:t>）配合市生态环境新平分局开展农村黑臭水体联合督导工作。</w:t>
            </w:r>
          </w:p>
          <w:p w14:paraId="7E646529">
            <w:pPr>
              <w:pStyle w:val="6"/>
              <w:spacing w:line="230" w:lineRule="auto"/>
              <w:ind w:left="119"/>
            </w:pPr>
            <w:r>
              <w:rPr>
                <w:spacing w:val="6"/>
              </w:rPr>
              <w:t>县农业农村局：</w:t>
            </w:r>
          </w:p>
          <w:p w14:paraId="2FDF31B3">
            <w:pPr>
              <w:pStyle w:val="6"/>
              <w:spacing w:before="24" w:line="251" w:lineRule="auto"/>
              <w:ind w:left="118" w:right="106" w:firstLine="3"/>
            </w:pPr>
            <w:r>
              <w:rPr>
                <w:spacing w:val="4"/>
              </w:rPr>
              <w:t>（</w:t>
            </w:r>
            <w:r>
              <w:rPr>
                <w:rFonts w:ascii="Times New Roman" w:hAnsi="Times New Roman" w:eastAsia="Times New Roman" w:cs="Times New Roman"/>
                <w:spacing w:val="4"/>
              </w:rPr>
              <w:t>1</w:t>
            </w:r>
            <w:r>
              <w:rPr>
                <w:spacing w:val="4"/>
              </w:rPr>
              <w:t>）牵头负责实施村庄清洁行动，推进农村“厕所</w:t>
            </w:r>
            <w:r>
              <w:rPr>
                <w:spacing w:val="8"/>
              </w:rPr>
              <w:t>革命</w:t>
            </w:r>
            <w:r>
              <w:rPr>
                <w:spacing w:val="-67"/>
              </w:rPr>
              <w:t xml:space="preserve"> </w:t>
            </w:r>
            <w:r>
              <w:rPr>
                <w:spacing w:val="8"/>
              </w:rPr>
              <w:t>”，清理整治庭院内外房前屋后、道路两侧、</w:t>
            </w:r>
            <w:r>
              <w:rPr>
                <w:spacing w:val="9"/>
              </w:rPr>
              <w:t>坑塘沟渠等杂物及农业生产废弃物，引导农民养成</w:t>
            </w:r>
            <w:r>
              <w:rPr>
                <w:spacing w:val="6"/>
              </w:rPr>
              <w:t>良好卫生习惯；</w:t>
            </w:r>
          </w:p>
          <w:p w14:paraId="42CED26C">
            <w:pPr>
              <w:pStyle w:val="6"/>
              <w:spacing w:before="1" w:line="251" w:lineRule="auto"/>
              <w:ind w:left="123" w:right="106" w:hanging="1"/>
            </w:pPr>
            <w:r>
              <w:rPr>
                <w:spacing w:val="4"/>
              </w:rPr>
              <w:t>（</w:t>
            </w:r>
            <w:r>
              <w:rPr>
                <w:rFonts w:ascii="Times New Roman" w:hAnsi="Times New Roman" w:eastAsia="Times New Roman" w:cs="Times New Roman"/>
                <w:spacing w:val="4"/>
              </w:rPr>
              <w:t>2</w:t>
            </w:r>
            <w:r>
              <w:rPr>
                <w:spacing w:val="4"/>
              </w:rPr>
              <w:t>）统筹推进畜禽粪污资源化利用，加快推动规模</w:t>
            </w:r>
            <w:r>
              <w:rPr>
                <w:spacing w:val="9"/>
              </w:rPr>
              <w:t>以下养殖户配建粪污处理设施，初步建立畜禽</w:t>
            </w:r>
            <w:r>
              <w:rPr>
                <w:spacing w:val="8"/>
              </w:rPr>
              <w:t>养殖粪污全面收集，集中处理的收储运体系；</w:t>
            </w:r>
          </w:p>
          <w:p w14:paraId="731ECA0B">
            <w:pPr>
              <w:pStyle w:val="6"/>
              <w:spacing w:before="2" w:line="251" w:lineRule="auto"/>
              <w:ind w:left="123" w:right="106" w:hanging="1"/>
            </w:pPr>
            <w:r>
              <w:rPr>
                <w:spacing w:val="4"/>
              </w:rPr>
              <w:t>（</w:t>
            </w:r>
            <w:r>
              <w:rPr>
                <w:rFonts w:ascii="Times New Roman" w:hAnsi="Times New Roman" w:eastAsia="Times New Roman" w:cs="Times New Roman"/>
                <w:spacing w:val="4"/>
              </w:rPr>
              <w:t>3</w:t>
            </w:r>
            <w:r>
              <w:rPr>
                <w:spacing w:val="4"/>
              </w:rPr>
              <w:t>）配合市生态环境新平分局开展农村黑臭水体联合督导工作。</w:t>
            </w:r>
          </w:p>
          <w:p w14:paraId="35FF9776">
            <w:pPr>
              <w:pStyle w:val="6"/>
              <w:spacing w:before="1" w:line="230" w:lineRule="auto"/>
              <w:ind w:left="119"/>
            </w:pPr>
            <w:r>
              <w:rPr>
                <w:spacing w:val="4"/>
              </w:rPr>
              <w:t>县水利局：</w:t>
            </w:r>
          </w:p>
          <w:p w14:paraId="7DA99D99">
            <w:pPr>
              <w:pStyle w:val="6"/>
              <w:spacing w:before="21" w:line="216" w:lineRule="auto"/>
              <w:ind w:right="16"/>
              <w:jc w:val="right"/>
            </w:pPr>
            <w:r>
              <w:rPr>
                <w:spacing w:val="8"/>
              </w:rPr>
              <w:t>（</w:t>
            </w:r>
            <w:r>
              <w:rPr>
                <w:rFonts w:ascii="Times New Roman" w:hAnsi="Times New Roman" w:eastAsia="Times New Roman" w:cs="Times New Roman"/>
                <w:spacing w:val="8"/>
              </w:rPr>
              <w:t>1</w:t>
            </w:r>
            <w:r>
              <w:rPr>
                <w:spacing w:val="8"/>
              </w:rPr>
              <w:t>）负责指导做好河湖库渠、水利工程管理维护，</w:t>
            </w:r>
          </w:p>
        </w:tc>
        <w:tc>
          <w:tcPr>
            <w:tcW w:w="4851" w:type="dxa"/>
            <w:vAlign w:val="top"/>
          </w:tcPr>
          <w:p w14:paraId="03DC82F5">
            <w:pPr>
              <w:spacing w:line="255" w:lineRule="auto"/>
              <w:rPr>
                <w:rFonts w:ascii="Arial"/>
                <w:sz w:val="21"/>
              </w:rPr>
            </w:pPr>
          </w:p>
          <w:p w14:paraId="215A7681">
            <w:pPr>
              <w:spacing w:line="255" w:lineRule="auto"/>
              <w:rPr>
                <w:rFonts w:ascii="Arial"/>
                <w:sz w:val="21"/>
              </w:rPr>
            </w:pPr>
          </w:p>
          <w:p w14:paraId="3ED01D5D">
            <w:pPr>
              <w:spacing w:line="255" w:lineRule="auto"/>
              <w:rPr>
                <w:rFonts w:ascii="Arial"/>
                <w:sz w:val="21"/>
              </w:rPr>
            </w:pPr>
          </w:p>
          <w:p w14:paraId="31509FD0">
            <w:pPr>
              <w:spacing w:line="255" w:lineRule="auto"/>
              <w:rPr>
                <w:rFonts w:ascii="Arial"/>
                <w:sz w:val="21"/>
              </w:rPr>
            </w:pPr>
          </w:p>
          <w:p w14:paraId="669A8E6A">
            <w:pPr>
              <w:spacing w:line="255" w:lineRule="auto"/>
              <w:rPr>
                <w:rFonts w:ascii="Arial"/>
                <w:sz w:val="21"/>
              </w:rPr>
            </w:pPr>
          </w:p>
          <w:p w14:paraId="266639F8">
            <w:pPr>
              <w:spacing w:line="255" w:lineRule="auto"/>
              <w:rPr>
                <w:rFonts w:ascii="Arial"/>
                <w:sz w:val="21"/>
              </w:rPr>
            </w:pPr>
          </w:p>
          <w:p w14:paraId="159F0D11">
            <w:pPr>
              <w:spacing w:line="255" w:lineRule="auto"/>
              <w:rPr>
                <w:rFonts w:ascii="Arial"/>
                <w:sz w:val="21"/>
              </w:rPr>
            </w:pPr>
          </w:p>
          <w:p w14:paraId="553589BB">
            <w:pPr>
              <w:spacing w:line="255" w:lineRule="auto"/>
              <w:rPr>
                <w:rFonts w:ascii="Arial"/>
                <w:sz w:val="21"/>
              </w:rPr>
            </w:pPr>
          </w:p>
          <w:p w14:paraId="320F7E34">
            <w:pPr>
              <w:spacing w:line="255" w:lineRule="auto"/>
              <w:rPr>
                <w:rFonts w:ascii="Arial"/>
                <w:sz w:val="21"/>
              </w:rPr>
            </w:pPr>
          </w:p>
          <w:p w14:paraId="61669E83">
            <w:pPr>
              <w:spacing w:line="256" w:lineRule="auto"/>
              <w:rPr>
                <w:rFonts w:ascii="Arial"/>
                <w:sz w:val="21"/>
              </w:rPr>
            </w:pPr>
          </w:p>
          <w:p w14:paraId="5AEBA4D1">
            <w:pPr>
              <w:spacing w:line="256" w:lineRule="auto"/>
              <w:rPr>
                <w:rFonts w:ascii="Arial"/>
                <w:sz w:val="21"/>
              </w:rPr>
            </w:pPr>
          </w:p>
          <w:p w14:paraId="579E7620">
            <w:pPr>
              <w:pStyle w:val="6"/>
              <w:spacing w:before="65" w:line="250" w:lineRule="auto"/>
              <w:ind w:left="128" w:right="53" w:hanging="3"/>
            </w:pPr>
            <w:r>
              <w:rPr>
                <w:spacing w:val="7"/>
              </w:rPr>
              <w:t>（</w:t>
            </w:r>
            <w:r>
              <w:rPr>
                <w:rFonts w:ascii="Times New Roman" w:hAnsi="Times New Roman" w:eastAsia="Times New Roman" w:cs="Times New Roman"/>
                <w:spacing w:val="7"/>
              </w:rPr>
              <w:t>1</w:t>
            </w:r>
            <w:r>
              <w:rPr>
                <w:spacing w:val="7"/>
              </w:rPr>
              <w:t>）开展农村生活污水、黑臭水体治理宣传教育、</w:t>
            </w:r>
            <w:r>
              <w:rPr>
                <w:spacing w:val="8"/>
              </w:rPr>
              <w:t>引导群众、企业支持、参与治理工作；</w:t>
            </w:r>
          </w:p>
          <w:p w14:paraId="5D75786E">
            <w:pPr>
              <w:pStyle w:val="6"/>
              <w:spacing w:before="3" w:line="251" w:lineRule="auto"/>
              <w:ind w:left="120" w:right="109" w:firstLine="5"/>
            </w:pPr>
            <w:r>
              <w:rPr>
                <w:spacing w:val="4"/>
              </w:rPr>
              <w:t>（</w:t>
            </w:r>
            <w:r>
              <w:rPr>
                <w:rFonts w:ascii="Times New Roman" w:hAnsi="Times New Roman" w:eastAsia="Times New Roman" w:cs="Times New Roman"/>
                <w:spacing w:val="4"/>
              </w:rPr>
              <w:t>2</w:t>
            </w:r>
            <w:r>
              <w:rPr>
                <w:spacing w:val="4"/>
              </w:rPr>
              <w:t>）组织排查，将发现的疑似农村生活污水、黑臭</w:t>
            </w:r>
            <w:r>
              <w:rPr>
                <w:spacing w:val="8"/>
              </w:rPr>
              <w:t>水体报市生态环境局新平分局；</w:t>
            </w:r>
          </w:p>
          <w:p w14:paraId="717AAB18">
            <w:pPr>
              <w:pStyle w:val="6"/>
              <w:spacing w:line="251" w:lineRule="auto"/>
              <w:ind w:left="121" w:right="109" w:firstLine="3"/>
            </w:pPr>
            <w:r>
              <w:rPr>
                <w:spacing w:val="4"/>
              </w:rPr>
              <w:t>（</w:t>
            </w:r>
            <w:r>
              <w:rPr>
                <w:rFonts w:ascii="Times New Roman" w:hAnsi="Times New Roman" w:eastAsia="Times New Roman" w:cs="Times New Roman"/>
                <w:spacing w:val="4"/>
              </w:rPr>
              <w:t>3</w:t>
            </w:r>
            <w:r>
              <w:rPr>
                <w:spacing w:val="4"/>
              </w:rPr>
              <w:t>）配合县级有关部门制定农村生活污水、黑臭水</w:t>
            </w:r>
            <w:r>
              <w:rPr>
                <w:spacing w:val="8"/>
              </w:rPr>
              <w:t>体治理实施方案，规范推进工程建设；</w:t>
            </w:r>
          </w:p>
          <w:p w14:paraId="5B9FDF70">
            <w:pPr>
              <w:pStyle w:val="6"/>
              <w:spacing w:before="3" w:line="251" w:lineRule="auto"/>
              <w:ind w:left="121" w:right="51" w:firstLine="3"/>
            </w:pPr>
            <w:r>
              <w:rPr>
                <w:spacing w:val="4"/>
              </w:rPr>
              <w:t>（</w:t>
            </w:r>
            <w:r>
              <w:rPr>
                <w:rFonts w:ascii="Times New Roman" w:hAnsi="Times New Roman" w:eastAsia="Times New Roman" w:cs="Times New Roman"/>
                <w:spacing w:val="4"/>
              </w:rPr>
              <w:t>4</w:t>
            </w:r>
            <w:r>
              <w:rPr>
                <w:spacing w:val="4"/>
              </w:rPr>
              <w:t>）落实农村生活污水、黑臭水体治理长效管护机</w:t>
            </w:r>
            <w:r>
              <w:rPr>
                <w:spacing w:val="3"/>
              </w:rPr>
              <w:t>制，组织开展村庄日常保洁、河塘沟渠清理等工作，</w:t>
            </w:r>
            <w:r>
              <w:rPr>
                <w:spacing w:val="7"/>
              </w:rPr>
              <w:t>及时消除黑臭水体。</w:t>
            </w:r>
          </w:p>
        </w:tc>
      </w:tr>
    </w:tbl>
    <w:p w14:paraId="63219BB7">
      <w:pPr>
        <w:rPr>
          <w:rFonts w:ascii="Arial"/>
          <w:sz w:val="21"/>
        </w:rPr>
      </w:pPr>
    </w:p>
    <w:p w14:paraId="2771B8A0">
      <w:pPr>
        <w:rPr>
          <w:rFonts w:ascii="Arial" w:hAnsi="Arial" w:eastAsia="Arial" w:cs="Arial"/>
          <w:sz w:val="21"/>
          <w:szCs w:val="21"/>
        </w:rPr>
        <w:sectPr>
          <w:footerReference r:id="rId70" w:type="default"/>
          <w:pgSz w:w="16837" w:h="11905"/>
          <w:pgMar w:top="1011" w:right="1477" w:bottom="1210" w:left="1305" w:header="0" w:footer="873" w:gutter="0"/>
          <w:cols w:space="720" w:num="1"/>
        </w:sectPr>
      </w:pPr>
    </w:p>
    <w:p w14:paraId="351D041A">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39F38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2FFD8450">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1C217CBF">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0D631BA2">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4B408F81">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5CED4955">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52984A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5708D640">
            <w:pPr>
              <w:rPr>
                <w:rFonts w:ascii="Arial"/>
                <w:sz w:val="21"/>
              </w:rPr>
            </w:pPr>
          </w:p>
        </w:tc>
        <w:tc>
          <w:tcPr>
            <w:tcW w:w="1813" w:type="dxa"/>
            <w:vAlign w:val="top"/>
          </w:tcPr>
          <w:p w14:paraId="5FCC9A92">
            <w:pPr>
              <w:rPr>
                <w:rFonts w:ascii="Arial"/>
                <w:sz w:val="21"/>
              </w:rPr>
            </w:pPr>
          </w:p>
        </w:tc>
        <w:tc>
          <w:tcPr>
            <w:tcW w:w="1813" w:type="dxa"/>
            <w:vAlign w:val="top"/>
          </w:tcPr>
          <w:p w14:paraId="2EBCB1DF">
            <w:pPr>
              <w:rPr>
                <w:rFonts w:ascii="Arial"/>
                <w:sz w:val="21"/>
              </w:rPr>
            </w:pPr>
          </w:p>
        </w:tc>
        <w:tc>
          <w:tcPr>
            <w:tcW w:w="4840" w:type="dxa"/>
            <w:vAlign w:val="top"/>
          </w:tcPr>
          <w:p w14:paraId="3AABC658">
            <w:pPr>
              <w:pStyle w:val="6"/>
              <w:spacing w:before="32" w:line="231" w:lineRule="auto"/>
              <w:ind w:left="120"/>
            </w:pPr>
            <w:r>
              <w:rPr>
                <w:spacing w:val="4"/>
              </w:rPr>
              <w:t>清淤疏浚；</w:t>
            </w:r>
          </w:p>
          <w:p w14:paraId="557779EC">
            <w:pPr>
              <w:pStyle w:val="6"/>
              <w:spacing w:before="20" w:line="250" w:lineRule="auto"/>
              <w:ind w:left="120" w:right="216" w:firstLine="1"/>
            </w:pPr>
            <w:r>
              <w:rPr>
                <w:spacing w:val="9"/>
              </w:rPr>
              <w:t>（</w:t>
            </w:r>
            <w:r>
              <w:rPr>
                <w:rFonts w:ascii="Times New Roman" w:hAnsi="Times New Roman" w:eastAsia="Times New Roman" w:cs="Times New Roman"/>
                <w:spacing w:val="9"/>
              </w:rPr>
              <w:t>2</w:t>
            </w:r>
            <w:r>
              <w:rPr>
                <w:spacing w:val="9"/>
              </w:rPr>
              <w:t>）指导县级及以下河湖长做好辖区河湖</w:t>
            </w:r>
            <w:r>
              <w:rPr>
                <w:spacing w:val="8"/>
              </w:rPr>
              <w:t>管护工</w:t>
            </w:r>
            <w:r>
              <w:rPr>
                <w:spacing w:val="-5"/>
              </w:rPr>
              <w:t>作；</w:t>
            </w:r>
          </w:p>
          <w:p w14:paraId="0093CEE3">
            <w:pPr>
              <w:pStyle w:val="6"/>
              <w:spacing w:before="3" w:line="252" w:lineRule="auto"/>
              <w:ind w:left="123" w:right="106" w:hanging="1"/>
            </w:pPr>
            <w:r>
              <w:rPr>
                <w:spacing w:val="4"/>
              </w:rPr>
              <w:t>（</w:t>
            </w:r>
            <w:r>
              <w:rPr>
                <w:rFonts w:ascii="Times New Roman" w:hAnsi="Times New Roman" w:eastAsia="Times New Roman" w:cs="Times New Roman"/>
                <w:spacing w:val="4"/>
              </w:rPr>
              <w:t>3</w:t>
            </w:r>
            <w:r>
              <w:rPr>
                <w:spacing w:val="4"/>
              </w:rPr>
              <w:t>）配合市生态环境新平分局开展农村黑臭水体联合督导工作。</w:t>
            </w:r>
          </w:p>
        </w:tc>
        <w:tc>
          <w:tcPr>
            <w:tcW w:w="4851" w:type="dxa"/>
            <w:vAlign w:val="top"/>
          </w:tcPr>
          <w:p w14:paraId="7354C08E">
            <w:pPr>
              <w:rPr>
                <w:rFonts w:ascii="Arial"/>
                <w:sz w:val="21"/>
              </w:rPr>
            </w:pPr>
          </w:p>
        </w:tc>
      </w:tr>
      <w:tr w14:paraId="3DA07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0" w:hRule="atLeast"/>
        </w:trPr>
        <w:tc>
          <w:tcPr>
            <w:tcW w:w="732" w:type="dxa"/>
            <w:vAlign w:val="top"/>
          </w:tcPr>
          <w:p w14:paraId="10A5E756">
            <w:pPr>
              <w:rPr>
                <w:rFonts w:ascii="Arial"/>
                <w:sz w:val="21"/>
              </w:rPr>
            </w:pPr>
          </w:p>
          <w:p w14:paraId="76556D74">
            <w:pPr>
              <w:rPr>
                <w:rFonts w:ascii="Arial"/>
                <w:sz w:val="21"/>
              </w:rPr>
            </w:pPr>
          </w:p>
          <w:p w14:paraId="4265239E">
            <w:pPr>
              <w:rPr>
                <w:rFonts w:ascii="Arial"/>
                <w:sz w:val="21"/>
              </w:rPr>
            </w:pPr>
          </w:p>
          <w:p w14:paraId="4B69BF31">
            <w:pPr>
              <w:rPr>
                <w:rFonts w:ascii="Arial"/>
                <w:sz w:val="21"/>
              </w:rPr>
            </w:pPr>
          </w:p>
          <w:p w14:paraId="72F046C0">
            <w:pPr>
              <w:rPr>
                <w:rFonts w:ascii="Arial"/>
                <w:sz w:val="21"/>
              </w:rPr>
            </w:pPr>
          </w:p>
          <w:p w14:paraId="596159F8">
            <w:pPr>
              <w:rPr>
                <w:rFonts w:ascii="Arial"/>
                <w:sz w:val="21"/>
              </w:rPr>
            </w:pPr>
          </w:p>
          <w:p w14:paraId="0581313A">
            <w:pPr>
              <w:rPr>
                <w:rFonts w:ascii="Arial"/>
                <w:sz w:val="21"/>
              </w:rPr>
            </w:pPr>
          </w:p>
          <w:p w14:paraId="2D138B6D">
            <w:pPr>
              <w:rPr>
                <w:rFonts w:ascii="Arial"/>
                <w:sz w:val="21"/>
              </w:rPr>
            </w:pPr>
          </w:p>
          <w:p w14:paraId="5C0F7ECC">
            <w:pPr>
              <w:spacing w:line="241" w:lineRule="auto"/>
              <w:rPr>
                <w:rFonts w:ascii="Arial"/>
                <w:sz w:val="21"/>
              </w:rPr>
            </w:pPr>
          </w:p>
          <w:p w14:paraId="37CCF5FB">
            <w:pPr>
              <w:spacing w:line="241" w:lineRule="auto"/>
              <w:rPr>
                <w:rFonts w:ascii="Arial"/>
                <w:sz w:val="21"/>
              </w:rPr>
            </w:pPr>
          </w:p>
          <w:p w14:paraId="2C2E015E">
            <w:pPr>
              <w:spacing w:line="241" w:lineRule="auto"/>
              <w:rPr>
                <w:rFonts w:ascii="Arial"/>
                <w:sz w:val="21"/>
              </w:rPr>
            </w:pPr>
          </w:p>
          <w:p w14:paraId="0485F1DE">
            <w:pPr>
              <w:spacing w:line="241" w:lineRule="auto"/>
              <w:rPr>
                <w:rFonts w:ascii="Arial"/>
                <w:sz w:val="21"/>
              </w:rPr>
            </w:pPr>
          </w:p>
          <w:p w14:paraId="0E5E98D8">
            <w:pPr>
              <w:spacing w:line="241" w:lineRule="auto"/>
              <w:rPr>
                <w:rFonts w:ascii="Arial"/>
                <w:sz w:val="21"/>
              </w:rPr>
            </w:pPr>
          </w:p>
          <w:p w14:paraId="24694CC0">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99</w:t>
            </w:r>
          </w:p>
        </w:tc>
        <w:tc>
          <w:tcPr>
            <w:tcW w:w="1813" w:type="dxa"/>
            <w:vAlign w:val="top"/>
          </w:tcPr>
          <w:p w14:paraId="5522A4DB">
            <w:pPr>
              <w:spacing w:line="245" w:lineRule="auto"/>
              <w:rPr>
                <w:rFonts w:ascii="Arial"/>
                <w:sz w:val="21"/>
              </w:rPr>
            </w:pPr>
          </w:p>
          <w:p w14:paraId="7EC7A4B9">
            <w:pPr>
              <w:spacing w:line="245" w:lineRule="auto"/>
              <w:rPr>
                <w:rFonts w:ascii="Arial"/>
                <w:sz w:val="21"/>
              </w:rPr>
            </w:pPr>
          </w:p>
          <w:p w14:paraId="2BB29EA6">
            <w:pPr>
              <w:spacing w:line="245" w:lineRule="auto"/>
              <w:rPr>
                <w:rFonts w:ascii="Arial"/>
                <w:sz w:val="21"/>
              </w:rPr>
            </w:pPr>
          </w:p>
          <w:p w14:paraId="191AEAEA">
            <w:pPr>
              <w:spacing w:line="245" w:lineRule="auto"/>
              <w:rPr>
                <w:rFonts w:ascii="Arial"/>
                <w:sz w:val="21"/>
              </w:rPr>
            </w:pPr>
          </w:p>
          <w:p w14:paraId="4BB79DEB">
            <w:pPr>
              <w:spacing w:line="245" w:lineRule="auto"/>
              <w:rPr>
                <w:rFonts w:ascii="Arial"/>
                <w:sz w:val="21"/>
              </w:rPr>
            </w:pPr>
          </w:p>
          <w:p w14:paraId="0870E028">
            <w:pPr>
              <w:spacing w:line="245" w:lineRule="auto"/>
              <w:rPr>
                <w:rFonts w:ascii="Arial"/>
                <w:sz w:val="21"/>
              </w:rPr>
            </w:pPr>
          </w:p>
          <w:p w14:paraId="13776E78">
            <w:pPr>
              <w:spacing w:line="246" w:lineRule="auto"/>
              <w:rPr>
                <w:rFonts w:ascii="Arial"/>
                <w:sz w:val="21"/>
              </w:rPr>
            </w:pPr>
          </w:p>
          <w:p w14:paraId="1A95E0BE">
            <w:pPr>
              <w:spacing w:line="246" w:lineRule="auto"/>
              <w:rPr>
                <w:rFonts w:ascii="Arial"/>
                <w:sz w:val="21"/>
              </w:rPr>
            </w:pPr>
          </w:p>
          <w:p w14:paraId="3262383B">
            <w:pPr>
              <w:spacing w:line="246" w:lineRule="auto"/>
              <w:rPr>
                <w:rFonts w:ascii="Arial"/>
                <w:sz w:val="21"/>
              </w:rPr>
            </w:pPr>
          </w:p>
          <w:p w14:paraId="46E433CD">
            <w:pPr>
              <w:spacing w:line="246" w:lineRule="auto"/>
              <w:rPr>
                <w:rFonts w:ascii="Arial"/>
                <w:sz w:val="21"/>
              </w:rPr>
            </w:pPr>
          </w:p>
          <w:p w14:paraId="3437498A">
            <w:pPr>
              <w:spacing w:line="246" w:lineRule="auto"/>
              <w:rPr>
                <w:rFonts w:ascii="Arial"/>
                <w:sz w:val="21"/>
              </w:rPr>
            </w:pPr>
          </w:p>
          <w:p w14:paraId="712DBB1D">
            <w:pPr>
              <w:spacing w:line="246" w:lineRule="auto"/>
              <w:rPr>
                <w:rFonts w:ascii="Arial"/>
                <w:sz w:val="21"/>
              </w:rPr>
            </w:pPr>
          </w:p>
          <w:p w14:paraId="1CF692A0">
            <w:pPr>
              <w:pStyle w:val="6"/>
              <w:spacing w:before="65" w:line="251" w:lineRule="auto"/>
              <w:ind w:left="128" w:right="235" w:hanging="5"/>
            </w:pPr>
            <w:r>
              <w:rPr>
                <w:spacing w:val="7"/>
              </w:rPr>
              <w:t>突发环境事件应</w:t>
            </w:r>
            <w:r>
              <w:rPr>
                <w:spacing w:val="1"/>
              </w:rPr>
              <w:t>急应对</w:t>
            </w:r>
          </w:p>
        </w:tc>
        <w:tc>
          <w:tcPr>
            <w:tcW w:w="1813" w:type="dxa"/>
            <w:vAlign w:val="top"/>
          </w:tcPr>
          <w:p w14:paraId="2E4666A2">
            <w:pPr>
              <w:spacing w:line="243" w:lineRule="auto"/>
              <w:rPr>
                <w:rFonts w:ascii="Arial"/>
                <w:sz w:val="21"/>
              </w:rPr>
            </w:pPr>
          </w:p>
          <w:p w14:paraId="59826024">
            <w:pPr>
              <w:spacing w:line="243" w:lineRule="auto"/>
              <w:rPr>
                <w:rFonts w:ascii="Arial"/>
                <w:sz w:val="21"/>
              </w:rPr>
            </w:pPr>
          </w:p>
          <w:p w14:paraId="3DD9469E">
            <w:pPr>
              <w:spacing w:line="243" w:lineRule="auto"/>
              <w:rPr>
                <w:rFonts w:ascii="Arial"/>
                <w:sz w:val="21"/>
              </w:rPr>
            </w:pPr>
          </w:p>
          <w:p w14:paraId="3953E517">
            <w:pPr>
              <w:spacing w:line="243" w:lineRule="auto"/>
              <w:rPr>
                <w:rFonts w:ascii="Arial"/>
                <w:sz w:val="21"/>
              </w:rPr>
            </w:pPr>
          </w:p>
          <w:p w14:paraId="7A27C5FF">
            <w:pPr>
              <w:spacing w:line="244" w:lineRule="auto"/>
              <w:rPr>
                <w:rFonts w:ascii="Arial"/>
                <w:sz w:val="21"/>
              </w:rPr>
            </w:pPr>
          </w:p>
          <w:p w14:paraId="61A62195">
            <w:pPr>
              <w:spacing w:line="244" w:lineRule="auto"/>
              <w:rPr>
                <w:rFonts w:ascii="Arial"/>
                <w:sz w:val="21"/>
              </w:rPr>
            </w:pPr>
          </w:p>
          <w:p w14:paraId="36E6DBE6">
            <w:pPr>
              <w:pStyle w:val="6"/>
              <w:spacing w:before="65" w:line="251" w:lineRule="auto"/>
              <w:ind w:left="117" w:right="107" w:firstLine="6"/>
            </w:pPr>
            <w:r>
              <w:rPr>
                <w:spacing w:val="7"/>
              </w:rPr>
              <w:t>市生态环境局新</w:t>
            </w:r>
            <w:r>
              <w:rPr>
                <w:spacing w:val="-3"/>
              </w:rPr>
              <w:t>平分局、县发展改革局、县应急管理局、县工业科技和信息化局、县住房城乡建设局、县交通运输局、县卫生</w:t>
            </w:r>
            <w:r>
              <w:rPr>
                <w:spacing w:val="7"/>
              </w:rPr>
              <w:t>健康局、县公安</w:t>
            </w:r>
            <w:r>
              <w:rPr>
                <w:spacing w:val="-3"/>
              </w:rPr>
              <w:t>局、县水利局、县消防救援大队（县</w:t>
            </w:r>
            <w:r>
              <w:rPr>
                <w:spacing w:val="4"/>
              </w:rPr>
              <w:t>消防救援局</w:t>
            </w:r>
            <w:r>
              <w:rPr>
                <w:spacing w:val="-21"/>
              </w:rPr>
              <w:t>），</w:t>
            </w:r>
            <w:r>
              <w:rPr>
                <w:spacing w:val="4"/>
              </w:rPr>
              <w:t>其</w:t>
            </w:r>
            <w:r>
              <w:rPr>
                <w:spacing w:val="7"/>
              </w:rPr>
              <w:t>他相关行业主管</w:t>
            </w:r>
            <w:r>
              <w:rPr>
                <w:spacing w:val="2"/>
              </w:rPr>
              <w:t>部门</w:t>
            </w:r>
          </w:p>
        </w:tc>
        <w:tc>
          <w:tcPr>
            <w:tcW w:w="4840" w:type="dxa"/>
            <w:vAlign w:val="top"/>
          </w:tcPr>
          <w:p w14:paraId="4C44C570">
            <w:pPr>
              <w:pStyle w:val="6"/>
              <w:spacing w:before="33" w:line="231" w:lineRule="auto"/>
              <w:ind w:left="123"/>
            </w:pPr>
            <w:r>
              <w:rPr>
                <w:spacing w:val="7"/>
              </w:rPr>
              <w:t>市生态环境局新平分局：</w:t>
            </w:r>
          </w:p>
          <w:p w14:paraId="45FC89F6">
            <w:pPr>
              <w:pStyle w:val="6"/>
              <w:spacing w:before="20" w:line="250" w:lineRule="auto"/>
              <w:ind w:left="127" w:right="113" w:hanging="4"/>
            </w:pPr>
            <w:r>
              <w:rPr>
                <w:spacing w:val="9"/>
              </w:rPr>
              <w:t>负责应急突发环境事件牵头处置工作，提出预</w:t>
            </w:r>
            <w:r>
              <w:rPr>
                <w:spacing w:val="8"/>
              </w:rPr>
              <w:t>警信</w:t>
            </w:r>
            <w:r>
              <w:rPr>
                <w:spacing w:val="7"/>
              </w:rPr>
              <w:t>息、防止事态扩大等工作建议。</w:t>
            </w:r>
          </w:p>
          <w:p w14:paraId="197AF059">
            <w:pPr>
              <w:pStyle w:val="6"/>
              <w:spacing w:before="3" w:line="231" w:lineRule="auto"/>
              <w:ind w:left="119"/>
            </w:pPr>
            <w:r>
              <w:rPr>
                <w:spacing w:val="6"/>
              </w:rPr>
              <w:t>县发展改革局：</w:t>
            </w:r>
          </w:p>
          <w:p w14:paraId="30864ADF">
            <w:pPr>
              <w:pStyle w:val="6"/>
              <w:spacing w:before="23" w:line="229" w:lineRule="auto"/>
              <w:ind w:left="123"/>
            </w:pPr>
            <w:r>
              <w:rPr>
                <w:spacing w:val="7"/>
              </w:rPr>
              <w:t>负责协调保障相关应急物资。</w:t>
            </w:r>
          </w:p>
          <w:p w14:paraId="1467BE83">
            <w:pPr>
              <w:pStyle w:val="6"/>
              <w:spacing w:before="22" w:line="232" w:lineRule="auto"/>
              <w:ind w:left="119"/>
            </w:pPr>
            <w:r>
              <w:rPr>
                <w:spacing w:val="6"/>
              </w:rPr>
              <w:t>县应急管理局：</w:t>
            </w:r>
          </w:p>
          <w:p w14:paraId="26289BAF">
            <w:pPr>
              <w:pStyle w:val="6"/>
              <w:spacing w:before="23" w:line="231" w:lineRule="auto"/>
              <w:ind w:left="123"/>
            </w:pPr>
            <w:r>
              <w:rPr>
                <w:spacing w:val="7"/>
              </w:rPr>
              <w:t>负责组织突发环境事件应急救援。</w:t>
            </w:r>
          </w:p>
          <w:p w14:paraId="3975ADBD">
            <w:pPr>
              <w:pStyle w:val="6"/>
              <w:spacing w:before="21" w:line="230" w:lineRule="auto"/>
              <w:ind w:left="119"/>
            </w:pPr>
            <w:r>
              <w:rPr>
                <w:spacing w:val="7"/>
              </w:rPr>
              <w:t>县工业科技和信息化局：</w:t>
            </w:r>
          </w:p>
          <w:p w14:paraId="14715065">
            <w:pPr>
              <w:pStyle w:val="6"/>
              <w:spacing w:before="22" w:line="229" w:lineRule="auto"/>
              <w:ind w:left="123"/>
            </w:pPr>
            <w:r>
              <w:rPr>
                <w:spacing w:val="8"/>
              </w:rPr>
              <w:t>负责协调通信运营商做好通信应急保障工作。</w:t>
            </w:r>
          </w:p>
          <w:p w14:paraId="76321F60">
            <w:pPr>
              <w:pStyle w:val="6"/>
              <w:spacing w:before="26" w:line="230" w:lineRule="auto"/>
              <w:ind w:left="119"/>
            </w:pPr>
            <w:r>
              <w:rPr>
                <w:spacing w:val="6"/>
              </w:rPr>
              <w:t>县住房城乡建设局：</w:t>
            </w:r>
          </w:p>
          <w:p w14:paraId="40D6FC6C">
            <w:pPr>
              <w:pStyle w:val="6"/>
              <w:spacing w:before="22" w:line="229" w:lineRule="auto"/>
              <w:ind w:left="123"/>
            </w:pPr>
            <w:r>
              <w:rPr>
                <w:spacing w:val="8"/>
              </w:rPr>
              <w:t>负责临时避难场所建设、饮用水供水安全保障。</w:t>
            </w:r>
          </w:p>
          <w:p w14:paraId="0AC45F58">
            <w:pPr>
              <w:pStyle w:val="6"/>
              <w:spacing w:before="25" w:line="232" w:lineRule="auto"/>
              <w:ind w:left="119"/>
            </w:pPr>
            <w:r>
              <w:rPr>
                <w:spacing w:val="6"/>
              </w:rPr>
              <w:t>县交通运输局：</w:t>
            </w:r>
          </w:p>
          <w:p w14:paraId="382D3C14">
            <w:pPr>
              <w:pStyle w:val="6"/>
              <w:spacing w:before="20" w:line="229" w:lineRule="auto"/>
              <w:ind w:left="123"/>
            </w:pPr>
            <w:r>
              <w:rPr>
                <w:spacing w:val="7"/>
              </w:rPr>
              <w:t>负责交通运输保障工作。</w:t>
            </w:r>
          </w:p>
          <w:p w14:paraId="77F50715">
            <w:pPr>
              <w:pStyle w:val="6"/>
              <w:spacing w:before="25" w:line="231" w:lineRule="auto"/>
              <w:ind w:left="119"/>
            </w:pPr>
            <w:r>
              <w:rPr>
                <w:spacing w:val="6"/>
              </w:rPr>
              <w:t>县卫生健康局：</w:t>
            </w:r>
          </w:p>
          <w:p w14:paraId="66AF8AA2">
            <w:pPr>
              <w:pStyle w:val="6"/>
              <w:spacing w:before="23" w:line="251" w:lineRule="auto"/>
              <w:ind w:left="119" w:right="32" w:firstLine="4"/>
            </w:pPr>
            <w:r>
              <w:rPr>
                <w:spacing w:val="3"/>
              </w:rPr>
              <w:t>负责现场伤员救治、人体健康调查评估及心理疏导。</w:t>
            </w:r>
            <w:r>
              <w:rPr>
                <w:spacing w:val="4"/>
              </w:rPr>
              <w:t>县公安局：</w:t>
            </w:r>
          </w:p>
          <w:p w14:paraId="7644A6E1">
            <w:pPr>
              <w:pStyle w:val="6"/>
              <w:spacing w:line="251" w:lineRule="auto"/>
              <w:ind w:left="125" w:right="113" w:hanging="2"/>
            </w:pPr>
            <w:r>
              <w:rPr>
                <w:spacing w:val="9"/>
              </w:rPr>
              <w:t>负责现场安全、交通管制、社会治安秩序维护</w:t>
            </w:r>
            <w:r>
              <w:rPr>
                <w:spacing w:val="8"/>
              </w:rPr>
              <w:t>，参</w:t>
            </w:r>
            <w:r>
              <w:rPr>
                <w:spacing w:val="4"/>
              </w:rPr>
              <w:t>与事件调查。</w:t>
            </w:r>
          </w:p>
          <w:p w14:paraId="484C4FB2">
            <w:pPr>
              <w:pStyle w:val="6"/>
              <w:spacing w:before="1" w:line="230" w:lineRule="auto"/>
              <w:ind w:left="119"/>
            </w:pPr>
            <w:r>
              <w:rPr>
                <w:spacing w:val="4"/>
              </w:rPr>
              <w:t>县水利局：</w:t>
            </w:r>
          </w:p>
          <w:p w14:paraId="01FFF9C3">
            <w:pPr>
              <w:pStyle w:val="6"/>
              <w:spacing w:before="24" w:line="229" w:lineRule="auto"/>
              <w:ind w:left="123"/>
            </w:pPr>
            <w:r>
              <w:rPr>
                <w:spacing w:val="7"/>
              </w:rPr>
              <w:t>负责农村饮用水供水安全保障。</w:t>
            </w:r>
          </w:p>
          <w:p w14:paraId="6B3DFD20">
            <w:pPr>
              <w:pStyle w:val="6"/>
              <w:spacing w:before="23" w:line="230" w:lineRule="auto"/>
              <w:ind w:left="119"/>
            </w:pPr>
            <w:r>
              <w:rPr>
                <w:spacing w:val="8"/>
              </w:rPr>
              <w:t>县消防救援大队（县消防救援局</w:t>
            </w:r>
            <w:r>
              <w:rPr>
                <w:spacing w:val="4"/>
              </w:rPr>
              <w:t>）：</w:t>
            </w:r>
          </w:p>
          <w:p w14:paraId="0F3F0290">
            <w:pPr>
              <w:pStyle w:val="6"/>
              <w:spacing w:before="24" w:line="232" w:lineRule="auto"/>
              <w:ind w:left="123"/>
            </w:pPr>
            <w:r>
              <w:rPr>
                <w:spacing w:val="7"/>
              </w:rPr>
              <w:t>负责参与现场处置和应急救援。</w:t>
            </w:r>
          </w:p>
          <w:p w14:paraId="309F28F5">
            <w:pPr>
              <w:pStyle w:val="6"/>
              <w:spacing w:before="21" w:line="229" w:lineRule="auto"/>
              <w:ind w:left="119"/>
            </w:pPr>
            <w:r>
              <w:rPr>
                <w:spacing w:val="7"/>
              </w:rPr>
              <w:t>其他相关行业主管部门：</w:t>
            </w:r>
          </w:p>
          <w:p w14:paraId="4D4D9C96">
            <w:pPr>
              <w:pStyle w:val="6"/>
              <w:spacing w:before="23" w:line="216" w:lineRule="auto"/>
              <w:ind w:left="117"/>
            </w:pPr>
            <w:r>
              <w:rPr>
                <w:spacing w:val="8"/>
              </w:rPr>
              <w:t>按职责分工做好应急处置工作。</w:t>
            </w:r>
          </w:p>
        </w:tc>
        <w:tc>
          <w:tcPr>
            <w:tcW w:w="4851" w:type="dxa"/>
            <w:vAlign w:val="top"/>
          </w:tcPr>
          <w:p w14:paraId="3C81BFDA">
            <w:pPr>
              <w:rPr>
                <w:rFonts w:ascii="Arial"/>
                <w:sz w:val="21"/>
              </w:rPr>
            </w:pPr>
          </w:p>
          <w:p w14:paraId="7DF70CD1">
            <w:pPr>
              <w:rPr>
                <w:rFonts w:ascii="Arial"/>
                <w:sz w:val="21"/>
              </w:rPr>
            </w:pPr>
          </w:p>
          <w:p w14:paraId="4DDFDB3F">
            <w:pPr>
              <w:rPr>
                <w:rFonts w:ascii="Arial"/>
                <w:sz w:val="21"/>
              </w:rPr>
            </w:pPr>
          </w:p>
          <w:p w14:paraId="7334F221">
            <w:pPr>
              <w:rPr>
                <w:rFonts w:ascii="Arial"/>
                <w:sz w:val="21"/>
              </w:rPr>
            </w:pPr>
          </w:p>
          <w:p w14:paraId="5284A6ED">
            <w:pPr>
              <w:rPr>
                <w:rFonts w:ascii="Arial"/>
                <w:sz w:val="21"/>
              </w:rPr>
            </w:pPr>
          </w:p>
          <w:p w14:paraId="086C5537">
            <w:pPr>
              <w:spacing w:line="241" w:lineRule="auto"/>
              <w:rPr>
                <w:rFonts w:ascii="Arial"/>
                <w:sz w:val="21"/>
              </w:rPr>
            </w:pPr>
          </w:p>
          <w:p w14:paraId="4FE3BCDC">
            <w:pPr>
              <w:spacing w:line="241" w:lineRule="auto"/>
              <w:rPr>
                <w:rFonts w:ascii="Arial"/>
                <w:sz w:val="21"/>
              </w:rPr>
            </w:pPr>
          </w:p>
          <w:p w14:paraId="56F23309">
            <w:pPr>
              <w:spacing w:line="241" w:lineRule="auto"/>
              <w:rPr>
                <w:rFonts w:ascii="Arial"/>
                <w:sz w:val="21"/>
              </w:rPr>
            </w:pPr>
          </w:p>
          <w:p w14:paraId="3F9B64D8">
            <w:pPr>
              <w:spacing w:line="241" w:lineRule="auto"/>
              <w:rPr>
                <w:rFonts w:ascii="Arial"/>
                <w:sz w:val="21"/>
              </w:rPr>
            </w:pPr>
          </w:p>
          <w:p w14:paraId="2D5F98A5">
            <w:pPr>
              <w:spacing w:line="241" w:lineRule="auto"/>
              <w:rPr>
                <w:rFonts w:ascii="Arial"/>
                <w:sz w:val="21"/>
              </w:rPr>
            </w:pPr>
          </w:p>
          <w:p w14:paraId="1C849FAB">
            <w:pPr>
              <w:pStyle w:val="6"/>
              <w:spacing w:before="65" w:line="250" w:lineRule="auto"/>
              <w:ind w:left="121" w:right="109" w:firstLine="3"/>
            </w:pPr>
            <w:r>
              <w:rPr>
                <w:spacing w:val="4"/>
              </w:rPr>
              <w:t>（</w:t>
            </w:r>
            <w:r>
              <w:rPr>
                <w:rFonts w:ascii="Times New Roman" w:hAnsi="Times New Roman" w:eastAsia="Times New Roman" w:cs="Times New Roman"/>
                <w:spacing w:val="4"/>
              </w:rPr>
              <w:t>1</w:t>
            </w:r>
            <w:r>
              <w:rPr>
                <w:spacing w:val="4"/>
              </w:rPr>
              <w:t>）在上级相关部门的指导下，编制与上级预案相</w:t>
            </w:r>
            <w:r>
              <w:rPr>
                <w:spacing w:val="7"/>
              </w:rPr>
              <w:t>衔接的环境应急处置预案；</w:t>
            </w:r>
          </w:p>
          <w:p w14:paraId="0519F847">
            <w:pPr>
              <w:pStyle w:val="6"/>
              <w:spacing w:before="1" w:line="251" w:lineRule="auto"/>
              <w:ind w:left="131" w:right="109" w:hanging="6"/>
            </w:pPr>
            <w:r>
              <w:rPr>
                <w:spacing w:val="4"/>
              </w:rPr>
              <w:t>（</w:t>
            </w:r>
            <w:r>
              <w:rPr>
                <w:rFonts w:ascii="Times New Roman" w:hAnsi="Times New Roman" w:eastAsia="Times New Roman" w:cs="Times New Roman"/>
                <w:spacing w:val="4"/>
              </w:rPr>
              <w:t>2</w:t>
            </w:r>
            <w:r>
              <w:rPr>
                <w:spacing w:val="4"/>
              </w:rPr>
              <w:t>）发现突发环境事件后，及时上报生态环境、应急等相关部门；</w:t>
            </w:r>
          </w:p>
          <w:p w14:paraId="3436F520">
            <w:pPr>
              <w:pStyle w:val="6"/>
              <w:spacing w:before="1" w:line="251" w:lineRule="auto"/>
              <w:ind w:left="125" w:right="109"/>
            </w:pPr>
            <w:r>
              <w:rPr>
                <w:spacing w:val="4"/>
              </w:rPr>
              <w:t>（</w:t>
            </w:r>
            <w:r>
              <w:rPr>
                <w:rFonts w:ascii="Times New Roman" w:hAnsi="Times New Roman" w:eastAsia="Times New Roman" w:cs="Times New Roman"/>
                <w:spacing w:val="4"/>
              </w:rPr>
              <w:t>3</w:t>
            </w:r>
            <w:r>
              <w:rPr>
                <w:spacing w:val="4"/>
              </w:rPr>
              <w:t>）根据应急预案积极响应，开展必要的前期处置</w:t>
            </w:r>
            <w:r>
              <w:rPr>
                <w:spacing w:val="8"/>
              </w:rPr>
              <w:t>工作，配合做好突发环境事件的应急处置工作。</w:t>
            </w:r>
          </w:p>
        </w:tc>
      </w:tr>
    </w:tbl>
    <w:p w14:paraId="086C601D">
      <w:pPr>
        <w:rPr>
          <w:rFonts w:ascii="Arial"/>
          <w:sz w:val="21"/>
        </w:rPr>
      </w:pPr>
    </w:p>
    <w:p w14:paraId="1D2E9417">
      <w:pPr>
        <w:rPr>
          <w:rFonts w:ascii="Arial" w:hAnsi="Arial" w:eastAsia="Arial" w:cs="Arial"/>
          <w:sz w:val="21"/>
          <w:szCs w:val="21"/>
        </w:rPr>
        <w:sectPr>
          <w:footerReference r:id="rId71" w:type="default"/>
          <w:pgSz w:w="16837" w:h="11905"/>
          <w:pgMar w:top="1011" w:right="1477" w:bottom="1210" w:left="1305" w:header="0" w:footer="873" w:gutter="0"/>
          <w:cols w:space="720" w:num="1"/>
        </w:sectPr>
      </w:pPr>
    </w:p>
    <w:p w14:paraId="3A21E20B">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6FBE36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16798EFA">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49A71B7E">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681AE4D5">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2098A352">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49EC0AB0">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06AA4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1" w:hRule="atLeast"/>
        </w:trPr>
        <w:tc>
          <w:tcPr>
            <w:tcW w:w="732" w:type="dxa"/>
            <w:vAlign w:val="top"/>
          </w:tcPr>
          <w:p w14:paraId="237DBBD3">
            <w:pPr>
              <w:spacing w:line="249" w:lineRule="auto"/>
              <w:rPr>
                <w:rFonts w:ascii="Arial"/>
                <w:sz w:val="21"/>
              </w:rPr>
            </w:pPr>
          </w:p>
          <w:p w14:paraId="7AB718D9">
            <w:pPr>
              <w:spacing w:line="250" w:lineRule="auto"/>
              <w:rPr>
                <w:rFonts w:ascii="Arial"/>
                <w:sz w:val="21"/>
              </w:rPr>
            </w:pPr>
          </w:p>
          <w:p w14:paraId="7BA8A3CA">
            <w:pPr>
              <w:spacing w:line="250" w:lineRule="auto"/>
              <w:rPr>
                <w:rFonts w:ascii="Arial"/>
                <w:sz w:val="21"/>
              </w:rPr>
            </w:pPr>
          </w:p>
          <w:p w14:paraId="7298E091">
            <w:pPr>
              <w:spacing w:line="250" w:lineRule="auto"/>
              <w:rPr>
                <w:rFonts w:ascii="Arial"/>
                <w:sz w:val="21"/>
              </w:rPr>
            </w:pPr>
          </w:p>
          <w:p w14:paraId="033618BB">
            <w:pPr>
              <w:spacing w:line="250" w:lineRule="auto"/>
              <w:rPr>
                <w:rFonts w:ascii="Arial"/>
                <w:sz w:val="21"/>
              </w:rPr>
            </w:pPr>
          </w:p>
          <w:p w14:paraId="053B8CEB">
            <w:pPr>
              <w:spacing w:line="250" w:lineRule="auto"/>
              <w:rPr>
                <w:rFonts w:ascii="Arial"/>
                <w:sz w:val="21"/>
              </w:rPr>
            </w:pPr>
          </w:p>
          <w:p w14:paraId="7A8C887B">
            <w:pPr>
              <w:spacing w:before="58"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100</w:t>
            </w:r>
          </w:p>
        </w:tc>
        <w:tc>
          <w:tcPr>
            <w:tcW w:w="1813" w:type="dxa"/>
            <w:vAlign w:val="top"/>
          </w:tcPr>
          <w:p w14:paraId="2E50E74B">
            <w:pPr>
              <w:spacing w:line="263" w:lineRule="auto"/>
              <w:rPr>
                <w:rFonts w:ascii="Arial"/>
                <w:sz w:val="21"/>
              </w:rPr>
            </w:pPr>
          </w:p>
          <w:p w14:paraId="3B22F72F">
            <w:pPr>
              <w:spacing w:line="264" w:lineRule="auto"/>
              <w:rPr>
                <w:rFonts w:ascii="Arial"/>
                <w:sz w:val="21"/>
              </w:rPr>
            </w:pPr>
          </w:p>
          <w:p w14:paraId="22AB0169">
            <w:pPr>
              <w:spacing w:line="264" w:lineRule="auto"/>
              <w:rPr>
                <w:rFonts w:ascii="Arial"/>
                <w:sz w:val="21"/>
              </w:rPr>
            </w:pPr>
          </w:p>
          <w:p w14:paraId="3BF62605">
            <w:pPr>
              <w:spacing w:line="264" w:lineRule="auto"/>
              <w:rPr>
                <w:rFonts w:ascii="Arial"/>
                <w:sz w:val="21"/>
              </w:rPr>
            </w:pPr>
          </w:p>
          <w:p w14:paraId="367CD4BD">
            <w:pPr>
              <w:spacing w:line="264" w:lineRule="auto"/>
              <w:rPr>
                <w:rFonts w:ascii="Arial"/>
                <w:sz w:val="21"/>
              </w:rPr>
            </w:pPr>
          </w:p>
          <w:p w14:paraId="0E843EB6">
            <w:pPr>
              <w:pStyle w:val="6"/>
              <w:spacing w:before="65" w:line="250" w:lineRule="auto"/>
              <w:ind w:left="118" w:right="235" w:hanging="2"/>
            </w:pPr>
            <w:r>
              <w:rPr>
                <w:spacing w:val="7"/>
              </w:rPr>
              <w:t>水资源管理及节</w:t>
            </w:r>
            <w:r>
              <w:rPr>
                <w:spacing w:val="6"/>
              </w:rPr>
              <w:t>约用水工作</w:t>
            </w:r>
          </w:p>
        </w:tc>
        <w:tc>
          <w:tcPr>
            <w:tcW w:w="1813" w:type="dxa"/>
            <w:vAlign w:val="top"/>
          </w:tcPr>
          <w:p w14:paraId="6696B7E6">
            <w:pPr>
              <w:spacing w:line="264" w:lineRule="auto"/>
              <w:rPr>
                <w:rFonts w:ascii="Arial"/>
                <w:sz w:val="21"/>
              </w:rPr>
            </w:pPr>
          </w:p>
          <w:p w14:paraId="52EF8B57">
            <w:pPr>
              <w:spacing w:line="264" w:lineRule="auto"/>
              <w:rPr>
                <w:rFonts w:ascii="Arial"/>
                <w:sz w:val="21"/>
              </w:rPr>
            </w:pPr>
          </w:p>
          <w:p w14:paraId="1B31B69E">
            <w:pPr>
              <w:spacing w:line="264" w:lineRule="auto"/>
              <w:rPr>
                <w:rFonts w:ascii="Arial"/>
                <w:sz w:val="21"/>
              </w:rPr>
            </w:pPr>
          </w:p>
          <w:p w14:paraId="6D73A673">
            <w:pPr>
              <w:spacing w:line="264" w:lineRule="auto"/>
              <w:rPr>
                <w:rFonts w:ascii="Arial"/>
                <w:sz w:val="21"/>
              </w:rPr>
            </w:pPr>
          </w:p>
          <w:p w14:paraId="33677141">
            <w:pPr>
              <w:spacing w:line="264" w:lineRule="auto"/>
              <w:rPr>
                <w:rFonts w:ascii="Arial"/>
                <w:sz w:val="21"/>
              </w:rPr>
            </w:pPr>
          </w:p>
          <w:p w14:paraId="5C4CF931">
            <w:pPr>
              <w:pStyle w:val="6"/>
              <w:spacing w:before="65" w:line="250" w:lineRule="auto"/>
              <w:ind w:left="124" w:right="107" w:hanging="4"/>
            </w:pPr>
            <w:r>
              <w:rPr>
                <w:spacing w:val="-3"/>
              </w:rPr>
              <w:t>县水利局、其他相</w:t>
            </w:r>
            <w:r>
              <w:rPr>
                <w:spacing w:val="7"/>
              </w:rPr>
              <w:t>关行业主管部门</w:t>
            </w:r>
          </w:p>
        </w:tc>
        <w:tc>
          <w:tcPr>
            <w:tcW w:w="4840" w:type="dxa"/>
            <w:vAlign w:val="top"/>
          </w:tcPr>
          <w:p w14:paraId="20594ED3">
            <w:pPr>
              <w:pStyle w:val="6"/>
              <w:spacing w:before="32" w:line="231" w:lineRule="auto"/>
              <w:ind w:left="119"/>
            </w:pPr>
            <w:r>
              <w:rPr>
                <w:spacing w:val="4"/>
              </w:rPr>
              <w:t>县水利局：</w:t>
            </w:r>
          </w:p>
          <w:p w14:paraId="08A3A3AA">
            <w:pPr>
              <w:pStyle w:val="6"/>
              <w:spacing w:before="20" w:line="250" w:lineRule="auto"/>
              <w:ind w:left="118" w:right="106" w:firstLine="3"/>
            </w:pPr>
            <w:r>
              <w:rPr>
                <w:spacing w:val="4"/>
              </w:rPr>
              <w:t>（</w:t>
            </w:r>
            <w:r>
              <w:rPr>
                <w:rFonts w:ascii="Times New Roman" w:hAnsi="Times New Roman" w:eastAsia="Times New Roman" w:cs="Times New Roman"/>
                <w:spacing w:val="4"/>
              </w:rPr>
              <w:t>1</w:t>
            </w:r>
            <w:r>
              <w:rPr>
                <w:spacing w:val="4"/>
              </w:rPr>
              <w:t>）负责本行政区域内水资源开发、利用、节约和</w:t>
            </w:r>
            <w:r>
              <w:rPr>
                <w:spacing w:val="7"/>
              </w:rPr>
              <w:t>保护等相关管理工作；</w:t>
            </w:r>
          </w:p>
          <w:p w14:paraId="01DB9603">
            <w:pPr>
              <w:pStyle w:val="6"/>
              <w:spacing w:before="3" w:line="229" w:lineRule="auto"/>
              <w:ind w:left="122"/>
            </w:pPr>
            <w:r>
              <w:rPr>
                <w:spacing w:val="8"/>
              </w:rPr>
              <w:t>（</w:t>
            </w:r>
            <w:r>
              <w:rPr>
                <w:rFonts w:ascii="Times New Roman" w:hAnsi="Times New Roman" w:eastAsia="Times New Roman" w:cs="Times New Roman"/>
                <w:spacing w:val="8"/>
              </w:rPr>
              <w:t>2</w:t>
            </w:r>
            <w:r>
              <w:rPr>
                <w:spacing w:val="8"/>
              </w:rPr>
              <w:t>）负责取水口的监督管理及有关工作；</w:t>
            </w:r>
          </w:p>
          <w:p w14:paraId="18053B02">
            <w:pPr>
              <w:pStyle w:val="6"/>
              <w:spacing w:before="26" w:line="251" w:lineRule="auto"/>
              <w:ind w:left="116" w:right="106" w:firstLine="5"/>
            </w:pPr>
            <w:r>
              <w:rPr>
                <w:spacing w:val="4"/>
              </w:rPr>
              <w:t>（</w:t>
            </w:r>
            <w:r>
              <w:rPr>
                <w:rFonts w:ascii="Times New Roman" w:hAnsi="Times New Roman" w:eastAsia="Times New Roman" w:cs="Times New Roman"/>
                <w:spacing w:val="4"/>
              </w:rPr>
              <w:t>3</w:t>
            </w:r>
            <w:r>
              <w:rPr>
                <w:spacing w:val="4"/>
              </w:rPr>
              <w:t>）指导和推动节水型社会建设工作，组织实施用</w:t>
            </w:r>
            <w:r>
              <w:rPr>
                <w:spacing w:val="9"/>
              </w:rPr>
              <w:t>水总量控制、用水效率控制，计划用水和定额管理</w:t>
            </w:r>
            <w:r>
              <w:rPr>
                <w:spacing w:val="1"/>
              </w:rPr>
              <w:t>制度；</w:t>
            </w:r>
          </w:p>
          <w:p w14:paraId="62CF19CF">
            <w:pPr>
              <w:pStyle w:val="6"/>
              <w:spacing w:line="228" w:lineRule="auto"/>
              <w:ind w:left="122"/>
            </w:pPr>
            <w:r>
              <w:rPr>
                <w:spacing w:val="8"/>
              </w:rPr>
              <w:t>（</w:t>
            </w:r>
            <w:r>
              <w:rPr>
                <w:rFonts w:ascii="Times New Roman" w:hAnsi="Times New Roman" w:eastAsia="Times New Roman" w:cs="Times New Roman"/>
                <w:spacing w:val="8"/>
              </w:rPr>
              <w:t>4</w:t>
            </w:r>
            <w:r>
              <w:rPr>
                <w:spacing w:val="8"/>
              </w:rPr>
              <w:t>）指导饮用水水源保护有关工作；</w:t>
            </w:r>
          </w:p>
          <w:p w14:paraId="05DE2073">
            <w:pPr>
              <w:pStyle w:val="6"/>
              <w:spacing w:before="24" w:line="251" w:lineRule="auto"/>
              <w:ind w:left="119" w:right="669" w:firstLine="2"/>
            </w:pPr>
            <w:r>
              <w:rPr>
                <w:spacing w:val="7"/>
              </w:rPr>
              <w:t>（</w:t>
            </w:r>
            <w:r>
              <w:rPr>
                <w:rFonts w:ascii="Times New Roman" w:hAnsi="Times New Roman" w:eastAsia="Times New Roman" w:cs="Times New Roman"/>
                <w:spacing w:val="7"/>
              </w:rPr>
              <w:t>5</w:t>
            </w:r>
            <w:r>
              <w:rPr>
                <w:spacing w:val="7"/>
              </w:rPr>
              <w:t>）依法查处涉及水资源管理的违法行为。其他相关行业主管部门：</w:t>
            </w:r>
          </w:p>
          <w:p w14:paraId="1DFF617C">
            <w:pPr>
              <w:pStyle w:val="6"/>
              <w:spacing w:before="2" w:line="233" w:lineRule="auto"/>
              <w:ind w:left="116" w:right="113" w:firstLine="6"/>
            </w:pPr>
            <w:r>
              <w:rPr>
                <w:spacing w:val="9"/>
              </w:rPr>
              <w:t>负责本行业领域内的水资源开发、利用、节约</w:t>
            </w:r>
            <w:r>
              <w:rPr>
                <w:spacing w:val="8"/>
              </w:rPr>
              <w:t>和保</w:t>
            </w:r>
            <w:r>
              <w:rPr>
                <w:spacing w:val="3"/>
              </w:rPr>
              <w:t>护工作。</w:t>
            </w:r>
          </w:p>
        </w:tc>
        <w:tc>
          <w:tcPr>
            <w:tcW w:w="4851" w:type="dxa"/>
            <w:vAlign w:val="top"/>
          </w:tcPr>
          <w:p w14:paraId="4CEA39B3">
            <w:pPr>
              <w:spacing w:line="320" w:lineRule="auto"/>
              <w:rPr>
                <w:rFonts w:ascii="Arial"/>
                <w:sz w:val="21"/>
              </w:rPr>
            </w:pPr>
          </w:p>
          <w:p w14:paraId="649DFEB3">
            <w:pPr>
              <w:spacing w:line="321" w:lineRule="auto"/>
              <w:rPr>
                <w:rFonts w:ascii="Arial"/>
                <w:sz w:val="21"/>
              </w:rPr>
            </w:pPr>
          </w:p>
          <w:p w14:paraId="5135EC1F">
            <w:pPr>
              <w:pStyle w:val="6"/>
              <w:spacing w:before="65" w:line="252" w:lineRule="auto"/>
              <w:ind w:left="124" w:right="51"/>
            </w:pPr>
            <w:r>
              <w:rPr>
                <w:spacing w:val="4"/>
              </w:rPr>
              <w:t>（</w:t>
            </w:r>
            <w:r>
              <w:rPr>
                <w:rFonts w:ascii="Times New Roman" w:hAnsi="Times New Roman" w:eastAsia="Times New Roman" w:cs="Times New Roman"/>
                <w:spacing w:val="4"/>
              </w:rPr>
              <w:t>1</w:t>
            </w:r>
            <w:r>
              <w:rPr>
                <w:spacing w:val="4"/>
              </w:rPr>
              <w:t>）加强水资源保护和节约用水的宣传教育，提高</w:t>
            </w:r>
            <w:r>
              <w:rPr>
                <w:spacing w:val="3"/>
              </w:rPr>
              <w:t>全社会保护和珍惜水资源的意识，建立节水型社会，</w:t>
            </w:r>
            <w:r>
              <w:rPr>
                <w:spacing w:val="7"/>
              </w:rPr>
              <w:t>实现水资源的可持续利用；</w:t>
            </w:r>
          </w:p>
          <w:p w14:paraId="59E67307">
            <w:pPr>
              <w:pStyle w:val="6"/>
              <w:spacing w:line="250" w:lineRule="auto"/>
              <w:ind w:left="121" w:right="109" w:firstLine="3"/>
            </w:pPr>
            <w:r>
              <w:rPr>
                <w:spacing w:val="4"/>
              </w:rPr>
              <w:t>（</w:t>
            </w:r>
            <w:r>
              <w:rPr>
                <w:rFonts w:ascii="Times New Roman" w:hAnsi="Times New Roman" w:eastAsia="Times New Roman" w:cs="Times New Roman"/>
                <w:spacing w:val="4"/>
              </w:rPr>
              <w:t>2</w:t>
            </w:r>
            <w:r>
              <w:rPr>
                <w:spacing w:val="4"/>
              </w:rPr>
              <w:t>）鼓励村（社区）通过制定村规民约、居民公约</w:t>
            </w:r>
            <w:r>
              <w:rPr>
                <w:spacing w:val="6"/>
              </w:rPr>
              <w:t>等方式，组织和引导村（居）</w:t>
            </w:r>
            <w:r>
              <w:rPr>
                <w:spacing w:val="-30"/>
              </w:rPr>
              <w:t xml:space="preserve"> </w:t>
            </w:r>
            <w:r>
              <w:rPr>
                <w:spacing w:val="6"/>
              </w:rPr>
              <w:t>民参与水资源管理和</w:t>
            </w:r>
            <w:r>
              <w:rPr>
                <w:spacing w:val="1"/>
              </w:rPr>
              <w:t>保护；</w:t>
            </w:r>
          </w:p>
          <w:p w14:paraId="00D013D7">
            <w:pPr>
              <w:pStyle w:val="6"/>
              <w:spacing w:before="2" w:line="229" w:lineRule="auto"/>
              <w:ind w:left="125"/>
            </w:pPr>
            <w:r>
              <w:rPr>
                <w:spacing w:val="8"/>
              </w:rPr>
              <w:t>（</w:t>
            </w:r>
            <w:r>
              <w:rPr>
                <w:rFonts w:ascii="Times New Roman" w:hAnsi="Times New Roman" w:eastAsia="Times New Roman" w:cs="Times New Roman"/>
                <w:spacing w:val="8"/>
              </w:rPr>
              <w:t>3</w:t>
            </w:r>
            <w:r>
              <w:rPr>
                <w:spacing w:val="8"/>
              </w:rPr>
              <w:t>）及时上报涉嫌违法行为问题线索。</w:t>
            </w:r>
          </w:p>
        </w:tc>
      </w:tr>
      <w:tr w14:paraId="630250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4" w:hRule="atLeast"/>
        </w:trPr>
        <w:tc>
          <w:tcPr>
            <w:tcW w:w="732" w:type="dxa"/>
            <w:vAlign w:val="top"/>
          </w:tcPr>
          <w:p w14:paraId="174C952C">
            <w:pPr>
              <w:spacing w:line="273" w:lineRule="auto"/>
              <w:rPr>
                <w:rFonts w:ascii="Arial"/>
                <w:sz w:val="21"/>
              </w:rPr>
            </w:pPr>
          </w:p>
          <w:p w14:paraId="4A066108">
            <w:pPr>
              <w:spacing w:line="273" w:lineRule="auto"/>
              <w:rPr>
                <w:rFonts w:ascii="Arial"/>
                <w:sz w:val="21"/>
              </w:rPr>
            </w:pPr>
          </w:p>
          <w:p w14:paraId="09F82AF8">
            <w:pPr>
              <w:spacing w:line="274" w:lineRule="auto"/>
              <w:rPr>
                <w:rFonts w:ascii="Arial"/>
                <w:sz w:val="21"/>
              </w:rPr>
            </w:pPr>
          </w:p>
          <w:p w14:paraId="3A90167B">
            <w:pPr>
              <w:spacing w:line="274" w:lineRule="auto"/>
              <w:rPr>
                <w:rFonts w:ascii="Arial"/>
                <w:sz w:val="21"/>
              </w:rPr>
            </w:pPr>
          </w:p>
          <w:p w14:paraId="38451ACC">
            <w:pPr>
              <w:spacing w:before="57"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101</w:t>
            </w:r>
          </w:p>
        </w:tc>
        <w:tc>
          <w:tcPr>
            <w:tcW w:w="1813" w:type="dxa"/>
            <w:vAlign w:val="top"/>
          </w:tcPr>
          <w:p w14:paraId="1DF75ADF">
            <w:pPr>
              <w:spacing w:line="305" w:lineRule="auto"/>
              <w:rPr>
                <w:rFonts w:ascii="Arial"/>
                <w:sz w:val="21"/>
              </w:rPr>
            </w:pPr>
          </w:p>
          <w:p w14:paraId="2FA39C34">
            <w:pPr>
              <w:spacing w:line="305" w:lineRule="auto"/>
              <w:rPr>
                <w:rFonts w:ascii="Arial"/>
                <w:sz w:val="21"/>
              </w:rPr>
            </w:pPr>
          </w:p>
          <w:p w14:paraId="2DD431D5">
            <w:pPr>
              <w:spacing w:line="306" w:lineRule="auto"/>
              <w:rPr>
                <w:rFonts w:ascii="Arial"/>
                <w:sz w:val="21"/>
              </w:rPr>
            </w:pPr>
          </w:p>
          <w:p w14:paraId="6D4E1DA1">
            <w:pPr>
              <w:pStyle w:val="6"/>
              <w:spacing w:before="65" w:line="251" w:lineRule="auto"/>
              <w:ind w:left="116" w:right="235"/>
            </w:pPr>
            <w:r>
              <w:rPr>
                <w:spacing w:val="7"/>
              </w:rPr>
              <w:t>水利防灾救灾资金管理使用</w:t>
            </w:r>
          </w:p>
        </w:tc>
        <w:tc>
          <w:tcPr>
            <w:tcW w:w="1813" w:type="dxa"/>
            <w:vAlign w:val="top"/>
          </w:tcPr>
          <w:p w14:paraId="7C65C2BD">
            <w:pPr>
              <w:spacing w:line="262" w:lineRule="auto"/>
              <w:rPr>
                <w:rFonts w:ascii="Arial"/>
                <w:sz w:val="21"/>
              </w:rPr>
            </w:pPr>
          </w:p>
          <w:p w14:paraId="67524BCB">
            <w:pPr>
              <w:spacing w:line="262" w:lineRule="auto"/>
              <w:rPr>
                <w:rFonts w:ascii="Arial"/>
                <w:sz w:val="21"/>
              </w:rPr>
            </w:pPr>
          </w:p>
          <w:p w14:paraId="0026E0F2">
            <w:pPr>
              <w:spacing w:line="263" w:lineRule="auto"/>
              <w:rPr>
                <w:rFonts w:ascii="Arial"/>
                <w:sz w:val="21"/>
              </w:rPr>
            </w:pPr>
          </w:p>
          <w:p w14:paraId="45D75FE3">
            <w:pPr>
              <w:spacing w:line="263" w:lineRule="auto"/>
              <w:rPr>
                <w:rFonts w:ascii="Arial"/>
                <w:sz w:val="21"/>
              </w:rPr>
            </w:pPr>
          </w:p>
          <w:p w14:paraId="10D9F97F">
            <w:pPr>
              <w:pStyle w:val="6"/>
              <w:spacing w:before="65" w:line="231" w:lineRule="auto"/>
              <w:ind w:left="120"/>
            </w:pPr>
            <w:r>
              <w:rPr>
                <w:spacing w:val="5"/>
              </w:rPr>
              <w:t>县水利局</w:t>
            </w:r>
          </w:p>
        </w:tc>
        <w:tc>
          <w:tcPr>
            <w:tcW w:w="4840" w:type="dxa"/>
            <w:vAlign w:val="top"/>
          </w:tcPr>
          <w:p w14:paraId="28096B58">
            <w:pPr>
              <w:pStyle w:val="6"/>
              <w:spacing w:before="34" w:line="251" w:lineRule="auto"/>
              <w:ind w:left="116" w:right="106" w:firstLine="5"/>
            </w:pPr>
            <w:r>
              <w:rPr>
                <w:spacing w:val="4"/>
              </w:rPr>
              <w:t>（</w:t>
            </w:r>
            <w:r>
              <w:rPr>
                <w:rFonts w:ascii="Times New Roman" w:hAnsi="Times New Roman" w:eastAsia="Times New Roman" w:cs="Times New Roman"/>
                <w:spacing w:val="4"/>
              </w:rPr>
              <w:t>1</w:t>
            </w:r>
            <w:r>
              <w:rPr>
                <w:spacing w:val="4"/>
              </w:rPr>
              <w:t>）组织乡镇（街道）开展江河洪水渍涝、山洪地</w:t>
            </w:r>
            <w:r>
              <w:rPr>
                <w:spacing w:val="7"/>
              </w:rPr>
              <w:t>质灾害、风暴潮、干旱等水旱灾害，</w:t>
            </w:r>
            <w:r>
              <w:rPr>
                <w:spacing w:val="-51"/>
              </w:rPr>
              <w:t xml:space="preserve"> </w:t>
            </w:r>
            <w:r>
              <w:rPr>
                <w:spacing w:val="7"/>
              </w:rPr>
              <w:t>以及滑坡、泥</w:t>
            </w:r>
            <w:r>
              <w:rPr>
                <w:spacing w:val="9"/>
              </w:rPr>
              <w:t>石流、山体崩塌、风雹、台风、地震等引发的次生</w:t>
            </w:r>
            <w:r>
              <w:rPr>
                <w:spacing w:val="7"/>
              </w:rPr>
              <w:t>水旱灾害情况调查；</w:t>
            </w:r>
          </w:p>
          <w:p w14:paraId="0942A7EE">
            <w:pPr>
              <w:pStyle w:val="6"/>
              <w:spacing w:line="251" w:lineRule="auto"/>
              <w:ind w:left="120" w:right="106" w:firstLine="1"/>
            </w:pPr>
            <w:r>
              <w:rPr>
                <w:spacing w:val="4"/>
              </w:rPr>
              <w:t>（</w:t>
            </w:r>
            <w:r>
              <w:rPr>
                <w:rFonts w:ascii="Times New Roman" w:hAnsi="Times New Roman" w:eastAsia="Times New Roman" w:cs="Times New Roman"/>
                <w:spacing w:val="4"/>
              </w:rPr>
              <w:t>2</w:t>
            </w:r>
            <w:r>
              <w:rPr>
                <w:spacing w:val="4"/>
              </w:rPr>
              <w:t>）负责编制并组织实施水利防灾救灾资金相关规</w:t>
            </w:r>
            <w:r>
              <w:rPr>
                <w:spacing w:val="8"/>
              </w:rPr>
              <w:t>划和方案，提出资金和任务分解安排建议；</w:t>
            </w:r>
          </w:p>
          <w:p w14:paraId="0AB8DCDE">
            <w:pPr>
              <w:pStyle w:val="6"/>
              <w:spacing w:before="3" w:line="238" w:lineRule="auto"/>
              <w:ind w:left="122" w:right="113"/>
            </w:pPr>
            <w:r>
              <w:rPr>
                <w:spacing w:val="9"/>
              </w:rPr>
              <w:t>（</w:t>
            </w:r>
            <w:r>
              <w:rPr>
                <w:rFonts w:ascii="Times New Roman" w:hAnsi="Times New Roman" w:eastAsia="Times New Roman" w:cs="Times New Roman"/>
                <w:spacing w:val="9"/>
              </w:rPr>
              <w:t>3</w:t>
            </w:r>
            <w:r>
              <w:rPr>
                <w:spacing w:val="9"/>
              </w:rPr>
              <w:t>）会同县财政局加强水利防灾救灾资金</w:t>
            </w:r>
            <w:r>
              <w:rPr>
                <w:spacing w:val="8"/>
              </w:rPr>
              <w:t>使用监</w:t>
            </w:r>
            <w:r>
              <w:rPr>
                <w:spacing w:val="9"/>
              </w:rPr>
              <w:t>管，督促乡镇（街道）公示资金安排情况，建立健</w:t>
            </w:r>
            <w:r>
              <w:rPr>
                <w:spacing w:val="7"/>
              </w:rPr>
              <w:t>全工作台账和档案资料。</w:t>
            </w:r>
          </w:p>
        </w:tc>
        <w:tc>
          <w:tcPr>
            <w:tcW w:w="4851" w:type="dxa"/>
            <w:vAlign w:val="top"/>
          </w:tcPr>
          <w:p w14:paraId="4BBF1149">
            <w:pPr>
              <w:spacing w:line="241" w:lineRule="auto"/>
              <w:rPr>
                <w:rFonts w:ascii="Arial"/>
                <w:sz w:val="21"/>
              </w:rPr>
            </w:pPr>
          </w:p>
          <w:p w14:paraId="0E51D997">
            <w:pPr>
              <w:pStyle w:val="6"/>
              <w:spacing w:before="65" w:line="251" w:lineRule="auto"/>
              <w:ind w:left="121" w:right="109" w:firstLine="3"/>
            </w:pPr>
            <w:r>
              <w:rPr>
                <w:spacing w:val="4"/>
              </w:rPr>
              <w:t>（</w:t>
            </w:r>
            <w:r>
              <w:rPr>
                <w:rFonts w:ascii="Times New Roman" w:hAnsi="Times New Roman" w:eastAsia="Times New Roman" w:cs="Times New Roman"/>
                <w:spacing w:val="4"/>
              </w:rPr>
              <w:t>1</w:t>
            </w:r>
            <w:r>
              <w:rPr>
                <w:spacing w:val="4"/>
              </w:rPr>
              <w:t>）组织开展江河洪水、渍涝、山洪地质灾害、风</w:t>
            </w:r>
            <w:r>
              <w:rPr>
                <w:spacing w:val="5"/>
              </w:rPr>
              <w:t>暴潮、干旱等水旱灾害，</w:t>
            </w:r>
            <w:r>
              <w:rPr>
                <w:spacing w:val="-49"/>
              </w:rPr>
              <w:t xml:space="preserve"> </w:t>
            </w:r>
            <w:r>
              <w:rPr>
                <w:spacing w:val="5"/>
              </w:rPr>
              <w:t>以及滑坡、泥石流、</w:t>
            </w:r>
            <w:r>
              <w:rPr>
                <w:spacing w:val="-59"/>
              </w:rPr>
              <w:t xml:space="preserve"> </w:t>
            </w:r>
            <w:r>
              <w:rPr>
                <w:spacing w:val="5"/>
              </w:rPr>
              <w:t>山体</w:t>
            </w:r>
            <w:r>
              <w:rPr>
                <w:spacing w:val="7"/>
              </w:rPr>
              <w:t>崩塌、风雹、</w:t>
            </w:r>
            <w:r>
              <w:rPr>
                <w:spacing w:val="-52"/>
              </w:rPr>
              <w:t xml:space="preserve"> </w:t>
            </w:r>
            <w:r>
              <w:rPr>
                <w:spacing w:val="7"/>
              </w:rPr>
              <w:t>台风、地震等引发的次生水旱灾害情</w:t>
            </w:r>
            <w:r>
              <w:rPr>
                <w:spacing w:val="9"/>
              </w:rPr>
              <w:t>况统计，提出资金申请额度，补助对象、使用方向</w:t>
            </w:r>
            <w:r>
              <w:rPr>
                <w:spacing w:val="7"/>
              </w:rPr>
              <w:t>等意见，报县水利局审核；</w:t>
            </w:r>
          </w:p>
          <w:p w14:paraId="158C3550">
            <w:pPr>
              <w:pStyle w:val="6"/>
              <w:spacing w:line="253" w:lineRule="auto"/>
              <w:ind w:left="120" w:right="109" w:firstLine="4"/>
            </w:pPr>
            <w:r>
              <w:rPr>
                <w:spacing w:val="4"/>
              </w:rPr>
              <w:t>（</w:t>
            </w:r>
            <w:r>
              <w:rPr>
                <w:rFonts w:ascii="Times New Roman" w:hAnsi="Times New Roman" w:eastAsia="Times New Roman" w:cs="Times New Roman"/>
                <w:spacing w:val="4"/>
              </w:rPr>
              <w:t>2</w:t>
            </w:r>
            <w:r>
              <w:rPr>
                <w:spacing w:val="4"/>
              </w:rPr>
              <w:t>）公示公告乡资金安排使用情况，主动接受群众</w:t>
            </w:r>
            <w:r>
              <w:rPr>
                <w:spacing w:val="5"/>
              </w:rPr>
              <w:t>和社会监督。</w:t>
            </w:r>
          </w:p>
        </w:tc>
      </w:tr>
      <w:tr w14:paraId="1A009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7" w:hRule="atLeast"/>
        </w:trPr>
        <w:tc>
          <w:tcPr>
            <w:tcW w:w="732" w:type="dxa"/>
            <w:vAlign w:val="top"/>
          </w:tcPr>
          <w:p w14:paraId="6CF39342">
            <w:pPr>
              <w:spacing w:line="256" w:lineRule="auto"/>
              <w:rPr>
                <w:rFonts w:ascii="Arial"/>
                <w:sz w:val="21"/>
              </w:rPr>
            </w:pPr>
          </w:p>
          <w:p w14:paraId="11C22E7B">
            <w:pPr>
              <w:spacing w:line="256" w:lineRule="auto"/>
              <w:rPr>
                <w:rFonts w:ascii="Arial"/>
                <w:sz w:val="21"/>
              </w:rPr>
            </w:pPr>
          </w:p>
          <w:p w14:paraId="530C6A67">
            <w:pPr>
              <w:spacing w:line="256" w:lineRule="auto"/>
              <w:rPr>
                <w:rFonts w:ascii="Arial"/>
                <w:sz w:val="21"/>
              </w:rPr>
            </w:pPr>
          </w:p>
          <w:p w14:paraId="4CD07386">
            <w:pPr>
              <w:spacing w:before="57"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102</w:t>
            </w:r>
          </w:p>
        </w:tc>
        <w:tc>
          <w:tcPr>
            <w:tcW w:w="1813" w:type="dxa"/>
            <w:vAlign w:val="top"/>
          </w:tcPr>
          <w:p w14:paraId="41C00E0E">
            <w:pPr>
              <w:spacing w:line="241" w:lineRule="auto"/>
              <w:rPr>
                <w:rFonts w:ascii="Arial"/>
                <w:sz w:val="21"/>
              </w:rPr>
            </w:pPr>
          </w:p>
          <w:p w14:paraId="01A27DB1">
            <w:pPr>
              <w:spacing w:line="241" w:lineRule="auto"/>
              <w:rPr>
                <w:rFonts w:ascii="Arial"/>
                <w:sz w:val="21"/>
              </w:rPr>
            </w:pPr>
          </w:p>
          <w:p w14:paraId="677327F2">
            <w:pPr>
              <w:spacing w:line="242" w:lineRule="auto"/>
              <w:rPr>
                <w:rFonts w:ascii="Arial"/>
                <w:sz w:val="21"/>
              </w:rPr>
            </w:pPr>
          </w:p>
          <w:p w14:paraId="184A98A6">
            <w:pPr>
              <w:pStyle w:val="6"/>
              <w:spacing w:before="65" w:line="231" w:lineRule="auto"/>
              <w:ind w:left="123"/>
            </w:pPr>
            <w:r>
              <w:rPr>
                <w:spacing w:val="6"/>
              </w:rPr>
              <w:t>河道采砂监管</w:t>
            </w:r>
          </w:p>
        </w:tc>
        <w:tc>
          <w:tcPr>
            <w:tcW w:w="1813" w:type="dxa"/>
            <w:vAlign w:val="top"/>
          </w:tcPr>
          <w:p w14:paraId="0C35DEB7">
            <w:pPr>
              <w:spacing w:line="241" w:lineRule="auto"/>
              <w:rPr>
                <w:rFonts w:ascii="Arial"/>
                <w:sz w:val="21"/>
              </w:rPr>
            </w:pPr>
          </w:p>
          <w:p w14:paraId="23BE4CE1">
            <w:pPr>
              <w:spacing w:line="241" w:lineRule="auto"/>
              <w:rPr>
                <w:rFonts w:ascii="Arial"/>
                <w:sz w:val="21"/>
              </w:rPr>
            </w:pPr>
          </w:p>
          <w:p w14:paraId="0C23FC28">
            <w:pPr>
              <w:spacing w:line="242" w:lineRule="auto"/>
              <w:rPr>
                <w:rFonts w:ascii="Arial"/>
                <w:sz w:val="21"/>
              </w:rPr>
            </w:pPr>
          </w:p>
          <w:p w14:paraId="3E0D9357">
            <w:pPr>
              <w:pStyle w:val="6"/>
              <w:spacing w:before="65" w:line="231" w:lineRule="auto"/>
              <w:ind w:left="120"/>
            </w:pPr>
            <w:r>
              <w:rPr>
                <w:spacing w:val="5"/>
              </w:rPr>
              <w:t>县水利局</w:t>
            </w:r>
          </w:p>
        </w:tc>
        <w:tc>
          <w:tcPr>
            <w:tcW w:w="4840" w:type="dxa"/>
            <w:vAlign w:val="top"/>
          </w:tcPr>
          <w:p w14:paraId="7DD4D478">
            <w:pPr>
              <w:pStyle w:val="6"/>
              <w:spacing w:before="249" w:line="229" w:lineRule="auto"/>
              <w:ind w:left="122"/>
            </w:pPr>
            <w:r>
              <w:rPr>
                <w:spacing w:val="8"/>
              </w:rPr>
              <w:t>（</w:t>
            </w:r>
            <w:r>
              <w:rPr>
                <w:rFonts w:ascii="Times New Roman" w:hAnsi="Times New Roman" w:eastAsia="Times New Roman" w:cs="Times New Roman"/>
                <w:spacing w:val="8"/>
              </w:rPr>
              <w:t>1</w:t>
            </w:r>
            <w:r>
              <w:rPr>
                <w:spacing w:val="8"/>
              </w:rPr>
              <w:t>）负责河道采砂的监督管理工作；</w:t>
            </w:r>
          </w:p>
          <w:p w14:paraId="66152DE0">
            <w:pPr>
              <w:pStyle w:val="6"/>
              <w:spacing w:before="26" w:line="251" w:lineRule="auto"/>
              <w:ind w:left="121" w:right="106"/>
            </w:pPr>
            <w:r>
              <w:rPr>
                <w:spacing w:val="4"/>
              </w:rPr>
              <w:t>（</w:t>
            </w:r>
            <w:r>
              <w:rPr>
                <w:rFonts w:ascii="Times New Roman" w:hAnsi="Times New Roman" w:eastAsia="Times New Roman" w:cs="Times New Roman"/>
                <w:spacing w:val="4"/>
              </w:rPr>
              <w:t>2</w:t>
            </w:r>
            <w:r>
              <w:rPr>
                <w:spacing w:val="4"/>
              </w:rPr>
              <w:t>）指导河道采砂规划和计划的编制，对河道采砂</w:t>
            </w:r>
            <w:r>
              <w:rPr>
                <w:spacing w:val="9"/>
              </w:rPr>
              <w:t>实行许可制度，组织实施河道管理范围内工程建设</w:t>
            </w:r>
            <w:r>
              <w:rPr>
                <w:spacing w:val="5"/>
              </w:rPr>
              <w:t>方案审查制度；</w:t>
            </w:r>
          </w:p>
          <w:p w14:paraId="3B512768">
            <w:pPr>
              <w:pStyle w:val="6"/>
              <w:spacing w:line="229" w:lineRule="auto"/>
              <w:ind w:left="122"/>
            </w:pPr>
            <w:r>
              <w:rPr>
                <w:spacing w:val="7"/>
              </w:rPr>
              <w:t>（</w:t>
            </w:r>
            <w:r>
              <w:rPr>
                <w:rFonts w:ascii="Times New Roman" w:hAnsi="Times New Roman" w:eastAsia="Times New Roman" w:cs="Times New Roman"/>
                <w:spacing w:val="7"/>
              </w:rPr>
              <w:t>3</w:t>
            </w:r>
            <w:r>
              <w:rPr>
                <w:spacing w:val="7"/>
              </w:rPr>
              <w:t>）依法查处违法采砂行为。</w:t>
            </w:r>
          </w:p>
        </w:tc>
        <w:tc>
          <w:tcPr>
            <w:tcW w:w="4851" w:type="dxa"/>
            <w:vAlign w:val="top"/>
          </w:tcPr>
          <w:p w14:paraId="74AC04BB">
            <w:pPr>
              <w:spacing w:line="294" w:lineRule="auto"/>
              <w:rPr>
                <w:rFonts w:ascii="Arial"/>
                <w:sz w:val="21"/>
              </w:rPr>
            </w:pPr>
          </w:p>
          <w:p w14:paraId="05E291D6">
            <w:pPr>
              <w:spacing w:line="294" w:lineRule="auto"/>
              <w:rPr>
                <w:rFonts w:ascii="Arial"/>
                <w:sz w:val="21"/>
              </w:rPr>
            </w:pPr>
          </w:p>
          <w:p w14:paraId="61497989">
            <w:pPr>
              <w:pStyle w:val="6"/>
              <w:spacing w:before="65" w:line="252" w:lineRule="auto"/>
              <w:ind w:left="127" w:right="121" w:hanging="6"/>
            </w:pPr>
            <w:r>
              <w:rPr>
                <w:spacing w:val="9"/>
              </w:rPr>
              <w:t>组织开展经常性巡查管护，及时劝阻、制止违法行</w:t>
            </w:r>
            <w:r>
              <w:rPr>
                <w:spacing w:val="7"/>
              </w:rPr>
              <w:t>为，并配合做好查处工作。</w:t>
            </w:r>
          </w:p>
        </w:tc>
      </w:tr>
    </w:tbl>
    <w:p w14:paraId="686E1146">
      <w:pPr>
        <w:rPr>
          <w:rFonts w:ascii="Arial"/>
          <w:sz w:val="21"/>
        </w:rPr>
      </w:pPr>
    </w:p>
    <w:p w14:paraId="03DEE88A">
      <w:pPr>
        <w:rPr>
          <w:rFonts w:ascii="Arial" w:hAnsi="Arial" w:eastAsia="Arial" w:cs="Arial"/>
          <w:sz w:val="21"/>
          <w:szCs w:val="21"/>
        </w:rPr>
        <w:sectPr>
          <w:footerReference r:id="rId72" w:type="default"/>
          <w:pgSz w:w="16837" w:h="11905"/>
          <w:pgMar w:top="1011" w:right="1477" w:bottom="1210" w:left="1305" w:header="0" w:footer="873" w:gutter="0"/>
          <w:cols w:space="720" w:num="1"/>
        </w:sectPr>
      </w:pPr>
    </w:p>
    <w:p w14:paraId="4A08B531">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17AAA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0B457056">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4F00F59C">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4DC35CEA">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21CB0153">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2E737861">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0777DF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1BD32DD2">
            <w:pPr>
              <w:spacing w:line="254" w:lineRule="auto"/>
              <w:rPr>
                <w:rFonts w:ascii="Arial"/>
                <w:sz w:val="21"/>
              </w:rPr>
            </w:pPr>
          </w:p>
          <w:p w14:paraId="03BF0A57">
            <w:pPr>
              <w:spacing w:line="255" w:lineRule="auto"/>
              <w:rPr>
                <w:rFonts w:ascii="Arial"/>
                <w:sz w:val="21"/>
              </w:rPr>
            </w:pPr>
          </w:p>
          <w:p w14:paraId="10FE1A16">
            <w:pPr>
              <w:spacing w:line="255" w:lineRule="auto"/>
              <w:rPr>
                <w:rFonts w:ascii="Arial"/>
                <w:sz w:val="21"/>
              </w:rPr>
            </w:pPr>
          </w:p>
          <w:p w14:paraId="4245122D">
            <w:pPr>
              <w:spacing w:before="58"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103</w:t>
            </w:r>
          </w:p>
        </w:tc>
        <w:tc>
          <w:tcPr>
            <w:tcW w:w="1813" w:type="dxa"/>
            <w:vAlign w:val="top"/>
          </w:tcPr>
          <w:p w14:paraId="3071F4B9">
            <w:pPr>
              <w:spacing w:line="315" w:lineRule="auto"/>
              <w:rPr>
                <w:rFonts w:ascii="Arial"/>
                <w:sz w:val="21"/>
              </w:rPr>
            </w:pPr>
          </w:p>
          <w:p w14:paraId="2ACCAB93">
            <w:pPr>
              <w:pStyle w:val="6"/>
              <w:spacing w:before="65" w:line="251" w:lineRule="auto"/>
              <w:ind w:left="118" w:right="108"/>
            </w:pPr>
            <w:r>
              <w:rPr>
                <w:spacing w:val="-3"/>
              </w:rPr>
              <w:t>在河道、湖泊管理</w:t>
            </w:r>
            <w:r>
              <w:rPr>
                <w:spacing w:val="7"/>
              </w:rPr>
              <w:t>范围内建设妨碍</w:t>
            </w:r>
            <w:r>
              <w:rPr>
                <w:spacing w:val="-3"/>
              </w:rPr>
              <w:t>行洪的建筑物、构</w:t>
            </w:r>
            <w:r>
              <w:rPr>
                <w:spacing w:val="7"/>
              </w:rPr>
              <w:t>筑物的监管执法</w:t>
            </w:r>
          </w:p>
        </w:tc>
        <w:tc>
          <w:tcPr>
            <w:tcW w:w="1813" w:type="dxa"/>
            <w:vAlign w:val="top"/>
          </w:tcPr>
          <w:p w14:paraId="734F93B5">
            <w:pPr>
              <w:rPr>
                <w:rFonts w:ascii="Arial"/>
                <w:sz w:val="21"/>
              </w:rPr>
            </w:pPr>
          </w:p>
          <w:p w14:paraId="7A032B74">
            <w:pPr>
              <w:rPr>
                <w:rFonts w:ascii="Arial"/>
                <w:sz w:val="21"/>
              </w:rPr>
            </w:pPr>
          </w:p>
          <w:p w14:paraId="06199584">
            <w:pPr>
              <w:spacing w:line="241" w:lineRule="auto"/>
              <w:rPr>
                <w:rFonts w:ascii="Arial"/>
                <w:sz w:val="21"/>
              </w:rPr>
            </w:pPr>
          </w:p>
          <w:p w14:paraId="5E9CC767">
            <w:pPr>
              <w:pStyle w:val="6"/>
              <w:spacing w:before="65" w:line="231" w:lineRule="auto"/>
              <w:ind w:left="120"/>
            </w:pPr>
            <w:r>
              <w:rPr>
                <w:spacing w:val="5"/>
              </w:rPr>
              <w:t>县水利局</w:t>
            </w:r>
          </w:p>
        </w:tc>
        <w:tc>
          <w:tcPr>
            <w:tcW w:w="4840" w:type="dxa"/>
            <w:vAlign w:val="top"/>
          </w:tcPr>
          <w:p w14:paraId="0197FD5E">
            <w:pPr>
              <w:spacing w:line="315" w:lineRule="auto"/>
              <w:rPr>
                <w:rFonts w:ascii="Arial"/>
                <w:sz w:val="21"/>
              </w:rPr>
            </w:pPr>
          </w:p>
          <w:p w14:paraId="2B48F611">
            <w:pPr>
              <w:pStyle w:val="6"/>
              <w:spacing w:before="65" w:line="250" w:lineRule="auto"/>
              <w:ind w:left="118" w:right="106" w:firstLine="3"/>
            </w:pPr>
            <w:r>
              <w:rPr>
                <w:spacing w:val="4"/>
              </w:rPr>
              <w:t>（</w:t>
            </w:r>
            <w:r>
              <w:rPr>
                <w:rFonts w:ascii="Times New Roman" w:hAnsi="Times New Roman" w:eastAsia="Times New Roman" w:cs="Times New Roman"/>
                <w:spacing w:val="4"/>
              </w:rPr>
              <w:t>1</w:t>
            </w:r>
            <w:r>
              <w:rPr>
                <w:spacing w:val="4"/>
              </w:rPr>
              <w:t>）负责河道、湖泊管理范围内建设妨碍行洪建筑</w:t>
            </w:r>
            <w:r>
              <w:rPr>
                <w:spacing w:val="7"/>
              </w:rPr>
              <w:t>物、构筑物的检查监督；</w:t>
            </w:r>
          </w:p>
          <w:p w14:paraId="2F1D5803">
            <w:pPr>
              <w:pStyle w:val="6"/>
              <w:spacing w:line="254" w:lineRule="auto"/>
              <w:ind w:left="125" w:right="106" w:hanging="3"/>
            </w:pPr>
            <w:r>
              <w:rPr>
                <w:spacing w:val="4"/>
              </w:rPr>
              <w:t>（</w:t>
            </w:r>
            <w:r>
              <w:rPr>
                <w:rFonts w:ascii="Times New Roman" w:hAnsi="Times New Roman" w:eastAsia="Times New Roman" w:cs="Times New Roman"/>
                <w:spacing w:val="4"/>
              </w:rPr>
              <w:t>2</w:t>
            </w:r>
            <w:r>
              <w:rPr>
                <w:spacing w:val="4"/>
              </w:rPr>
              <w:t>）负责查处建设妨碍行洪建筑物、构筑物违法行</w:t>
            </w:r>
            <w:r>
              <w:rPr>
                <w:spacing w:val="-7"/>
              </w:rPr>
              <w:t>为。</w:t>
            </w:r>
          </w:p>
        </w:tc>
        <w:tc>
          <w:tcPr>
            <w:tcW w:w="4851" w:type="dxa"/>
            <w:vAlign w:val="top"/>
          </w:tcPr>
          <w:p w14:paraId="7457FCCB">
            <w:pPr>
              <w:pStyle w:val="6"/>
              <w:spacing w:before="246" w:line="250" w:lineRule="auto"/>
              <w:ind w:left="120" w:right="53" w:firstLine="5"/>
            </w:pPr>
            <w:r>
              <w:rPr>
                <w:spacing w:val="4"/>
              </w:rPr>
              <w:t>（</w:t>
            </w:r>
            <w:r>
              <w:rPr>
                <w:rFonts w:ascii="Times New Roman" w:hAnsi="Times New Roman" w:eastAsia="Times New Roman" w:cs="Times New Roman"/>
                <w:spacing w:val="4"/>
              </w:rPr>
              <w:t>1</w:t>
            </w:r>
            <w:r>
              <w:rPr>
                <w:spacing w:val="4"/>
              </w:rPr>
              <w:t>）组织开展相应河湖经常性巡查、管护，及时发</w:t>
            </w:r>
            <w:r>
              <w:rPr>
                <w:spacing w:val="3"/>
              </w:rPr>
              <w:t>现、劝阻、制止建设妨碍行洪建筑物、构筑物行为；</w:t>
            </w:r>
          </w:p>
          <w:p w14:paraId="329390EC">
            <w:pPr>
              <w:pStyle w:val="6"/>
              <w:spacing w:before="3" w:line="252" w:lineRule="auto"/>
              <w:ind w:left="123" w:right="109" w:firstLine="1"/>
            </w:pPr>
            <w:r>
              <w:rPr>
                <w:spacing w:val="4"/>
              </w:rPr>
              <w:t>（</w:t>
            </w:r>
            <w:r>
              <w:rPr>
                <w:rFonts w:ascii="Times New Roman" w:hAnsi="Times New Roman" w:eastAsia="Times New Roman" w:cs="Times New Roman"/>
                <w:spacing w:val="4"/>
              </w:rPr>
              <w:t>2</w:t>
            </w:r>
            <w:r>
              <w:rPr>
                <w:spacing w:val="4"/>
              </w:rPr>
              <w:t>）组织开展问题整改工作，不能解决的问题及时</w:t>
            </w:r>
            <w:r>
              <w:rPr>
                <w:spacing w:val="9"/>
              </w:rPr>
              <w:t>向上级报告，配合上级开展问题清理整治或执法行</w:t>
            </w:r>
            <w:r>
              <w:rPr>
                <w:spacing w:val="-4"/>
              </w:rPr>
              <w:t>动。</w:t>
            </w:r>
          </w:p>
        </w:tc>
      </w:tr>
      <w:tr w14:paraId="69F426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1" w:hRule="atLeast"/>
        </w:trPr>
        <w:tc>
          <w:tcPr>
            <w:tcW w:w="732" w:type="dxa"/>
            <w:vAlign w:val="top"/>
          </w:tcPr>
          <w:p w14:paraId="5A2C3162">
            <w:pPr>
              <w:spacing w:line="250" w:lineRule="auto"/>
              <w:rPr>
                <w:rFonts w:ascii="Arial"/>
                <w:sz w:val="21"/>
              </w:rPr>
            </w:pPr>
          </w:p>
          <w:p w14:paraId="2ACA168C">
            <w:pPr>
              <w:spacing w:line="250" w:lineRule="auto"/>
              <w:rPr>
                <w:rFonts w:ascii="Arial"/>
                <w:sz w:val="21"/>
              </w:rPr>
            </w:pPr>
          </w:p>
          <w:p w14:paraId="434FCE08">
            <w:pPr>
              <w:spacing w:line="250" w:lineRule="auto"/>
              <w:rPr>
                <w:rFonts w:ascii="Arial"/>
                <w:sz w:val="21"/>
              </w:rPr>
            </w:pPr>
          </w:p>
          <w:p w14:paraId="5A2F5FCA">
            <w:pPr>
              <w:spacing w:line="250" w:lineRule="auto"/>
              <w:rPr>
                <w:rFonts w:ascii="Arial"/>
                <w:sz w:val="21"/>
              </w:rPr>
            </w:pPr>
          </w:p>
          <w:p w14:paraId="72EA8415">
            <w:pPr>
              <w:spacing w:line="250" w:lineRule="auto"/>
              <w:rPr>
                <w:rFonts w:ascii="Arial"/>
                <w:sz w:val="21"/>
              </w:rPr>
            </w:pPr>
          </w:p>
          <w:p w14:paraId="5A52DBF0">
            <w:pPr>
              <w:spacing w:line="250" w:lineRule="auto"/>
              <w:rPr>
                <w:rFonts w:ascii="Arial"/>
                <w:sz w:val="21"/>
              </w:rPr>
            </w:pPr>
          </w:p>
          <w:p w14:paraId="38567EC6">
            <w:pPr>
              <w:spacing w:before="58"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104</w:t>
            </w:r>
          </w:p>
        </w:tc>
        <w:tc>
          <w:tcPr>
            <w:tcW w:w="1813" w:type="dxa"/>
            <w:vAlign w:val="top"/>
          </w:tcPr>
          <w:p w14:paraId="2D0067D3">
            <w:pPr>
              <w:spacing w:line="264" w:lineRule="auto"/>
              <w:rPr>
                <w:rFonts w:ascii="Arial"/>
                <w:sz w:val="21"/>
              </w:rPr>
            </w:pPr>
          </w:p>
          <w:p w14:paraId="11629272">
            <w:pPr>
              <w:spacing w:line="264" w:lineRule="auto"/>
              <w:rPr>
                <w:rFonts w:ascii="Arial"/>
                <w:sz w:val="21"/>
              </w:rPr>
            </w:pPr>
          </w:p>
          <w:p w14:paraId="36924943">
            <w:pPr>
              <w:spacing w:line="264" w:lineRule="auto"/>
              <w:rPr>
                <w:rFonts w:ascii="Arial"/>
                <w:sz w:val="21"/>
              </w:rPr>
            </w:pPr>
          </w:p>
          <w:p w14:paraId="23DC3845">
            <w:pPr>
              <w:spacing w:line="264" w:lineRule="auto"/>
              <w:rPr>
                <w:rFonts w:ascii="Arial"/>
                <w:sz w:val="21"/>
              </w:rPr>
            </w:pPr>
          </w:p>
          <w:p w14:paraId="7A991D97">
            <w:pPr>
              <w:spacing w:line="265" w:lineRule="auto"/>
              <w:rPr>
                <w:rFonts w:ascii="Arial"/>
                <w:sz w:val="21"/>
              </w:rPr>
            </w:pPr>
          </w:p>
          <w:p w14:paraId="68807B06">
            <w:pPr>
              <w:pStyle w:val="6"/>
              <w:spacing w:before="65" w:line="256" w:lineRule="auto"/>
              <w:ind w:left="118" w:right="235" w:firstLine="2"/>
            </w:pPr>
            <w:r>
              <w:rPr>
                <w:spacing w:val="7"/>
              </w:rPr>
              <w:t>公益林保护和管</w:t>
            </w:r>
            <w:r>
              <w:t>理</w:t>
            </w:r>
          </w:p>
        </w:tc>
        <w:tc>
          <w:tcPr>
            <w:tcW w:w="1813" w:type="dxa"/>
            <w:vAlign w:val="top"/>
          </w:tcPr>
          <w:p w14:paraId="1CA92345">
            <w:pPr>
              <w:spacing w:line="242" w:lineRule="auto"/>
              <w:rPr>
                <w:rFonts w:ascii="Arial"/>
                <w:sz w:val="21"/>
              </w:rPr>
            </w:pPr>
          </w:p>
          <w:p w14:paraId="5C01DDF9">
            <w:pPr>
              <w:spacing w:line="243" w:lineRule="auto"/>
              <w:rPr>
                <w:rFonts w:ascii="Arial"/>
                <w:sz w:val="21"/>
              </w:rPr>
            </w:pPr>
          </w:p>
          <w:p w14:paraId="214E4661">
            <w:pPr>
              <w:spacing w:line="243" w:lineRule="auto"/>
              <w:rPr>
                <w:rFonts w:ascii="Arial"/>
                <w:sz w:val="21"/>
              </w:rPr>
            </w:pPr>
          </w:p>
          <w:p w14:paraId="36C3EF21">
            <w:pPr>
              <w:spacing w:line="243" w:lineRule="auto"/>
              <w:rPr>
                <w:rFonts w:ascii="Arial"/>
                <w:sz w:val="21"/>
              </w:rPr>
            </w:pPr>
          </w:p>
          <w:p w14:paraId="66C0FB7A">
            <w:pPr>
              <w:spacing w:line="243" w:lineRule="auto"/>
              <w:rPr>
                <w:rFonts w:ascii="Arial"/>
                <w:sz w:val="21"/>
              </w:rPr>
            </w:pPr>
          </w:p>
          <w:p w14:paraId="46206FC4">
            <w:pPr>
              <w:spacing w:line="243" w:lineRule="auto"/>
              <w:rPr>
                <w:rFonts w:ascii="Arial"/>
                <w:sz w:val="21"/>
              </w:rPr>
            </w:pPr>
          </w:p>
          <w:p w14:paraId="2B378FFD">
            <w:pPr>
              <w:pStyle w:val="6"/>
              <w:spacing w:before="65" w:line="231" w:lineRule="auto"/>
              <w:ind w:left="120"/>
            </w:pPr>
            <w:r>
              <w:rPr>
                <w:spacing w:val="5"/>
              </w:rPr>
              <w:t>县林草局</w:t>
            </w:r>
          </w:p>
        </w:tc>
        <w:tc>
          <w:tcPr>
            <w:tcW w:w="4840" w:type="dxa"/>
            <w:vAlign w:val="top"/>
          </w:tcPr>
          <w:p w14:paraId="24D01601">
            <w:pPr>
              <w:pStyle w:val="6"/>
              <w:spacing w:before="34" w:line="250" w:lineRule="auto"/>
              <w:ind w:left="118" w:right="43" w:firstLine="3"/>
            </w:pPr>
            <w:r>
              <w:rPr>
                <w:spacing w:val="7"/>
              </w:rPr>
              <w:t>（</w:t>
            </w:r>
            <w:r>
              <w:rPr>
                <w:rFonts w:ascii="Times New Roman" w:hAnsi="Times New Roman" w:eastAsia="Times New Roman" w:cs="Times New Roman"/>
                <w:spacing w:val="7"/>
              </w:rPr>
              <w:t>1</w:t>
            </w:r>
            <w:r>
              <w:rPr>
                <w:spacing w:val="7"/>
              </w:rPr>
              <w:t>）负责公益林保护管理法律法规和政策的宣传、</w:t>
            </w:r>
            <w:r>
              <w:rPr>
                <w:spacing w:val="1"/>
              </w:rPr>
              <w:t>培训；</w:t>
            </w:r>
          </w:p>
          <w:p w14:paraId="0ED6CF04">
            <w:pPr>
              <w:pStyle w:val="6"/>
              <w:spacing w:before="2" w:line="251" w:lineRule="auto"/>
              <w:ind w:left="119" w:right="106" w:firstLine="2"/>
            </w:pPr>
            <w:r>
              <w:rPr>
                <w:spacing w:val="4"/>
              </w:rPr>
              <w:t>（</w:t>
            </w:r>
            <w:r>
              <w:rPr>
                <w:rFonts w:ascii="Times New Roman" w:hAnsi="Times New Roman" w:eastAsia="Times New Roman" w:cs="Times New Roman"/>
                <w:spacing w:val="4"/>
              </w:rPr>
              <w:t>2</w:t>
            </w:r>
            <w:r>
              <w:rPr>
                <w:spacing w:val="4"/>
              </w:rPr>
              <w:t>）组织开展森林资源规划设计调查，对公益林进</w:t>
            </w:r>
            <w:r>
              <w:rPr>
                <w:spacing w:val="9"/>
              </w:rPr>
              <w:t>行区划界定、调出和补进，按审批权限分级报批，</w:t>
            </w:r>
            <w:r>
              <w:rPr>
                <w:spacing w:val="7"/>
              </w:rPr>
              <w:t>对划定成果进行公示；</w:t>
            </w:r>
          </w:p>
          <w:p w14:paraId="39B5D6DC">
            <w:pPr>
              <w:pStyle w:val="6"/>
              <w:spacing w:before="3" w:line="250" w:lineRule="auto"/>
              <w:ind w:left="119" w:right="53" w:firstLine="2"/>
            </w:pPr>
            <w:r>
              <w:rPr>
                <w:spacing w:val="7"/>
              </w:rPr>
              <w:t>（</w:t>
            </w:r>
            <w:r>
              <w:rPr>
                <w:rFonts w:ascii="Times New Roman" w:hAnsi="Times New Roman" w:eastAsia="Times New Roman" w:cs="Times New Roman"/>
                <w:spacing w:val="7"/>
              </w:rPr>
              <w:t>3</w:t>
            </w:r>
            <w:r>
              <w:rPr>
                <w:spacing w:val="7"/>
              </w:rPr>
              <w:t>）负责建立公益林管护机制，建立健全管</w:t>
            </w:r>
            <w:r>
              <w:rPr>
                <w:spacing w:val="6"/>
              </w:rPr>
              <w:t>护网，</w:t>
            </w:r>
            <w:r>
              <w:rPr>
                <w:spacing w:val="9"/>
              </w:rPr>
              <w:t>合理划定管护责任区和设定岗位，组织和指导管护</w:t>
            </w:r>
            <w:r>
              <w:rPr>
                <w:spacing w:val="7"/>
              </w:rPr>
              <w:t>责任单位做好管护工作；</w:t>
            </w:r>
          </w:p>
          <w:p w14:paraId="1AFCD124">
            <w:pPr>
              <w:pStyle w:val="6"/>
              <w:spacing w:before="1" w:line="251" w:lineRule="auto"/>
              <w:ind w:left="120" w:right="106" w:firstLine="1"/>
            </w:pPr>
            <w:r>
              <w:rPr>
                <w:spacing w:val="4"/>
              </w:rPr>
              <w:t>（</w:t>
            </w:r>
            <w:r>
              <w:rPr>
                <w:rFonts w:ascii="Times New Roman" w:hAnsi="Times New Roman" w:eastAsia="Times New Roman" w:cs="Times New Roman"/>
                <w:spacing w:val="4"/>
              </w:rPr>
              <w:t>4</w:t>
            </w:r>
            <w:r>
              <w:rPr>
                <w:spacing w:val="4"/>
              </w:rPr>
              <w:t>）负责乡镇（街道）、村集体或国有生态护林员</w:t>
            </w:r>
            <w:r>
              <w:rPr>
                <w:spacing w:val="6"/>
              </w:rPr>
              <w:t>选聘的备案审核；</w:t>
            </w:r>
          </w:p>
          <w:p w14:paraId="68A6498C">
            <w:pPr>
              <w:pStyle w:val="6"/>
              <w:spacing w:line="233" w:lineRule="auto"/>
              <w:ind w:left="118" w:right="106" w:firstLine="3"/>
            </w:pPr>
            <w:r>
              <w:rPr>
                <w:spacing w:val="4"/>
              </w:rPr>
              <w:t>（</w:t>
            </w:r>
            <w:r>
              <w:rPr>
                <w:rFonts w:ascii="Times New Roman" w:hAnsi="Times New Roman" w:eastAsia="Times New Roman" w:cs="Times New Roman"/>
                <w:spacing w:val="4"/>
              </w:rPr>
              <w:t>5</w:t>
            </w:r>
            <w:r>
              <w:rPr>
                <w:spacing w:val="4"/>
              </w:rPr>
              <w:t>）会同财政部门及时兑付补偿（补助）资金并公</w:t>
            </w:r>
            <w:r>
              <w:rPr>
                <w:spacing w:val="-3"/>
              </w:rPr>
              <w:t>示。</w:t>
            </w:r>
          </w:p>
        </w:tc>
        <w:tc>
          <w:tcPr>
            <w:tcW w:w="4851" w:type="dxa"/>
            <w:vAlign w:val="top"/>
          </w:tcPr>
          <w:p w14:paraId="12843E39">
            <w:pPr>
              <w:spacing w:line="262" w:lineRule="auto"/>
              <w:rPr>
                <w:rFonts w:ascii="Arial"/>
                <w:sz w:val="21"/>
              </w:rPr>
            </w:pPr>
          </w:p>
          <w:p w14:paraId="6756B9E1">
            <w:pPr>
              <w:spacing w:line="262" w:lineRule="auto"/>
              <w:rPr>
                <w:rFonts w:ascii="Arial"/>
                <w:sz w:val="21"/>
              </w:rPr>
            </w:pPr>
          </w:p>
          <w:p w14:paraId="140FF91B">
            <w:pPr>
              <w:spacing w:line="263" w:lineRule="auto"/>
              <w:rPr>
                <w:rFonts w:ascii="Arial"/>
                <w:sz w:val="21"/>
              </w:rPr>
            </w:pPr>
          </w:p>
          <w:p w14:paraId="280C963A">
            <w:pPr>
              <w:spacing w:line="263" w:lineRule="auto"/>
              <w:rPr>
                <w:rFonts w:ascii="Arial"/>
                <w:sz w:val="21"/>
              </w:rPr>
            </w:pPr>
          </w:p>
          <w:p w14:paraId="2EDAC7A1">
            <w:pPr>
              <w:pStyle w:val="6"/>
              <w:spacing w:before="65" w:line="250" w:lineRule="auto"/>
              <w:ind w:left="125" w:right="109"/>
            </w:pPr>
            <w:r>
              <w:rPr>
                <w:spacing w:val="4"/>
              </w:rPr>
              <w:t>（</w:t>
            </w:r>
            <w:r>
              <w:rPr>
                <w:rFonts w:ascii="Times New Roman" w:hAnsi="Times New Roman" w:eastAsia="Times New Roman" w:cs="Times New Roman"/>
                <w:spacing w:val="4"/>
              </w:rPr>
              <w:t>1</w:t>
            </w:r>
            <w:r>
              <w:rPr>
                <w:spacing w:val="4"/>
              </w:rPr>
              <w:t>）明确责任，强化措施，加强公益林保护和管理</w:t>
            </w:r>
            <w:r>
              <w:rPr>
                <w:spacing w:val="-1"/>
              </w:rPr>
              <w:t>工作；</w:t>
            </w:r>
          </w:p>
          <w:p w14:paraId="3EAC345B">
            <w:pPr>
              <w:pStyle w:val="6"/>
              <w:spacing w:before="1" w:line="230" w:lineRule="auto"/>
              <w:ind w:left="125"/>
            </w:pPr>
            <w:r>
              <w:rPr>
                <w:spacing w:val="7"/>
              </w:rPr>
              <w:t>（</w:t>
            </w:r>
            <w:r>
              <w:rPr>
                <w:rFonts w:ascii="Times New Roman" w:hAnsi="Times New Roman" w:eastAsia="Times New Roman" w:cs="Times New Roman"/>
                <w:spacing w:val="7"/>
              </w:rPr>
              <w:t>2</w:t>
            </w:r>
            <w:r>
              <w:rPr>
                <w:spacing w:val="7"/>
              </w:rPr>
              <w:t>）与村集体进一步落实管护责任；</w:t>
            </w:r>
          </w:p>
          <w:p w14:paraId="48FB0F6C">
            <w:pPr>
              <w:pStyle w:val="6"/>
              <w:spacing w:before="24" w:line="231" w:lineRule="auto"/>
              <w:ind w:left="125"/>
            </w:pPr>
            <w:r>
              <w:rPr>
                <w:spacing w:val="6"/>
              </w:rPr>
              <w:t>（</w:t>
            </w:r>
            <w:r>
              <w:rPr>
                <w:rFonts w:ascii="Times New Roman" w:hAnsi="Times New Roman" w:eastAsia="Times New Roman" w:cs="Times New Roman"/>
                <w:spacing w:val="6"/>
              </w:rPr>
              <w:t>3</w:t>
            </w:r>
            <w:r>
              <w:rPr>
                <w:spacing w:val="6"/>
              </w:rPr>
              <w:t>）加强护林员管理。</w:t>
            </w:r>
          </w:p>
        </w:tc>
      </w:tr>
      <w:tr w14:paraId="29A89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4" w:hRule="atLeast"/>
        </w:trPr>
        <w:tc>
          <w:tcPr>
            <w:tcW w:w="732" w:type="dxa"/>
            <w:vAlign w:val="top"/>
          </w:tcPr>
          <w:p w14:paraId="43CAEC43">
            <w:pPr>
              <w:spacing w:line="250" w:lineRule="auto"/>
              <w:rPr>
                <w:rFonts w:ascii="Arial"/>
                <w:sz w:val="21"/>
              </w:rPr>
            </w:pPr>
          </w:p>
          <w:p w14:paraId="5D0F6FAA">
            <w:pPr>
              <w:spacing w:line="250" w:lineRule="auto"/>
              <w:rPr>
                <w:rFonts w:ascii="Arial"/>
                <w:sz w:val="21"/>
              </w:rPr>
            </w:pPr>
          </w:p>
          <w:p w14:paraId="335EFA04">
            <w:pPr>
              <w:spacing w:line="250" w:lineRule="auto"/>
              <w:rPr>
                <w:rFonts w:ascii="Arial"/>
                <w:sz w:val="21"/>
              </w:rPr>
            </w:pPr>
          </w:p>
          <w:p w14:paraId="51562FB2">
            <w:pPr>
              <w:spacing w:line="250" w:lineRule="auto"/>
              <w:rPr>
                <w:rFonts w:ascii="Arial"/>
                <w:sz w:val="21"/>
              </w:rPr>
            </w:pPr>
          </w:p>
          <w:p w14:paraId="5573555F">
            <w:pPr>
              <w:spacing w:line="251" w:lineRule="auto"/>
              <w:rPr>
                <w:rFonts w:ascii="Arial"/>
                <w:sz w:val="21"/>
              </w:rPr>
            </w:pPr>
          </w:p>
          <w:p w14:paraId="081FCB96">
            <w:pPr>
              <w:spacing w:line="251" w:lineRule="auto"/>
              <w:rPr>
                <w:rFonts w:ascii="Arial"/>
                <w:sz w:val="21"/>
              </w:rPr>
            </w:pPr>
          </w:p>
          <w:p w14:paraId="5B5AB77B">
            <w:pPr>
              <w:spacing w:before="58"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105</w:t>
            </w:r>
          </w:p>
        </w:tc>
        <w:tc>
          <w:tcPr>
            <w:tcW w:w="1813" w:type="dxa"/>
            <w:vAlign w:val="top"/>
          </w:tcPr>
          <w:p w14:paraId="6B432C64">
            <w:pPr>
              <w:spacing w:line="264" w:lineRule="auto"/>
              <w:rPr>
                <w:rFonts w:ascii="Arial"/>
                <w:sz w:val="21"/>
              </w:rPr>
            </w:pPr>
          </w:p>
          <w:p w14:paraId="3CABF82B">
            <w:pPr>
              <w:spacing w:line="265" w:lineRule="auto"/>
              <w:rPr>
                <w:rFonts w:ascii="Arial"/>
                <w:sz w:val="21"/>
              </w:rPr>
            </w:pPr>
          </w:p>
          <w:p w14:paraId="46455A53">
            <w:pPr>
              <w:spacing w:line="265" w:lineRule="auto"/>
              <w:rPr>
                <w:rFonts w:ascii="Arial"/>
                <w:sz w:val="21"/>
              </w:rPr>
            </w:pPr>
          </w:p>
          <w:p w14:paraId="3528CA9F">
            <w:pPr>
              <w:spacing w:line="265" w:lineRule="auto"/>
              <w:rPr>
                <w:rFonts w:ascii="Arial"/>
                <w:sz w:val="21"/>
              </w:rPr>
            </w:pPr>
          </w:p>
          <w:p w14:paraId="113C446E">
            <w:pPr>
              <w:spacing w:line="265" w:lineRule="auto"/>
              <w:rPr>
                <w:rFonts w:ascii="Arial"/>
                <w:sz w:val="21"/>
              </w:rPr>
            </w:pPr>
          </w:p>
          <w:p w14:paraId="50AC04D1">
            <w:pPr>
              <w:pStyle w:val="6"/>
              <w:spacing w:before="65" w:line="251" w:lineRule="auto"/>
              <w:ind w:left="128" w:right="108" w:hanging="11"/>
            </w:pPr>
            <w:r>
              <w:rPr>
                <w:spacing w:val="-3"/>
              </w:rPr>
              <w:t>林木种子、种苗监</w:t>
            </w:r>
            <w:r>
              <w:rPr>
                <w:spacing w:val="1"/>
              </w:rPr>
              <w:t>管执法</w:t>
            </w:r>
          </w:p>
        </w:tc>
        <w:tc>
          <w:tcPr>
            <w:tcW w:w="1813" w:type="dxa"/>
            <w:vAlign w:val="top"/>
          </w:tcPr>
          <w:p w14:paraId="60B3418F">
            <w:pPr>
              <w:spacing w:line="297" w:lineRule="auto"/>
              <w:rPr>
                <w:rFonts w:ascii="Arial"/>
                <w:sz w:val="21"/>
              </w:rPr>
            </w:pPr>
          </w:p>
          <w:p w14:paraId="1E67DE07">
            <w:pPr>
              <w:spacing w:line="297" w:lineRule="auto"/>
              <w:rPr>
                <w:rFonts w:ascii="Arial"/>
                <w:sz w:val="21"/>
              </w:rPr>
            </w:pPr>
          </w:p>
          <w:p w14:paraId="1D521CC9">
            <w:pPr>
              <w:spacing w:line="297" w:lineRule="auto"/>
              <w:rPr>
                <w:rFonts w:ascii="Arial"/>
                <w:sz w:val="21"/>
              </w:rPr>
            </w:pPr>
          </w:p>
          <w:p w14:paraId="01782FFB">
            <w:pPr>
              <w:spacing w:line="298" w:lineRule="auto"/>
              <w:rPr>
                <w:rFonts w:ascii="Arial"/>
                <w:sz w:val="21"/>
              </w:rPr>
            </w:pPr>
          </w:p>
          <w:p w14:paraId="1F288C53">
            <w:pPr>
              <w:pStyle w:val="6"/>
              <w:spacing w:before="65" w:line="251" w:lineRule="auto"/>
              <w:ind w:left="120" w:right="107"/>
            </w:pPr>
            <w:r>
              <w:rPr>
                <w:spacing w:val="-3"/>
              </w:rPr>
              <w:t>县林草局、县综合</w:t>
            </w:r>
            <w:r>
              <w:rPr>
                <w:spacing w:val="7"/>
              </w:rPr>
              <w:t>行政执法局等部</w:t>
            </w:r>
            <w:r>
              <w:t>门</w:t>
            </w:r>
          </w:p>
        </w:tc>
        <w:tc>
          <w:tcPr>
            <w:tcW w:w="4840" w:type="dxa"/>
            <w:vAlign w:val="top"/>
          </w:tcPr>
          <w:p w14:paraId="023E642C">
            <w:pPr>
              <w:pStyle w:val="6"/>
              <w:spacing w:before="36" w:line="231" w:lineRule="auto"/>
              <w:ind w:left="119"/>
            </w:pPr>
            <w:r>
              <w:rPr>
                <w:spacing w:val="4"/>
              </w:rPr>
              <w:t>县林草局：</w:t>
            </w:r>
          </w:p>
          <w:p w14:paraId="5B7CFB01">
            <w:pPr>
              <w:pStyle w:val="6"/>
              <w:spacing w:before="20" w:line="251" w:lineRule="auto"/>
              <w:ind w:left="119" w:right="38" w:firstLine="2"/>
            </w:pPr>
            <w:r>
              <w:rPr>
                <w:spacing w:val="-1"/>
              </w:rPr>
              <w:t>（</w:t>
            </w:r>
            <w:r>
              <w:rPr>
                <w:rFonts w:ascii="Times New Roman" w:hAnsi="Times New Roman" w:eastAsia="Times New Roman" w:cs="Times New Roman"/>
                <w:spacing w:val="-1"/>
              </w:rPr>
              <w:t>1</w:t>
            </w:r>
            <w:r>
              <w:rPr>
                <w:spacing w:val="-1"/>
              </w:rPr>
              <w:t>）负责组织开展林木种质资源调查、收集、</w:t>
            </w:r>
            <w:r>
              <w:rPr>
                <w:spacing w:val="-2"/>
              </w:rPr>
              <w:t>整理、</w:t>
            </w:r>
            <w:r>
              <w:rPr>
                <w:spacing w:val="9"/>
              </w:rPr>
              <w:t>鉴定、登记、保存、交流和利用工作，建立林木种质资源档案，定期公布重点保护和可供利用的林木</w:t>
            </w:r>
            <w:r>
              <w:rPr>
                <w:spacing w:val="6"/>
              </w:rPr>
              <w:t>种质资源名录；</w:t>
            </w:r>
          </w:p>
          <w:p w14:paraId="0FB409FA">
            <w:pPr>
              <w:pStyle w:val="6"/>
              <w:spacing w:before="2" w:line="250" w:lineRule="auto"/>
              <w:ind w:left="117" w:right="53" w:firstLine="4"/>
            </w:pPr>
            <w:r>
              <w:rPr>
                <w:spacing w:val="7"/>
              </w:rPr>
              <w:t>（</w:t>
            </w:r>
            <w:r>
              <w:rPr>
                <w:rFonts w:ascii="Times New Roman" w:hAnsi="Times New Roman" w:eastAsia="Times New Roman" w:cs="Times New Roman"/>
                <w:spacing w:val="7"/>
              </w:rPr>
              <w:t>2</w:t>
            </w:r>
            <w:r>
              <w:rPr>
                <w:spacing w:val="7"/>
              </w:rPr>
              <w:t>）负责建立林木种质资源库、保护区、保</w:t>
            </w:r>
            <w:r>
              <w:rPr>
                <w:spacing w:val="6"/>
              </w:rPr>
              <w:t>护地，</w:t>
            </w:r>
            <w:r>
              <w:rPr>
                <w:spacing w:val="8"/>
              </w:rPr>
              <w:t>拟定保护方案，设立保护标志，建立保护档案；</w:t>
            </w:r>
          </w:p>
          <w:p w14:paraId="65418B7A">
            <w:pPr>
              <w:pStyle w:val="6"/>
              <w:spacing w:before="3" w:line="250" w:lineRule="auto"/>
              <w:ind w:left="118" w:right="106" w:firstLine="3"/>
            </w:pPr>
            <w:r>
              <w:rPr>
                <w:spacing w:val="4"/>
              </w:rPr>
              <w:t>（</w:t>
            </w:r>
            <w:r>
              <w:rPr>
                <w:rFonts w:ascii="Times New Roman" w:hAnsi="Times New Roman" w:eastAsia="Times New Roman" w:cs="Times New Roman"/>
                <w:spacing w:val="4"/>
              </w:rPr>
              <w:t>3</w:t>
            </w:r>
            <w:r>
              <w:rPr>
                <w:spacing w:val="4"/>
              </w:rPr>
              <w:t>）负责因科研、教学、人工繁育等需要采集、采</w:t>
            </w:r>
            <w:r>
              <w:rPr>
                <w:spacing w:val="7"/>
              </w:rPr>
              <w:t>伐林木种质资源的审批；</w:t>
            </w:r>
          </w:p>
          <w:p w14:paraId="71DCA62B">
            <w:pPr>
              <w:pStyle w:val="6"/>
              <w:spacing w:before="3" w:line="239" w:lineRule="auto"/>
              <w:ind w:left="116" w:right="48" w:firstLine="5"/>
            </w:pPr>
            <w:r>
              <w:rPr>
                <w:spacing w:val="4"/>
              </w:rPr>
              <w:t>（</w:t>
            </w:r>
            <w:r>
              <w:rPr>
                <w:rFonts w:ascii="Times New Roman" w:hAnsi="Times New Roman" w:eastAsia="Times New Roman" w:cs="Times New Roman"/>
                <w:spacing w:val="4"/>
              </w:rPr>
              <w:t>4</w:t>
            </w:r>
            <w:r>
              <w:rPr>
                <w:spacing w:val="4"/>
              </w:rPr>
              <w:t>）负责品种选育、审定和推广，建立林木良种推</w:t>
            </w:r>
            <w:r>
              <w:rPr>
                <w:spacing w:val="3"/>
              </w:rPr>
              <w:t>广体系和示范基地，扶持专业化良种繁育基地建设，</w:t>
            </w:r>
            <w:r>
              <w:rPr>
                <w:spacing w:val="7"/>
              </w:rPr>
              <w:t>提供技术咨询和培训服务；</w:t>
            </w:r>
          </w:p>
        </w:tc>
        <w:tc>
          <w:tcPr>
            <w:tcW w:w="4851" w:type="dxa"/>
            <w:vAlign w:val="top"/>
          </w:tcPr>
          <w:p w14:paraId="7D9C939F">
            <w:pPr>
              <w:spacing w:line="376" w:lineRule="auto"/>
              <w:rPr>
                <w:rFonts w:ascii="Arial"/>
                <w:sz w:val="21"/>
              </w:rPr>
            </w:pPr>
          </w:p>
          <w:p w14:paraId="2FDCBA33">
            <w:pPr>
              <w:pStyle w:val="6"/>
              <w:spacing w:before="65" w:line="250" w:lineRule="auto"/>
              <w:ind w:left="120" w:right="109" w:firstLine="4"/>
            </w:pPr>
            <w:r>
              <w:rPr>
                <w:spacing w:val="4"/>
              </w:rPr>
              <w:t>（</w:t>
            </w:r>
            <w:r>
              <w:rPr>
                <w:rFonts w:ascii="Times New Roman" w:hAnsi="Times New Roman" w:eastAsia="Times New Roman" w:cs="Times New Roman"/>
                <w:spacing w:val="4"/>
              </w:rPr>
              <w:t>1</w:t>
            </w:r>
            <w:r>
              <w:rPr>
                <w:spacing w:val="4"/>
              </w:rPr>
              <w:t>）开展林木种子、种苗管理相关政策宣传，推广</w:t>
            </w:r>
            <w:r>
              <w:rPr>
                <w:spacing w:val="7"/>
              </w:rPr>
              <w:t>林木良种选育、选种；</w:t>
            </w:r>
          </w:p>
          <w:p w14:paraId="326A4B94">
            <w:pPr>
              <w:pStyle w:val="6"/>
              <w:spacing w:before="1" w:line="251" w:lineRule="auto"/>
              <w:ind w:left="128" w:right="109" w:hanging="3"/>
            </w:pPr>
            <w:r>
              <w:rPr>
                <w:spacing w:val="4"/>
              </w:rPr>
              <w:t>（</w:t>
            </w:r>
            <w:r>
              <w:rPr>
                <w:rFonts w:ascii="Times New Roman" w:hAnsi="Times New Roman" w:eastAsia="Times New Roman" w:cs="Times New Roman"/>
                <w:spacing w:val="4"/>
              </w:rPr>
              <w:t>2</w:t>
            </w:r>
            <w:r>
              <w:rPr>
                <w:spacing w:val="4"/>
              </w:rPr>
              <w:t>）在日常巡查中，发现林木种子种苗疑似违法行</w:t>
            </w:r>
            <w:r>
              <w:rPr>
                <w:spacing w:val="8"/>
              </w:rPr>
              <w:t>为，进行初步核实，并进行劝阻和制止；</w:t>
            </w:r>
          </w:p>
          <w:p w14:paraId="5D41E66E">
            <w:pPr>
              <w:pStyle w:val="6"/>
              <w:spacing w:line="251" w:lineRule="auto"/>
              <w:ind w:left="124" w:right="226" w:firstLine="1"/>
            </w:pPr>
            <w:r>
              <w:rPr>
                <w:spacing w:val="8"/>
              </w:rPr>
              <w:t>（</w:t>
            </w:r>
            <w:r>
              <w:rPr>
                <w:rFonts w:ascii="Times New Roman" w:hAnsi="Times New Roman" w:eastAsia="Times New Roman" w:cs="Times New Roman"/>
                <w:spacing w:val="8"/>
              </w:rPr>
              <w:t>3</w:t>
            </w:r>
            <w:r>
              <w:rPr>
                <w:spacing w:val="8"/>
              </w:rPr>
              <w:t>）将违法线索上报县林草局或县综合行政执法</w:t>
            </w:r>
            <w:r>
              <w:rPr>
                <w:spacing w:val="-5"/>
              </w:rPr>
              <w:t>局；</w:t>
            </w:r>
          </w:p>
          <w:p w14:paraId="763156EC">
            <w:pPr>
              <w:pStyle w:val="6"/>
              <w:spacing w:before="1" w:line="228" w:lineRule="auto"/>
              <w:ind w:left="125"/>
            </w:pPr>
            <w:r>
              <w:rPr>
                <w:spacing w:val="8"/>
              </w:rPr>
              <w:t>（</w:t>
            </w:r>
            <w:r>
              <w:rPr>
                <w:rFonts w:ascii="Times New Roman" w:hAnsi="Times New Roman" w:eastAsia="Times New Roman" w:cs="Times New Roman"/>
                <w:spacing w:val="8"/>
              </w:rPr>
              <w:t>4</w:t>
            </w:r>
            <w:r>
              <w:rPr>
                <w:spacing w:val="8"/>
              </w:rPr>
              <w:t>）协助做好执法现场确认，秩序维护等工作；</w:t>
            </w:r>
          </w:p>
          <w:p w14:paraId="6E52426C">
            <w:pPr>
              <w:pStyle w:val="6"/>
              <w:spacing w:before="26" w:line="250" w:lineRule="auto"/>
              <w:ind w:left="120" w:right="109" w:firstLine="5"/>
            </w:pPr>
            <w:r>
              <w:rPr>
                <w:spacing w:val="4"/>
              </w:rPr>
              <w:t>（</w:t>
            </w:r>
            <w:r>
              <w:rPr>
                <w:rFonts w:ascii="Times New Roman" w:hAnsi="Times New Roman" w:eastAsia="Times New Roman" w:cs="Times New Roman"/>
                <w:spacing w:val="4"/>
              </w:rPr>
              <w:t>5</w:t>
            </w:r>
            <w:r>
              <w:rPr>
                <w:spacing w:val="4"/>
              </w:rPr>
              <w:t>）协助做好对涉嫌违法的种子、种苗进行管理和证据保全。</w:t>
            </w:r>
          </w:p>
        </w:tc>
      </w:tr>
    </w:tbl>
    <w:p w14:paraId="2B91599B">
      <w:pPr>
        <w:spacing w:line="235" w:lineRule="exact"/>
        <w:rPr>
          <w:rFonts w:ascii="Arial"/>
          <w:sz w:val="20"/>
        </w:rPr>
      </w:pPr>
    </w:p>
    <w:p w14:paraId="272BA124">
      <w:pPr>
        <w:spacing w:line="235" w:lineRule="exact"/>
        <w:rPr>
          <w:rFonts w:ascii="Arial" w:hAnsi="Arial" w:eastAsia="Arial" w:cs="Arial"/>
          <w:sz w:val="20"/>
          <w:szCs w:val="20"/>
        </w:rPr>
        <w:sectPr>
          <w:footerReference r:id="rId73" w:type="default"/>
          <w:pgSz w:w="16837" w:h="11905"/>
          <w:pgMar w:top="1011" w:right="1477" w:bottom="1210" w:left="1305" w:header="0" w:footer="873" w:gutter="0"/>
          <w:cols w:space="720" w:num="1"/>
        </w:sectPr>
      </w:pPr>
    </w:p>
    <w:p w14:paraId="7B4BDFFA">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5675B1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474AA396">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1C3CC772">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0FE0D57E">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0C9A636B">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3B2045EC">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7670E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6" w:hRule="atLeast"/>
        </w:trPr>
        <w:tc>
          <w:tcPr>
            <w:tcW w:w="732" w:type="dxa"/>
            <w:vAlign w:val="top"/>
          </w:tcPr>
          <w:p w14:paraId="6E84F6A8">
            <w:pPr>
              <w:rPr>
                <w:rFonts w:ascii="Arial"/>
                <w:sz w:val="21"/>
              </w:rPr>
            </w:pPr>
          </w:p>
        </w:tc>
        <w:tc>
          <w:tcPr>
            <w:tcW w:w="1813" w:type="dxa"/>
            <w:vAlign w:val="top"/>
          </w:tcPr>
          <w:p w14:paraId="1771C291">
            <w:pPr>
              <w:rPr>
                <w:rFonts w:ascii="Arial"/>
                <w:sz w:val="21"/>
              </w:rPr>
            </w:pPr>
          </w:p>
        </w:tc>
        <w:tc>
          <w:tcPr>
            <w:tcW w:w="1813" w:type="dxa"/>
            <w:vAlign w:val="top"/>
          </w:tcPr>
          <w:p w14:paraId="0AE663C9">
            <w:pPr>
              <w:rPr>
                <w:rFonts w:ascii="Arial"/>
                <w:sz w:val="21"/>
              </w:rPr>
            </w:pPr>
          </w:p>
        </w:tc>
        <w:tc>
          <w:tcPr>
            <w:tcW w:w="4840" w:type="dxa"/>
            <w:vAlign w:val="top"/>
          </w:tcPr>
          <w:p w14:paraId="3F09CCD2">
            <w:pPr>
              <w:pStyle w:val="6"/>
              <w:spacing w:before="32" w:line="250" w:lineRule="auto"/>
              <w:ind w:left="138" w:right="48" w:hanging="16"/>
            </w:pPr>
            <w:r>
              <w:rPr>
                <w:spacing w:val="-2"/>
              </w:rPr>
              <w:t>（</w:t>
            </w:r>
            <w:r>
              <w:rPr>
                <w:rFonts w:ascii="Times New Roman" w:hAnsi="Times New Roman" w:eastAsia="Times New Roman" w:cs="Times New Roman"/>
                <w:spacing w:val="-2"/>
              </w:rPr>
              <w:t>5</w:t>
            </w:r>
            <w:r>
              <w:rPr>
                <w:spacing w:val="-2"/>
              </w:rPr>
              <w:t>）负责林木良种、选育生产结合种子的审核报批，</w:t>
            </w:r>
            <w:r>
              <w:rPr>
                <w:spacing w:val="7"/>
              </w:rPr>
              <w:t>以及其他林木种子的生产经营许可证核发；</w:t>
            </w:r>
          </w:p>
          <w:p w14:paraId="7183EEA6">
            <w:pPr>
              <w:pStyle w:val="6"/>
              <w:spacing w:line="252" w:lineRule="auto"/>
              <w:ind w:left="116" w:right="106" w:firstLine="5"/>
            </w:pPr>
            <w:r>
              <w:rPr>
                <w:spacing w:val="4"/>
              </w:rPr>
              <w:t>（</w:t>
            </w:r>
            <w:r>
              <w:rPr>
                <w:rFonts w:ascii="Times New Roman" w:hAnsi="Times New Roman" w:eastAsia="Times New Roman" w:cs="Times New Roman"/>
                <w:spacing w:val="4"/>
              </w:rPr>
              <w:t>6</w:t>
            </w:r>
            <w:r>
              <w:rPr>
                <w:spacing w:val="4"/>
              </w:rPr>
              <w:t>）负责种子质量监督管理，组织开展种子质量检验、检疫；</w:t>
            </w:r>
          </w:p>
          <w:p w14:paraId="45634556">
            <w:pPr>
              <w:pStyle w:val="6"/>
              <w:spacing w:line="251" w:lineRule="auto"/>
              <w:ind w:left="118" w:right="106" w:firstLine="3"/>
            </w:pPr>
            <w:r>
              <w:rPr>
                <w:spacing w:val="4"/>
              </w:rPr>
              <w:t>（</w:t>
            </w:r>
            <w:r>
              <w:rPr>
                <w:rFonts w:ascii="Times New Roman" w:hAnsi="Times New Roman" w:eastAsia="Times New Roman" w:cs="Times New Roman"/>
                <w:spacing w:val="4"/>
              </w:rPr>
              <w:t>7</w:t>
            </w:r>
            <w:r>
              <w:rPr>
                <w:spacing w:val="4"/>
              </w:rPr>
              <w:t>）接到林木种子、种苗质量投诉后，到现场调查</w:t>
            </w:r>
            <w:r>
              <w:rPr>
                <w:spacing w:val="9"/>
              </w:rPr>
              <w:t>取证，对种子进行取样测试、试验或者检验，得到结果后出具相关的报告，存在质量问题的，及时将</w:t>
            </w:r>
            <w:r>
              <w:rPr>
                <w:spacing w:val="8"/>
              </w:rPr>
              <w:t>相关情况和资料移交县综合行政执法局。</w:t>
            </w:r>
          </w:p>
          <w:p w14:paraId="0E2BB6BF">
            <w:pPr>
              <w:pStyle w:val="6"/>
              <w:spacing w:before="1" w:line="229" w:lineRule="auto"/>
              <w:ind w:left="119"/>
            </w:pPr>
            <w:r>
              <w:rPr>
                <w:spacing w:val="6"/>
              </w:rPr>
              <w:t>县综合行政执法局：</w:t>
            </w:r>
          </w:p>
          <w:p w14:paraId="1306845A">
            <w:pPr>
              <w:pStyle w:val="6"/>
              <w:spacing w:before="24" w:line="251" w:lineRule="auto"/>
              <w:ind w:left="119" w:right="106" w:firstLine="2"/>
            </w:pPr>
            <w:r>
              <w:rPr>
                <w:spacing w:val="4"/>
              </w:rPr>
              <w:t>（</w:t>
            </w:r>
            <w:r>
              <w:rPr>
                <w:rFonts w:ascii="Times New Roman" w:hAnsi="Times New Roman" w:eastAsia="Times New Roman" w:cs="Times New Roman"/>
                <w:spacing w:val="4"/>
              </w:rPr>
              <w:t>1</w:t>
            </w:r>
            <w:r>
              <w:rPr>
                <w:spacing w:val="4"/>
              </w:rPr>
              <w:t>）接到林木种子、种苗违法线索举报后，立即告</w:t>
            </w:r>
            <w:r>
              <w:rPr>
                <w:spacing w:val="8"/>
              </w:rPr>
              <w:t>知县林草局，配合县林草局到现场核查；</w:t>
            </w:r>
          </w:p>
          <w:p w14:paraId="184C1917">
            <w:pPr>
              <w:pStyle w:val="6"/>
              <w:spacing w:before="2" w:line="229" w:lineRule="auto"/>
              <w:ind w:left="122"/>
            </w:pPr>
            <w:r>
              <w:rPr>
                <w:spacing w:val="8"/>
              </w:rPr>
              <w:t>（</w:t>
            </w:r>
            <w:r>
              <w:rPr>
                <w:rFonts w:ascii="Times New Roman" w:hAnsi="Times New Roman" w:eastAsia="Times New Roman" w:cs="Times New Roman"/>
                <w:spacing w:val="8"/>
              </w:rPr>
              <w:t>2</w:t>
            </w:r>
            <w:r>
              <w:rPr>
                <w:spacing w:val="8"/>
              </w:rPr>
              <w:t>）认定为违法行为的，依法进行行政处罚；</w:t>
            </w:r>
          </w:p>
          <w:p w14:paraId="3D5AFF5A">
            <w:pPr>
              <w:pStyle w:val="6"/>
              <w:spacing w:before="22" w:line="234" w:lineRule="auto"/>
              <w:ind w:left="122" w:right="106"/>
            </w:pPr>
            <w:r>
              <w:rPr>
                <w:spacing w:val="4"/>
              </w:rPr>
              <w:t>（</w:t>
            </w:r>
            <w:r>
              <w:rPr>
                <w:rFonts w:ascii="Times New Roman" w:hAnsi="Times New Roman" w:eastAsia="Times New Roman" w:cs="Times New Roman"/>
                <w:spacing w:val="4"/>
              </w:rPr>
              <w:t>3</w:t>
            </w:r>
            <w:r>
              <w:rPr>
                <w:spacing w:val="4"/>
              </w:rPr>
              <w:t>）将行政处罚情况通报或者告知有关部门和乡镇</w:t>
            </w:r>
            <w:r>
              <w:rPr>
                <w:spacing w:val="2"/>
              </w:rPr>
              <w:t>（街道）。</w:t>
            </w:r>
          </w:p>
        </w:tc>
        <w:tc>
          <w:tcPr>
            <w:tcW w:w="4851" w:type="dxa"/>
            <w:vAlign w:val="top"/>
          </w:tcPr>
          <w:p w14:paraId="040E60B0">
            <w:pPr>
              <w:rPr>
                <w:rFonts w:ascii="Arial"/>
                <w:sz w:val="21"/>
              </w:rPr>
            </w:pPr>
          </w:p>
        </w:tc>
      </w:tr>
      <w:tr w14:paraId="726FD3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2" w:hRule="atLeast"/>
        </w:trPr>
        <w:tc>
          <w:tcPr>
            <w:tcW w:w="732" w:type="dxa"/>
            <w:vAlign w:val="top"/>
          </w:tcPr>
          <w:p w14:paraId="611861CA">
            <w:pPr>
              <w:spacing w:line="255" w:lineRule="auto"/>
              <w:rPr>
                <w:rFonts w:ascii="Arial"/>
                <w:sz w:val="21"/>
              </w:rPr>
            </w:pPr>
          </w:p>
          <w:p w14:paraId="5FD1CF72">
            <w:pPr>
              <w:spacing w:line="255" w:lineRule="auto"/>
              <w:rPr>
                <w:rFonts w:ascii="Arial"/>
                <w:sz w:val="21"/>
              </w:rPr>
            </w:pPr>
          </w:p>
          <w:p w14:paraId="079E35FA">
            <w:pPr>
              <w:spacing w:line="255" w:lineRule="auto"/>
              <w:rPr>
                <w:rFonts w:ascii="Arial"/>
                <w:sz w:val="21"/>
              </w:rPr>
            </w:pPr>
          </w:p>
          <w:p w14:paraId="267E4C93">
            <w:pPr>
              <w:spacing w:line="255" w:lineRule="auto"/>
              <w:rPr>
                <w:rFonts w:ascii="Arial"/>
                <w:sz w:val="21"/>
              </w:rPr>
            </w:pPr>
          </w:p>
          <w:p w14:paraId="4B813BB8">
            <w:pPr>
              <w:spacing w:line="255" w:lineRule="auto"/>
              <w:rPr>
                <w:rFonts w:ascii="Arial"/>
                <w:sz w:val="21"/>
              </w:rPr>
            </w:pPr>
          </w:p>
          <w:p w14:paraId="5B79943A">
            <w:pPr>
              <w:spacing w:line="255" w:lineRule="auto"/>
              <w:rPr>
                <w:rFonts w:ascii="Arial"/>
                <w:sz w:val="21"/>
              </w:rPr>
            </w:pPr>
          </w:p>
          <w:p w14:paraId="3586EBFD">
            <w:pPr>
              <w:spacing w:line="255" w:lineRule="auto"/>
              <w:rPr>
                <w:rFonts w:ascii="Arial"/>
                <w:sz w:val="21"/>
              </w:rPr>
            </w:pPr>
          </w:p>
          <w:p w14:paraId="1B1CB61B">
            <w:pPr>
              <w:spacing w:line="255" w:lineRule="auto"/>
              <w:rPr>
                <w:rFonts w:ascii="Arial"/>
                <w:sz w:val="21"/>
              </w:rPr>
            </w:pPr>
          </w:p>
          <w:p w14:paraId="742FE0D0">
            <w:pPr>
              <w:spacing w:before="58"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106</w:t>
            </w:r>
          </w:p>
        </w:tc>
        <w:tc>
          <w:tcPr>
            <w:tcW w:w="1813" w:type="dxa"/>
            <w:vAlign w:val="top"/>
          </w:tcPr>
          <w:p w14:paraId="27263AA1">
            <w:pPr>
              <w:spacing w:line="249" w:lineRule="auto"/>
              <w:rPr>
                <w:rFonts w:ascii="Arial"/>
                <w:sz w:val="21"/>
              </w:rPr>
            </w:pPr>
          </w:p>
          <w:p w14:paraId="3BEAA68F">
            <w:pPr>
              <w:spacing w:line="249" w:lineRule="auto"/>
              <w:rPr>
                <w:rFonts w:ascii="Arial"/>
                <w:sz w:val="21"/>
              </w:rPr>
            </w:pPr>
          </w:p>
          <w:p w14:paraId="5ED3A204">
            <w:pPr>
              <w:spacing w:line="249" w:lineRule="auto"/>
              <w:rPr>
                <w:rFonts w:ascii="Arial"/>
                <w:sz w:val="21"/>
              </w:rPr>
            </w:pPr>
          </w:p>
          <w:p w14:paraId="45B42D16">
            <w:pPr>
              <w:spacing w:line="250" w:lineRule="auto"/>
              <w:rPr>
                <w:rFonts w:ascii="Arial"/>
                <w:sz w:val="21"/>
              </w:rPr>
            </w:pPr>
          </w:p>
          <w:p w14:paraId="45D0348B">
            <w:pPr>
              <w:spacing w:line="250" w:lineRule="auto"/>
              <w:rPr>
                <w:rFonts w:ascii="Arial"/>
                <w:sz w:val="21"/>
              </w:rPr>
            </w:pPr>
          </w:p>
          <w:p w14:paraId="73D8896B">
            <w:pPr>
              <w:spacing w:line="250" w:lineRule="auto"/>
              <w:rPr>
                <w:rFonts w:ascii="Arial"/>
                <w:sz w:val="21"/>
              </w:rPr>
            </w:pPr>
          </w:p>
          <w:p w14:paraId="6E7D1308">
            <w:pPr>
              <w:spacing w:line="250" w:lineRule="auto"/>
              <w:rPr>
                <w:rFonts w:ascii="Arial"/>
                <w:sz w:val="21"/>
              </w:rPr>
            </w:pPr>
          </w:p>
          <w:p w14:paraId="6DED9CBF">
            <w:pPr>
              <w:spacing w:line="250" w:lineRule="auto"/>
              <w:rPr>
                <w:rFonts w:ascii="Arial"/>
                <w:sz w:val="21"/>
              </w:rPr>
            </w:pPr>
          </w:p>
          <w:p w14:paraId="7C0FF877">
            <w:pPr>
              <w:pStyle w:val="6"/>
              <w:spacing w:before="65" w:line="230" w:lineRule="auto"/>
              <w:ind w:left="117"/>
            </w:pPr>
            <w:r>
              <w:rPr>
                <w:spacing w:val="7"/>
              </w:rPr>
              <w:t>林木监管执法</w:t>
            </w:r>
          </w:p>
        </w:tc>
        <w:tc>
          <w:tcPr>
            <w:tcW w:w="1813" w:type="dxa"/>
            <w:vAlign w:val="top"/>
          </w:tcPr>
          <w:p w14:paraId="186BB548">
            <w:pPr>
              <w:spacing w:line="265" w:lineRule="auto"/>
              <w:rPr>
                <w:rFonts w:ascii="Arial"/>
                <w:sz w:val="21"/>
              </w:rPr>
            </w:pPr>
          </w:p>
          <w:p w14:paraId="46F3D125">
            <w:pPr>
              <w:spacing w:line="265" w:lineRule="auto"/>
              <w:rPr>
                <w:rFonts w:ascii="Arial"/>
                <w:sz w:val="21"/>
              </w:rPr>
            </w:pPr>
          </w:p>
          <w:p w14:paraId="7E971A02">
            <w:pPr>
              <w:spacing w:line="265" w:lineRule="auto"/>
              <w:rPr>
                <w:rFonts w:ascii="Arial"/>
                <w:sz w:val="21"/>
              </w:rPr>
            </w:pPr>
          </w:p>
          <w:p w14:paraId="70C34E88">
            <w:pPr>
              <w:spacing w:line="265" w:lineRule="auto"/>
              <w:rPr>
                <w:rFonts w:ascii="Arial"/>
                <w:sz w:val="21"/>
              </w:rPr>
            </w:pPr>
          </w:p>
          <w:p w14:paraId="359050BB">
            <w:pPr>
              <w:spacing w:line="266" w:lineRule="auto"/>
              <w:rPr>
                <w:rFonts w:ascii="Arial"/>
                <w:sz w:val="21"/>
              </w:rPr>
            </w:pPr>
          </w:p>
          <w:p w14:paraId="544EA3D6">
            <w:pPr>
              <w:spacing w:line="266" w:lineRule="auto"/>
              <w:rPr>
                <w:rFonts w:ascii="Arial"/>
                <w:sz w:val="21"/>
              </w:rPr>
            </w:pPr>
          </w:p>
          <w:p w14:paraId="6517E000">
            <w:pPr>
              <w:pStyle w:val="6"/>
              <w:spacing w:before="65" w:line="251" w:lineRule="auto"/>
              <w:ind w:left="120" w:right="107"/>
            </w:pPr>
            <w:r>
              <w:rPr>
                <w:spacing w:val="-3"/>
              </w:rPr>
              <w:t>县林草局、县交通</w:t>
            </w:r>
            <w:r>
              <w:rPr>
                <w:spacing w:val="7"/>
              </w:rPr>
              <w:t>运输局、县水利</w:t>
            </w:r>
            <w:r>
              <w:rPr>
                <w:spacing w:val="-3"/>
              </w:rPr>
              <w:t>局、县综合行政执</w:t>
            </w:r>
            <w:r>
              <w:rPr>
                <w:spacing w:val="6"/>
              </w:rPr>
              <w:t>法局等部门</w:t>
            </w:r>
          </w:p>
        </w:tc>
        <w:tc>
          <w:tcPr>
            <w:tcW w:w="4840" w:type="dxa"/>
            <w:vAlign w:val="top"/>
          </w:tcPr>
          <w:p w14:paraId="20E52413">
            <w:pPr>
              <w:pStyle w:val="6"/>
              <w:spacing w:before="32" w:line="231" w:lineRule="auto"/>
              <w:ind w:left="119"/>
            </w:pPr>
            <w:r>
              <w:rPr>
                <w:spacing w:val="4"/>
              </w:rPr>
              <w:t>县林草局：</w:t>
            </w:r>
          </w:p>
          <w:p w14:paraId="260102A3">
            <w:pPr>
              <w:pStyle w:val="6"/>
              <w:spacing w:before="22" w:line="250" w:lineRule="auto"/>
              <w:ind w:left="120" w:right="53" w:firstLine="1"/>
            </w:pPr>
            <w:r>
              <w:rPr>
                <w:spacing w:val="7"/>
              </w:rPr>
              <w:t>（</w:t>
            </w:r>
            <w:r>
              <w:rPr>
                <w:rFonts w:ascii="Times New Roman" w:hAnsi="Times New Roman" w:eastAsia="Times New Roman" w:cs="Times New Roman"/>
                <w:spacing w:val="7"/>
              </w:rPr>
              <w:t>1</w:t>
            </w:r>
            <w:r>
              <w:rPr>
                <w:spacing w:val="7"/>
              </w:rPr>
              <w:t>）负责对上级下达森林采伐限额进行分解</w:t>
            </w:r>
            <w:r>
              <w:rPr>
                <w:spacing w:val="6"/>
              </w:rPr>
              <w:t>下达，</w:t>
            </w:r>
            <w:r>
              <w:rPr>
                <w:spacing w:val="7"/>
              </w:rPr>
              <w:t>分级控制，并进行公示；</w:t>
            </w:r>
          </w:p>
          <w:p w14:paraId="2EEA46FE">
            <w:pPr>
              <w:pStyle w:val="6"/>
              <w:spacing w:before="5" w:line="250" w:lineRule="auto"/>
              <w:ind w:left="117" w:right="18" w:firstLine="4"/>
            </w:pPr>
            <w:r>
              <w:rPr>
                <w:spacing w:val="-1"/>
              </w:rPr>
              <w:t>（</w:t>
            </w:r>
            <w:r>
              <w:rPr>
                <w:rFonts w:ascii="Times New Roman" w:hAnsi="Times New Roman" w:eastAsia="Times New Roman" w:cs="Times New Roman"/>
                <w:spacing w:val="-1"/>
              </w:rPr>
              <w:t>2</w:t>
            </w:r>
            <w:r>
              <w:rPr>
                <w:spacing w:val="-1"/>
              </w:rPr>
              <w:t>）按权限开展商品林主伐、抚育采伐、低产（效）</w:t>
            </w:r>
            <w:r>
              <w:rPr>
                <w:spacing w:val="4"/>
              </w:rPr>
              <w:t>林改造、更新采伐、经济林采伐、灾害木清理采伐、</w:t>
            </w:r>
            <w:r>
              <w:rPr>
                <w:spacing w:val="8"/>
              </w:rPr>
              <w:t>征占用林地林木采伐项目的审核审批；</w:t>
            </w:r>
          </w:p>
          <w:p w14:paraId="0A0A0300">
            <w:pPr>
              <w:pStyle w:val="6"/>
              <w:spacing w:before="1" w:line="250" w:lineRule="auto"/>
              <w:ind w:left="118" w:right="106" w:firstLine="3"/>
            </w:pPr>
            <w:r>
              <w:rPr>
                <w:spacing w:val="4"/>
              </w:rPr>
              <w:t>（</w:t>
            </w:r>
            <w:r>
              <w:rPr>
                <w:rFonts w:ascii="Times New Roman" w:hAnsi="Times New Roman" w:eastAsia="Times New Roman" w:cs="Times New Roman"/>
                <w:spacing w:val="4"/>
              </w:rPr>
              <w:t>3</w:t>
            </w:r>
            <w:r>
              <w:rPr>
                <w:spacing w:val="4"/>
              </w:rPr>
              <w:t>）负责集体和人工林木采伐作业外的许可项目采</w:t>
            </w:r>
            <w:r>
              <w:rPr>
                <w:spacing w:val="8"/>
              </w:rPr>
              <w:t>伐公示、伐前拨交、伐中检查、伐后验收工作；</w:t>
            </w:r>
          </w:p>
          <w:p w14:paraId="4457FD87">
            <w:pPr>
              <w:pStyle w:val="6"/>
              <w:spacing w:before="4" w:line="251" w:lineRule="auto"/>
              <w:ind w:left="120" w:right="106" w:firstLine="1"/>
            </w:pPr>
            <w:r>
              <w:rPr>
                <w:spacing w:val="4"/>
              </w:rPr>
              <w:t>（</w:t>
            </w:r>
            <w:r>
              <w:rPr>
                <w:rFonts w:ascii="Times New Roman" w:hAnsi="Times New Roman" w:eastAsia="Times New Roman" w:cs="Times New Roman"/>
                <w:spacing w:val="4"/>
              </w:rPr>
              <w:t>4</w:t>
            </w:r>
            <w:r>
              <w:rPr>
                <w:spacing w:val="4"/>
              </w:rPr>
              <w:t>）负责林木经营加工，设立木材储运、交易、中</w:t>
            </w:r>
            <w:r>
              <w:rPr>
                <w:spacing w:val="8"/>
              </w:rPr>
              <w:t>转场所，跨县运输、交易的审核审批；</w:t>
            </w:r>
          </w:p>
          <w:p w14:paraId="12C33953">
            <w:pPr>
              <w:pStyle w:val="6"/>
              <w:spacing w:before="1" w:line="251" w:lineRule="auto"/>
              <w:ind w:left="117" w:right="38" w:firstLine="4"/>
            </w:pPr>
            <w:r>
              <w:rPr>
                <w:spacing w:val="-1"/>
              </w:rPr>
              <w:t>（</w:t>
            </w:r>
            <w:r>
              <w:rPr>
                <w:rFonts w:ascii="Times New Roman" w:hAnsi="Times New Roman" w:eastAsia="Times New Roman" w:cs="Times New Roman"/>
                <w:spacing w:val="-1"/>
              </w:rPr>
              <w:t>5</w:t>
            </w:r>
            <w:r>
              <w:rPr>
                <w:spacing w:val="-1"/>
              </w:rPr>
              <w:t>）开展林木监督检查，发现破坏天然林、公</w:t>
            </w:r>
            <w:r>
              <w:rPr>
                <w:spacing w:val="-2"/>
              </w:rPr>
              <w:t>益林、</w:t>
            </w:r>
            <w:r>
              <w:rPr>
                <w:spacing w:val="9"/>
              </w:rPr>
              <w:t>商品林及其他涉林涉草违法违规行为，核实线索后</w:t>
            </w:r>
            <w:r>
              <w:rPr>
                <w:spacing w:val="7"/>
              </w:rPr>
              <w:t>移交县综合行政执法局。</w:t>
            </w:r>
          </w:p>
          <w:p w14:paraId="08084242">
            <w:pPr>
              <w:pStyle w:val="6"/>
              <w:spacing w:line="231" w:lineRule="auto"/>
              <w:ind w:left="119"/>
            </w:pPr>
            <w:r>
              <w:rPr>
                <w:spacing w:val="6"/>
              </w:rPr>
              <w:t>县交通运输局：</w:t>
            </w:r>
          </w:p>
          <w:p w14:paraId="153EE2AD">
            <w:pPr>
              <w:pStyle w:val="6"/>
              <w:spacing w:before="23" w:line="230" w:lineRule="auto"/>
              <w:ind w:left="123"/>
            </w:pPr>
            <w:r>
              <w:rPr>
                <w:spacing w:val="8"/>
              </w:rPr>
              <w:t>负责公路两旁林木采伐的审核审批。</w:t>
            </w:r>
          </w:p>
          <w:p w14:paraId="32F5C3C5">
            <w:pPr>
              <w:pStyle w:val="6"/>
              <w:spacing w:before="22" w:line="216" w:lineRule="auto"/>
              <w:ind w:left="119"/>
            </w:pPr>
            <w:r>
              <w:rPr>
                <w:spacing w:val="4"/>
              </w:rPr>
              <w:t>县水利局：</w:t>
            </w:r>
          </w:p>
        </w:tc>
        <w:tc>
          <w:tcPr>
            <w:tcW w:w="4851" w:type="dxa"/>
            <w:vAlign w:val="top"/>
          </w:tcPr>
          <w:p w14:paraId="0690DD62">
            <w:pPr>
              <w:spacing w:line="373" w:lineRule="auto"/>
              <w:rPr>
                <w:rFonts w:ascii="Arial"/>
                <w:sz w:val="21"/>
              </w:rPr>
            </w:pPr>
          </w:p>
          <w:p w14:paraId="6EB0F5CB">
            <w:pPr>
              <w:pStyle w:val="6"/>
              <w:spacing w:before="65" w:line="229" w:lineRule="auto"/>
              <w:ind w:left="125"/>
            </w:pPr>
            <w:r>
              <w:rPr>
                <w:spacing w:val="7"/>
              </w:rPr>
              <w:t>（</w:t>
            </w:r>
            <w:r>
              <w:rPr>
                <w:rFonts w:ascii="Times New Roman" w:hAnsi="Times New Roman" w:eastAsia="Times New Roman" w:cs="Times New Roman"/>
                <w:spacing w:val="7"/>
              </w:rPr>
              <w:t>1</w:t>
            </w:r>
            <w:r>
              <w:rPr>
                <w:spacing w:val="7"/>
              </w:rPr>
              <w:t>）开展森林资源保护宣传教育；</w:t>
            </w:r>
          </w:p>
          <w:p w14:paraId="5969B904">
            <w:pPr>
              <w:pStyle w:val="6"/>
              <w:spacing w:before="25" w:line="251" w:lineRule="auto"/>
              <w:ind w:left="120" w:right="109" w:firstLine="4"/>
            </w:pPr>
            <w:r>
              <w:rPr>
                <w:spacing w:val="4"/>
              </w:rPr>
              <w:t>（</w:t>
            </w:r>
            <w:r>
              <w:rPr>
                <w:rFonts w:ascii="Times New Roman" w:hAnsi="Times New Roman" w:eastAsia="Times New Roman" w:cs="Times New Roman"/>
                <w:spacing w:val="4"/>
              </w:rPr>
              <w:t>2</w:t>
            </w:r>
            <w:r>
              <w:rPr>
                <w:spacing w:val="4"/>
              </w:rPr>
              <w:t>）负责农户房前屋后、自留地、非基本农田的承</w:t>
            </w:r>
            <w:r>
              <w:rPr>
                <w:spacing w:val="9"/>
              </w:rPr>
              <w:t>包耕地上种植的和基本农田上原有的个人所有零星</w:t>
            </w:r>
            <w:r>
              <w:rPr>
                <w:spacing w:val="7"/>
              </w:rPr>
              <w:t>林木的采伐审核审批；</w:t>
            </w:r>
          </w:p>
          <w:p w14:paraId="65741C76">
            <w:pPr>
              <w:pStyle w:val="6"/>
              <w:spacing w:before="2" w:line="250" w:lineRule="auto"/>
              <w:ind w:left="120" w:right="109" w:firstLine="4"/>
            </w:pPr>
            <w:r>
              <w:rPr>
                <w:spacing w:val="4"/>
              </w:rPr>
              <w:t>（</w:t>
            </w:r>
            <w:r>
              <w:rPr>
                <w:rFonts w:ascii="Times New Roman" w:hAnsi="Times New Roman" w:eastAsia="Times New Roman" w:cs="Times New Roman"/>
                <w:spacing w:val="4"/>
              </w:rPr>
              <w:t>3</w:t>
            </w:r>
            <w:r>
              <w:rPr>
                <w:spacing w:val="4"/>
              </w:rPr>
              <w:t>）对县级下达林木采伐限额进行公示，受理林木</w:t>
            </w:r>
            <w:r>
              <w:rPr>
                <w:spacing w:val="9"/>
              </w:rPr>
              <w:t>采伐申请并进行初审，初审合格后提交县林草局审</w:t>
            </w:r>
            <w:r>
              <w:rPr>
                <w:spacing w:val="8"/>
              </w:rPr>
              <w:t>批，并配合县林草局对审核情况进行告知和公示；</w:t>
            </w:r>
          </w:p>
          <w:p w14:paraId="64299E63">
            <w:pPr>
              <w:pStyle w:val="6"/>
              <w:spacing w:line="230" w:lineRule="auto"/>
              <w:ind w:left="125"/>
            </w:pPr>
            <w:r>
              <w:rPr>
                <w:spacing w:val="8"/>
              </w:rPr>
              <w:t>（</w:t>
            </w:r>
            <w:r>
              <w:rPr>
                <w:rFonts w:ascii="Times New Roman" w:hAnsi="Times New Roman" w:eastAsia="Times New Roman" w:cs="Times New Roman"/>
                <w:spacing w:val="8"/>
              </w:rPr>
              <w:t>4</w:t>
            </w:r>
            <w:r>
              <w:rPr>
                <w:spacing w:val="8"/>
              </w:rPr>
              <w:t>）协助化解林木采伐过程中的问题；</w:t>
            </w:r>
          </w:p>
          <w:p w14:paraId="568C7C8D">
            <w:pPr>
              <w:pStyle w:val="6"/>
              <w:spacing w:before="24" w:line="231" w:lineRule="auto"/>
              <w:ind w:left="125"/>
            </w:pPr>
            <w:r>
              <w:rPr>
                <w:spacing w:val="7"/>
              </w:rPr>
              <w:t>（</w:t>
            </w:r>
            <w:r>
              <w:rPr>
                <w:rFonts w:ascii="Times New Roman" w:hAnsi="Times New Roman" w:eastAsia="Times New Roman" w:cs="Times New Roman"/>
                <w:spacing w:val="7"/>
              </w:rPr>
              <w:t>5</w:t>
            </w:r>
            <w:r>
              <w:rPr>
                <w:spacing w:val="7"/>
              </w:rPr>
              <w:t>）加强乡护林员队伍建设；</w:t>
            </w:r>
          </w:p>
          <w:p w14:paraId="6AB71658">
            <w:pPr>
              <w:pStyle w:val="6"/>
              <w:spacing w:before="23" w:line="250" w:lineRule="auto"/>
              <w:ind w:left="120" w:right="109" w:firstLine="4"/>
            </w:pPr>
            <w:r>
              <w:rPr>
                <w:spacing w:val="4"/>
              </w:rPr>
              <w:t>（</w:t>
            </w:r>
            <w:r>
              <w:rPr>
                <w:rFonts w:ascii="Times New Roman" w:hAnsi="Times New Roman" w:eastAsia="Times New Roman" w:cs="Times New Roman"/>
                <w:spacing w:val="4"/>
              </w:rPr>
              <w:t>6</w:t>
            </w:r>
            <w:r>
              <w:rPr>
                <w:spacing w:val="4"/>
              </w:rPr>
              <w:t>）在日常巡查中，发现相关疑似违法行为，进行</w:t>
            </w:r>
            <w:r>
              <w:rPr>
                <w:spacing w:val="8"/>
              </w:rPr>
              <w:t>初步核实，并进行劝阻和制止；</w:t>
            </w:r>
          </w:p>
          <w:p w14:paraId="0123BC7A">
            <w:pPr>
              <w:pStyle w:val="6"/>
              <w:spacing w:before="2" w:line="253" w:lineRule="auto"/>
              <w:ind w:left="124" w:right="226" w:firstLine="1"/>
            </w:pPr>
            <w:r>
              <w:rPr>
                <w:spacing w:val="8"/>
              </w:rPr>
              <w:t>（</w:t>
            </w:r>
            <w:r>
              <w:rPr>
                <w:rFonts w:ascii="Times New Roman" w:hAnsi="Times New Roman" w:eastAsia="Times New Roman" w:cs="Times New Roman"/>
                <w:spacing w:val="8"/>
              </w:rPr>
              <w:t>7</w:t>
            </w:r>
            <w:r>
              <w:rPr>
                <w:spacing w:val="8"/>
              </w:rPr>
              <w:t>）将违法线索上报县林草局或县综合行政执法</w:t>
            </w:r>
            <w:r>
              <w:rPr>
                <w:spacing w:val="-5"/>
              </w:rPr>
              <w:t>局。</w:t>
            </w:r>
          </w:p>
        </w:tc>
      </w:tr>
    </w:tbl>
    <w:p w14:paraId="2E228933">
      <w:pPr>
        <w:rPr>
          <w:rFonts w:ascii="Arial"/>
          <w:sz w:val="21"/>
        </w:rPr>
      </w:pPr>
    </w:p>
    <w:p w14:paraId="745FA08B">
      <w:pPr>
        <w:rPr>
          <w:rFonts w:ascii="Arial" w:hAnsi="Arial" w:eastAsia="Arial" w:cs="Arial"/>
          <w:sz w:val="21"/>
          <w:szCs w:val="21"/>
        </w:rPr>
        <w:sectPr>
          <w:footerReference r:id="rId74" w:type="default"/>
          <w:pgSz w:w="16837" w:h="11905"/>
          <w:pgMar w:top="1011" w:right="1477" w:bottom="1210" w:left="1305" w:header="0" w:footer="873" w:gutter="0"/>
          <w:cols w:space="720" w:num="1"/>
        </w:sectPr>
      </w:pPr>
    </w:p>
    <w:p w14:paraId="213C3486">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2F8A4B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6A8C38DD">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1AF7D04F">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36F39F03">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2A852FB0">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5C51B2A5">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1E7099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732" w:type="dxa"/>
            <w:vAlign w:val="top"/>
          </w:tcPr>
          <w:p w14:paraId="0C6F6BF9">
            <w:pPr>
              <w:rPr>
                <w:rFonts w:ascii="Arial"/>
                <w:sz w:val="21"/>
              </w:rPr>
            </w:pPr>
          </w:p>
        </w:tc>
        <w:tc>
          <w:tcPr>
            <w:tcW w:w="1813" w:type="dxa"/>
            <w:vAlign w:val="top"/>
          </w:tcPr>
          <w:p w14:paraId="1273D79E">
            <w:pPr>
              <w:rPr>
                <w:rFonts w:ascii="Arial"/>
                <w:sz w:val="21"/>
              </w:rPr>
            </w:pPr>
          </w:p>
        </w:tc>
        <w:tc>
          <w:tcPr>
            <w:tcW w:w="1813" w:type="dxa"/>
            <w:vAlign w:val="top"/>
          </w:tcPr>
          <w:p w14:paraId="7F3CAF1F">
            <w:pPr>
              <w:rPr>
                <w:rFonts w:ascii="Arial"/>
                <w:sz w:val="21"/>
              </w:rPr>
            </w:pPr>
          </w:p>
        </w:tc>
        <w:tc>
          <w:tcPr>
            <w:tcW w:w="4840" w:type="dxa"/>
            <w:vAlign w:val="top"/>
          </w:tcPr>
          <w:p w14:paraId="1ED1D914">
            <w:pPr>
              <w:pStyle w:val="6"/>
              <w:spacing w:before="32" w:line="230" w:lineRule="auto"/>
              <w:ind w:left="123"/>
            </w:pPr>
            <w:r>
              <w:rPr>
                <w:spacing w:val="8"/>
              </w:rPr>
              <w:t>负责江河两侧、湖泊水库周围林木采伐的审核。</w:t>
            </w:r>
          </w:p>
          <w:p w14:paraId="465A91BC">
            <w:pPr>
              <w:pStyle w:val="6"/>
              <w:spacing w:before="22" w:line="229" w:lineRule="auto"/>
              <w:ind w:left="119"/>
            </w:pPr>
            <w:r>
              <w:rPr>
                <w:spacing w:val="6"/>
              </w:rPr>
              <w:t>县综合行政执法局：</w:t>
            </w:r>
          </w:p>
          <w:p w14:paraId="4AA04DBE">
            <w:pPr>
              <w:pStyle w:val="6"/>
              <w:spacing w:before="22" w:line="252" w:lineRule="auto"/>
              <w:ind w:left="119" w:right="106" w:firstLine="2"/>
            </w:pPr>
            <w:r>
              <w:rPr>
                <w:spacing w:val="4"/>
              </w:rPr>
              <w:t>（</w:t>
            </w:r>
            <w:r>
              <w:rPr>
                <w:rFonts w:ascii="Times New Roman" w:hAnsi="Times New Roman" w:eastAsia="Times New Roman" w:cs="Times New Roman"/>
                <w:spacing w:val="4"/>
              </w:rPr>
              <w:t>1</w:t>
            </w:r>
            <w:r>
              <w:rPr>
                <w:spacing w:val="4"/>
              </w:rPr>
              <w:t>）接到滥伐、盗伐林木，未完成更新造林任务等</w:t>
            </w:r>
            <w:r>
              <w:rPr>
                <w:spacing w:val="9"/>
              </w:rPr>
              <w:t>违法线索举报后，立即告知县林草局，配合县林草</w:t>
            </w:r>
            <w:r>
              <w:rPr>
                <w:spacing w:val="6"/>
              </w:rPr>
              <w:t>局到现场核查；</w:t>
            </w:r>
          </w:p>
          <w:p w14:paraId="2859891E">
            <w:pPr>
              <w:pStyle w:val="6"/>
              <w:spacing w:line="229" w:lineRule="auto"/>
              <w:ind w:left="122"/>
            </w:pPr>
            <w:r>
              <w:rPr>
                <w:spacing w:val="8"/>
              </w:rPr>
              <w:t>（</w:t>
            </w:r>
            <w:r>
              <w:rPr>
                <w:rFonts w:ascii="Times New Roman" w:hAnsi="Times New Roman" w:eastAsia="Times New Roman" w:cs="Times New Roman"/>
                <w:spacing w:val="8"/>
              </w:rPr>
              <w:t>2</w:t>
            </w:r>
            <w:r>
              <w:rPr>
                <w:spacing w:val="8"/>
              </w:rPr>
              <w:t>）认定为违法行为的，依法进行行政处罚；</w:t>
            </w:r>
          </w:p>
          <w:p w14:paraId="1F87AF58">
            <w:pPr>
              <w:pStyle w:val="6"/>
              <w:spacing w:before="26" w:line="233" w:lineRule="auto"/>
              <w:ind w:left="122" w:right="216"/>
            </w:pPr>
            <w:r>
              <w:rPr>
                <w:spacing w:val="9"/>
              </w:rPr>
              <w:t>（</w:t>
            </w:r>
            <w:r>
              <w:rPr>
                <w:rFonts w:ascii="Times New Roman" w:hAnsi="Times New Roman" w:eastAsia="Times New Roman" w:cs="Times New Roman"/>
                <w:spacing w:val="9"/>
              </w:rPr>
              <w:t>3</w:t>
            </w:r>
            <w:r>
              <w:rPr>
                <w:spacing w:val="9"/>
              </w:rPr>
              <w:t>）将行政处罚情况通报或告知有关部门</w:t>
            </w:r>
            <w:r>
              <w:rPr>
                <w:spacing w:val="8"/>
              </w:rPr>
              <w:t>和乡镇</w:t>
            </w:r>
            <w:r>
              <w:rPr>
                <w:spacing w:val="2"/>
              </w:rPr>
              <w:t>（街道）。</w:t>
            </w:r>
          </w:p>
        </w:tc>
        <w:tc>
          <w:tcPr>
            <w:tcW w:w="4851" w:type="dxa"/>
            <w:vAlign w:val="top"/>
          </w:tcPr>
          <w:p w14:paraId="3E0123D5">
            <w:pPr>
              <w:rPr>
                <w:rFonts w:ascii="Arial"/>
                <w:sz w:val="21"/>
              </w:rPr>
            </w:pPr>
          </w:p>
        </w:tc>
      </w:tr>
      <w:tr w14:paraId="204A0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5" w:hRule="atLeast"/>
        </w:trPr>
        <w:tc>
          <w:tcPr>
            <w:tcW w:w="732" w:type="dxa"/>
            <w:vAlign w:val="top"/>
          </w:tcPr>
          <w:p w14:paraId="69BEBED9">
            <w:pPr>
              <w:spacing w:line="259" w:lineRule="auto"/>
              <w:rPr>
                <w:rFonts w:ascii="Arial"/>
                <w:sz w:val="21"/>
              </w:rPr>
            </w:pPr>
          </w:p>
          <w:p w14:paraId="2AF2BCBB">
            <w:pPr>
              <w:spacing w:line="259" w:lineRule="auto"/>
              <w:rPr>
                <w:rFonts w:ascii="Arial"/>
                <w:sz w:val="21"/>
              </w:rPr>
            </w:pPr>
          </w:p>
          <w:p w14:paraId="17D4E73D">
            <w:pPr>
              <w:spacing w:line="259" w:lineRule="auto"/>
              <w:rPr>
                <w:rFonts w:ascii="Arial"/>
                <w:sz w:val="21"/>
              </w:rPr>
            </w:pPr>
          </w:p>
          <w:p w14:paraId="0A99209E">
            <w:pPr>
              <w:spacing w:line="259" w:lineRule="auto"/>
              <w:rPr>
                <w:rFonts w:ascii="Arial"/>
                <w:sz w:val="21"/>
              </w:rPr>
            </w:pPr>
          </w:p>
          <w:p w14:paraId="7DC96BDC">
            <w:pPr>
              <w:spacing w:line="259" w:lineRule="auto"/>
              <w:rPr>
                <w:rFonts w:ascii="Arial"/>
                <w:sz w:val="21"/>
              </w:rPr>
            </w:pPr>
          </w:p>
          <w:p w14:paraId="37E64686">
            <w:pPr>
              <w:spacing w:line="259" w:lineRule="auto"/>
              <w:rPr>
                <w:rFonts w:ascii="Arial"/>
                <w:sz w:val="21"/>
              </w:rPr>
            </w:pPr>
          </w:p>
          <w:p w14:paraId="3077665A">
            <w:pPr>
              <w:spacing w:line="259" w:lineRule="auto"/>
              <w:rPr>
                <w:rFonts w:ascii="Arial"/>
                <w:sz w:val="21"/>
              </w:rPr>
            </w:pPr>
          </w:p>
          <w:p w14:paraId="24CE81ED">
            <w:pPr>
              <w:spacing w:line="259" w:lineRule="auto"/>
              <w:rPr>
                <w:rFonts w:ascii="Arial"/>
                <w:sz w:val="21"/>
              </w:rPr>
            </w:pPr>
          </w:p>
          <w:p w14:paraId="2F6382FD">
            <w:pPr>
              <w:spacing w:line="260" w:lineRule="auto"/>
              <w:rPr>
                <w:rFonts w:ascii="Arial"/>
                <w:sz w:val="21"/>
              </w:rPr>
            </w:pPr>
          </w:p>
          <w:p w14:paraId="7F5E98F3">
            <w:pPr>
              <w:spacing w:line="260" w:lineRule="auto"/>
              <w:rPr>
                <w:rFonts w:ascii="Arial"/>
                <w:sz w:val="21"/>
              </w:rPr>
            </w:pPr>
          </w:p>
          <w:p w14:paraId="10E5BE72">
            <w:pPr>
              <w:spacing w:line="260" w:lineRule="auto"/>
              <w:rPr>
                <w:rFonts w:ascii="Arial"/>
                <w:sz w:val="21"/>
              </w:rPr>
            </w:pPr>
          </w:p>
          <w:p w14:paraId="12C0F179">
            <w:pPr>
              <w:spacing w:before="58"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107</w:t>
            </w:r>
          </w:p>
        </w:tc>
        <w:tc>
          <w:tcPr>
            <w:tcW w:w="1813" w:type="dxa"/>
            <w:vAlign w:val="top"/>
          </w:tcPr>
          <w:p w14:paraId="75F874AA">
            <w:pPr>
              <w:spacing w:line="242" w:lineRule="auto"/>
              <w:rPr>
                <w:rFonts w:ascii="Arial"/>
                <w:sz w:val="21"/>
              </w:rPr>
            </w:pPr>
          </w:p>
          <w:p w14:paraId="064EF45E">
            <w:pPr>
              <w:spacing w:line="243" w:lineRule="auto"/>
              <w:rPr>
                <w:rFonts w:ascii="Arial"/>
                <w:sz w:val="21"/>
              </w:rPr>
            </w:pPr>
          </w:p>
          <w:p w14:paraId="218BD8A4">
            <w:pPr>
              <w:spacing w:line="243" w:lineRule="auto"/>
              <w:rPr>
                <w:rFonts w:ascii="Arial"/>
                <w:sz w:val="21"/>
              </w:rPr>
            </w:pPr>
          </w:p>
          <w:p w14:paraId="456AAB0A">
            <w:pPr>
              <w:spacing w:line="243" w:lineRule="auto"/>
              <w:rPr>
                <w:rFonts w:ascii="Arial"/>
                <w:sz w:val="21"/>
              </w:rPr>
            </w:pPr>
          </w:p>
          <w:p w14:paraId="1AF37BE9">
            <w:pPr>
              <w:spacing w:line="243" w:lineRule="auto"/>
              <w:rPr>
                <w:rFonts w:ascii="Arial"/>
                <w:sz w:val="21"/>
              </w:rPr>
            </w:pPr>
          </w:p>
          <w:p w14:paraId="22F1A119">
            <w:pPr>
              <w:spacing w:line="243" w:lineRule="auto"/>
              <w:rPr>
                <w:rFonts w:ascii="Arial"/>
                <w:sz w:val="21"/>
              </w:rPr>
            </w:pPr>
          </w:p>
          <w:p w14:paraId="1B1582D0">
            <w:pPr>
              <w:spacing w:line="243" w:lineRule="auto"/>
              <w:rPr>
                <w:rFonts w:ascii="Arial"/>
                <w:sz w:val="21"/>
              </w:rPr>
            </w:pPr>
          </w:p>
          <w:p w14:paraId="2847188D">
            <w:pPr>
              <w:spacing w:line="243" w:lineRule="auto"/>
              <w:rPr>
                <w:rFonts w:ascii="Arial"/>
                <w:sz w:val="21"/>
              </w:rPr>
            </w:pPr>
          </w:p>
          <w:p w14:paraId="2AEE6AEB">
            <w:pPr>
              <w:spacing w:line="243" w:lineRule="auto"/>
              <w:rPr>
                <w:rFonts w:ascii="Arial"/>
                <w:sz w:val="21"/>
              </w:rPr>
            </w:pPr>
          </w:p>
          <w:p w14:paraId="5CE59311">
            <w:pPr>
              <w:spacing w:line="243" w:lineRule="auto"/>
              <w:rPr>
                <w:rFonts w:ascii="Arial"/>
                <w:sz w:val="21"/>
              </w:rPr>
            </w:pPr>
          </w:p>
          <w:p w14:paraId="56315CDE">
            <w:pPr>
              <w:spacing w:line="243" w:lineRule="auto"/>
              <w:rPr>
                <w:rFonts w:ascii="Arial"/>
                <w:sz w:val="21"/>
              </w:rPr>
            </w:pPr>
          </w:p>
          <w:p w14:paraId="4C9AD2C3">
            <w:pPr>
              <w:pStyle w:val="6"/>
              <w:spacing w:before="65" w:line="250" w:lineRule="auto"/>
              <w:ind w:left="121" w:right="235" w:hanging="2"/>
            </w:pPr>
            <w:r>
              <w:rPr>
                <w:spacing w:val="7"/>
              </w:rPr>
              <w:t>森林病虫害防治</w:t>
            </w:r>
            <w:r>
              <w:rPr>
                <w:spacing w:val="-1"/>
              </w:rPr>
              <w:t>工作</w:t>
            </w:r>
          </w:p>
        </w:tc>
        <w:tc>
          <w:tcPr>
            <w:tcW w:w="1813" w:type="dxa"/>
            <w:vAlign w:val="top"/>
          </w:tcPr>
          <w:p w14:paraId="3088EC14">
            <w:pPr>
              <w:spacing w:line="253" w:lineRule="auto"/>
              <w:rPr>
                <w:rFonts w:ascii="Arial"/>
                <w:sz w:val="21"/>
              </w:rPr>
            </w:pPr>
          </w:p>
          <w:p w14:paraId="69337BAA">
            <w:pPr>
              <w:spacing w:line="254" w:lineRule="auto"/>
              <w:rPr>
                <w:rFonts w:ascii="Arial"/>
                <w:sz w:val="21"/>
              </w:rPr>
            </w:pPr>
          </w:p>
          <w:p w14:paraId="5DF41104">
            <w:pPr>
              <w:spacing w:line="254" w:lineRule="auto"/>
              <w:rPr>
                <w:rFonts w:ascii="Arial"/>
                <w:sz w:val="21"/>
              </w:rPr>
            </w:pPr>
          </w:p>
          <w:p w14:paraId="527D9ED1">
            <w:pPr>
              <w:spacing w:line="254" w:lineRule="auto"/>
              <w:rPr>
                <w:rFonts w:ascii="Arial"/>
                <w:sz w:val="21"/>
              </w:rPr>
            </w:pPr>
          </w:p>
          <w:p w14:paraId="62C81307">
            <w:pPr>
              <w:spacing w:line="254" w:lineRule="auto"/>
              <w:rPr>
                <w:rFonts w:ascii="Arial"/>
                <w:sz w:val="21"/>
              </w:rPr>
            </w:pPr>
          </w:p>
          <w:p w14:paraId="1F00363F">
            <w:pPr>
              <w:spacing w:line="254" w:lineRule="auto"/>
              <w:rPr>
                <w:rFonts w:ascii="Arial"/>
                <w:sz w:val="21"/>
              </w:rPr>
            </w:pPr>
          </w:p>
          <w:p w14:paraId="6252E49F">
            <w:pPr>
              <w:spacing w:line="254" w:lineRule="auto"/>
              <w:rPr>
                <w:rFonts w:ascii="Arial"/>
                <w:sz w:val="21"/>
              </w:rPr>
            </w:pPr>
          </w:p>
          <w:p w14:paraId="65F7946F">
            <w:pPr>
              <w:spacing w:line="254" w:lineRule="auto"/>
              <w:rPr>
                <w:rFonts w:ascii="Arial"/>
                <w:sz w:val="21"/>
              </w:rPr>
            </w:pPr>
          </w:p>
          <w:p w14:paraId="13473C0D">
            <w:pPr>
              <w:spacing w:line="254" w:lineRule="auto"/>
              <w:rPr>
                <w:rFonts w:ascii="Arial"/>
                <w:sz w:val="21"/>
              </w:rPr>
            </w:pPr>
          </w:p>
          <w:p w14:paraId="3A462CA3">
            <w:pPr>
              <w:spacing w:line="254" w:lineRule="auto"/>
              <w:rPr>
                <w:rFonts w:ascii="Arial"/>
                <w:sz w:val="21"/>
              </w:rPr>
            </w:pPr>
          </w:p>
          <w:p w14:paraId="1381D082">
            <w:pPr>
              <w:pStyle w:val="6"/>
              <w:spacing w:before="65" w:line="251" w:lineRule="auto"/>
              <w:ind w:left="120" w:right="107"/>
              <w:jc w:val="both"/>
            </w:pPr>
            <w:r>
              <w:rPr>
                <w:spacing w:val="-3"/>
              </w:rPr>
              <w:t>县林草局、县综合行政执法局、县交</w:t>
            </w:r>
            <w:r>
              <w:rPr>
                <w:spacing w:val="7"/>
              </w:rPr>
              <w:t>通运输局等部门</w:t>
            </w:r>
          </w:p>
        </w:tc>
        <w:tc>
          <w:tcPr>
            <w:tcW w:w="4840" w:type="dxa"/>
            <w:vAlign w:val="top"/>
          </w:tcPr>
          <w:p w14:paraId="50B2CA4F">
            <w:pPr>
              <w:pStyle w:val="6"/>
              <w:spacing w:before="31" w:line="231" w:lineRule="auto"/>
              <w:ind w:left="119"/>
            </w:pPr>
            <w:r>
              <w:rPr>
                <w:spacing w:val="4"/>
              </w:rPr>
              <w:t>县林草局：</w:t>
            </w:r>
          </w:p>
          <w:p w14:paraId="735ED2E3">
            <w:pPr>
              <w:pStyle w:val="6"/>
              <w:spacing w:before="23" w:line="250" w:lineRule="auto"/>
              <w:ind w:left="117" w:right="106" w:firstLine="4"/>
            </w:pPr>
            <w:r>
              <w:rPr>
                <w:spacing w:val="4"/>
              </w:rPr>
              <w:t>（</w:t>
            </w:r>
            <w:r>
              <w:rPr>
                <w:rFonts w:ascii="Times New Roman" w:hAnsi="Times New Roman" w:eastAsia="Times New Roman" w:cs="Times New Roman"/>
                <w:spacing w:val="4"/>
              </w:rPr>
              <w:t>1</w:t>
            </w:r>
            <w:r>
              <w:rPr>
                <w:spacing w:val="4"/>
              </w:rPr>
              <w:t>）负责林业有害生物防治的技术指导，生产服务</w:t>
            </w:r>
            <w:r>
              <w:rPr>
                <w:spacing w:val="8"/>
              </w:rPr>
              <w:t>和监督管理，编制林业有害生物防治发展规划；</w:t>
            </w:r>
          </w:p>
          <w:p w14:paraId="6058D9E7">
            <w:pPr>
              <w:pStyle w:val="6"/>
              <w:spacing w:before="3" w:line="251" w:lineRule="auto"/>
              <w:ind w:left="123" w:right="106" w:hanging="1"/>
            </w:pPr>
            <w:r>
              <w:rPr>
                <w:spacing w:val="4"/>
              </w:rPr>
              <w:t>（</w:t>
            </w:r>
            <w:r>
              <w:rPr>
                <w:rFonts w:ascii="Times New Roman" w:hAnsi="Times New Roman" w:eastAsia="Times New Roman" w:cs="Times New Roman"/>
                <w:spacing w:val="4"/>
              </w:rPr>
              <w:t>2</w:t>
            </w:r>
            <w:r>
              <w:rPr>
                <w:spacing w:val="4"/>
              </w:rPr>
              <w:t>）负责建立监测预警机制，科学布置监测点，综</w:t>
            </w:r>
            <w:r>
              <w:rPr>
                <w:spacing w:val="9"/>
              </w:rPr>
              <w:t>合分析监测数据，及时发出预警预报信息，科</w:t>
            </w:r>
            <w:r>
              <w:rPr>
                <w:spacing w:val="8"/>
              </w:rPr>
              <w:t>学提</w:t>
            </w:r>
            <w:r>
              <w:rPr>
                <w:spacing w:val="4"/>
              </w:rPr>
              <w:t>出防治方案；</w:t>
            </w:r>
          </w:p>
          <w:p w14:paraId="0EAF69BB">
            <w:pPr>
              <w:pStyle w:val="6"/>
              <w:spacing w:line="251" w:lineRule="auto"/>
              <w:ind w:left="156" w:right="106" w:hanging="34"/>
            </w:pPr>
            <w:r>
              <w:rPr>
                <w:spacing w:val="4"/>
              </w:rPr>
              <w:t>（</w:t>
            </w:r>
            <w:r>
              <w:rPr>
                <w:rFonts w:ascii="Times New Roman" w:hAnsi="Times New Roman" w:eastAsia="Times New Roman" w:cs="Times New Roman"/>
                <w:spacing w:val="4"/>
              </w:rPr>
              <w:t>3</w:t>
            </w:r>
            <w:r>
              <w:rPr>
                <w:spacing w:val="4"/>
              </w:rPr>
              <w:t>）组织开展森林病虫害普查、调查，重点加强对</w:t>
            </w:r>
            <w:r>
              <w:rPr>
                <w:spacing w:val="7"/>
              </w:rPr>
              <w:t>自然保护区、重点生态区的监测预警、灾情评估；</w:t>
            </w:r>
          </w:p>
          <w:p w14:paraId="73E67821">
            <w:pPr>
              <w:pStyle w:val="6"/>
              <w:spacing w:line="251" w:lineRule="auto"/>
              <w:ind w:left="117" w:right="106" w:firstLine="4"/>
            </w:pPr>
            <w:r>
              <w:rPr>
                <w:spacing w:val="4"/>
              </w:rPr>
              <w:t>（</w:t>
            </w:r>
            <w:r>
              <w:rPr>
                <w:rFonts w:ascii="Times New Roman" w:hAnsi="Times New Roman" w:eastAsia="Times New Roman" w:cs="Times New Roman"/>
                <w:spacing w:val="4"/>
              </w:rPr>
              <w:t>4</w:t>
            </w:r>
            <w:r>
              <w:rPr>
                <w:spacing w:val="4"/>
              </w:rPr>
              <w:t>）负责制定突发林业有害生物灾害应急预案，加</w:t>
            </w:r>
            <w:r>
              <w:rPr>
                <w:spacing w:val="9"/>
              </w:rPr>
              <w:t>强防治队伍建设，定期开展业务培训和应急演练，</w:t>
            </w:r>
            <w:r>
              <w:rPr>
                <w:spacing w:val="8"/>
              </w:rPr>
              <w:t>做好防治设施设备的建设、储备、更新和维护；</w:t>
            </w:r>
          </w:p>
          <w:p w14:paraId="69183252">
            <w:pPr>
              <w:pStyle w:val="6"/>
              <w:spacing w:before="2" w:line="251" w:lineRule="auto"/>
              <w:ind w:left="117" w:right="106" w:firstLine="4"/>
            </w:pPr>
            <w:r>
              <w:rPr>
                <w:spacing w:val="4"/>
              </w:rPr>
              <w:t>（</w:t>
            </w:r>
            <w:r>
              <w:rPr>
                <w:rFonts w:ascii="Times New Roman" w:hAnsi="Times New Roman" w:eastAsia="Times New Roman" w:cs="Times New Roman"/>
                <w:spacing w:val="4"/>
              </w:rPr>
              <w:t>5</w:t>
            </w:r>
            <w:r>
              <w:rPr>
                <w:spacing w:val="4"/>
              </w:rPr>
              <w:t>）负责制定疫区病虫害除治实施计划，组织协调</w:t>
            </w:r>
            <w:r>
              <w:rPr>
                <w:spacing w:val="9"/>
              </w:rPr>
              <w:t>辖区和交界地区联防联治，对除治情况定期检查，</w:t>
            </w:r>
            <w:r>
              <w:rPr>
                <w:spacing w:val="8"/>
              </w:rPr>
              <w:t>巩固整治成效，组织疫区划出申报；</w:t>
            </w:r>
          </w:p>
          <w:p w14:paraId="35C1EBD2">
            <w:pPr>
              <w:pStyle w:val="6"/>
              <w:spacing w:before="3" w:line="250" w:lineRule="auto"/>
              <w:ind w:left="116" w:right="113" w:firstLine="5"/>
            </w:pPr>
            <w:r>
              <w:rPr>
                <w:spacing w:val="9"/>
              </w:rPr>
              <w:t>（</w:t>
            </w:r>
            <w:r>
              <w:rPr>
                <w:rFonts w:ascii="Times New Roman" w:hAnsi="Times New Roman" w:eastAsia="Times New Roman" w:cs="Times New Roman"/>
                <w:spacing w:val="9"/>
              </w:rPr>
              <w:t>6</w:t>
            </w:r>
            <w:r>
              <w:rPr>
                <w:spacing w:val="9"/>
              </w:rPr>
              <w:t>）对使用带有危险性病虫害的林木种苗</w:t>
            </w:r>
            <w:r>
              <w:rPr>
                <w:spacing w:val="8"/>
              </w:rPr>
              <w:t>进行育</w:t>
            </w:r>
            <w:r>
              <w:rPr>
                <w:spacing w:val="9"/>
              </w:rPr>
              <w:t>苗，发现森林病虫害不除治，隐瞒或虚报森林病虫害情况等违法违规行为，及时制止并将违法线索和</w:t>
            </w:r>
            <w:r>
              <w:rPr>
                <w:spacing w:val="8"/>
              </w:rPr>
              <w:t>材料移交县综合行政执法局。</w:t>
            </w:r>
          </w:p>
          <w:p w14:paraId="15754D78">
            <w:pPr>
              <w:pStyle w:val="6"/>
              <w:spacing w:before="3" w:line="232" w:lineRule="auto"/>
              <w:ind w:left="119"/>
            </w:pPr>
            <w:r>
              <w:rPr>
                <w:spacing w:val="6"/>
              </w:rPr>
              <w:t>县交通运输局：</w:t>
            </w:r>
          </w:p>
          <w:p w14:paraId="56929923">
            <w:pPr>
              <w:pStyle w:val="6"/>
              <w:spacing w:before="21" w:line="229" w:lineRule="auto"/>
              <w:ind w:left="123"/>
            </w:pPr>
            <w:r>
              <w:rPr>
                <w:spacing w:val="8"/>
              </w:rPr>
              <w:t>负责运输、邮寄有害林业植物及其制品的监管。</w:t>
            </w:r>
          </w:p>
          <w:p w14:paraId="7BCB9F8E">
            <w:pPr>
              <w:pStyle w:val="6"/>
              <w:spacing w:before="25" w:line="229" w:lineRule="auto"/>
              <w:ind w:left="119"/>
            </w:pPr>
            <w:r>
              <w:rPr>
                <w:spacing w:val="6"/>
              </w:rPr>
              <w:t>县综合行政执法局：</w:t>
            </w:r>
          </w:p>
          <w:p w14:paraId="25645C06">
            <w:pPr>
              <w:pStyle w:val="6"/>
              <w:spacing w:before="24" w:line="216" w:lineRule="auto"/>
              <w:ind w:left="122"/>
            </w:pPr>
            <w:r>
              <w:rPr>
                <w:spacing w:val="4"/>
              </w:rPr>
              <w:t>（</w:t>
            </w:r>
            <w:r>
              <w:rPr>
                <w:rFonts w:ascii="Times New Roman" w:hAnsi="Times New Roman" w:eastAsia="Times New Roman" w:cs="Times New Roman"/>
                <w:spacing w:val="4"/>
              </w:rPr>
              <w:t>1</w:t>
            </w:r>
            <w:r>
              <w:rPr>
                <w:spacing w:val="4"/>
              </w:rPr>
              <w:t>）接到防治森林病虫害违法线索举报后，立即告</w:t>
            </w:r>
          </w:p>
        </w:tc>
        <w:tc>
          <w:tcPr>
            <w:tcW w:w="4851" w:type="dxa"/>
            <w:vAlign w:val="top"/>
          </w:tcPr>
          <w:p w14:paraId="3FBF8EDA">
            <w:pPr>
              <w:spacing w:line="253" w:lineRule="auto"/>
              <w:rPr>
                <w:rFonts w:ascii="Arial"/>
                <w:sz w:val="21"/>
              </w:rPr>
            </w:pPr>
          </w:p>
          <w:p w14:paraId="51597B18">
            <w:pPr>
              <w:spacing w:line="253" w:lineRule="auto"/>
              <w:rPr>
                <w:rFonts w:ascii="Arial"/>
                <w:sz w:val="21"/>
              </w:rPr>
            </w:pPr>
          </w:p>
          <w:p w14:paraId="1B2F4BD9">
            <w:pPr>
              <w:spacing w:line="253" w:lineRule="auto"/>
              <w:rPr>
                <w:rFonts w:ascii="Arial"/>
                <w:sz w:val="21"/>
              </w:rPr>
            </w:pPr>
          </w:p>
          <w:p w14:paraId="7CBCD42B">
            <w:pPr>
              <w:spacing w:line="254" w:lineRule="auto"/>
              <w:rPr>
                <w:rFonts w:ascii="Arial"/>
                <w:sz w:val="21"/>
              </w:rPr>
            </w:pPr>
          </w:p>
          <w:p w14:paraId="52F676CB">
            <w:pPr>
              <w:spacing w:line="254" w:lineRule="auto"/>
              <w:rPr>
                <w:rFonts w:ascii="Arial"/>
                <w:sz w:val="21"/>
              </w:rPr>
            </w:pPr>
          </w:p>
          <w:p w14:paraId="40266C22">
            <w:pPr>
              <w:spacing w:line="254" w:lineRule="auto"/>
              <w:rPr>
                <w:rFonts w:ascii="Arial"/>
                <w:sz w:val="21"/>
              </w:rPr>
            </w:pPr>
          </w:p>
          <w:p w14:paraId="27D5833B">
            <w:pPr>
              <w:spacing w:line="254" w:lineRule="auto"/>
              <w:rPr>
                <w:rFonts w:ascii="Arial"/>
                <w:sz w:val="21"/>
              </w:rPr>
            </w:pPr>
          </w:p>
          <w:p w14:paraId="64A7A193">
            <w:pPr>
              <w:spacing w:line="254" w:lineRule="auto"/>
              <w:rPr>
                <w:rFonts w:ascii="Arial"/>
                <w:sz w:val="21"/>
              </w:rPr>
            </w:pPr>
          </w:p>
          <w:p w14:paraId="7907F4EC">
            <w:pPr>
              <w:spacing w:line="254" w:lineRule="auto"/>
              <w:rPr>
                <w:rFonts w:ascii="Arial"/>
                <w:sz w:val="21"/>
              </w:rPr>
            </w:pPr>
          </w:p>
          <w:p w14:paraId="7C8E969B">
            <w:pPr>
              <w:spacing w:line="254" w:lineRule="auto"/>
              <w:rPr>
                <w:rFonts w:ascii="Arial"/>
                <w:sz w:val="21"/>
              </w:rPr>
            </w:pPr>
          </w:p>
          <w:p w14:paraId="5F8320E6">
            <w:pPr>
              <w:pStyle w:val="6"/>
              <w:spacing w:before="65" w:line="231" w:lineRule="auto"/>
              <w:ind w:left="125"/>
            </w:pPr>
            <w:r>
              <w:rPr>
                <w:spacing w:val="8"/>
              </w:rPr>
              <w:t>（</w:t>
            </w:r>
            <w:r>
              <w:rPr>
                <w:rFonts w:ascii="Times New Roman" w:hAnsi="Times New Roman" w:eastAsia="Times New Roman" w:cs="Times New Roman"/>
                <w:spacing w:val="8"/>
              </w:rPr>
              <w:t>1</w:t>
            </w:r>
            <w:r>
              <w:rPr>
                <w:spacing w:val="8"/>
              </w:rPr>
              <w:t>）开展森林病虫害防治知识宣传及业务培训；</w:t>
            </w:r>
          </w:p>
          <w:p w14:paraId="618CE887">
            <w:pPr>
              <w:pStyle w:val="6"/>
              <w:spacing w:before="21" w:line="252" w:lineRule="auto"/>
              <w:ind w:left="122" w:right="35" w:firstLine="2"/>
            </w:pPr>
            <w:r>
              <w:rPr>
                <w:spacing w:val="-1"/>
              </w:rPr>
              <w:t>（</w:t>
            </w:r>
            <w:r>
              <w:rPr>
                <w:rFonts w:ascii="Times New Roman" w:hAnsi="Times New Roman" w:eastAsia="Times New Roman" w:cs="Times New Roman"/>
                <w:spacing w:val="-1"/>
              </w:rPr>
              <w:t>2</w:t>
            </w:r>
            <w:r>
              <w:rPr>
                <w:spacing w:val="-1"/>
              </w:rPr>
              <w:t>）在日常巡查中，发现疑似森林病虫害违法行为，</w:t>
            </w:r>
            <w:r>
              <w:rPr>
                <w:spacing w:val="3"/>
              </w:rPr>
              <w:t>进行初步核实，上报县林草局或县综合行政执法局。</w:t>
            </w:r>
          </w:p>
        </w:tc>
      </w:tr>
    </w:tbl>
    <w:p w14:paraId="1EF6C68C">
      <w:pPr>
        <w:rPr>
          <w:rFonts w:ascii="Arial"/>
          <w:sz w:val="21"/>
        </w:rPr>
      </w:pPr>
    </w:p>
    <w:p w14:paraId="42789B97">
      <w:pPr>
        <w:rPr>
          <w:rFonts w:ascii="Arial" w:hAnsi="Arial" w:eastAsia="Arial" w:cs="Arial"/>
          <w:sz w:val="21"/>
          <w:szCs w:val="21"/>
        </w:rPr>
        <w:sectPr>
          <w:footerReference r:id="rId75" w:type="default"/>
          <w:pgSz w:w="16837" w:h="11905"/>
          <w:pgMar w:top="1011" w:right="1477" w:bottom="1210" w:left="1305" w:header="0" w:footer="873" w:gutter="0"/>
          <w:cols w:space="720" w:num="1"/>
        </w:sectPr>
      </w:pPr>
    </w:p>
    <w:p w14:paraId="6D7E2545">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55FAA2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2B92DD62">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75DBE87A">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67AFE668">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0F78F636">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137CEFC5">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51A5D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37573D5F">
            <w:pPr>
              <w:rPr>
                <w:rFonts w:ascii="Arial"/>
                <w:sz w:val="21"/>
              </w:rPr>
            </w:pPr>
          </w:p>
        </w:tc>
        <w:tc>
          <w:tcPr>
            <w:tcW w:w="1813" w:type="dxa"/>
            <w:vAlign w:val="top"/>
          </w:tcPr>
          <w:p w14:paraId="2F5D0EE0">
            <w:pPr>
              <w:rPr>
                <w:rFonts w:ascii="Arial"/>
                <w:sz w:val="21"/>
              </w:rPr>
            </w:pPr>
          </w:p>
        </w:tc>
        <w:tc>
          <w:tcPr>
            <w:tcW w:w="1813" w:type="dxa"/>
            <w:vAlign w:val="top"/>
          </w:tcPr>
          <w:p w14:paraId="4C886450">
            <w:pPr>
              <w:rPr>
                <w:rFonts w:ascii="Arial"/>
                <w:sz w:val="21"/>
              </w:rPr>
            </w:pPr>
          </w:p>
        </w:tc>
        <w:tc>
          <w:tcPr>
            <w:tcW w:w="4840" w:type="dxa"/>
            <w:vAlign w:val="top"/>
          </w:tcPr>
          <w:p w14:paraId="295F8B26">
            <w:pPr>
              <w:pStyle w:val="6"/>
              <w:spacing w:before="32" w:line="231" w:lineRule="auto"/>
              <w:ind w:left="119"/>
            </w:pPr>
            <w:r>
              <w:rPr>
                <w:spacing w:val="8"/>
              </w:rPr>
              <w:t>知县林草局，配合县林草局到现场核查；</w:t>
            </w:r>
          </w:p>
          <w:p w14:paraId="7472AD0F">
            <w:pPr>
              <w:pStyle w:val="6"/>
              <w:spacing w:before="21" w:line="229" w:lineRule="auto"/>
              <w:ind w:left="122"/>
            </w:pPr>
            <w:r>
              <w:rPr>
                <w:spacing w:val="8"/>
              </w:rPr>
              <w:t>（</w:t>
            </w:r>
            <w:r>
              <w:rPr>
                <w:rFonts w:ascii="Times New Roman" w:hAnsi="Times New Roman" w:eastAsia="Times New Roman" w:cs="Times New Roman"/>
                <w:spacing w:val="8"/>
              </w:rPr>
              <w:t>2</w:t>
            </w:r>
            <w:r>
              <w:rPr>
                <w:spacing w:val="8"/>
              </w:rPr>
              <w:t>）认定为违法行为的，依法进行行政处罚；</w:t>
            </w:r>
          </w:p>
          <w:p w14:paraId="6DCAE097">
            <w:pPr>
              <w:pStyle w:val="6"/>
              <w:spacing w:before="22" w:line="253" w:lineRule="auto"/>
              <w:ind w:left="122" w:right="216"/>
            </w:pPr>
            <w:r>
              <w:rPr>
                <w:spacing w:val="9"/>
              </w:rPr>
              <w:t>（</w:t>
            </w:r>
            <w:r>
              <w:rPr>
                <w:rFonts w:ascii="Times New Roman" w:hAnsi="Times New Roman" w:eastAsia="Times New Roman" w:cs="Times New Roman"/>
                <w:spacing w:val="9"/>
              </w:rPr>
              <w:t>3</w:t>
            </w:r>
            <w:r>
              <w:rPr>
                <w:spacing w:val="9"/>
              </w:rPr>
              <w:t>）将行政处罚情况通报或告知有关部门</w:t>
            </w:r>
            <w:r>
              <w:rPr>
                <w:spacing w:val="8"/>
              </w:rPr>
              <w:t>和乡镇</w:t>
            </w:r>
            <w:r>
              <w:rPr>
                <w:spacing w:val="2"/>
              </w:rPr>
              <w:t>（街道）。</w:t>
            </w:r>
          </w:p>
        </w:tc>
        <w:tc>
          <w:tcPr>
            <w:tcW w:w="4851" w:type="dxa"/>
            <w:vAlign w:val="top"/>
          </w:tcPr>
          <w:p w14:paraId="54B35F23">
            <w:pPr>
              <w:rPr>
                <w:rFonts w:ascii="Arial"/>
                <w:sz w:val="21"/>
              </w:rPr>
            </w:pPr>
          </w:p>
        </w:tc>
      </w:tr>
      <w:tr w14:paraId="06E681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8" w:hRule="atLeast"/>
        </w:trPr>
        <w:tc>
          <w:tcPr>
            <w:tcW w:w="732" w:type="dxa"/>
            <w:vAlign w:val="top"/>
          </w:tcPr>
          <w:p w14:paraId="2DEE717B">
            <w:pPr>
              <w:spacing w:line="249" w:lineRule="auto"/>
              <w:rPr>
                <w:rFonts w:ascii="Arial"/>
                <w:sz w:val="21"/>
              </w:rPr>
            </w:pPr>
          </w:p>
          <w:p w14:paraId="07FEAAD1">
            <w:pPr>
              <w:spacing w:line="249" w:lineRule="auto"/>
              <w:rPr>
                <w:rFonts w:ascii="Arial"/>
                <w:sz w:val="21"/>
              </w:rPr>
            </w:pPr>
          </w:p>
          <w:p w14:paraId="2B9CE9E3">
            <w:pPr>
              <w:spacing w:line="249" w:lineRule="auto"/>
              <w:rPr>
                <w:rFonts w:ascii="Arial"/>
                <w:sz w:val="21"/>
              </w:rPr>
            </w:pPr>
          </w:p>
          <w:p w14:paraId="7C570C13">
            <w:pPr>
              <w:spacing w:line="249" w:lineRule="auto"/>
              <w:rPr>
                <w:rFonts w:ascii="Arial"/>
                <w:sz w:val="21"/>
              </w:rPr>
            </w:pPr>
          </w:p>
          <w:p w14:paraId="0FD6C0CB">
            <w:pPr>
              <w:spacing w:line="249" w:lineRule="auto"/>
              <w:rPr>
                <w:rFonts w:ascii="Arial"/>
                <w:sz w:val="21"/>
              </w:rPr>
            </w:pPr>
          </w:p>
          <w:p w14:paraId="15D1DD78">
            <w:pPr>
              <w:spacing w:line="249" w:lineRule="auto"/>
              <w:rPr>
                <w:rFonts w:ascii="Arial"/>
                <w:sz w:val="21"/>
              </w:rPr>
            </w:pPr>
          </w:p>
          <w:p w14:paraId="194BC6FD">
            <w:pPr>
              <w:spacing w:line="249" w:lineRule="auto"/>
              <w:rPr>
                <w:rFonts w:ascii="Arial"/>
                <w:sz w:val="21"/>
              </w:rPr>
            </w:pPr>
          </w:p>
          <w:p w14:paraId="1E23C7DD">
            <w:pPr>
              <w:spacing w:line="249" w:lineRule="auto"/>
              <w:rPr>
                <w:rFonts w:ascii="Arial"/>
                <w:sz w:val="21"/>
              </w:rPr>
            </w:pPr>
          </w:p>
          <w:p w14:paraId="2C4CC9E1">
            <w:pPr>
              <w:spacing w:line="249" w:lineRule="auto"/>
              <w:rPr>
                <w:rFonts w:ascii="Arial"/>
                <w:sz w:val="21"/>
              </w:rPr>
            </w:pPr>
          </w:p>
          <w:p w14:paraId="685655D0">
            <w:pPr>
              <w:spacing w:line="249" w:lineRule="auto"/>
              <w:rPr>
                <w:rFonts w:ascii="Arial"/>
                <w:sz w:val="21"/>
              </w:rPr>
            </w:pPr>
          </w:p>
          <w:p w14:paraId="6F736060">
            <w:pPr>
              <w:spacing w:line="249" w:lineRule="auto"/>
              <w:rPr>
                <w:rFonts w:ascii="Arial"/>
                <w:sz w:val="21"/>
              </w:rPr>
            </w:pPr>
          </w:p>
          <w:p w14:paraId="25CC1EFE">
            <w:pPr>
              <w:spacing w:line="250" w:lineRule="auto"/>
              <w:rPr>
                <w:rFonts w:ascii="Arial"/>
                <w:sz w:val="21"/>
              </w:rPr>
            </w:pPr>
          </w:p>
          <w:p w14:paraId="663C235B">
            <w:pPr>
              <w:spacing w:before="57"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108</w:t>
            </w:r>
          </w:p>
        </w:tc>
        <w:tc>
          <w:tcPr>
            <w:tcW w:w="1813" w:type="dxa"/>
            <w:vAlign w:val="top"/>
          </w:tcPr>
          <w:p w14:paraId="702FD267">
            <w:pPr>
              <w:spacing w:line="255" w:lineRule="auto"/>
              <w:rPr>
                <w:rFonts w:ascii="Arial"/>
                <w:sz w:val="21"/>
              </w:rPr>
            </w:pPr>
          </w:p>
          <w:p w14:paraId="4CA2C3D3">
            <w:pPr>
              <w:spacing w:line="255" w:lineRule="auto"/>
              <w:rPr>
                <w:rFonts w:ascii="Arial"/>
                <w:sz w:val="21"/>
              </w:rPr>
            </w:pPr>
          </w:p>
          <w:p w14:paraId="2BE8DD96">
            <w:pPr>
              <w:spacing w:line="255" w:lineRule="auto"/>
              <w:rPr>
                <w:rFonts w:ascii="Arial"/>
                <w:sz w:val="21"/>
              </w:rPr>
            </w:pPr>
          </w:p>
          <w:p w14:paraId="0B7B244B">
            <w:pPr>
              <w:spacing w:line="255" w:lineRule="auto"/>
              <w:rPr>
                <w:rFonts w:ascii="Arial"/>
                <w:sz w:val="21"/>
              </w:rPr>
            </w:pPr>
          </w:p>
          <w:p w14:paraId="5210CB51">
            <w:pPr>
              <w:spacing w:line="255" w:lineRule="auto"/>
              <w:rPr>
                <w:rFonts w:ascii="Arial"/>
                <w:sz w:val="21"/>
              </w:rPr>
            </w:pPr>
          </w:p>
          <w:p w14:paraId="083062A2">
            <w:pPr>
              <w:spacing w:line="255" w:lineRule="auto"/>
              <w:rPr>
                <w:rFonts w:ascii="Arial"/>
                <w:sz w:val="21"/>
              </w:rPr>
            </w:pPr>
          </w:p>
          <w:p w14:paraId="6DF0FFC8">
            <w:pPr>
              <w:spacing w:line="256" w:lineRule="auto"/>
              <w:rPr>
                <w:rFonts w:ascii="Arial"/>
                <w:sz w:val="21"/>
              </w:rPr>
            </w:pPr>
          </w:p>
          <w:p w14:paraId="19AFF02B">
            <w:pPr>
              <w:spacing w:line="256" w:lineRule="auto"/>
              <w:rPr>
                <w:rFonts w:ascii="Arial"/>
                <w:sz w:val="21"/>
              </w:rPr>
            </w:pPr>
          </w:p>
          <w:p w14:paraId="7BB8FF0B">
            <w:pPr>
              <w:spacing w:line="256" w:lineRule="auto"/>
              <w:rPr>
                <w:rFonts w:ascii="Arial"/>
                <w:sz w:val="21"/>
              </w:rPr>
            </w:pPr>
          </w:p>
          <w:p w14:paraId="6EA6DACB">
            <w:pPr>
              <w:spacing w:line="256" w:lineRule="auto"/>
              <w:rPr>
                <w:rFonts w:ascii="Arial"/>
                <w:sz w:val="21"/>
              </w:rPr>
            </w:pPr>
          </w:p>
          <w:p w14:paraId="23DACB73">
            <w:pPr>
              <w:spacing w:line="256" w:lineRule="auto"/>
              <w:rPr>
                <w:rFonts w:ascii="Arial"/>
                <w:sz w:val="21"/>
              </w:rPr>
            </w:pPr>
          </w:p>
          <w:p w14:paraId="4E6C5362">
            <w:pPr>
              <w:pStyle w:val="6"/>
              <w:spacing w:before="65" w:line="251" w:lineRule="auto"/>
              <w:ind w:left="128" w:right="235" w:hanging="7"/>
            </w:pPr>
            <w:r>
              <w:rPr>
                <w:spacing w:val="7"/>
              </w:rPr>
              <w:t>古树名木保护监</w:t>
            </w:r>
            <w:r>
              <w:rPr>
                <w:spacing w:val="1"/>
              </w:rPr>
              <w:t>管执法</w:t>
            </w:r>
          </w:p>
        </w:tc>
        <w:tc>
          <w:tcPr>
            <w:tcW w:w="1813" w:type="dxa"/>
            <w:vAlign w:val="top"/>
          </w:tcPr>
          <w:p w14:paraId="745A841E">
            <w:pPr>
              <w:spacing w:line="255" w:lineRule="auto"/>
              <w:rPr>
                <w:rFonts w:ascii="Arial"/>
                <w:sz w:val="21"/>
              </w:rPr>
            </w:pPr>
          </w:p>
          <w:p w14:paraId="2CB497CF">
            <w:pPr>
              <w:spacing w:line="255" w:lineRule="auto"/>
              <w:rPr>
                <w:rFonts w:ascii="Arial"/>
                <w:sz w:val="21"/>
              </w:rPr>
            </w:pPr>
          </w:p>
          <w:p w14:paraId="02C1647D">
            <w:pPr>
              <w:spacing w:line="255" w:lineRule="auto"/>
              <w:rPr>
                <w:rFonts w:ascii="Arial"/>
                <w:sz w:val="21"/>
              </w:rPr>
            </w:pPr>
          </w:p>
          <w:p w14:paraId="779813DB">
            <w:pPr>
              <w:spacing w:line="255" w:lineRule="auto"/>
              <w:rPr>
                <w:rFonts w:ascii="Arial"/>
                <w:sz w:val="21"/>
              </w:rPr>
            </w:pPr>
          </w:p>
          <w:p w14:paraId="716FD900">
            <w:pPr>
              <w:spacing w:line="255" w:lineRule="auto"/>
              <w:rPr>
                <w:rFonts w:ascii="Arial"/>
                <w:sz w:val="21"/>
              </w:rPr>
            </w:pPr>
          </w:p>
          <w:p w14:paraId="19986350">
            <w:pPr>
              <w:spacing w:line="255" w:lineRule="auto"/>
              <w:rPr>
                <w:rFonts w:ascii="Arial"/>
                <w:sz w:val="21"/>
              </w:rPr>
            </w:pPr>
          </w:p>
          <w:p w14:paraId="1C1B7137">
            <w:pPr>
              <w:spacing w:line="255" w:lineRule="auto"/>
              <w:rPr>
                <w:rFonts w:ascii="Arial"/>
                <w:sz w:val="21"/>
              </w:rPr>
            </w:pPr>
          </w:p>
          <w:p w14:paraId="0369173F">
            <w:pPr>
              <w:spacing w:line="256" w:lineRule="auto"/>
              <w:rPr>
                <w:rFonts w:ascii="Arial"/>
                <w:sz w:val="21"/>
              </w:rPr>
            </w:pPr>
          </w:p>
          <w:p w14:paraId="1C360E59">
            <w:pPr>
              <w:spacing w:line="256" w:lineRule="auto"/>
              <w:rPr>
                <w:rFonts w:ascii="Arial"/>
                <w:sz w:val="21"/>
              </w:rPr>
            </w:pPr>
          </w:p>
          <w:p w14:paraId="652F8677">
            <w:pPr>
              <w:spacing w:line="256" w:lineRule="auto"/>
              <w:rPr>
                <w:rFonts w:ascii="Arial"/>
                <w:sz w:val="21"/>
              </w:rPr>
            </w:pPr>
          </w:p>
          <w:p w14:paraId="7CBD9AA1">
            <w:pPr>
              <w:spacing w:line="256" w:lineRule="auto"/>
              <w:rPr>
                <w:rFonts w:ascii="Arial"/>
                <w:sz w:val="21"/>
              </w:rPr>
            </w:pPr>
          </w:p>
          <w:p w14:paraId="4FDDD82F">
            <w:pPr>
              <w:pStyle w:val="6"/>
              <w:spacing w:before="65" w:line="250" w:lineRule="auto"/>
              <w:ind w:left="120" w:right="107"/>
            </w:pPr>
            <w:r>
              <w:rPr>
                <w:spacing w:val="-3"/>
              </w:rPr>
              <w:t>县林草局、县综合</w:t>
            </w:r>
            <w:r>
              <w:rPr>
                <w:spacing w:val="6"/>
              </w:rPr>
              <w:t>行政执法局</w:t>
            </w:r>
          </w:p>
        </w:tc>
        <w:tc>
          <w:tcPr>
            <w:tcW w:w="4840" w:type="dxa"/>
            <w:vAlign w:val="top"/>
          </w:tcPr>
          <w:p w14:paraId="3313B9D2">
            <w:pPr>
              <w:pStyle w:val="6"/>
              <w:spacing w:before="33" w:line="231" w:lineRule="auto"/>
              <w:ind w:left="119"/>
            </w:pPr>
            <w:r>
              <w:rPr>
                <w:spacing w:val="4"/>
              </w:rPr>
              <w:t>县林草局：</w:t>
            </w:r>
          </w:p>
          <w:p w14:paraId="45FA1EF1">
            <w:pPr>
              <w:pStyle w:val="6"/>
              <w:spacing w:before="20" w:line="250" w:lineRule="auto"/>
              <w:ind w:left="120" w:right="53" w:firstLine="1"/>
            </w:pPr>
            <w:r>
              <w:rPr>
                <w:spacing w:val="7"/>
              </w:rPr>
              <w:t>（</w:t>
            </w:r>
            <w:r>
              <w:rPr>
                <w:rFonts w:ascii="Times New Roman" w:hAnsi="Times New Roman" w:eastAsia="Times New Roman" w:cs="Times New Roman"/>
                <w:spacing w:val="7"/>
              </w:rPr>
              <w:t>1</w:t>
            </w:r>
            <w:r>
              <w:rPr>
                <w:spacing w:val="7"/>
              </w:rPr>
              <w:t>）负责古树名木统一管理，建立保护管理</w:t>
            </w:r>
            <w:r>
              <w:rPr>
                <w:spacing w:val="6"/>
              </w:rPr>
              <w:t>机制，</w:t>
            </w:r>
            <w:r>
              <w:rPr>
                <w:spacing w:val="5"/>
              </w:rPr>
              <w:t>划定保护范围；</w:t>
            </w:r>
          </w:p>
          <w:p w14:paraId="107F2B83">
            <w:pPr>
              <w:pStyle w:val="6"/>
              <w:spacing w:before="4" w:line="251" w:lineRule="auto"/>
              <w:ind w:left="121" w:right="106"/>
            </w:pPr>
            <w:r>
              <w:rPr>
                <w:spacing w:val="4"/>
              </w:rPr>
              <w:t>（</w:t>
            </w:r>
            <w:r>
              <w:rPr>
                <w:rFonts w:ascii="Times New Roman" w:hAnsi="Times New Roman" w:eastAsia="Times New Roman" w:cs="Times New Roman"/>
                <w:spacing w:val="4"/>
              </w:rPr>
              <w:t>2</w:t>
            </w:r>
            <w:r>
              <w:rPr>
                <w:spacing w:val="4"/>
              </w:rPr>
              <w:t>）负责组织开展古树名木资源普查调查，建立资</w:t>
            </w:r>
            <w:r>
              <w:rPr>
                <w:spacing w:val="8"/>
              </w:rPr>
              <w:t>源档案，拟定、公布古树名木名录；</w:t>
            </w:r>
          </w:p>
          <w:p w14:paraId="66DF39B0">
            <w:pPr>
              <w:pStyle w:val="6"/>
              <w:spacing w:line="251" w:lineRule="auto"/>
              <w:ind w:left="118" w:right="106" w:firstLine="3"/>
            </w:pPr>
            <w:r>
              <w:rPr>
                <w:spacing w:val="4"/>
              </w:rPr>
              <w:t>（</w:t>
            </w:r>
            <w:r>
              <w:rPr>
                <w:rFonts w:ascii="Times New Roman" w:hAnsi="Times New Roman" w:eastAsia="Times New Roman" w:cs="Times New Roman"/>
                <w:spacing w:val="4"/>
              </w:rPr>
              <w:t>3</w:t>
            </w:r>
            <w:r>
              <w:rPr>
                <w:spacing w:val="4"/>
              </w:rPr>
              <w:t>）开展职责范围内的古树名木的管理、养护，根</w:t>
            </w:r>
            <w:r>
              <w:rPr>
                <w:spacing w:val="9"/>
              </w:rPr>
              <w:t>据古树名木的保护级别、城乡分布、长势情况确定</w:t>
            </w:r>
            <w:r>
              <w:rPr>
                <w:spacing w:val="8"/>
              </w:rPr>
              <w:t>巡查周期，定期开展巡查、监测；</w:t>
            </w:r>
          </w:p>
          <w:p w14:paraId="6232385A">
            <w:pPr>
              <w:pStyle w:val="6"/>
              <w:spacing w:line="229" w:lineRule="auto"/>
              <w:ind w:left="122"/>
            </w:pPr>
            <w:r>
              <w:rPr>
                <w:spacing w:val="8"/>
              </w:rPr>
              <w:t>（</w:t>
            </w:r>
            <w:r>
              <w:rPr>
                <w:rFonts w:ascii="Times New Roman" w:hAnsi="Times New Roman" w:eastAsia="Times New Roman" w:cs="Times New Roman"/>
                <w:spacing w:val="8"/>
              </w:rPr>
              <w:t>4</w:t>
            </w:r>
            <w:r>
              <w:rPr>
                <w:spacing w:val="8"/>
              </w:rPr>
              <w:t>）制订古树名木自然灾害应急预案；</w:t>
            </w:r>
          </w:p>
          <w:p w14:paraId="20CC2454">
            <w:pPr>
              <w:pStyle w:val="6"/>
              <w:spacing w:before="25" w:line="251" w:lineRule="auto"/>
              <w:ind w:left="116" w:right="106" w:firstLine="5"/>
            </w:pPr>
            <w:r>
              <w:rPr>
                <w:spacing w:val="4"/>
              </w:rPr>
              <w:t>（</w:t>
            </w:r>
            <w:r>
              <w:rPr>
                <w:rFonts w:ascii="Times New Roman" w:hAnsi="Times New Roman" w:eastAsia="Times New Roman" w:cs="Times New Roman"/>
                <w:spacing w:val="4"/>
              </w:rPr>
              <w:t>5</w:t>
            </w:r>
            <w:r>
              <w:rPr>
                <w:spacing w:val="4"/>
              </w:rPr>
              <w:t>）发现损害古树名木及其保护设施的违法违规行</w:t>
            </w:r>
            <w:r>
              <w:rPr>
                <w:spacing w:val="9"/>
              </w:rPr>
              <w:t>为，及时制止并将相关情况和材料移交县综合行政</w:t>
            </w:r>
            <w:r>
              <w:rPr>
                <w:spacing w:val="3"/>
              </w:rPr>
              <w:t>执法局。</w:t>
            </w:r>
          </w:p>
          <w:p w14:paraId="38CA17CB">
            <w:pPr>
              <w:pStyle w:val="6"/>
              <w:spacing w:before="1" w:line="229" w:lineRule="auto"/>
              <w:ind w:left="119"/>
            </w:pPr>
            <w:r>
              <w:rPr>
                <w:spacing w:val="6"/>
              </w:rPr>
              <w:t>县综合行政执法局：</w:t>
            </w:r>
          </w:p>
          <w:p w14:paraId="3507C96D">
            <w:pPr>
              <w:pStyle w:val="6"/>
              <w:spacing w:before="25" w:line="250" w:lineRule="auto"/>
              <w:ind w:left="121" w:right="50"/>
            </w:pPr>
            <w:r>
              <w:rPr>
                <w:spacing w:val="4"/>
              </w:rPr>
              <w:t>（</w:t>
            </w:r>
            <w:r>
              <w:rPr>
                <w:rFonts w:ascii="Times New Roman" w:hAnsi="Times New Roman" w:eastAsia="Times New Roman" w:cs="Times New Roman"/>
                <w:spacing w:val="4"/>
              </w:rPr>
              <w:t>1</w:t>
            </w:r>
            <w:r>
              <w:rPr>
                <w:spacing w:val="4"/>
              </w:rPr>
              <w:t>）负责城市规划区内古树名木的保护管理，建立</w:t>
            </w:r>
            <w:r>
              <w:rPr>
                <w:spacing w:val="2"/>
              </w:rPr>
              <w:t>城市古树名木档案和保护管理制度，划定保护范围；</w:t>
            </w:r>
          </w:p>
          <w:p w14:paraId="3B437DD0">
            <w:pPr>
              <w:pStyle w:val="6"/>
              <w:spacing w:before="2" w:line="250" w:lineRule="auto"/>
              <w:ind w:left="119" w:right="106" w:firstLine="2"/>
            </w:pPr>
            <w:r>
              <w:rPr>
                <w:spacing w:val="4"/>
              </w:rPr>
              <w:t>（</w:t>
            </w:r>
            <w:r>
              <w:rPr>
                <w:rFonts w:ascii="Times New Roman" w:hAnsi="Times New Roman" w:eastAsia="Times New Roman" w:cs="Times New Roman"/>
                <w:spacing w:val="4"/>
              </w:rPr>
              <w:t>2</w:t>
            </w:r>
            <w:r>
              <w:rPr>
                <w:spacing w:val="4"/>
              </w:rPr>
              <w:t>）根据城市古树名木保护级别、长势情况确定巡</w:t>
            </w:r>
            <w:r>
              <w:rPr>
                <w:spacing w:val="8"/>
              </w:rPr>
              <w:t>查周期，定期开展巡查、检查；</w:t>
            </w:r>
          </w:p>
          <w:p w14:paraId="08D01ED0">
            <w:pPr>
              <w:pStyle w:val="6"/>
              <w:spacing w:before="4" w:line="251" w:lineRule="auto"/>
              <w:ind w:left="117" w:right="106" w:firstLine="4"/>
            </w:pPr>
            <w:r>
              <w:rPr>
                <w:spacing w:val="4"/>
              </w:rPr>
              <w:t>（</w:t>
            </w:r>
            <w:r>
              <w:rPr>
                <w:rFonts w:ascii="Times New Roman" w:hAnsi="Times New Roman" w:eastAsia="Times New Roman" w:cs="Times New Roman"/>
                <w:spacing w:val="4"/>
              </w:rPr>
              <w:t>3</w:t>
            </w:r>
            <w:r>
              <w:rPr>
                <w:spacing w:val="4"/>
              </w:rPr>
              <w:t>）接到非法砍伐、擅自移植、买卖和非法运输等</w:t>
            </w:r>
            <w:r>
              <w:rPr>
                <w:spacing w:val="9"/>
              </w:rPr>
              <w:t>损害古树名木及其保护设施违法线索举报后，立即</w:t>
            </w:r>
            <w:r>
              <w:rPr>
                <w:spacing w:val="8"/>
              </w:rPr>
              <w:t>告知县林草局，配合县林草局到现场核查；</w:t>
            </w:r>
          </w:p>
          <w:p w14:paraId="786E297D">
            <w:pPr>
              <w:pStyle w:val="6"/>
              <w:spacing w:before="1" w:line="229" w:lineRule="auto"/>
              <w:ind w:left="122"/>
            </w:pPr>
            <w:r>
              <w:rPr>
                <w:spacing w:val="8"/>
              </w:rPr>
              <w:t>（</w:t>
            </w:r>
            <w:r>
              <w:rPr>
                <w:rFonts w:ascii="Times New Roman" w:hAnsi="Times New Roman" w:eastAsia="Times New Roman" w:cs="Times New Roman"/>
                <w:spacing w:val="8"/>
              </w:rPr>
              <w:t>4</w:t>
            </w:r>
            <w:r>
              <w:rPr>
                <w:spacing w:val="8"/>
              </w:rPr>
              <w:t>）认定为违法行为的，依法进行行政处罚；</w:t>
            </w:r>
          </w:p>
          <w:p w14:paraId="7E706C6F">
            <w:pPr>
              <w:pStyle w:val="6"/>
              <w:spacing w:before="25" w:line="233" w:lineRule="auto"/>
              <w:ind w:left="122" w:right="216"/>
            </w:pPr>
            <w:r>
              <w:rPr>
                <w:spacing w:val="9"/>
              </w:rPr>
              <w:t>（</w:t>
            </w:r>
            <w:r>
              <w:rPr>
                <w:rFonts w:ascii="Times New Roman" w:hAnsi="Times New Roman" w:eastAsia="Times New Roman" w:cs="Times New Roman"/>
                <w:spacing w:val="9"/>
              </w:rPr>
              <w:t>5</w:t>
            </w:r>
            <w:r>
              <w:rPr>
                <w:spacing w:val="9"/>
              </w:rPr>
              <w:t>）将行政处罚情况通报或告知有关部门</w:t>
            </w:r>
            <w:r>
              <w:rPr>
                <w:spacing w:val="8"/>
              </w:rPr>
              <w:t>和乡镇</w:t>
            </w:r>
            <w:r>
              <w:rPr>
                <w:spacing w:val="2"/>
              </w:rPr>
              <w:t>（街道）。</w:t>
            </w:r>
          </w:p>
        </w:tc>
        <w:tc>
          <w:tcPr>
            <w:tcW w:w="4851" w:type="dxa"/>
            <w:vAlign w:val="top"/>
          </w:tcPr>
          <w:p w14:paraId="06503250">
            <w:pPr>
              <w:spacing w:line="249" w:lineRule="auto"/>
              <w:rPr>
                <w:rFonts w:ascii="Arial"/>
                <w:sz w:val="21"/>
              </w:rPr>
            </w:pPr>
          </w:p>
          <w:p w14:paraId="1F9454BA">
            <w:pPr>
              <w:spacing w:line="250" w:lineRule="auto"/>
              <w:rPr>
                <w:rFonts w:ascii="Arial"/>
                <w:sz w:val="21"/>
              </w:rPr>
            </w:pPr>
          </w:p>
          <w:p w14:paraId="3DDA74B2">
            <w:pPr>
              <w:spacing w:line="250" w:lineRule="auto"/>
              <w:rPr>
                <w:rFonts w:ascii="Arial"/>
                <w:sz w:val="21"/>
              </w:rPr>
            </w:pPr>
          </w:p>
          <w:p w14:paraId="058BE2A9">
            <w:pPr>
              <w:spacing w:line="250" w:lineRule="auto"/>
              <w:rPr>
                <w:rFonts w:ascii="Arial"/>
                <w:sz w:val="21"/>
              </w:rPr>
            </w:pPr>
          </w:p>
          <w:p w14:paraId="75CF7BF5">
            <w:pPr>
              <w:spacing w:line="250" w:lineRule="auto"/>
              <w:rPr>
                <w:rFonts w:ascii="Arial"/>
                <w:sz w:val="21"/>
              </w:rPr>
            </w:pPr>
          </w:p>
          <w:p w14:paraId="213FC484">
            <w:pPr>
              <w:spacing w:line="250" w:lineRule="auto"/>
              <w:rPr>
                <w:rFonts w:ascii="Arial"/>
                <w:sz w:val="21"/>
              </w:rPr>
            </w:pPr>
          </w:p>
          <w:p w14:paraId="0FBC7089">
            <w:pPr>
              <w:spacing w:line="250" w:lineRule="auto"/>
              <w:rPr>
                <w:rFonts w:ascii="Arial"/>
                <w:sz w:val="21"/>
              </w:rPr>
            </w:pPr>
          </w:p>
          <w:p w14:paraId="684DF995">
            <w:pPr>
              <w:spacing w:line="250" w:lineRule="auto"/>
              <w:rPr>
                <w:rFonts w:ascii="Arial"/>
                <w:sz w:val="21"/>
              </w:rPr>
            </w:pPr>
          </w:p>
          <w:p w14:paraId="03CAAB3C">
            <w:pPr>
              <w:pStyle w:val="6"/>
              <w:spacing w:before="65" w:line="229" w:lineRule="auto"/>
              <w:ind w:left="125"/>
            </w:pPr>
            <w:r>
              <w:rPr>
                <w:spacing w:val="7"/>
              </w:rPr>
              <w:t>（</w:t>
            </w:r>
            <w:r>
              <w:rPr>
                <w:rFonts w:ascii="Times New Roman" w:hAnsi="Times New Roman" w:eastAsia="Times New Roman" w:cs="Times New Roman"/>
                <w:spacing w:val="7"/>
              </w:rPr>
              <w:t>1</w:t>
            </w:r>
            <w:r>
              <w:rPr>
                <w:spacing w:val="7"/>
              </w:rPr>
              <w:t>）开展古树名木保护宣传；</w:t>
            </w:r>
          </w:p>
          <w:p w14:paraId="7EFC1D74">
            <w:pPr>
              <w:pStyle w:val="6"/>
              <w:spacing w:before="21" w:line="250" w:lineRule="auto"/>
              <w:ind w:left="127" w:right="109" w:hanging="2"/>
            </w:pPr>
            <w:r>
              <w:rPr>
                <w:spacing w:val="4"/>
              </w:rPr>
              <w:t>（</w:t>
            </w:r>
            <w:r>
              <w:rPr>
                <w:rFonts w:ascii="Times New Roman" w:hAnsi="Times New Roman" w:eastAsia="Times New Roman" w:cs="Times New Roman"/>
                <w:spacing w:val="4"/>
              </w:rPr>
              <w:t>2</w:t>
            </w:r>
            <w:r>
              <w:rPr>
                <w:spacing w:val="4"/>
              </w:rPr>
              <w:t>）及时上报古树名木树体倾斜、腐朽、枯枝、病</w:t>
            </w:r>
            <w:r>
              <w:rPr>
                <w:spacing w:val="8"/>
              </w:rPr>
              <w:t>虫害等问题线索，协助开展保护和救治工作；</w:t>
            </w:r>
          </w:p>
          <w:p w14:paraId="1282B073">
            <w:pPr>
              <w:pStyle w:val="6"/>
              <w:spacing w:before="4" w:line="251" w:lineRule="auto"/>
              <w:ind w:left="120" w:right="109" w:firstLine="5"/>
            </w:pPr>
            <w:r>
              <w:rPr>
                <w:spacing w:val="4"/>
              </w:rPr>
              <w:t>（</w:t>
            </w:r>
            <w:r>
              <w:rPr>
                <w:rFonts w:ascii="Times New Roman" w:hAnsi="Times New Roman" w:eastAsia="Times New Roman" w:cs="Times New Roman"/>
                <w:spacing w:val="4"/>
              </w:rPr>
              <w:t>3</w:t>
            </w:r>
            <w:r>
              <w:rPr>
                <w:spacing w:val="4"/>
              </w:rPr>
              <w:t>）发现违法采伐、损害古树名木及破坏古树名木</w:t>
            </w:r>
            <w:r>
              <w:rPr>
                <w:spacing w:val="9"/>
              </w:rPr>
              <w:t>保护设施等行为，进行初步核实，并进行劝阻和制</w:t>
            </w:r>
            <w:r>
              <w:rPr>
                <w:spacing w:val="-3"/>
              </w:rPr>
              <w:t>止；</w:t>
            </w:r>
          </w:p>
          <w:p w14:paraId="71C15BA1">
            <w:pPr>
              <w:pStyle w:val="6"/>
              <w:spacing w:line="253" w:lineRule="auto"/>
              <w:ind w:left="124" w:right="226" w:firstLine="1"/>
            </w:pPr>
            <w:r>
              <w:rPr>
                <w:spacing w:val="8"/>
              </w:rPr>
              <w:t>（</w:t>
            </w:r>
            <w:r>
              <w:rPr>
                <w:rFonts w:ascii="Times New Roman" w:hAnsi="Times New Roman" w:eastAsia="Times New Roman" w:cs="Times New Roman"/>
                <w:spacing w:val="8"/>
              </w:rPr>
              <w:t>4</w:t>
            </w:r>
            <w:r>
              <w:rPr>
                <w:spacing w:val="8"/>
              </w:rPr>
              <w:t>）将违法线索上报县林草局或县综合行政执法</w:t>
            </w:r>
            <w:r>
              <w:rPr>
                <w:spacing w:val="-5"/>
              </w:rPr>
              <w:t>局。</w:t>
            </w:r>
          </w:p>
        </w:tc>
      </w:tr>
    </w:tbl>
    <w:p w14:paraId="309452F2">
      <w:pPr>
        <w:rPr>
          <w:rFonts w:ascii="Arial"/>
          <w:sz w:val="21"/>
        </w:rPr>
      </w:pPr>
    </w:p>
    <w:p w14:paraId="50167FDF">
      <w:pPr>
        <w:rPr>
          <w:rFonts w:ascii="Arial" w:hAnsi="Arial" w:eastAsia="Arial" w:cs="Arial"/>
          <w:sz w:val="21"/>
          <w:szCs w:val="21"/>
        </w:rPr>
        <w:sectPr>
          <w:footerReference r:id="rId76" w:type="default"/>
          <w:pgSz w:w="16837" w:h="11905"/>
          <w:pgMar w:top="1011" w:right="1477" w:bottom="1210" w:left="1305" w:header="0" w:footer="873" w:gutter="0"/>
          <w:cols w:space="720" w:num="1"/>
        </w:sectPr>
      </w:pPr>
    </w:p>
    <w:p w14:paraId="4B60D738">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4356C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371C7D6C">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5AE29EC4">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5A0F0610">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170150FA">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0CEDB0CF">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498A4E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7" w:hRule="atLeast"/>
        </w:trPr>
        <w:tc>
          <w:tcPr>
            <w:tcW w:w="732" w:type="dxa"/>
            <w:vAlign w:val="top"/>
          </w:tcPr>
          <w:p w14:paraId="084CA63F">
            <w:pPr>
              <w:spacing w:line="244" w:lineRule="auto"/>
              <w:rPr>
                <w:rFonts w:ascii="Arial"/>
                <w:sz w:val="21"/>
              </w:rPr>
            </w:pPr>
          </w:p>
          <w:p w14:paraId="111D7CBE">
            <w:pPr>
              <w:spacing w:line="244" w:lineRule="auto"/>
              <w:rPr>
                <w:rFonts w:ascii="Arial"/>
                <w:sz w:val="21"/>
              </w:rPr>
            </w:pPr>
          </w:p>
          <w:p w14:paraId="5E2194C8">
            <w:pPr>
              <w:spacing w:line="244" w:lineRule="auto"/>
              <w:rPr>
                <w:rFonts w:ascii="Arial"/>
                <w:sz w:val="21"/>
              </w:rPr>
            </w:pPr>
          </w:p>
          <w:p w14:paraId="75EB3EFD">
            <w:pPr>
              <w:spacing w:line="244" w:lineRule="auto"/>
              <w:rPr>
                <w:rFonts w:ascii="Arial"/>
                <w:sz w:val="21"/>
              </w:rPr>
            </w:pPr>
          </w:p>
          <w:p w14:paraId="24DA4F54">
            <w:pPr>
              <w:spacing w:line="245" w:lineRule="auto"/>
              <w:rPr>
                <w:rFonts w:ascii="Arial"/>
                <w:sz w:val="21"/>
              </w:rPr>
            </w:pPr>
          </w:p>
          <w:p w14:paraId="16AFFAD0">
            <w:pPr>
              <w:spacing w:line="245" w:lineRule="auto"/>
              <w:rPr>
                <w:rFonts w:ascii="Arial"/>
                <w:sz w:val="21"/>
              </w:rPr>
            </w:pPr>
          </w:p>
          <w:p w14:paraId="0AF1A4C2">
            <w:pPr>
              <w:spacing w:line="245" w:lineRule="auto"/>
              <w:rPr>
                <w:rFonts w:ascii="Arial"/>
                <w:sz w:val="21"/>
              </w:rPr>
            </w:pPr>
          </w:p>
          <w:p w14:paraId="502139F7">
            <w:pPr>
              <w:spacing w:line="245" w:lineRule="auto"/>
              <w:rPr>
                <w:rFonts w:ascii="Arial"/>
                <w:sz w:val="21"/>
              </w:rPr>
            </w:pPr>
          </w:p>
          <w:p w14:paraId="73F72924">
            <w:pPr>
              <w:spacing w:line="245" w:lineRule="auto"/>
              <w:rPr>
                <w:rFonts w:ascii="Arial"/>
                <w:sz w:val="21"/>
              </w:rPr>
            </w:pPr>
          </w:p>
          <w:p w14:paraId="2B2380BC">
            <w:pPr>
              <w:spacing w:line="245" w:lineRule="auto"/>
              <w:rPr>
                <w:rFonts w:ascii="Arial"/>
                <w:sz w:val="21"/>
              </w:rPr>
            </w:pPr>
          </w:p>
          <w:p w14:paraId="2DE8BC3C">
            <w:pPr>
              <w:spacing w:before="58"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109</w:t>
            </w:r>
          </w:p>
        </w:tc>
        <w:tc>
          <w:tcPr>
            <w:tcW w:w="1813" w:type="dxa"/>
            <w:vAlign w:val="top"/>
          </w:tcPr>
          <w:p w14:paraId="108F7508">
            <w:pPr>
              <w:rPr>
                <w:rFonts w:ascii="Arial"/>
                <w:sz w:val="21"/>
              </w:rPr>
            </w:pPr>
          </w:p>
          <w:p w14:paraId="79D79F8B">
            <w:pPr>
              <w:rPr>
                <w:rFonts w:ascii="Arial"/>
                <w:sz w:val="21"/>
              </w:rPr>
            </w:pPr>
          </w:p>
          <w:p w14:paraId="02B686B3">
            <w:pPr>
              <w:rPr>
                <w:rFonts w:ascii="Arial"/>
                <w:sz w:val="21"/>
              </w:rPr>
            </w:pPr>
          </w:p>
          <w:p w14:paraId="46625AEF">
            <w:pPr>
              <w:rPr>
                <w:rFonts w:ascii="Arial"/>
                <w:sz w:val="21"/>
              </w:rPr>
            </w:pPr>
          </w:p>
          <w:p w14:paraId="4F37E1C8">
            <w:pPr>
              <w:rPr>
                <w:rFonts w:ascii="Arial"/>
                <w:sz w:val="21"/>
              </w:rPr>
            </w:pPr>
          </w:p>
          <w:p w14:paraId="012AD1E9">
            <w:pPr>
              <w:rPr>
                <w:rFonts w:ascii="Arial"/>
                <w:sz w:val="21"/>
              </w:rPr>
            </w:pPr>
          </w:p>
          <w:p w14:paraId="43A3974C">
            <w:pPr>
              <w:rPr>
                <w:rFonts w:ascii="Arial"/>
                <w:sz w:val="21"/>
              </w:rPr>
            </w:pPr>
          </w:p>
          <w:p w14:paraId="2B462CFA">
            <w:pPr>
              <w:spacing w:line="241" w:lineRule="auto"/>
              <w:rPr>
                <w:rFonts w:ascii="Arial"/>
                <w:sz w:val="21"/>
              </w:rPr>
            </w:pPr>
          </w:p>
          <w:p w14:paraId="522337DF">
            <w:pPr>
              <w:spacing w:line="241" w:lineRule="auto"/>
              <w:rPr>
                <w:rFonts w:ascii="Arial"/>
                <w:sz w:val="21"/>
              </w:rPr>
            </w:pPr>
          </w:p>
          <w:p w14:paraId="6E38BCB1">
            <w:pPr>
              <w:spacing w:line="241" w:lineRule="auto"/>
              <w:rPr>
                <w:rFonts w:ascii="Arial"/>
                <w:sz w:val="21"/>
              </w:rPr>
            </w:pPr>
          </w:p>
          <w:p w14:paraId="59B92683">
            <w:pPr>
              <w:pStyle w:val="6"/>
              <w:spacing w:before="65" w:line="229" w:lineRule="auto"/>
              <w:ind w:left="118"/>
            </w:pPr>
            <w:r>
              <w:rPr>
                <w:spacing w:val="7"/>
              </w:rPr>
              <w:t>珍贵树种保护</w:t>
            </w:r>
          </w:p>
        </w:tc>
        <w:tc>
          <w:tcPr>
            <w:tcW w:w="1813" w:type="dxa"/>
            <w:vAlign w:val="top"/>
          </w:tcPr>
          <w:p w14:paraId="34173524">
            <w:pPr>
              <w:spacing w:line="266" w:lineRule="auto"/>
              <w:rPr>
                <w:rFonts w:ascii="Arial"/>
                <w:sz w:val="21"/>
              </w:rPr>
            </w:pPr>
          </w:p>
          <w:p w14:paraId="221728DF">
            <w:pPr>
              <w:spacing w:line="266" w:lineRule="auto"/>
              <w:rPr>
                <w:rFonts w:ascii="Arial"/>
                <w:sz w:val="21"/>
              </w:rPr>
            </w:pPr>
          </w:p>
          <w:p w14:paraId="696A3B47">
            <w:pPr>
              <w:spacing w:line="266" w:lineRule="auto"/>
              <w:rPr>
                <w:rFonts w:ascii="Arial"/>
                <w:sz w:val="21"/>
              </w:rPr>
            </w:pPr>
          </w:p>
          <w:p w14:paraId="0F4D28E6">
            <w:pPr>
              <w:spacing w:line="266" w:lineRule="auto"/>
              <w:rPr>
                <w:rFonts w:ascii="Arial"/>
                <w:sz w:val="21"/>
              </w:rPr>
            </w:pPr>
          </w:p>
          <w:p w14:paraId="225986DE">
            <w:pPr>
              <w:spacing w:line="267" w:lineRule="auto"/>
              <w:rPr>
                <w:rFonts w:ascii="Arial"/>
                <w:sz w:val="21"/>
              </w:rPr>
            </w:pPr>
          </w:p>
          <w:p w14:paraId="5DBD320C">
            <w:pPr>
              <w:spacing w:line="267" w:lineRule="auto"/>
              <w:rPr>
                <w:rFonts w:ascii="Arial"/>
                <w:sz w:val="21"/>
              </w:rPr>
            </w:pPr>
          </w:p>
          <w:p w14:paraId="7A9108D7">
            <w:pPr>
              <w:spacing w:line="267" w:lineRule="auto"/>
              <w:rPr>
                <w:rFonts w:ascii="Arial"/>
                <w:sz w:val="21"/>
              </w:rPr>
            </w:pPr>
          </w:p>
          <w:p w14:paraId="49B54D67">
            <w:pPr>
              <w:spacing w:line="267" w:lineRule="auto"/>
              <w:rPr>
                <w:rFonts w:ascii="Arial"/>
                <w:sz w:val="21"/>
              </w:rPr>
            </w:pPr>
          </w:p>
          <w:p w14:paraId="7C6BFD3F">
            <w:pPr>
              <w:pStyle w:val="6"/>
              <w:spacing w:before="65" w:line="251" w:lineRule="auto"/>
              <w:ind w:left="120" w:right="107"/>
            </w:pPr>
            <w:r>
              <w:rPr>
                <w:spacing w:val="-3"/>
              </w:rPr>
              <w:t>县林草局、县综合</w:t>
            </w:r>
            <w:r>
              <w:rPr>
                <w:spacing w:val="7"/>
              </w:rPr>
              <w:t>行政执法局等部</w:t>
            </w:r>
            <w:r>
              <w:t>门</w:t>
            </w:r>
          </w:p>
        </w:tc>
        <w:tc>
          <w:tcPr>
            <w:tcW w:w="4840" w:type="dxa"/>
            <w:vAlign w:val="top"/>
          </w:tcPr>
          <w:p w14:paraId="4BEFCB6F">
            <w:pPr>
              <w:pStyle w:val="6"/>
              <w:spacing w:before="32" w:line="231" w:lineRule="auto"/>
              <w:ind w:left="119"/>
            </w:pPr>
            <w:r>
              <w:rPr>
                <w:spacing w:val="4"/>
              </w:rPr>
              <w:t>县林草局：</w:t>
            </w:r>
          </w:p>
          <w:p w14:paraId="3C8B7D0A">
            <w:pPr>
              <w:pStyle w:val="6"/>
              <w:spacing w:before="20" w:line="229" w:lineRule="auto"/>
              <w:ind w:left="122"/>
            </w:pPr>
            <w:r>
              <w:rPr>
                <w:spacing w:val="7"/>
              </w:rPr>
              <w:t>（</w:t>
            </w:r>
            <w:r>
              <w:rPr>
                <w:rFonts w:ascii="Times New Roman" w:hAnsi="Times New Roman" w:eastAsia="Times New Roman" w:cs="Times New Roman"/>
                <w:spacing w:val="7"/>
              </w:rPr>
              <w:t>1</w:t>
            </w:r>
            <w:r>
              <w:rPr>
                <w:spacing w:val="7"/>
              </w:rPr>
              <w:t>）拟定、公布珍贵树种名录；</w:t>
            </w:r>
          </w:p>
          <w:p w14:paraId="5998BA8B">
            <w:pPr>
              <w:pStyle w:val="6"/>
              <w:spacing w:before="23" w:line="252" w:lineRule="auto"/>
              <w:ind w:left="116" w:right="106" w:firstLine="5"/>
            </w:pPr>
            <w:r>
              <w:rPr>
                <w:spacing w:val="4"/>
              </w:rPr>
              <w:t>（</w:t>
            </w:r>
            <w:r>
              <w:rPr>
                <w:rFonts w:ascii="Times New Roman" w:hAnsi="Times New Roman" w:eastAsia="Times New Roman" w:cs="Times New Roman"/>
                <w:spacing w:val="4"/>
              </w:rPr>
              <w:t>2</w:t>
            </w:r>
            <w:r>
              <w:rPr>
                <w:spacing w:val="4"/>
              </w:rPr>
              <w:t>）负责珍贵树种普查，在珍贵树种天然集中分布</w:t>
            </w:r>
            <w:r>
              <w:rPr>
                <w:spacing w:val="9"/>
              </w:rPr>
              <w:t>地区划定自然保护区或禁伐区，对零星分布的珍贵树种采取保护措施，实施珍贵树种自然环境修复保</w:t>
            </w:r>
            <w:r>
              <w:rPr>
                <w:spacing w:val="-3"/>
              </w:rPr>
              <w:t>护；</w:t>
            </w:r>
          </w:p>
          <w:p w14:paraId="2F144478">
            <w:pPr>
              <w:pStyle w:val="6"/>
              <w:spacing w:line="250" w:lineRule="auto"/>
              <w:ind w:left="120" w:right="106" w:firstLine="1"/>
            </w:pPr>
            <w:r>
              <w:rPr>
                <w:spacing w:val="4"/>
              </w:rPr>
              <w:t>（</w:t>
            </w:r>
            <w:r>
              <w:rPr>
                <w:rFonts w:ascii="Times New Roman" w:hAnsi="Times New Roman" w:eastAsia="Times New Roman" w:cs="Times New Roman"/>
                <w:spacing w:val="4"/>
              </w:rPr>
              <w:t>3</w:t>
            </w:r>
            <w:r>
              <w:rPr>
                <w:spacing w:val="4"/>
              </w:rPr>
              <w:t>）宣传和贯彻执行珍贵树种保护的法律法规、政</w:t>
            </w:r>
            <w:r>
              <w:rPr>
                <w:spacing w:val="3"/>
              </w:rPr>
              <w:t>策文件；</w:t>
            </w:r>
          </w:p>
          <w:p w14:paraId="0D6CCBA5">
            <w:pPr>
              <w:pStyle w:val="6"/>
              <w:spacing w:before="2" w:line="251" w:lineRule="auto"/>
              <w:ind w:left="116" w:right="106" w:firstLine="5"/>
            </w:pPr>
            <w:r>
              <w:rPr>
                <w:spacing w:val="4"/>
              </w:rPr>
              <w:t>（</w:t>
            </w:r>
            <w:r>
              <w:rPr>
                <w:rFonts w:ascii="Times New Roman" w:hAnsi="Times New Roman" w:eastAsia="Times New Roman" w:cs="Times New Roman"/>
                <w:spacing w:val="4"/>
              </w:rPr>
              <w:t>4</w:t>
            </w:r>
            <w:r>
              <w:rPr>
                <w:spacing w:val="4"/>
              </w:rPr>
              <w:t>）负责珍贵树种运输、采伐以及收购、加工珍贵</w:t>
            </w:r>
            <w:r>
              <w:rPr>
                <w:spacing w:val="7"/>
              </w:rPr>
              <w:t>树种茎、叶、花、果实、种子的审批；</w:t>
            </w:r>
            <w:r>
              <w:rPr>
                <w:spacing w:val="-51"/>
              </w:rPr>
              <w:t xml:space="preserve"> </w:t>
            </w:r>
            <w:r>
              <w:rPr>
                <w:spacing w:val="7"/>
              </w:rPr>
              <w:t>因科研、教</w:t>
            </w:r>
            <w:r>
              <w:rPr>
                <w:spacing w:val="9"/>
              </w:rPr>
              <w:t>学和对外交流等特殊情况需要采伐珍贵树种的，按</w:t>
            </w:r>
            <w:r>
              <w:rPr>
                <w:spacing w:val="7"/>
              </w:rPr>
              <w:t>程序报上级林业部门审批；</w:t>
            </w:r>
          </w:p>
          <w:p w14:paraId="0B653FD4">
            <w:pPr>
              <w:pStyle w:val="6"/>
              <w:spacing w:before="1" w:line="251" w:lineRule="auto"/>
              <w:ind w:left="119" w:right="32" w:firstLine="2"/>
            </w:pPr>
            <w:r>
              <w:rPr>
                <w:spacing w:val="-1"/>
              </w:rPr>
              <w:t>（</w:t>
            </w:r>
            <w:r>
              <w:rPr>
                <w:rFonts w:ascii="Times New Roman" w:hAnsi="Times New Roman" w:eastAsia="Times New Roman" w:cs="Times New Roman"/>
                <w:spacing w:val="-1"/>
              </w:rPr>
              <w:t>5</w:t>
            </w:r>
            <w:r>
              <w:rPr>
                <w:spacing w:val="-1"/>
              </w:rPr>
              <w:t>）负责建立树木园或苗圃基地，营造珍贵树种林。</w:t>
            </w:r>
            <w:r>
              <w:rPr>
                <w:spacing w:val="6"/>
              </w:rPr>
              <w:t>县综合行政执法局：</w:t>
            </w:r>
          </w:p>
          <w:p w14:paraId="6A6EB4F8">
            <w:pPr>
              <w:pStyle w:val="6"/>
              <w:spacing w:before="1" w:line="251" w:lineRule="auto"/>
              <w:ind w:left="119" w:right="106" w:firstLine="2"/>
            </w:pPr>
            <w:r>
              <w:rPr>
                <w:spacing w:val="4"/>
              </w:rPr>
              <w:t>（</w:t>
            </w:r>
            <w:r>
              <w:rPr>
                <w:rFonts w:ascii="Times New Roman" w:hAnsi="Times New Roman" w:eastAsia="Times New Roman" w:cs="Times New Roman"/>
                <w:spacing w:val="4"/>
              </w:rPr>
              <w:t>1</w:t>
            </w:r>
            <w:r>
              <w:rPr>
                <w:spacing w:val="4"/>
              </w:rPr>
              <w:t>）接到涉及珍贵树种违法线索举报后，立即告知</w:t>
            </w:r>
            <w:r>
              <w:rPr>
                <w:spacing w:val="8"/>
              </w:rPr>
              <w:t>县林草局，配合县林草局到现场核查；</w:t>
            </w:r>
          </w:p>
          <w:p w14:paraId="024C784C">
            <w:pPr>
              <w:pStyle w:val="6"/>
              <w:spacing w:line="229" w:lineRule="auto"/>
              <w:ind w:left="122"/>
            </w:pPr>
            <w:r>
              <w:rPr>
                <w:spacing w:val="8"/>
              </w:rPr>
              <w:t>（</w:t>
            </w:r>
            <w:r>
              <w:rPr>
                <w:rFonts w:ascii="Times New Roman" w:hAnsi="Times New Roman" w:eastAsia="Times New Roman" w:cs="Times New Roman"/>
                <w:spacing w:val="8"/>
              </w:rPr>
              <w:t>2</w:t>
            </w:r>
            <w:r>
              <w:rPr>
                <w:spacing w:val="8"/>
              </w:rPr>
              <w:t>）认定为违法行为的，依法进行行政处罚：</w:t>
            </w:r>
          </w:p>
          <w:p w14:paraId="15D349B6">
            <w:pPr>
              <w:pStyle w:val="6"/>
              <w:spacing w:before="25" w:line="233" w:lineRule="auto"/>
              <w:ind w:left="122" w:right="216"/>
            </w:pPr>
            <w:r>
              <w:rPr>
                <w:spacing w:val="9"/>
              </w:rPr>
              <w:t>（</w:t>
            </w:r>
            <w:r>
              <w:rPr>
                <w:rFonts w:ascii="Times New Roman" w:hAnsi="Times New Roman" w:eastAsia="Times New Roman" w:cs="Times New Roman"/>
                <w:spacing w:val="9"/>
              </w:rPr>
              <w:t>3</w:t>
            </w:r>
            <w:r>
              <w:rPr>
                <w:spacing w:val="9"/>
              </w:rPr>
              <w:t>）将行政处罚情况通报或告知有关部门</w:t>
            </w:r>
            <w:r>
              <w:rPr>
                <w:spacing w:val="8"/>
              </w:rPr>
              <w:t>和乡镇</w:t>
            </w:r>
            <w:r>
              <w:rPr>
                <w:spacing w:val="2"/>
              </w:rPr>
              <w:t>（街道）。</w:t>
            </w:r>
          </w:p>
        </w:tc>
        <w:tc>
          <w:tcPr>
            <w:tcW w:w="4851" w:type="dxa"/>
            <w:vAlign w:val="top"/>
          </w:tcPr>
          <w:p w14:paraId="33CB62B2">
            <w:pPr>
              <w:spacing w:line="246" w:lineRule="auto"/>
              <w:rPr>
                <w:rFonts w:ascii="Arial"/>
                <w:sz w:val="21"/>
              </w:rPr>
            </w:pPr>
          </w:p>
          <w:p w14:paraId="22F87E43">
            <w:pPr>
              <w:spacing w:line="246" w:lineRule="auto"/>
              <w:rPr>
                <w:rFonts w:ascii="Arial"/>
                <w:sz w:val="21"/>
              </w:rPr>
            </w:pPr>
          </w:p>
          <w:p w14:paraId="1CF7172A">
            <w:pPr>
              <w:spacing w:line="246" w:lineRule="auto"/>
              <w:rPr>
                <w:rFonts w:ascii="Arial"/>
                <w:sz w:val="21"/>
              </w:rPr>
            </w:pPr>
          </w:p>
          <w:p w14:paraId="65A8F931">
            <w:pPr>
              <w:spacing w:line="247" w:lineRule="auto"/>
              <w:rPr>
                <w:rFonts w:ascii="Arial"/>
                <w:sz w:val="21"/>
              </w:rPr>
            </w:pPr>
          </w:p>
          <w:p w14:paraId="797AC23C">
            <w:pPr>
              <w:spacing w:line="247" w:lineRule="auto"/>
              <w:rPr>
                <w:rFonts w:ascii="Arial"/>
                <w:sz w:val="21"/>
              </w:rPr>
            </w:pPr>
          </w:p>
          <w:p w14:paraId="7465D0C0">
            <w:pPr>
              <w:spacing w:line="247" w:lineRule="auto"/>
              <w:rPr>
                <w:rFonts w:ascii="Arial"/>
                <w:sz w:val="21"/>
              </w:rPr>
            </w:pPr>
          </w:p>
          <w:p w14:paraId="248B7F69">
            <w:pPr>
              <w:spacing w:line="247" w:lineRule="auto"/>
              <w:rPr>
                <w:rFonts w:ascii="Arial"/>
                <w:sz w:val="21"/>
              </w:rPr>
            </w:pPr>
          </w:p>
          <w:p w14:paraId="6C84F01F">
            <w:pPr>
              <w:pStyle w:val="6"/>
              <w:spacing w:before="65" w:line="229" w:lineRule="auto"/>
              <w:ind w:left="125"/>
            </w:pPr>
            <w:r>
              <w:rPr>
                <w:spacing w:val="8"/>
              </w:rPr>
              <w:t>（</w:t>
            </w:r>
            <w:r>
              <w:rPr>
                <w:rFonts w:ascii="Times New Roman" w:hAnsi="Times New Roman" w:eastAsia="Times New Roman" w:cs="Times New Roman"/>
                <w:spacing w:val="8"/>
              </w:rPr>
              <w:t>1</w:t>
            </w:r>
            <w:r>
              <w:rPr>
                <w:spacing w:val="8"/>
              </w:rPr>
              <w:t>）开展珍贵树种保护法律法规宣传和知识普及；</w:t>
            </w:r>
          </w:p>
          <w:p w14:paraId="5EC9A594">
            <w:pPr>
              <w:pStyle w:val="6"/>
              <w:spacing w:before="23" w:line="229" w:lineRule="auto"/>
              <w:ind w:left="125"/>
            </w:pPr>
            <w:r>
              <w:rPr>
                <w:spacing w:val="8"/>
              </w:rPr>
              <w:t>（</w:t>
            </w:r>
            <w:r>
              <w:rPr>
                <w:rFonts w:ascii="Times New Roman" w:hAnsi="Times New Roman" w:eastAsia="Times New Roman" w:cs="Times New Roman"/>
                <w:spacing w:val="8"/>
              </w:rPr>
              <w:t>2</w:t>
            </w:r>
            <w:r>
              <w:rPr>
                <w:spacing w:val="8"/>
              </w:rPr>
              <w:t>）配合开展珍贵树种排查、登记和挂牌；</w:t>
            </w:r>
          </w:p>
          <w:p w14:paraId="2F875D21">
            <w:pPr>
              <w:pStyle w:val="6"/>
              <w:spacing w:before="24" w:line="250" w:lineRule="auto"/>
              <w:ind w:left="123" w:right="109" w:firstLine="1"/>
            </w:pPr>
            <w:r>
              <w:rPr>
                <w:spacing w:val="4"/>
              </w:rPr>
              <w:t>（</w:t>
            </w:r>
            <w:r>
              <w:rPr>
                <w:rFonts w:ascii="Times New Roman" w:hAnsi="Times New Roman" w:eastAsia="Times New Roman" w:cs="Times New Roman"/>
                <w:spacing w:val="4"/>
              </w:rPr>
              <w:t>3</w:t>
            </w:r>
            <w:r>
              <w:rPr>
                <w:spacing w:val="4"/>
              </w:rPr>
              <w:t>）在日常巡查中，对发现疑似违法行为的进行初</w:t>
            </w:r>
            <w:r>
              <w:rPr>
                <w:spacing w:val="7"/>
              </w:rPr>
              <w:t>步核实，并进行劝阻和制止；</w:t>
            </w:r>
          </w:p>
          <w:p w14:paraId="5E5A06F6">
            <w:pPr>
              <w:pStyle w:val="6"/>
              <w:spacing w:before="4" w:line="251" w:lineRule="auto"/>
              <w:ind w:left="124" w:right="226" w:firstLine="1"/>
            </w:pPr>
            <w:r>
              <w:rPr>
                <w:spacing w:val="8"/>
              </w:rPr>
              <w:t>（</w:t>
            </w:r>
            <w:r>
              <w:rPr>
                <w:rFonts w:ascii="Times New Roman" w:hAnsi="Times New Roman" w:eastAsia="Times New Roman" w:cs="Times New Roman"/>
                <w:spacing w:val="8"/>
              </w:rPr>
              <w:t>4</w:t>
            </w:r>
            <w:r>
              <w:rPr>
                <w:spacing w:val="8"/>
              </w:rPr>
              <w:t>）将违法线索上报县林草局或县综合行政执法</w:t>
            </w:r>
            <w:r>
              <w:rPr>
                <w:spacing w:val="-5"/>
              </w:rPr>
              <w:t>局。</w:t>
            </w:r>
          </w:p>
        </w:tc>
      </w:tr>
      <w:tr w14:paraId="52FEEB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1" w:hRule="atLeast"/>
        </w:trPr>
        <w:tc>
          <w:tcPr>
            <w:tcW w:w="732" w:type="dxa"/>
            <w:vAlign w:val="top"/>
          </w:tcPr>
          <w:p w14:paraId="1C0D971A">
            <w:pPr>
              <w:spacing w:line="273" w:lineRule="auto"/>
              <w:rPr>
                <w:rFonts w:ascii="Arial"/>
                <w:sz w:val="21"/>
              </w:rPr>
            </w:pPr>
          </w:p>
          <w:p w14:paraId="064C0BA4">
            <w:pPr>
              <w:spacing w:line="273" w:lineRule="auto"/>
              <w:rPr>
                <w:rFonts w:ascii="Arial"/>
                <w:sz w:val="21"/>
              </w:rPr>
            </w:pPr>
          </w:p>
          <w:p w14:paraId="34924426">
            <w:pPr>
              <w:spacing w:line="273" w:lineRule="auto"/>
              <w:rPr>
                <w:rFonts w:ascii="Arial"/>
                <w:sz w:val="21"/>
              </w:rPr>
            </w:pPr>
          </w:p>
          <w:p w14:paraId="7DA29BCE">
            <w:pPr>
              <w:spacing w:line="273" w:lineRule="auto"/>
              <w:rPr>
                <w:rFonts w:ascii="Arial"/>
                <w:sz w:val="21"/>
              </w:rPr>
            </w:pPr>
          </w:p>
          <w:p w14:paraId="660D427F">
            <w:pPr>
              <w:spacing w:line="273" w:lineRule="auto"/>
              <w:rPr>
                <w:rFonts w:ascii="Arial"/>
                <w:sz w:val="21"/>
              </w:rPr>
            </w:pPr>
          </w:p>
          <w:p w14:paraId="2E808605">
            <w:pPr>
              <w:spacing w:before="58"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110</w:t>
            </w:r>
          </w:p>
        </w:tc>
        <w:tc>
          <w:tcPr>
            <w:tcW w:w="1813" w:type="dxa"/>
            <w:vAlign w:val="top"/>
          </w:tcPr>
          <w:p w14:paraId="2C98710C">
            <w:pPr>
              <w:spacing w:line="262" w:lineRule="auto"/>
              <w:rPr>
                <w:rFonts w:ascii="Arial"/>
                <w:sz w:val="21"/>
              </w:rPr>
            </w:pPr>
          </w:p>
          <w:p w14:paraId="0E1473BE">
            <w:pPr>
              <w:spacing w:line="262" w:lineRule="auto"/>
              <w:rPr>
                <w:rFonts w:ascii="Arial"/>
                <w:sz w:val="21"/>
              </w:rPr>
            </w:pPr>
          </w:p>
          <w:p w14:paraId="1F922575">
            <w:pPr>
              <w:spacing w:line="263" w:lineRule="auto"/>
              <w:rPr>
                <w:rFonts w:ascii="Arial"/>
                <w:sz w:val="21"/>
              </w:rPr>
            </w:pPr>
          </w:p>
          <w:p w14:paraId="6416C402">
            <w:pPr>
              <w:spacing w:line="263" w:lineRule="auto"/>
              <w:rPr>
                <w:rFonts w:ascii="Arial"/>
                <w:sz w:val="21"/>
              </w:rPr>
            </w:pPr>
          </w:p>
          <w:p w14:paraId="68F92F8B">
            <w:pPr>
              <w:pStyle w:val="6"/>
              <w:spacing w:before="65" w:line="252" w:lineRule="auto"/>
              <w:ind w:left="123" w:right="108" w:hanging="5"/>
            </w:pPr>
            <w:r>
              <w:rPr>
                <w:spacing w:val="7"/>
              </w:rPr>
              <w:t>哀牢山及乡域内</w:t>
            </w:r>
            <w:r>
              <w:rPr>
                <w:spacing w:val="-3"/>
              </w:rPr>
              <w:t>自然保护区、湿地</w:t>
            </w:r>
            <w:r>
              <w:rPr>
                <w:spacing w:val="4"/>
              </w:rPr>
              <w:t>监管执法</w:t>
            </w:r>
          </w:p>
        </w:tc>
        <w:tc>
          <w:tcPr>
            <w:tcW w:w="1813" w:type="dxa"/>
            <w:vAlign w:val="top"/>
          </w:tcPr>
          <w:p w14:paraId="169FFBFE">
            <w:pPr>
              <w:spacing w:line="261" w:lineRule="auto"/>
              <w:rPr>
                <w:rFonts w:ascii="Arial"/>
                <w:sz w:val="21"/>
              </w:rPr>
            </w:pPr>
          </w:p>
          <w:p w14:paraId="060A0D19">
            <w:pPr>
              <w:spacing w:line="261" w:lineRule="auto"/>
              <w:rPr>
                <w:rFonts w:ascii="Arial"/>
                <w:sz w:val="21"/>
              </w:rPr>
            </w:pPr>
          </w:p>
          <w:p w14:paraId="0BC464BA">
            <w:pPr>
              <w:spacing w:line="261" w:lineRule="auto"/>
              <w:rPr>
                <w:rFonts w:ascii="Arial"/>
                <w:sz w:val="21"/>
              </w:rPr>
            </w:pPr>
          </w:p>
          <w:p w14:paraId="20540CA5">
            <w:pPr>
              <w:pStyle w:val="6"/>
              <w:spacing w:before="65" w:line="251" w:lineRule="auto"/>
              <w:ind w:left="118" w:right="107"/>
            </w:pPr>
            <w:r>
              <w:rPr>
                <w:spacing w:val="7"/>
              </w:rPr>
              <w:t>云南哀牢山国家级自然保护区新</w:t>
            </w:r>
            <w:r>
              <w:rPr>
                <w:spacing w:val="-3"/>
              </w:rPr>
              <w:t>平管护局、县林草局、县综合行政执</w:t>
            </w:r>
            <w:r>
              <w:rPr>
                <w:spacing w:val="7"/>
              </w:rPr>
              <w:t>法局等部门</w:t>
            </w:r>
          </w:p>
        </w:tc>
        <w:tc>
          <w:tcPr>
            <w:tcW w:w="4840" w:type="dxa"/>
            <w:vAlign w:val="top"/>
          </w:tcPr>
          <w:p w14:paraId="555D9FC8">
            <w:pPr>
              <w:pStyle w:val="6"/>
              <w:spacing w:before="35" w:line="229" w:lineRule="auto"/>
              <w:ind w:left="118"/>
            </w:pPr>
            <w:r>
              <w:rPr>
                <w:spacing w:val="8"/>
              </w:rPr>
              <w:t>云南哀牢山国家级自然保护区新平管护局：</w:t>
            </w:r>
          </w:p>
          <w:p w14:paraId="6A5213F9">
            <w:pPr>
              <w:pStyle w:val="6"/>
              <w:spacing w:before="21" w:line="251" w:lineRule="auto"/>
              <w:ind w:left="120" w:right="106" w:firstLine="1"/>
            </w:pPr>
            <w:r>
              <w:rPr>
                <w:spacing w:val="4"/>
              </w:rPr>
              <w:t>（</w:t>
            </w:r>
            <w:r>
              <w:rPr>
                <w:rFonts w:ascii="Times New Roman" w:hAnsi="Times New Roman" w:eastAsia="Times New Roman" w:cs="Times New Roman"/>
                <w:spacing w:val="4"/>
              </w:rPr>
              <w:t>1</w:t>
            </w:r>
            <w:r>
              <w:rPr>
                <w:spacing w:val="4"/>
              </w:rPr>
              <w:t>）宣传、贯彻、执行有关法律、法规和方针、政</w:t>
            </w:r>
            <w:r>
              <w:rPr>
                <w:spacing w:val="-4"/>
              </w:rPr>
              <w:t>策；</w:t>
            </w:r>
          </w:p>
          <w:p w14:paraId="086BF4D0">
            <w:pPr>
              <w:pStyle w:val="6"/>
              <w:spacing w:before="2" w:line="229" w:lineRule="auto"/>
              <w:ind w:left="122"/>
            </w:pPr>
            <w:r>
              <w:rPr>
                <w:spacing w:val="8"/>
              </w:rPr>
              <w:t>（</w:t>
            </w:r>
            <w:r>
              <w:rPr>
                <w:rFonts w:ascii="Times New Roman" w:hAnsi="Times New Roman" w:eastAsia="Times New Roman" w:cs="Times New Roman"/>
                <w:spacing w:val="8"/>
              </w:rPr>
              <w:t>2</w:t>
            </w:r>
            <w:r>
              <w:rPr>
                <w:spacing w:val="8"/>
              </w:rPr>
              <w:t>）组织实施保护区总体规划和专项规划；</w:t>
            </w:r>
          </w:p>
          <w:p w14:paraId="59C54949">
            <w:pPr>
              <w:pStyle w:val="6"/>
              <w:spacing w:before="24" w:line="251" w:lineRule="auto"/>
              <w:ind w:left="119" w:right="457" w:firstLine="2"/>
            </w:pPr>
            <w:r>
              <w:rPr>
                <w:spacing w:val="7"/>
              </w:rPr>
              <w:t>（</w:t>
            </w:r>
            <w:r>
              <w:rPr>
                <w:rFonts w:ascii="Times New Roman" w:hAnsi="Times New Roman" w:eastAsia="Times New Roman" w:cs="Times New Roman"/>
                <w:spacing w:val="7"/>
              </w:rPr>
              <w:t>3</w:t>
            </w:r>
            <w:r>
              <w:rPr>
                <w:spacing w:val="7"/>
              </w:rPr>
              <w:t>）设置和管理保护区地理界标和警示标志。</w:t>
            </w:r>
            <w:r>
              <w:rPr>
                <w:spacing w:val="4"/>
              </w:rPr>
              <w:t>县林草局：</w:t>
            </w:r>
          </w:p>
          <w:p w14:paraId="7F268975">
            <w:pPr>
              <w:pStyle w:val="6"/>
              <w:spacing w:before="2" w:line="250" w:lineRule="auto"/>
              <w:ind w:left="120" w:right="106" w:firstLine="1"/>
            </w:pPr>
            <w:r>
              <w:rPr>
                <w:spacing w:val="4"/>
              </w:rPr>
              <w:t>（</w:t>
            </w:r>
            <w:r>
              <w:rPr>
                <w:rFonts w:ascii="Times New Roman" w:hAnsi="Times New Roman" w:eastAsia="Times New Roman" w:cs="Times New Roman"/>
                <w:spacing w:val="4"/>
              </w:rPr>
              <w:t>1</w:t>
            </w:r>
            <w:r>
              <w:rPr>
                <w:spacing w:val="4"/>
              </w:rPr>
              <w:t>）开展保护区森林巡护及生物多样性监测和湿地动态监测；</w:t>
            </w:r>
          </w:p>
          <w:p w14:paraId="561D15E6">
            <w:pPr>
              <w:pStyle w:val="6"/>
              <w:spacing w:before="2" w:line="239" w:lineRule="auto"/>
              <w:ind w:left="120" w:right="53" w:firstLine="1"/>
            </w:pPr>
            <w:r>
              <w:rPr>
                <w:spacing w:val="7"/>
              </w:rPr>
              <w:t>（</w:t>
            </w:r>
            <w:r>
              <w:rPr>
                <w:rFonts w:ascii="Times New Roman" w:hAnsi="Times New Roman" w:eastAsia="Times New Roman" w:cs="Times New Roman"/>
                <w:spacing w:val="7"/>
              </w:rPr>
              <w:t>2</w:t>
            </w:r>
            <w:r>
              <w:rPr>
                <w:spacing w:val="7"/>
              </w:rPr>
              <w:t>）发现移动、破坏自然保护区、湿地违法</w:t>
            </w:r>
            <w:r>
              <w:rPr>
                <w:spacing w:val="6"/>
              </w:rPr>
              <w:t>行为，</w:t>
            </w:r>
            <w:r>
              <w:rPr>
                <w:spacing w:val="9"/>
              </w:rPr>
              <w:t>及时制止并将相关情况和材料移交县综合行政执法</w:t>
            </w:r>
            <w:r>
              <w:rPr>
                <w:spacing w:val="-4"/>
              </w:rPr>
              <w:t>局。</w:t>
            </w:r>
          </w:p>
        </w:tc>
        <w:tc>
          <w:tcPr>
            <w:tcW w:w="4851" w:type="dxa"/>
            <w:vAlign w:val="top"/>
          </w:tcPr>
          <w:p w14:paraId="7C98F429">
            <w:pPr>
              <w:spacing w:line="260" w:lineRule="auto"/>
              <w:rPr>
                <w:rFonts w:ascii="Arial"/>
                <w:sz w:val="21"/>
              </w:rPr>
            </w:pPr>
          </w:p>
          <w:p w14:paraId="06F765CD">
            <w:pPr>
              <w:spacing w:line="260" w:lineRule="auto"/>
              <w:rPr>
                <w:rFonts w:ascii="Arial"/>
                <w:sz w:val="21"/>
              </w:rPr>
            </w:pPr>
          </w:p>
          <w:p w14:paraId="52368FFA">
            <w:pPr>
              <w:spacing w:line="261" w:lineRule="auto"/>
              <w:rPr>
                <w:rFonts w:ascii="Arial"/>
                <w:sz w:val="21"/>
              </w:rPr>
            </w:pPr>
          </w:p>
          <w:p w14:paraId="2E9A3ABD">
            <w:pPr>
              <w:pStyle w:val="6"/>
              <w:spacing w:before="65" w:line="229" w:lineRule="auto"/>
              <w:ind w:left="125"/>
            </w:pPr>
            <w:r>
              <w:rPr>
                <w:spacing w:val="8"/>
              </w:rPr>
              <w:t>（</w:t>
            </w:r>
            <w:r>
              <w:rPr>
                <w:rFonts w:ascii="Times New Roman" w:hAnsi="Times New Roman" w:eastAsia="Times New Roman" w:cs="Times New Roman"/>
                <w:spacing w:val="8"/>
              </w:rPr>
              <w:t>1</w:t>
            </w:r>
            <w:r>
              <w:rPr>
                <w:spacing w:val="8"/>
              </w:rPr>
              <w:t>）开展自然保护区、湿地保护宣传；</w:t>
            </w:r>
          </w:p>
          <w:p w14:paraId="0FD3E01A">
            <w:pPr>
              <w:pStyle w:val="6"/>
              <w:spacing w:before="22" w:line="250" w:lineRule="auto"/>
              <w:ind w:left="122" w:right="63" w:firstLine="2"/>
            </w:pPr>
            <w:r>
              <w:rPr>
                <w:spacing w:val="6"/>
              </w:rPr>
              <w:t>（</w:t>
            </w:r>
            <w:r>
              <w:rPr>
                <w:rFonts w:ascii="Times New Roman" w:hAnsi="Times New Roman" w:eastAsia="Times New Roman" w:cs="Times New Roman"/>
                <w:spacing w:val="6"/>
              </w:rPr>
              <w:t>2</w:t>
            </w:r>
            <w:r>
              <w:rPr>
                <w:spacing w:val="6"/>
              </w:rPr>
              <w:t>）发现破坏自然保护区，湿地的疑似违法行为，进行劝导制止；</w:t>
            </w:r>
          </w:p>
          <w:p w14:paraId="3587F739">
            <w:pPr>
              <w:pStyle w:val="6"/>
              <w:spacing w:before="3" w:line="253" w:lineRule="auto"/>
              <w:ind w:left="124" w:right="226" w:firstLine="1"/>
            </w:pPr>
            <w:r>
              <w:rPr>
                <w:spacing w:val="8"/>
              </w:rPr>
              <w:t>（</w:t>
            </w:r>
            <w:r>
              <w:rPr>
                <w:rFonts w:ascii="Times New Roman" w:hAnsi="Times New Roman" w:eastAsia="Times New Roman" w:cs="Times New Roman"/>
                <w:spacing w:val="8"/>
              </w:rPr>
              <w:t>3</w:t>
            </w:r>
            <w:r>
              <w:rPr>
                <w:spacing w:val="8"/>
              </w:rPr>
              <w:t>）将违法线索上报县林草局或县综合行政执法</w:t>
            </w:r>
            <w:r>
              <w:rPr>
                <w:spacing w:val="-5"/>
              </w:rPr>
              <w:t>局。</w:t>
            </w:r>
          </w:p>
        </w:tc>
      </w:tr>
    </w:tbl>
    <w:p w14:paraId="2038F3B1">
      <w:pPr>
        <w:rPr>
          <w:rFonts w:ascii="Arial"/>
          <w:sz w:val="21"/>
        </w:rPr>
      </w:pPr>
    </w:p>
    <w:p w14:paraId="2AB6CD34">
      <w:pPr>
        <w:rPr>
          <w:rFonts w:ascii="Arial" w:hAnsi="Arial" w:eastAsia="Arial" w:cs="Arial"/>
          <w:sz w:val="21"/>
          <w:szCs w:val="21"/>
        </w:rPr>
        <w:sectPr>
          <w:footerReference r:id="rId77" w:type="default"/>
          <w:pgSz w:w="16837" w:h="11905"/>
          <w:pgMar w:top="1011" w:right="1477" w:bottom="1210" w:left="1305" w:header="0" w:footer="873" w:gutter="0"/>
          <w:cols w:space="720" w:num="1"/>
        </w:sectPr>
      </w:pPr>
    </w:p>
    <w:p w14:paraId="01BDF543">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26CC23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6881E201">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5A13797E">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25B8518B">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33CA8063">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4DCD70A4">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3F00B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732" w:type="dxa"/>
            <w:vAlign w:val="top"/>
          </w:tcPr>
          <w:p w14:paraId="51DA9629">
            <w:pPr>
              <w:rPr>
                <w:rFonts w:ascii="Arial"/>
                <w:sz w:val="21"/>
              </w:rPr>
            </w:pPr>
          </w:p>
        </w:tc>
        <w:tc>
          <w:tcPr>
            <w:tcW w:w="1813" w:type="dxa"/>
            <w:vAlign w:val="top"/>
          </w:tcPr>
          <w:p w14:paraId="7CD96EF2">
            <w:pPr>
              <w:rPr>
                <w:rFonts w:ascii="Arial"/>
                <w:sz w:val="21"/>
              </w:rPr>
            </w:pPr>
          </w:p>
        </w:tc>
        <w:tc>
          <w:tcPr>
            <w:tcW w:w="1813" w:type="dxa"/>
            <w:vAlign w:val="top"/>
          </w:tcPr>
          <w:p w14:paraId="3F077E50">
            <w:pPr>
              <w:rPr>
                <w:rFonts w:ascii="Arial"/>
                <w:sz w:val="21"/>
              </w:rPr>
            </w:pPr>
          </w:p>
        </w:tc>
        <w:tc>
          <w:tcPr>
            <w:tcW w:w="4840" w:type="dxa"/>
            <w:vAlign w:val="top"/>
          </w:tcPr>
          <w:p w14:paraId="16264FE5">
            <w:pPr>
              <w:pStyle w:val="6"/>
              <w:spacing w:before="33" w:line="229" w:lineRule="auto"/>
              <w:ind w:left="119"/>
            </w:pPr>
            <w:r>
              <w:rPr>
                <w:spacing w:val="6"/>
              </w:rPr>
              <w:t>县综合行政执法局：</w:t>
            </w:r>
          </w:p>
          <w:p w14:paraId="4E2F2AF6">
            <w:pPr>
              <w:pStyle w:val="6"/>
              <w:spacing w:before="21" w:line="251" w:lineRule="auto"/>
              <w:ind w:left="122" w:right="53"/>
            </w:pPr>
            <w:r>
              <w:rPr>
                <w:spacing w:val="7"/>
              </w:rPr>
              <w:t>（</w:t>
            </w:r>
            <w:r>
              <w:rPr>
                <w:rFonts w:ascii="Times New Roman" w:hAnsi="Times New Roman" w:eastAsia="Times New Roman" w:cs="Times New Roman"/>
                <w:spacing w:val="7"/>
              </w:rPr>
              <w:t>1</w:t>
            </w:r>
            <w:r>
              <w:rPr>
                <w:spacing w:val="7"/>
              </w:rPr>
              <w:t>）接到涉及自然保护区、湿地违法线索举</w:t>
            </w:r>
            <w:r>
              <w:rPr>
                <w:spacing w:val="6"/>
              </w:rPr>
              <w:t>报后，</w:t>
            </w:r>
            <w:r>
              <w:rPr>
                <w:spacing w:val="8"/>
              </w:rPr>
              <w:t>立即告知县林草局，配合县林草局到现场核查；</w:t>
            </w:r>
          </w:p>
          <w:p w14:paraId="044D4A88">
            <w:pPr>
              <w:pStyle w:val="6"/>
              <w:spacing w:before="2" w:line="229" w:lineRule="auto"/>
              <w:ind w:left="122"/>
            </w:pPr>
            <w:r>
              <w:rPr>
                <w:spacing w:val="8"/>
              </w:rPr>
              <w:t>（</w:t>
            </w:r>
            <w:r>
              <w:rPr>
                <w:rFonts w:ascii="Times New Roman" w:hAnsi="Times New Roman" w:eastAsia="Times New Roman" w:cs="Times New Roman"/>
                <w:spacing w:val="8"/>
              </w:rPr>
              <w:t>2</w:t>
            </w:r>
            <w:r>
              <w:rPr>
                <w:spacing w:val="8"/>
              </w:rPr>
              <w:t>）认定为违法行为的，依法进行行政处罚；</w:t>
            </w:r>
          </w:p>
          <w:p w14:paraId="4108075B">
            <w:pPr>
              <w:pStyle w:val="6"/>
              <w:spacing w:before="24" w:line="251" w:lineRule="auto"/>
              <w:ind w:left="122" w:right="216"/>
            </w:pPr>
            <w:r>
              <w:rPr>
                <w:spacing w:val="9"/>
              </w:rPr>
              <w:t>（</w:t>
            </w:r>
            <w:r>
              <w:rPr>
                <w:rFonts w:ascii="Times New Roman" w:hAnsi="Times New Roman" w:eastAsia="Times New Roman" w:cs="Times New Roman"/>
                <w:spacing w:val="9"/>
              </w:rPr>
              <w:t>3</w:t>
            </w:r>
            <w:r>
              <w:rPr>
                <w:spacing w:val="9"/>
              </w:rPr>
              <w:t>）将行政处罚情况通报或告知有关部门</w:t>
            </w:r>
            <w:r>
              <w:rPr>
                <w:spacing w:val="8"/>
              </w:rPr>
              <w:t>和乡镇</w:t>
            </w:r>
            <w:r>
              <w:rPr>
                <w:spacing w:val="2"/>
              </w:rPr>
              <w:t>（街道）。</w:t>
            </w:r>
          </w:p>
        </w:tc>
        <w:tc>
          <w:tcPr>
            <w:tcW w:w="4851" w:type="dxa"/>
            <w:vAlign w:val="top"/>
          </w:tcPr>
          <w:p w14:paraId="500F7C81">
            <w:pPr>
              <w:rPr>
                <w:rFonts w:ascii="Arial"/>
                <w:sz w:val="21"/>
              </w:rPr>
            </w:pPr>
          </w:p>
        </w:tc>
      </w:tr>
      <w:tr w14:paraId="4B7BDF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0" w:hRule="atLeast"/>
        </w:trPr>
        <w:tc>
          <w:tcPr>
            <w:tcW w:w="732" w:type="dxa"/>
            <w:vAlign w:val="top"/>
          </w:tcPr>
          <w:p w14:paraId="1F816A3A">
            <w:pPr>
              <w:rPr>
                <w:rFonts w:ascii="Arial"/>
                <w:sz w:val="21"/>
              </w:rPr>
            </w:pPr>
          </w:p>
          <w:p w14:paraId="0E382E8A">
            <w:pPr>
              <w:rPr>
                <w:rFonts w:ascii="Arial"/>
                <w:sz w:val="21"/>
              </w:rPr>
            </w:pPr>
          </w:p>
          <w:p w14:paraId="67BCE836">
            <w:pPr>
              <w:rPr>
                <w:rFonts w:ascii="Arial"/>
                <w:sz w:val="21"/>
              </w:rPr>
            </w:pPr>
          </w:p>
          <w:p w14:paraId="4ACC5640">
            <w:pPr>
              <w:rPr>
                <w:rFonts w:ascii="Arial"/>
                <w:sz w:val="21"/>
              </w:rPr>
            </w:pPr>
          </w:p>
          <w:p w14:paraId="3EB11406">
            <w:pPr>
              <w:rPr>
                <w:rFonts w:ascii="Arial"/>
                <w:sz w:val="21"/>
              </w:rPr>
            </w:pPr>
          </w:p>
          <w:p w14:paraId="3BDC9B65">
            <w:pPr>
              <w:rPr>
                <w:rFonts w:ascii="Arial"/>
                <w:sz w:val="21"/>
              </w:rPr>
            </w:pPr>
          </w:p>
          <w:p w14:paraId="4A57183C">
            <w:pPr>
              <w:rPr>
                <w:rFonts w:ascii="Arial"/>
                <w:sz w:val="21"/>
              </w:rPr>
            </w:pPr>
          </w:p>
          <w:p w14:paraId="58A74D60">
            <w:pPr>
              <w:rPr>
                <w:rFonts w:ascii="Arial"/>
                <w:sz w:val="21"/>
              </w:rPr>
            </w:pPr>
          </w:p>
          <w:p w14:paraId="01996667">
            <w:pPr>
              <w:spacing w:line="241" w:lineRule="auto"/>
              <w:rPr>
                <w:rFonts w:ascii="Arial"/>
                <w:sz w:val="21"/>
              </w:rPr>
            </w:pPr>
          </w:p>
          <w:p w14:paraId="37E9115B">
            <w:pPr>
              <w:spacing w:line="241" w:lineRule="auto"/>
              <w:rPr>
                <w:rFonts w:ascii="Arial"/>
                <w:sz w:val="21"/>
              </w:rPr>
            </w:pPr>
          </w:p>
          <w:p w14:paraId="377ED157">
            <w:pPr>
              <w:spacing w:line="241" w:lineRule="auto"/>
              <w:rPr>
                <w:rFonts w:ascii="Arial"/>
                <w:sz w:val="21"/>
              </w:rPr>
            </w:pPr>
          </w:p>
          <w:p w14:paraId="2677D24F">
            <w:pPr>
              <w:spacing w:line="241" w:lineRule="auto"/>
              <w:rPr>
                <w:rFonts w:ascii="Arial"/>
                <w:sz w:val="21"/>
              </w:rPr>
            </w:pPr>
          </w:p>
          <w:p w14:paraId="33178889">
            <w:pPr>
              <w:spacing w:line="241" w:lineRule="auto"/>
              <w:rPr>
                <w:rFonts w:ascii="Arial"/>
                <w:sz w:val="21"/>
              </w:rPr>
            </w:pPr>
          </w:p>
          <w:p w14:paraId="327DAB35">
            <w:pPr>
              <w:spacing w:before="57"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111</w:t>
            </w:r>
          </w:p>
        </w:tc>
        <w:tc>
          <w:tcPr>
            <w:tcW w:w="1813" w:type="dxa"/>
            <w:vAlign w:val="top"/>
          </w:tcPr>
          <w:p w14:paraId="22883B3D">
            <w:pPr>
              <w:spacing w:line="243" w:lineRule="auto"/>
              <w:rPr>
                <w:rFonts w:ascii="Arial"/>
                <w:sz w:val="21"/>
              </w:rPr>
            </w:pPr>
          </w:p>
          <w:p w14:paraId="5CAF91B2">
            <w:pPr>
              <w:spacing w:line="243" w:lineRule="auto"/>
              <w:rPr>
                <w:rFonts w:ascii="Arial"/>
                <w:sz w:val="21"/>
              </w:rPr>
            </w:pPr>
          </w:p>
          <w:p w14:paraId="4C6AD879">
            <w:pPr>
              <w:spacing w:line="243" w:lineRule="auto"/>
              <w:rPr>
                <w:rFonts w:ascii="Arial"/>
                <w:sz w:val="21"/>
              </w:rPr>
            </w:pPr>
          </w:p>
          <w:p w14:paraId="0B710EFF">
            <w:pPr>
              <w:spacing w:line="243" w:lineRule="auto"/>
              <w:rPr>
                <w:rFonts w:ascii="Arial"/>
                <w:sz w:val="21"/>
              </w:rPr>
            </w:pPr>
          </w:p>
          <w:p w14:paraId="2BA2D123">
            <w:pPr>
              <w:spacing w:line="243" w:lineRule="auto"/>
              <w:rPr>
                <w:rFonts w:ascii="Arial"/>
                <w:sz w:val="21"/>
              </w:rPr>
            </w:pPr>
          </w:p>
          <w:p w14:paraId="141A89F4">
            <w:pPr>
              <w:spacing w:line="243" w:lineRule="auto"/>
              <w:rPr>
                <w:rFonts w:ascii="Arial"/>
                <w:sz w:val="21"/>
              </w:rPr>
            </w:pPr>
          </w:p>
          <w:p w14:paraId="7C03460A">
            <w:pPr>
              <w:spacing w:line="243" w:lineRule="auto"/>
              <w:rPr>
                <w:rFonts w:ascii="Arial"/>
                <w:sz w:val="21"/>
              </w:rPr>
            </w:pPr>
          </w:p>
          <w:p w14:paraId="3CB691C3">
            <w:pPr>
              <w:spacing w:line="243" w:lineRule="auto"/>
              <w:rPr>
                <w:rFonts w:ascii="Arial"/>
                <w:sz w:val="21"/>
              </w:rPr>
            </w:pPr>
          </w:p>
          <w:p w14:paraId="7A2DD8DA">
            <w:pPr>
              <w:spacing w:line="243" w:lineRule="auto"/>
              <w:rPr>
                <w:rFonts w:ascii="Arial"/>
                <w:sz w:val="21"/>
              </w:rPr>
            </w:pPr>
          </w:p>
          <w:p w14:paraId="644035AF">
            <w:pPr>
              <w:spacing w:line="244" w:lineRule="auto"/>
              <w:rPr>
                <w:rFonts w:ascii="Arial"/>
                <w:sz w:val="21"/>
              </w:rPr>
            </w:pPr>
          </w:p>
          <w:p w14:paraId="5761E12C">
            <w:pPr>
              <w:spacing w:line="244" w:lineRule="auto"/>
              <w:rPr>
                <w:rFonts w:ascii="Arial"/>
                <w:sz w:val="21"/>
              </w:rPr>
            </w:pPr>
          </w:p>
          <w:p w14:paraId="379E76F5">
            <w:pPr>
              <w:pStyle w:val="6"/>
              <w:spacing w:before="65" w:line="252" w:lineRule="auto"/>
              <w:ind w:left="116" w:right="235" w:firstLine="1"/>
              <w:jc w:val="both"/>
            </w:pPr>
            <w:r>
              <w:rPr>
                <w:spacing w:val="7"/>
              </w:rPr>
              <w:t>哀牢山及乡域内自然保护区野生动植物保护监管</w:t>
            </w:r>
            <w:r>
              <w:rPr>
                <w:spacing w:val="2"/>
              </w:rPr>
              <w:t>执法</w:t>
            </w:r>
          </w:p>
        </w:tc>
        <w:tc>
          <w:tcPr>
            <w:tcW w:w="1813" w:type="dxa"/>
            <w:vAlign w:val="top"/>
          </w:tcPr>
          <w:p w14:paraId="79848FB0">
            <w:pPr>
              <w:rPr>
                <w:rFonts w:ascii="Arial"/>
                <w:sz w:val="21"/>
              </w:rPr>
            </w:pPr>
          </w:p>
          <w:p w14:paraId="19E4AD2F">
            <w:pPr>
              <w:rPr>
                <w:rFonts w:ascii="Arial"/>
                <w:sz w:val="21"/>
              </w:rPr>
            </w:pPr>
          </w:p>
          <w:p w14:paraId="607A8D8F">
            <w:pPr>
              <w:rPr>
                <w:rFonts w:ascii="Arial"/>
                <w:sz w:val="21"/>
              </w:rPr>
            </w:pPr>
          </w:p>
          <w:p w14:paraId="3AEB9964">
            <w:pPr>
              <w:rPr>
                <w:rFonts w:ascii="Arial"/>
                <w:sz w:val="21"/>
              </w:rPr>
            </w:pPr>
          </w:p>
          <w:p w14:paraId="62C39105">
            <w:pPr>
              <w:rPr>
                <w:rFonts w:ascii="Arial"/>
                <w:sz w:val="21"/>
              </w:rPr>
            </w:pPr>
          </w:p>
          <w:p w14:paraId="73F86263">
            <w:pPr>
              <w:rPr>
                <w:rFonts w:ascii="Arial"/>
                <w:sz w:val="21"/>
              </w:rPr>
            </w:pPr>
          </w:p>
          <w:p w14:paraId="0B3AC6D2">
            <w:pPr>
              <w:spacing w:line="241" w:lineRule="auto"/>
              <w:rPr>
                <w:rFonts w:ascii="Arial"/>
                <w:sz w:val="21"/>
              </w:rPr>
            </w:pPr>
          </w:p>
          <w:p w14:paraId="17051067">
            <w:pPr>
              <w:spacing w:line="241" w:lineRule="auto"/>
              <w:rPr>
                <w:rFonts w:ascii="Arial"/>
                <w:sz w:val="21"/>
              </w:rPr>
            </w:pPr>
          </w:p>
          <w:p w14:paraId="57B5FE90">
            <w:pPr>
              <w:spacing w:line="241" w:lineRule="auto"/>
              <w:rPr>
                <w:rFonts w:ascii="Arial"/>
                <w:sz w:val="21"/>
              </w:rPr>
            </w:pPr>
          </w:p>
          <w:p w14:paraId="113BC825">
            <w:pPr>
              <w:spacing w:line="241" w:lineRule="auto"/>
              <w:rPr>
                <w:rFonts w:ascii="Arial"/>
                <w:sz w:val="21"/>
              </w:rPr>
            </w:pPr>
          </w:p>
          <w:p w14:paraId="03F2ABA1">
            <w:pPr>
              <w:pStyle w:val="6"/>
              <w:spacing w:before="65" w:line="250" w:lineRule="auto"/>
              <w:ind w:left="120" w:right="234" w:hanging="1"/>
            </w:pPr>
            <w:r>
              <w:rPr>
                <w:spacing w:val="7"/>
              </w:rPr>
              <w:t>云南哀牢山国家级自然保护区新</w:t>
            </w:r>
          </w:p>
          <w:p w14:paraId="066E410F">
            <w:pPr>
              <w:pStyle w:val="6"/>
              <w:spacing w:before="4" w:line="251" w:lineRule="auto"/>
              <w:ind w:left="118" w:right="107"/>
              <w:jc w:val="both"/>
            </w:pPr>
            <w:r>
              <w:rPr>
                <w:spacing w:val="-3"/>
              </w:rPr>
              <w:t>平管护局、县林草局、县综合行政执法局、其他相关行</w:t>
            </w:r>
            <w:r>
              <w:rPr>
                <w:spacing w:val="5"/>
              </w:rPr>
              <w:t>业部门</w:t>
            </w:r>
          </w:p>
        </w:tc>
        <w:tc>
          <w:tcPr>
            <w:tcW w:w="4840" w:type="dxa"/>
            <w:vAlign w:val="top"/>
          </w:tcPr>
          <w:p w14:paraId="4CF695D5">
            <w:pPr>
              <w:pStyle w:val="6"/>
              <w:spacing w:before="34" w:line="229" w:lineRule="auto"/>
              <w:ind w:left="118"/>
            </w:pPr>
            <w:r>
              <w:rPr>
                <w:spacing w:val="8"/>
              </w:rPr>
              <w:t>云南哀牢山国家级自然保护区新平管护局：</w:t>
            </w:r>
          </w:p>
          <w:p w14:paraId="5CECD06B">
            <w:pPr>
              <w:pStyle w:val="6"/>
              <w:spacing w:before="21" w:line="251" w:lineRule="auto"/>
              <w:ind w:left="120" w:right="106" w:firstLine="1"/>
            </w:pPr>
            <w:r>
              <w:rPr>
                <w:spacing w:val="4"/>
              </w:rPr>
              <w:t>（</w:t>
            </w:r>
            <w:r>
              <w:rPr>
                <w:rFonts w:ascii="Times New Roman" w:hAnsi="Times New Roman" w:eastAsia="Times New Roman" w:cs="Times New Roman"/>
                <w:spacing w:val="4"/>
              </w:rPr>
              <w:t>1</w:t>
            </w:r>
            <w:r>
              <w:rPr>
                <w:spacing w:val="4"/>
              </w:rPr>
              <w:t>）宣传、贯彻、执行有关法律、法规和方针、政</w:t>
            </w:r>
            <w:r>
              <w:rPr>
                <w:spacing w:val="-4"/>
              </w:rPr>
              <w:t>策；</w:t>
            </w:r>
          </w:p>
          <w:p w14:paraId="70244267">
            <w:pPr>
              <w:pStyle w:val="6"/>
              <w:spacing w:before="2" w:line="229" w:lineRule="auto"/>
              <w:ind w:left="122"/>
            </w:pPr>
            <w:r>
              <w:rPr>
                <w:spacing w:val="8"/>
              </w:rPr>
              <w:t>（</w:t>
            </w:r>
            <w:r>
              <w:rPr>
                <w:rFonts w:ascii="Times New Roman" w:hAnsi="Times New Roman" w:eastAsia="Times New Roman" w:cs="Times New Roman"/>
                <w:spacing w:val="8"/>
              </w:rPr>
              <w:t>2</w:t>
            </w:r>
            <w:r>
              <w:rPr>
                <w:spacing w:val="8"/>
              </w:rPr>
              <w:t>）制定、执行保护区各项管护制度；</w:t>
            </w:r>
          </w:p>
          <w:p w14:paraId="05A88AAC">
            <w:pPr>
              <w:pStyle w:val="6"/>
              <w:spacing w:before="25" w:line="229" w:lineRule="auto"/>
              <w:ind w:left="122"/>
            </w:pPr>
            <w:r>
              <w:rPr>
                <w:spacing w:val="8"/>
              </w:rPr>
              <w:t>（</w:t>
            </w:r>
            <w:r>
              <w:rPr>
                <w:rFonts w:ascii="Times New Roman" w:hAnsi="Times New Roman" w:eastAsia="Times New Roman" w:cs="Times New Roman"/>
                <w:spacing w:val="8"/>
              </w:rPr>
              <w:t>3</w:t>
            </w:r>
            <w:r>
              <w:rPr>
                <w:spacing w:val="8"/>
              </w:rPr>
              <w:t>）组织实施保护区总体规划和专项规划；</w:t>
            </w:r>
          </w:p>
          <w:p w14:paraId="661255A3">
            <w:pPr>
              <w:pStyle w:val="6"/>
              <w:spacing w:before="23" w:line="229" w:lineRule="auto"/>
              <w:ind w:left="122"/>
            </w:pPr>
            <w:r>
              <w:rPr>
                <w:spacing w:val="8"/>
              </w:rPr>
              <w:t>（</w:t>
            </w:r>
            <w:r>
              <w:rPr>
                <w:rFonts w:ascii="Times New Roman" w:hAnsi="Times New Roman" w:eastAsia="Times New Roman" w:cs="Times New Roman"/>
                <w:spacing w:val="8"/>
              </w:rPr>
              <w:t>4</w:t>
            </w:r>
            <w:r>
              <w:rPr>
                <w:spacing w:val="8"/>
              </w:rPr>
              <w:t>）设置和管理保护区地理界标和警示标志；</w:t>
            </w:r>
          </w:p>
          <w:p w14:paraId="7D50C4C8">
            <w:pPr>
              <w:pStyle w:val="6"/>
              <w:spacing w:before="24" w:line="250" w:lineRule="auto"/>
              <w:ind w:left="117" w:right="43" w:firstLine="4"/>
            </w:pPr>
            <w:r>
              <w:rPr>
                <w:spacing w:val="7"/>
              </w:rPr>
              <w:t>（</w:t>
            </w:r>
            <w:r>
              <w:rPr>
                <w:rFonts w:ascii="Times New Roman" w:hAnsi="Times New Roman" w:eastAsia="Times New Roman" w:cs="Times New Roman"/>
                <w:spacing w:val="7"/>
              </w:rPr>
              <w:t>5</w:t>
            </w:r>
            <w:r>
              <w:rPr>
                <w:spacing w:val="7"/>
              </w:rPr>
              <w:t>）组织开展保护区自然环境和自然资源的保护、调查、监测，并建立档案；</w:t>
            </w:r>
          </w:p>
          <w:p w14:paraId="4D37726C">
            <w:pPr>
              <w:pStyle w:val="6"/>
              <w:spacing w:before="1" w:line="231" w:lineRule="auto"/>
              <w:ind w:right="9"/>
              <w:jc w:val="right"/>
            </w:pPr>
            <w:r>
              <w:t>（</w:t>
            </w:r>
            <w:r>
              <w:rPr>
                <w:rFonts w:ascii="Times New Roman" w:hAnsi="Times New Roman" w:eastAsia="Times New Roman" w:cs="Times New Roman"/>
              </w:rPr>
              <w:t>6</w:t>
            </w:r>
            <w:r>
              <w:t>）监督管理实验区内的开发、旅游、经营等活动；</w:t>
            </w:r>
          </w:p>
          <w:p w14:paraId="013410E2">
            <w:pPr>
              <w:pStyle w:val="6"/>
              <w:spacing w:before="23" w:line="250" w:lineRule="auto"/>
              <w:ind w:left="118" w:right="106" w:firstLine="3"/>
            </w:pPr>
            <w:r>
              <w:rPr>
                <w:spacing w:val="4"/>
              </w:rPr>
              <w:t>（</w:t>
            </w:r>
            <w:r>
              <w:rPr>
                <w:rFonts w:ascii="Times New Roman" w:hAnsi="Times New Roman" w:eastAsia="Times New Roman" w:cs="Times New Roman"/>
                <w:spacing w:val="4"/>
              </w:rPr>
              <w:t>7</w:t>
            </w:r>
            <w:r>
              <w:rPr>
                <w:spacing w:val="4"/>
              </w:rPr>
              <w:t>）组织开展或者协助有关机构对野生动植物进行</w:t>
            </w:r>
            <w:r>
              <w:rPr>
                <w:spacing w:val="8"/>
              </w:rPr>
              <w:t>保护、救护、监测和科学研究；</w:t>
            </w:r>
          </w:p>
          <w:p w14:paraId="3B2A6FA5">
            <w:pPr>
              <w:pStyle w:val="6"/>
              <w:spacing w:before="4" w:line="250" w:lineRule="auto"/>
              <w:ind w:left="131" w:right="53" w:hanging="9"/>
            </w:pPr>
            <w:r>
              <w:rPr>
                <w:spacing w:val="7"/>
              </w:rPr>
              <w:t>（</w:t>
            </w:r>
            <w:r>
              <w:rPr>
                <w:rFonts w:ascii="Times New Roman" w:hAnsi="Times New Roman" w:eastAsia="Times New Roman" w:cs="Times New Roman"/>
                <w:spacing w:val="7"/>
              </w:rPr>
              <w:t>8</w:t>
            </w:r>
            <w:r>
              <w:rPr>
                <w:spacing w:val="7"/>
              </w:rPr>
              <w:t>）防范保护区内物种资源丧失、外来物种</w:t>
            </w:r>
            <w:r>
              <w:rPr>
                <w:spacing w:val="6"/>
              </w:rPr>
              <w:t>入侵，</w:t>
            </w:r>
            <w:r>
              <w:rPr>
                <w:spacing w:val="4"/>
              </w:rPr>
              <w:t>防治有害生物；</w:t>
            </w:r>
          </w:p>
          <w:p w14:paraId="024C22CA">
            <w:pPr>
              <w:pStyle w:val="6"/>
              <w:spacing w:before="2" w:line="250" w:lineRule="auto"/>
              <w:ind w:left="117" w:right="106" w:firstLine="4"/>
            </w:pPr>
            <w:r>
              <w:rPr>
                <w:spacing w:val="4"/>
              </w:rPr>
              <w:t>（</w:t>
            </w:r>
            <w:r>
              <w:rPr>
                <w:rFonts w:ascii="Times New Roman" w:hAnsi="Times New Roman" w:eastAsia="Times New Roman" w:cs="Times New Roman"/>
                <w:spacing w:val="4"/>
              </w:rPr>
              <w:t>9</w:t>
            </w:r>
            <w:r>
              <w:rPr>
                <w:spacing w:val="4"/>
              </w:rPr>
              <w:t>）做好森林火灾的预防、扑救和保障工作，协助</w:t>
            </w:r>
            <w:r>
              <w:rPr>
                <w:spacing w:val="8"/>
              </w:rPr>
              <w:t>开展保护区生态修复和治理工作；</w:t>
            </w:r>
          </w:p>
          <w:p w14:paraId="74D0DAB4">
            <w:pPr>
              <w:pStyle w:val="6"/>
              <w:spacing w:before="3" w:line="250" w:lineRule="auto"/>
              <w:ind w:left="118" w:right="113" w:firstLine="3"/>
            </w:pPr>
            <w:r>
              <w:rPr>
                <w:spacing w:val="8"/>
              </w:rPr>
              <w:t>（</w:t>
            </w:r>
            <w:r>
              <w:rPr>
                <w:rFonts w:ascii="Times New Roman" w:hAnsi="Times New Roman" w:eastAsia="Times New Roman" w:cs="Times New Roman"/>
                <w:spacing w:val="8"/>
              </w:rPr>
              <w:t>10</w:t>
            </w:r>
            <w:r>
              <w:rPr>
                <w:spacing w:val="8"/>
              </w:rPr>
              <w:t>）协助有关机构开展保护区森林火灾和野生动</w:t>
            </w:r>
            <w:r>
              <w:rPr>
                <w:spacing w:val="7"/>
              </w:rPr>
              <w:t>物肇事勘验、调查工作。</w:t>
            </w:r>
          </w:p>
          <w:p w14:paraId="27189E05">
            <w:pPr>
              <w:pStyle w:val="6"/>
              <w:spacing w:before="4" w:line="231" w:lineRule="auto"/>
              <w:ind w:left="119"/>
            </w:pPr>
            <w:r>
              <w:rPr>
                <w:spacing w:val="4"/>
              </w:rPr>
              <w:t>县林草局：</w:t>
            </w:r>
          </w:p>
          <w:p w14:paraId="0B4DD3BD">
            <w:pPr>
              <w:pStyle w:val="6"/>
              <w:spacing w:before="22" w:line="251" w:lineRule="auto"/>
              <w:ind w:left="119" w:right="106" w:firstLine="2"/>
            </w:pPr>
            <w:r>
              <w:rPr>
                <w:spacing w:val="4"/>
              </w:rPr>
              <w:t>（</w:t>
            </w:r>
            <w:r>
              <w:rPr>
                <w:rFonts w:ascii="Times New Roman" w:hAnsi="Times New Roman" w:eastAsia="Times New Roman" w:cs="Times New Roman"/>
                <w:spacing w:val="4"/>
              </w:rPr>
              <w:t>1</w:t>
            </w:r>
            <w:r>
              <w:rPr>
                <w:spacing w:val="4"/>
              </w:rPr>
              <w:t>）负责野生动植物保护法律法规宣传教育和科学</w:t>
            </w:r>
            <w:r>
              <w:rPr>
                <w:spacing w:val="8"/>
              </w:rPr>
              <w:t>知识普及，加强从业人员专业知识培训；</w:t>
            </w:r>
          </w:p>
          <w:p w14:paraId="6D0B910F">
            <w:pPr>
              <w:pStyle w:val="6"/>
              <w:spacing w:before="2" w:line="242" w:lineRule="auto"/>
              <w:ind w:left="116" w:right="43" w:firstLine="5"/>
            </w:pPr>
            <w:r>
              <w:rPr>
                <w:spacing w:val="7"/>
              </w:rPr>
              <w:t>（</w:t>
            </w:r>
            <w:r>
              <w:rPr>
                <w:rFonts w:ascii="Times New Roman" w:hAnsi="Times New Roman" w:eastAsia="Times New Roman" w:cs="Times New Roman"/>
                <w:spacing w:val="7"/>
              </w:rPr>
              <w:t>2</w:t>
            </w:r>
            <w:r>
              <w:rPr>
                <w:spacing w:val="7"/>
              </w:rPr>
              <w:t>）负责组织开展野生动植物及其生长环境调查、</w:t>
            </w:r>
            <w:r>
              <w:rPr>
                <w:spacing w:val="9"/>
              </w:rPr>
              <w:t>监测和评估，建立资源档案，更新保护名录，依法</w:t>
            </w:r>
            <w:r>
              <w:rPr>
                <w:spacing w:val="8"/>
              </w:rPr>
              <w:t>划入自然保护地或设定保护小区（点</w:t>
            </w:r>
            <w:r>
              <w:rPr>
                <w:spacing w:val="21"/>
              </w:rPr>
              <w:t>），</w:t>
            </w:r>
            <w:r>
              <w:rPr>
                <w:spacing w:val="8"/>
              </w:rPr>
              <w:t>设置保护</w:t>
            </w:r>
            <w:r>
              <w:rPr>
                <w:spacing w:val="6"/>
              </w:rPr>
              <w:t>标志和保护措施；</w:t>
            </w:r>
          </w:p>
        </w:tc>
        <w:tc>
          <w:tcPr>
            <w:tcW w:w="4851" w:type="dxa"/>
            <w:vAlign w:val="top"/>
          </w:tcPr>
          <w:p w14:paraId="742FE5FA">
            <w:pPr>
              <w:rPr>
                <w:rFonts w:ascii="Arial"/>
                <w:sz w:val="21"/>
              </w:rPr>
            </w:pPr>
          </w:p>
          <w:p w14:paraId="320D8B67">
            <w:pPr>
              <w:rPr>
                <w:rFonts w:ascii="Arial"/>
                <w:sz w:val="21"/>
              </w:rPr>
            </w:pPr>
          </w:p>
          <w:p w14:paraId="4748ECC1">
            <w:pPr>
              <w:rPr>
                <w:rFonts w:ascii="Arial"/>
                <w:sz w:val="21"/>
              </w:rPr>
            </w:pPr>
          </w:p>
          <w:p w14:paraId="4FCE0AE3">
            <w:pPr>
              <w:rPr>
                <w:rFonts w:ascii="Arial"/>
                <w:sz w:val="21"/>
              </w:rPr>
            </w:pPr>
          </w:p>
          <w:p w14:paraId="33165793">
            <w:pPr>
              <w:rPr>
                <w:rFonts w:ascii="Arial"/>
                <w:sz w:val="21"/>
              </w:rPr>
            </w:pPr>
          </w:p>
          <w:p w14:paraId="3DA49BF6">
            <w:pPr>
              <w:spacing w:line="241" w:lineRule="auto"/>
              <w:rPr>
                <w:rFonts w:ascii="Arial"/>
                <w:sz w:val="21"/>
              </w:rPr>
            </w:pPr>
          </w:p>
          <w:p w14:paraId="13109D1B">
            <w:pPr>
              <w:spacing w:line="241" w:lineRule="auto"/>
              <w:rPr>
                <w:rFonts w:ascii="Arial"/>
                <w:sz w:val="21"/>
              </w:rPr>
            </w:pPr>
          </w:p>
          <w:p w14:paraId="7FD1A322">
            <w:pPr>
              <w:spacing w:line="241" w:lineRule="auto"/>
              <w:rPr>
                <w:rFonts w:ascii="Arial"/>
                <w:sz w:val="21"/>
              </w:rPr>
            </w:pPr>
          </w:p>
          <w:p w14:paraId="1FE2146B">
            <w:pPr>
              <w:spacing w:line="241" w:lineRule="auto"/>
              <w:rPr>
                <w:rFonts w:ascii="Arial"/>
                <w:sz w:val="21"/>
              </w:rPr>
            </w:pPr>
          </w:p>
          <w:p w14:paraId="3428FCB6">
            <w:pPr>
              <w:spacing w:line="241" w:lineRule="auto"/>
              <w:rPr>
                <w:rFonts w:ascii="Arial"/>
                <w:sz w:val="21"/>
              </w:rPr>
            </w:pPr>
          </w:p>
          <w:p w14:paraId="2036EE91">
            <w:pPr>
              <w:pStyle w:val="6"/>
              <w:spacing w:before="65" w:line="250" w:lineRule="auto"/>
              <w:ind w:left="123" w:right="226" w:firstLine="1"/>
            </w:pPr>
            <w:r>
              <w:rPr>
                <w:spacing w:val="8"/>
              </w:rPr>
              <w:t>（</w:t>
            </w:r>
            <w:r>
              <w:rPr>
                <w:rFonts w:ascii="Times New Roman" w:hAnsi="Times New Roman" w:eastAsia="Times New Roman" w:cs="Times New Roman"/>
                <w:spacing w:val="8"/>
              </w:rPr>
              <w:t>1</w:t>
            </w:r>
            <w:r>
              <w:rPr>
                <w:spacing w:val="8"/>
              </w:rPr>
              <w:t>）开展野生动植物保护法律法规宣传和知识普</w:t>
            </w:r>
            <w:r>
              <w:rPr>
                <w:spacing w:val="-4"/>
              </w:rPr>
              <w:t>及；</w:t>
            </w:r>
          </w:p>
          <w:p w14:paraId="59B14AA2">
            <w:pPr>
              <w:pStyle w:val="6"/>
              <w:spacing w:line="251" w:lineRule="auto"/>
              <w:ind w:left="122" w:right="109" w:firstLine="2"/>
            </w:pPr>
            <w:r>
              <w:rPr>
                <w:spacing w:val="4"/>
              </w:rPr>
              <w:t>（</w:t>
            </w:r>
            <w:r>
              <w:rPr>
                <w:rFonts w:ascii="Times New Roman" w:hAnsi="Times New Roman" w:eastAsia="Times New Roman" w:cs="Times New Roman"/>
                <w:spacing w:val="4"/>
              </w:rPr>
              <w:t>2</w:t>
            </w:r>
            <w:r>
              <w:rPr>
                <w:spacing w:val="4"/>
              </w:rPr>
              <w:t>）在日常巡查中，发现破坏野生动植物疑似违法</w:t>
            </w:r>
            <w:r>
              <w:rPr>
                <w:spacing w:val="8"/>
              </w:rPr>
              <w:t>行为，进行初步核实，并进行劝阻和制止；</w:t>
            </w:r>
          </w:p>
          <w:p w14:paraId="73571640">
            <w:pPr>
              <w:pStyle w:val="6"/>
              <w:spacing w:line="253" w:lineRule="auto"/>
              <w:ind w:left="124" w:right="226" w:firstLine="1"/>
            </w:pPr>
            <w:r>
              <w:rPr>
                <w:spacing w:val="8"/>
              </w:rPr>
              <w:t>（</w:t>
            </w:r>
            <w:r>
              <w:rPr>
                <w:rFonts w:ascii="Times New Roman" w:hAnsi="Times New Roman" w:eastAsia="Times New Roman" w:cs="Times New Roman"/>
                <w:spacing w:val="8"/>
              </w:rPr>
              <w:t>3</w:t>
            </w:r>
            <w:r>
              <w:rPr>
                <w:spacing w:val="8"/>
              </w:rPr>
              <w:t>）将违法线索上报县林草局或县综合行政执法</w:t>
            </w:r>
            <w:r>
              <w:rPr>
                <w:spacing w:val="-5"/>
              </w:rPr>
              <w:t>局。</w:t>
            </w:r>
          </w:p>
        </w:tc>
      </w:tr>
    </w:tbl>
    <w:p w14:paraId="7CB239E3">
      <w:pPr>
        <w:rPr>
          <w:rFonts w:ascii="Arial"/>
          <w:sz w:val="21"/>
        </w:rPr>
      </w:pPr>
    </w:p>
    <w:p w14:paraId="5FB8A2B2">
      <w:pPr>
        <w:rPr>
          <w:rFonts w:ascii="Arial" w:hAnsi="Arial" w:eastAsia="Arial" w:cs="Arial"/>
          <w:sz w:val="21"/>
          <w:szCs w:val="21"/>
        </w:rPr>
        <w:sectPr>
          <w:footerReference r:id="rId78" w:type="default"/>
          <w:pgSz w:w="16837" w:h="11905"/>
          <w:pgMar w:top="1011" w:right="1477" w:bottom="1210" w:left="1305" w:header="0" w:footer="873" w:gutter="0"/>
          <w:cols w:space="720" w:num="1"/>
        </w:sectPr>
      </w:pPr>
    </w:p>
    <w:p w14:paraId="37D96272">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361020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4B78A3E7">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45A15A04">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79285349">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73640636">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2B118196">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46BEEF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3" w:hRule="atLeast"/>
        </w:trPr>
        <w:tc>
          <w:tcPr>
            <w:tcW w:w="732" w:type="dxa"/>
            <w:vAlign w:val="top"/>
          </w:tcPr>
          <w:p w14:paraId="686C2491">
            <w:pPr>
              <w:rPr>
                <w:rFonts w:ascii="Arial"/>
                <w:sz w:val="21"/>
              </w:rPr>
            </w:pPr>
          </w:p>
        </w:tc>
        <w:tc>
          <w:tcPr>
            <w:tcW w:w="1813" w:type="dxa"/>
            <w:vAlign w:val="top"/>
          </w:tcPr>
          <w:p w14:paraId="5B82F0DF">
            <w:pPr>
              <w:rPr>
                <w:rFonts w:ascii="Arial"/>
                <w:sz w:val="21"/>
              </w:rPr>
            </w:pPr>
          </w:p>
        </w:tc>
        <w:tc>
          <w:tcPr>
            <w:tcW w:w="1813" w:type="dxa"/>
            <w:vAlign w:val="top"/>
          </w:tcPr>
          <w:p w14:paraId="1D4845A8">
            <w:pPr>
              <w:rPr>
                <w:rFonts w:ascii="Arial"/>
                <w:sz w:val="21"/>
              </w:rPr>
            </w:pPr>
          </w:p>
        </w:tc>
        <w:tc>
          <w:tcPr>
            <w:tcW w:w="4840" w:type="dxa"/>
            <w:vAlign w:val="top"/>
          </w:tcPr>
          <w:p w14:paraId="67D01FE7">
            <w:pPr>
              <w:pStyle w:val="6"/>
              <w:spacing w:before="31" w:line="250" w:lineRule="auto"/>
              <w:ind w:left="117" w:right="106" w:firstLine="4"/>
            </w:pPr>
            <w:r>
              <w:rPr>
                <w:spacing w:val="4"/>
              </w:rPr>
              <w:t>（</w:t>
            </w:r>
            <w:r>
              <w:rPr>
                <w:rFonts w:ascii="Times New Roman" w:hAnsi="Times New Roman" w:eastAsia="Times New Roman" w:cs="Times New Roman"/>
                <w:spacing w:val="4"/>
              </w:rPr>
              <w:t>3</w:t>
            </w:r>
            <w:r>
              <w:rPr>
                <w:spacing w:val="4"/>
              </w:rPr>
              <w:t>）负责依法审批和发放野生植物采集、出售、收</w:t>
            </w:r>
            <w:r>
              <w:rPr>
                <w:spacing w:val="8"/>
              </w:rPr>
              <w:t>购、加工、运输、利用、培育等有关申请和证件；</w:t>
            </w:r>
          </w:p>
          <w:p w14:paraId="6B933464">
            <w:pPr>
              <w:pStyle w:val="6"/>
              <w:spacing w:before="2" w:line="229" w:lineRule="auto"/>
              <w:ind w:right="16"/>
              <w:jc w:val="right"/>
            </w:pPr>
            <w:r>
              <w:rPr>
                <w:spacing w:val="8"/>
              </w:rPr>
              <w:t>（</w:t>
            </w:r>
            <w:r>
              <w:rPr>
                <w:rFonts w:ascii="Times New Roman" w:hAnsi="Times New Roman" w:eastAsia="Times New Roman" w:cs="Times New Roman"/>
                <w:spacing w:val="8"/>
              </w:rPr>
              <w:t>4</w:t>
            </w:r>
            <w:r>
              <w:rPr>
                <w:spacing w:val="8"/>
              </w:rPr>
              <w:t>）依法加强对陆生野生动物及其栖息地的保护；</w:t>
            </w:r>
          </w:p>
          <w:p w14:paraId="7810F7A5">
            <w:pPr>
              <w:pStyle w:val="6"/>
              <w:spacing w:before="26" w:line="251" w:lineRule="auto"/>
              <w:ind w:left="116" w:right="106" w:firstLine="5"/>
            </w:pPr>
            <w:r>
              <w:rPr>
                <w:spacing w:val="4"/>
              </w:rPr>
              <w:t>（</w:t>
            </w:r>
            <w:r>
              <w:rPr>
                <w:rFonts w:ascii="Times New Roman" w:hAnsi="Times New Roman" w:eastAsia="Times New Roman" w:cs="Times New Roman"/>
                <w:spacing w:val="4"/>
              </w:rPr>
              <w:t>5</w:t>
            </w:r>
            <w:r>
              <w:rPr>
                <w:spacing w:val="4"/>
              </w:rPr>
              <w:t>）发现野生动植物相关违法行为移交县综合行政</w:t>
            </w:r>
            <w:r>
              <w:rPr>
                <w:spacing w:val="3"/>
              </w:rPr>
              <w:t>执法局。</w:t>
            </w:r>
          </w:p>
          <w:p w14:paraId="2382C9AE">
            <w:pPr>
              <w:pStyle w:val="6"/>
              <w:spacing w:line="229" w:lineRule="auto"/>
              <w:ind w:left="119"/>
            </w:pPr>
            <w:r>
              <w:rPr>
                <w:spacing w:val="6"/>
              </w:rPr>
              <w:t>县综合行政执法局：</w:t>
            </w:r>
          </w:p>
          <w:p w14:paraId="24ECF818">
            <w:pPr>
              <w:pStyle w:val="6"/>
              <w:spacing w:before="25" w:line="250" w:lineRule="auto"/>
              <w:ind w:left="117" w:right="106" w:firstLine="4"/>
            </w:pPr>
            <w:r>
              <w:rPr>
                <w:spacing w:val="4"/>
              </w:rPr>
              <w:t>（</w:t>
            </w:r>
            <w:r>
              <w:rPr>
                <w:rFonts w:ascii="Times New Roman" w:hAnsi="Times New Roman" w:eastAsia="Times New Roman" w:cs="Times New Roman"/>
                <w:spacing w:val="4"/>
              </w:rPr>
              <w:t>1</w:t>
            </w:r>
            <w:r>
              <w:rPr>
                <w:spacing w:val="4"/>
              </w:rPr>
              <w:t>）接到野生动植物违法线索举报后，立即告知县</w:t>
            </w:r>
            <w:r>
              <w:rPr>
                <w:spacing w:val="8"/>
              </w:rPr>
              <w:t>林草局，配合县林草局到现场核查；</w:t>
            </w:r>
          </w:p>
          <w:p w14:paraId="70D163D3">
            <w:pPr>
              <w:pStyle w:val="6"/>
              <w:spacing w:line="229" w:lineRule="auto"/>
              <w:ind w:left="122"/>
            </w:pPr>
            <w:r>
              <w:rPr>
                <w:spacing w:val="8"/>
              </w:rPr>
              <w:t>（</w:t>
            </w:r>
            <w:r>
              <w:rPr>
                <w:rFonts w:ascii="Times New Roman" w:hAnsi="Times New Roman" w:eastAsia="Times New Roman" w:cs="Times New Roman"/>
                <w:spacing w:val="8"/>
              </w:rPr>
              <w:t>2</w:t>
            </w:r>
            <w:r>
              <w:rPr>
                <w:spacing w:val="8"/>
              </w:rPr>
              <w:t>）认定为违法行为的，依法进行行政处罚；</w:t>
            </w:r>
          </w:p>
          <w:p w14:paraId="7DDF03FD">
            <w:pPr>
              <w:pStyle w:val="6"/>
              <w:spacing w:before="25" w:line="251" w:lineRule="auto"/>
              <w:ind w:left="122" w:right="216"/>
            </w:pPr>
            <w:r>
              <w:rPr>
                <w:spacing w:val="9"/>
              </w:rPr>
              <w:t>（</w:t>
            </w:r>
            <w:r>
              <w:rPr>
                <w:rFonts w:ascii="Times New Roman" w:hAnsi="Times New Roman" w:eastAsia="Times New Roman" w:cs="Times New Roman"/>
                <w:spacing w:val="9"/>
              </w:rPr>
              <w:t>3</w:t>
            </w:r>
            <w:r>
              <w:rPr>
                <w:spacing w:val="9"/>
              </w:rPr>
              <w:t>）将行政处罚情况通报或告知有关部门</w:t>
            </w:r>
            <w:r>
              <w:rPr>
                <w:spacing w:val="8"/>
              </w:rPr>
              <w:t>和乡镇</w:t>
            </w:r>
            <w:r>
              <w:rPr>
                <w:spacing w:val="2"/>
              </w:rPr>
              <w:t>（街道）。</w:t>
            </w:r>
          </w:p>
          <w:p w14:paraId="3962B0AC">
            <w:pPr>
              <w:pStyle w:val="6"/>
              <w:spacing w:before="2" w:line="229" w:lineRule="auto"/>
              <w:ind w:left="119"/>
            </w:pPr>
            <w:r>
              <w:rPr>
                <w:spacing w:val="7"/>
              </w:rPr>
              <w:t>其他相关行业主管部门：</w:t>
            </w:r>
          </w:p>
          <w:p w14:paraId="4676E1DD">
            <w:pPr>
              <w:pStyle w:val="6"/>
              <w:spacing w:before="22" w:line="216" w:lineRule="auto"/>
              <w:ind w:left="123"/>
            </w:pPr>
            <w:r>
              <w:rPr>
                <w:spacing w:val="8"/>
              </w:rPr>
              <w:t>负责各自职责范围内的陆生野生动植物保护工作。</w:t>
            </w:r>
          </w:p>
        </w:tc>
        <w:tc>
          <w:tcPr>
            <w:tcW w:w="4851" w:type="dxa"/>
            <w:vAlign w:val="top"/>
          </w:tcPr>
          <w:p w14:paraId="00B35E08">
            <w:pPr>
              <w:rPr>
                <w:rFonts w:ascii="Arial"/>
                <w:sz w:val="21"/>
              </w:rPr>
            </w:pPr>
          </w:p>
        </w:tc>
      </w:tr>
      <w:tr w14:paraId="4A9B72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5"/>
            <w:vAlign w:val="top"/>
          </w:tcPr>
          <w:p w14:paraId="1F5C42EE">
            <w:pPr>
              <w:spacing w:before="122" w:line="222" w:lineRule="auto"/>
              <w:ind w:left="117"/>
              <w:rPr>
                <w:rFonts w:ascii="黑体" w:hAnsi="黑体" w:eastAsia="黑体" w:cs="黑体"/>
                <w:sz w:val="24"/>
                <w:szCs w:val="24"/>
              </w:rPr>
            </w:pPr>
            <w:r>
              <w:rPr>
                <w:rFonts w:ascii="黑体" w:hAnsi="黑体" w:eastAsia="黑体" w:cs="黑体"/>
                <w:spacing w:val="-1"/>
                <w:sz w:val="24"/>
                <w:szCs w:val="24"/>
              </w:rPr>
              <w:t>八、城乡建设（</w:t>
            </w:r>
            <w:r>
              <w:rPr>
                <w:rFonts w:ascii="Times New Roman" w:hAnsi="Times New Roman" w:eastAsia="Times New Roman" w:cs="Times New Roman"/>
                <w:spacing w:val="-1"/>
                <w:sz w:val="24"/>
                <w:szCs w:val="24"/>
              </w:rPr>
              <w:t>5</w:t>
            </w:r>
            <w:r>
              <w:rPr>
                <w:rFonts w:ascii="黑体" w:hAnsi="黑体" w:eastAsia="黑体" w:cs="黑体"/>
                <w:spacing w:val="-1"/>
                <w:sz w:val="24"/>
                <w:szCs w:val="24"/>
              </w:rPr>
              <w:t>项）</w:t>
            </w:r>
          </w:p>
        </w:tc>
      </w:tr>
      <w:tr w14:paraId="3E3EB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8" w:hRule="atLeast"/>
        </w:trPr>
        <w:tc>
          <w:tcPr>
            <w:tcW w:w="732" w:type="dxa"/>
            <w:vAlign w:val="top"/>
          </w:tcPr>
          <w:p w14:paraId="7A66689E">
            <w:pPr>
              <w:spacing w:line="253" w:lineRule="auto"/>
              <w:rPr>
                <w:rFonts w:ascii="Arial"/>
                <w:sz w:val="21"/>
              </w:rPr>
            </w:pPr>
          </w:p>
          <w:p w14:paraId="7EE8FF58">
            <w:pPr>
              <w:spacing w:line="253" w:lineRule="auto"/>
              <w:rPr>
                <w:rFonts w:ascii="Arial"/>
                <w:sz w:val="21"/>
              </w:rPr>
            </w:pPr>
          </w:p>
          <w:p w14:paraId="23643E8B">
            <w:pPr>
              <w:spacing w:line="253" w:lineRule="auto"/>
              <w:rPr>
                <w:rFonts w:ascii="Arial"/>
                <w:sz w:val="21"/>
              </w:rPr>
            </w:pPr>
          </w:p>
          <w:p w14:paraId="7014BD43">
            <w:pPr>
              <w:spacing w:line="253" w:lineRule="auto"/>
              <w:rPr>
                <w:rFonts w:ascii="Arial"/>
                <w:sz w:val="21"/>
              </w:rPr>
            </w:pPr>
          </w:p>
          <w:p w14:paraId="212889E4">
            <w:pPr>
              <w:spacing w:line="253" w:lineRule="auto"/>
              <w:rPr>
                <w:rFonts w:ascii="Arial"/>
                <w:sz w:val="21"/>
              </w:rPr>
            </w:pPr>
          </w:p>
          <w:p w14:paraId="1A2825A9">
            <w:pPr>
              <w:spacing w:line="253" w:lineRule="auto"/>
              <w:rPr>
                <w:rFonts w:ascii="Arial"/>
                <w:sz w:val="21"/>
              </w:rPr>
            </w:pPr>
          </w:p>
          <w:p w14:paraId="15D6E742">
            <w:pPr>
              <w:spacing w:line="254" w:lineRule="auto"/>
              <w:rPr>
                <w:rFonts w:ascii="Arial"/>
                <w:sz w:val="21"/>
              </w:rPr>
            </w:pPr>
          </w:p>
          <w:p w14:paraId="08D3B6D3">
            <w:pPr>
              <w:spacing w:before="58"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112</w:t>
            </w:r>
          </w:p>
        </w:tc>
        <w:tc>
          <w:tcPr>
            <w:tcW w:w="1813" w:type="dxa"/>
            <w:vAlign w:val="top"/>
          </w:tcPr>
          <w:p w14:paraId="50511F2C">
            <w:pPr>
              <w:spacing w:line="265" w:lineRule="auto"/>
              <w:rPr>
                <w:rFonts w:ascii="Arial"/>
                <w:sz w:val="21"/>
              </w:rPr>
            </w:pPr>
          </w:p>
          <w:p w14:paraId="2E8582EA">
            <w:pPr>
              <w:spacing w:line="265" w:lineRule="auto"/>
              <w:rPr>
                <w:rFonts w:ascii="Arial"/>
                <w:sz w:val="21"/>
              </w:rPr>
            </w:pPr>
          </w:p>
          <w:p w14:paraId="084DDDBD">
            <w:pPr>
              <w:spacing w:line="265" w:lineRule="auto"/>
              <w:rPr>
                <w:rFonts w:ascii="Arial"/>
                <w:sz w:val="21"/>
              </w:rPr>
            </w:pPr>
          </w:p>
          <w:p w14:paraId="0F2E6387">
            <w:pPr>
              <w:spacing w:line="266" w:lineRule="auto"/>
              <w:rPr>
                <w:rFonts w:ascii="Arial"/>
                <w:sz w:val="21"/>
              </w:rPr>
            </w:pPr>
          </w:p>
          <w:p w14:paraId="484A3ED7">
            <w:pPr>
              <w:spacing w:line="266" w:lineRule="auto"/>
              <w:rPr>
                <w:rFonts w:ascii="Arial"/>
                <w:sz w:val="21"/>
              </w:rPr>
            </w:pPr>
          </w:p>
          <w:p w14:paraId="32BA3FDE">
            <w:pPr>
              <w:spacing w:line="266" w:lineRule="auto"/>
              <w:rPr>
                <w:rFonts w:ascii="Arial"/>
                <w:sz w:val="21"/>
              </w:rPr>
            </w:pPr>
          </w:p>
          <w:p w14:paraId="38211D23">
            <w:pPr>
              <w:pStyle w:val="6"/>
              <w:spacing w:before="65" w:line="253" w:lineRule="auto"/>
              <w:ind w:left="123" w:right="235" w:hanging="5"/>
            </w:pPr>
            <w:r>
              <w:rPr>
                <w:spacing w:val="7"/>
              </w:rPr>
              <w:t>燃气安全监管执</w:t>
            </w:r>
            <w:r>
              <w:t>法</w:t>
            </w:r>
          </w:p>
        </w:tc>
        <w:tc>
          <w:tcPr>
            <w:tcW w:w="1813" w:type="dxa"/>
            <w:vAlign w:val="top"/>
          </w:tcPr>
          <w:p w14:paraId="0AD90B50">
            <w:pPr>
              <w:spacing w:line="264" w:lineRule="auto"/>
              <w:rPr>
                <w:rFonts w:ascii="Arial"/>
                <w:sz w:val="21"/>
              </w:rPr>
            </w:pPr>
          </w:p>
          <w:p w14:paraId="6A2AE1AF">
            <w:pPr>
              <w:spacing w:line="264" w:lineRule="auto"/>
              <w:rPr>
                <w:rFonts w:ascii="Arial"/>
                <w:sz w:val="21"/>
              </w:rPr>
            </w:pPr>
          </w:p>
          <w:p w14:paraId="6DB8D920">
            <w:pPr>
              <w:spacing w:line="264" w:lineRule="auto"/>
              <w:rPr>
                <w:rFonts w:ascii="Arial"/>
                <w:sz w:val="21"/>
              </w:rPr>
            </w:pPr>
          </w:p>
          <w:p w14:paraId="2FC3CC4D">
            <w:pPr>
              <w:spacing w:line="264" w:lineRule="auto"/>
              <w:rPr>
                <w:rFonts w:ascii="Arial"/>
                <w:sz w:val="21"/>
              </w:rPr>
            </w:pPr>
          </w:p>
          <w:p w14:paraId="1C19FAEB">
            <w:pPr>
              <w:spacing w:line="264" w:lineRule="auto"/>
              <w:rPr>
                <w:rFonts w:ascii="Arial"/>
                <w:sz w:val="21"/>
              </w:rPr>
            </w:pPr>
          </w:p>
          <w:p w14:paraId="15BCDF0D">
            <w:pPr>
              <w:pStyle w:val="6"/>
              <w:spacing w:before="65" w:line="252" w:lineRule="auto"/>
              <w:ind w:left="121" w:right="109" w:hanging="1"/>
            </w:pPr>
            <w:r>
              <w:rPr>
                <w:spacing w:val="7"/>
              </w:rPr>
              <w:t>县综合行政执法局、县交通运输</w:t>
            </w:r>
            <w:r>
              <w:rPr>
                <w:spacing w:val="-3"/>
              </w:rPr>
              <w:t>局、县市场监管局</w:t>
            </w:r>
            <w:r>
              <w:rPr>
                <w:spacing w:val="3"/>
              </w:rPr>
              <w:t>等部门</w:t>
            </w:r>
          </w:p>
        </w:tc>
        <w:tc>
          <w:tcPr>
            <w:tcW w:w="4840" w:type="dxa"/>
            <w:vAlign w:val="top"/>
          </w:tcPr>
          <w:p w14:paraId="799F058A">
            <w:pPr>
              <w:pStyle w:val="6"/>
              <w:spacing w:before="34" w:line="229" w:lineRule="auto"/>
              <w:ind w:left="119"/>
            </w:pPr>
            <w:r>
              <w:rPr>
                <w:spacing w:val="6"/>
              </w:rPr>
              <w:t>县综合行政执法局：</w:t>
            </w:r>
          </w:p>
          <w:p w14:paraId="362D2FAB">
            <w:pPr>
              <w:pStyle w:val="6"/>
              <w:spacing w:before="22" w:line="230" w:lineRule="auto"/>
              <w:ind w:left="122"/>
            </w:pPr>
            <w:r>
              <w:rPr>
                <w:spacing w:val="7"/>
              </w:rPr>
              <w:t>（</w:t>
            </w:r>
            <w:r>
              <w:rPr>
                <w:rFonts w:ascii="Times New Roman" w:hAnsi="Times New Roman" w:eastAsia="Times New Roman" w:cs="Times New Roman"/>
                <w:spacing w:val="7"/>
              </w:rPr>
              <w:t>1</w:t>
            </w:r>
            <w:r>
              <w:rPr>
                <w:spacing w:val="7"/>
              </w:rPr>
              <w:t>）开展燃气设置前置审核；</w:t>
            </w:r>
          </w:p>
          <w:p w14:paraId="1817A9E6">
            <w:pPr>
              <w:pStyle w:val="6"/>
              <w:spacing w:before="23" w:line="229" w:lineRule="auto"/>
              <w:ind w:left="122"/>
            </w:pPr>
            <w:r>
              <w:rPr>
                <w:spacing w:val="8"/>
              </w:rPr>
              <w:t>（</w:t>
            </w:r>
            <w:r>
              <w:rPr>
                <w:rFonts w:ascii="Times New Roman" w:hAnsi="Times New Roman" w:eastAsia="Times New Roman" w:cs="Times New Roman"/>
                <w:spacing w:val="8"/>
              </w:rPr>
              <w:t>2</w:t>
            </w:r>
            <w:r>
              <w:rPr>
                <w:spacing w:val="8"/>
              </w:rPr>
              <w:t>）开展燃气经营企业主体日常监督检查；</w:t>
            </w:r>
          </w:p>
          <w:p w14:paraId="23785E7F">
            <w:pPr>
              <w:pStyle w:val="6"/>
              <w:spacing w:before="24" w:line="251" w:lineRule="auto"/>
              <w:ind w:left="122" w:right="106"/>
            </w:pPr>
            <w:r>
              <w:rPr>
                <w:spacing w:val="4"/>
              </w:rPr>
              <w:t>（</w:t>
            </w:r>
            <w:r>
              <w:rPr>
                <w:rFonts w:ascii="Times New Roman" w:hAnsi="Times New Roman" w:eastAsia="Times New Roman" w:cs="Times New Roman"/>
                <w:spacing w:val="4"/>
              </w:rPr>
              <w:t>3</w:t>
            </w:r>
            <w:r>
              <w:rPr>
                <w:spacing w:val="4"/>
              </w:rPr>
              <w:t>）发现违法行为的，督促违法主体进行整改，拒</w:t>
            </w:r>
            <w:r>
              <w:rPr>
                <w:spacing w:val="9"/>
              </w:rPr>
              <w:t>不整改的，依法进行处理；涉及燃气运输车辆的移交县交通运输局；涉及过期、报废燃气瓶的移交县</w:t>
            </w:r>
            <w:r>
              <w:rPr>
                <w:spacing w:val="7"/>
              </w:rPr>
              <w:t>市场监管局进行检测。</w:t>
            </w:r>
          </w:p>
          <w:p w14:paraId="7CA61E5E">
            <w:pPr>
              <w:pStyle w:val="6"/>
              <w:spacing w:before="1" w:line="232" w:lineRule="auto"/>
              <w:ind w:left="119"/>
            </w:pPr>
            <w:r>
              <w:rPr>
                <w:spacing w:val="6"/>
              </w:rPr>
              <w:t>县交通运输局：</w:t>
            </w:r>
          </w:p>
          <w:p w14:paraId="1CF43B27">
            <w:pPr>
              <w:pStyle w:val="6"/>
              <w:spacing w:before="23" w:line="251" w:lineRule="auto"/>
              <w:ind w:left="118" w:right="113" w:firstLine="5"/>
            </w:pPr>
            <w:r>
              <w:rPr>
                <w:spacing w:val="9"/>
              </w:rPr>
              <w:t>负责燃气运输车辆管理，对非法运输燃气车辆</w:t>
            </w:r>
            <w:r>
              <w:rPr>
                <w:spacing w:val="8"/>
              </w:rPr>
              <w:t>进行</w:t>
            </w:r>
            <w:r>
              <w:rPr>
                <w:spacing w:val="1"/>
              </w:rPr>
              <w:t>处理。</w:t>
            </w:r>
          </w:p>
          <w:p w14:paraId="6B4B8396">
            <w:pPr>
              <w:pStyle w:val="6"/>
              <w:spacing w:before="1" w:line="230" w:lineRule="auto"/>
              <w:ind w:left="119"/>
            </w:pPr>
            <w:r>
              <w:rPr>
                <w:spacing w:val="6"/>
              </w:rPr>
              <w:t>县市场监督管理局：</w:t>
            </w:r>
          </w:p>
          <w:p w14:paraId="73F460B6">
            <w:pPr>
              <w:pStyle w:val="6"/>
              <w:spacing w:before="20"/>
              <w:ind w:left="117" w:right="113" w:firstLine="5"/>
            </w:pPr>
            <w:r>
              <w:rPr>
                <w:spacing w:val="9"/>
              </w:rPr>
              <w:t>负责燃气瓶、燃气灶、燃气管、燃气阀等设备</w:t>
            </w:r>
            <w:r>
              <w:rPr>
                <w:spacing w:val="8"/>
              </w:rPr>
              <w:t>监管</w:t>
            </w:r>
            <w:r>
              <w:rPr>
                <w:spacing w:val="9"/>
              </w:rPr>
              <w:t>工作，对燃气瓶是否在有效期以及是否报废进行检</w:t>
            </w:r>
            <w:r>
              <w:rPr>
                <w:spacing w:val="-3"/>
              </w:rPr>
              <w:t>测。</w:t>
            </w:r>
          </w:p>
        </w:tc>
        <w:tc>
          <w:tcPr>
            <w:tcW w:w="4851" w:type="dxa"/>
            <w:vAlign w:val="top"/>
          </w:tcPr>
          <w:p w14:paraId="23B1F861">
            <w:pPr>
              <w:spacing w:line="296" w:lineRule="auto"/>
              <w:rPr>
                <w:rFonts w:ascii="Arial"/>
                <w:sz w:val="21"/>
              </w:rPr>
            </w:pPr>
          </w:p>
          <w:p w14:paraId="13E72BD0">
            <w:pPr>
              <w:spacing w:line="297" w:lineRule="auto"/>
              <w:rPr>
                <w:rFonts w:ascii="Arial"/>
                <w:sz w:val="21"/>
              </w:rPr>
            </w:pPr>
          </w:p>
          <w:p w14:paraId="4B2D270E">
            <w:pPr>
              <w:spacing w:line="297" w:lineRule="auto"/>
              <w:rPr>
                <w:rFonts w:ascii="Arial"/>
                <w:sz w:val="21"/>
              </w:rPr>
            </w:pPr>
          </w:p>
          <w:p w14:paraId="68100EE6">
            <w:pPr>
              <w:spacing w:line="297" w:lineRule="auto"/>
              <w:rPr>
                <w:rFonts w:ascii="Arial"/>
                <w:sz w:val="21"/>
              </w:rPr>
            </w:pPr>
          </w:p>
          <w:p w14:paraId="69E45555">
            <w:pPr>
              <w:pStyle w:val="6"/>
              <w:spacing w:before="65" w:line="231" w:lineRule="auto"/>
              <w:ind w:left="125"/>
            </w:pPr>
            <w:r>
              <w:rPr>
                <w:spacing w:val="7"/>
              </w:rPr>
              <w:t>（</w:t>
            </w:r>
            <w:r>
              <w:rPr>
                <w:rFonts w:ascii="Times New Roman" w:hAnsi="Times New Roman" w:eastAsia="Times New Roman" w:cs="Times New Roman"/>
                <w:spacing w:val="7"/>
              </w:rPr>
              <w:t>1</w:t>
            </w:r>
            <w:r>
              <w:rPr>
                <w:spacing w:val="7"/>
              </w:rPr>
              <w:t>）开展燃气安全宣传教育；</w:t>
            </w:r>
          </w:p>
          <w:p w14:paraId="4F98CD50">
            <w:pPr>
              <w:pStyle w:val="6"/>
              <w:spacing w:before="20" w:line="251" w:lineRule="auto"/>
              <w:ind w:left="123" w:right="53" w:firstLine="1"/>
            </w:pPr>
            <w:r>
              <w:rPr>
                <w:spacing w:val="7"/>
              </w:rPr>
              <w:t>（</w:t>
            </w:r>
            <w:r>
              <w:rPr>
                <w:rFonts w:ascii="Times New Roman" w:hAnsi="Times New Roman" w:eastAsia="Times New Roman" w:cs="Times New Roman"/>
                <w:spacing w:val="7"/>
              </w:rPr>
              <w:t>2</w:t>
            </w:r>
            <w:r>
              <w:rPr>
                <w:spacing w:val="7"/>
              </w:rPr>
              <w:t>）在日常巡查中，发现使用环节存在安全隐患、</w:t>
            </w:r>
            <w:r>
              <w:rPr>
                <w:spacing w:val="9"/>
              </w:rPr>
              <w:t>无证经营、违规销售等疑似违法行为，进行初步核</w:t>
            </w:r>
            <w:r>
              <w:rPr>
                <w:spacing w:val="7"/>
              </w:rPr>
              <w:t>实，并进行劝阻和制止；</w:t>
            </w:r>
          </w:p>
          <w:p w14:paraId="6FC7B6A3">
            <w:pPr>
              <w:pStyle w:val="6"/>
              <w:spacing w:line="229" w:lineRule="auto"/>
              <w:ind w:left="125"/>
            </w:pPr>
            <w:r>
              <w:rPr>
                <w:spacing w:val="8"/>
              </w:rPr>
              <w:t>（</w:t>
            </w:r>
            <w:r>
              <w:rPr>
                <w:rFonts w:ascii="Times New Roman" w:hAnsi="Times New Roman" w:eastAsia="Times New Roman" w:cs="Times New Roman"/>
                <w:spacing w:val="8"/>
              </w:rPr>
              <w:t>3</w:t>
            </w:r>
            <w:r>
              <w:rPr>
                <w:spacing w:val="8"/>
              </w:rPr>
              <w:t>）将违法线索上报县级相关行业主管部门。</w:t>
            </w:r>
          </w:p>
        </w:tc>
      </w:tr>
    </w:tbl>
    <w:p w14:paraId="5DD3DE6E">
      <w:pPr>
        <w:rPr>
          <w:rFonts w:ascii="Arial"/>
          <w:sz w:val="21"/>
        </w:rPr>
      </w:pPr>
    </w:p>
    <w:p w14:paraId="28DF1D13">
      <w:pPr>
        <w:rPr>
          <w:rFonts w:ascii="Arial" w:hAnsi="Arial" w:eastAsia="Arial" w:cs="Arial"/>
          <w:sz w:val="21"/>
          <w:szCs w:val="21"/>
        </w:rPr>
        <w:sectPr>
          <w:footerReference r:id="rId79" w:type="default"/>
          <w:pgSz w:w="16837" w:h="11905"/>
          <w:pgMar w:top="1011" w:right="1477" w:bottom="1210" w:left="1305" w:header="0" w:footer="873" w:gutter="0"/>
          <w:cols w:space="720" w:num="1"/>
        </w:sectPr>
      </w:pPr>
    </w:p>
    <w:p w14:paraId="45224126">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51129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525248A5">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1A1F9681">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6451D8C6">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07742C55">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26FDA13F">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73C90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8" w:hRule="atLeast"/>
        </w:trPr>
        <w:tc>
          <w:tcPr>
            <w:tcW w:w="732" w:type="dxa"/>
            <w:vAlign w:val="top"/>
          </w:tcPr>
          <w:p w14:paraId="57896A29">
            <w:pPr>
              <w:spacing w:line="272" w:lineRule="auto"/>
              <w:rPr>
                <w:rFonts w:ascii="Arial"/>
                <w:sz w:val="21"/>
              </w:rPr>
            </w:pPr>
          </w:p>
          <w:p w14:paraId="0660A11C">
            <w:pPr>
              <w:spacing w:line="272" w:lineRule="auto"/>
              <w:rPr>
                <w:rFonts w:ascii="Arial"/>
                <w:sz w:val="21"/>
              </w:rPr>
            </w:pPr>
          </w:p>
          <w:p w14:paraId="5C82159B">
            <w:pPr>
              <w:spacing w:line="272" w:lineRule="auto"/>
              <w:rPr>
                <w:rFonts w:ascii="Arial"/>
                <w:sz w:val="21"/>
              </w:rPr>
            </w:pPr>
          </w:p>
          <w:p w14:paraId="7237CA52">
            <w:pPr>
              <w:spacing w:line="272" w:lineRule="auto"/>
              <w:rPr>
                <w:rFonts w:ascii="Arial"/>
                <w:sz w:val="21"/>
              </w:rPr>
            </w:pPr>
          </w:p>
          <w:p w14:paraId="27481A26">
            <w:pPr>
              <w:spacing w:line="272" w:lineRule="auto"/>
              <w:rPr>
                <w:rFonts w:ascii="Arial"/>
                <w:sz w:val="21"/>
              </w:rPr>
            </w:pPr>
          </w:p>
          <w:p w14:paraId="4CFF6D79">
            <w:pPr>
              <w:spacing w:line="272" w:lineRule="auto"/>
              <w:rPr>
                <w:rFonts w:ascii="Arial"/>
                <w:sz w:val="21"/>
              </w:rPr>
            </w:pPr>
          </w:p>
          <w:p w14:paraId="7953061E">
            <w:pPr>
              <w:spacing w:line="273" w:lineRule="auto"/>
              <w:rPr>
                <w:rFonts w:ascii="Arial"/>
                <w:sz w:val="21"/>
              </w:rPr>
            </w:pPr>
          </w:p>
          <w:p w14:paraId="59105F33">
            <w:pPr>
              <w:spacing w:before="57"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113</w:t>
            </w:r>
          </w:p>
        </w:tc>
        <w:tc>
          <w:tcPr>
            <w:tcW w:w="1813" w:type="dxa"/>
            <w:vAlign w:val="top"/>
          </w:tcPr>
          <w:p w14:paraId="1DD687BD">
            <w:pPr>
              <w:spacing w:line="246" w:lineRule="auto"/>
              <w:rPr>
                <w:rFonts w:ascii="Arial"/>
                <w:sz w:val="21"/>
              </w:rPr>
            </w:pPr>
          </w:p>
          <w:p w14:paraId="3DA393AE">
            <w:pPr>
              <w:spacing w:line="246" w:lineRule="auto"/>
              <w:rPr>
                <w:rFonts w:ascii="Arial"/>
                <w:sz w:val="21"/>
              </w:rPr>
            </w:pPr>
          </w:p>
          <w:p w14:paraId="70B5EE8E">
            <w:pPr>
              <w:spacing w:line="246" w:lineRule="auto"/>
              <w:rPr>
                <w:rFonts w:ascii="Arial"/>
                <w:sz w:val="21"/>
              </w:rPr>
            </w:pPr>
          </w:p>
          <w:p w14:paraId="526DEFC6">
            <w:pPr>
              <w:spacing w:line="246" w:lineRule="auto"/>
              <w:rPr>
                <w:rFonts w:ascii="Arial"/>
                <w:sz w:val="21"/>
              </w:rPr>
            </w:pPr>
          </w:p>
          <w:p w14:paraId="4B99F8F5">
            <w:pPr>
              <w:spacing w:line="247" w:lineRule="auto"/>
              <w:rPr>
                <w:rFonts w:ascii="Arial"/>
                <w:sz w:val="21"/>
              </w:rPr>
            </w:pPr>
          </w:p>
          <w:p w14:paraId="589C5CF3">
            <w:pPr>
              <w:spacing w:line="247" w:lineRule="auto"/>
              <w:rPr>
                <w:rFonts w:ascii="Arial"/>
                <w:sz w:val="21"/>
              </w:rPr>
            </w:pPr>
          </w:p>
          <w:p w14:paraId="260EB968">
            <w:pPr>
              <w:spacing w:line="247" w:lineRule="auto"/>
              <w:rPr>
                <w:rFonts w:ascii="Arial"/>
                <w:sz w:val="21"/>
              </w:rPr>
            </w:pPr>
          </w:p>
          <w:p w14:paraId="47A9C487">
            <w:pPr>
              <w:pStyle w:val="6"/>
              <w:spacing w:before="65" w:line="254" w:lineRule="auto"/>
              <w:ind w:left="118" w:right="235" w:firstLine="3"/>
            </w:pPr>
            <w:r>
              <w:rPr>
                <w:spacing w:val="7"/>
              </w:rPr>
              <w:t>城镇排水和污水处理监管执法</w:t>
            </w:r>
          </w:p>
        </w:tc>
        <w:tc>
          <w:tcPr>
            <w:tcW w:w="1813" w:type="dxa"/>
            <w:vAlign w:val="top"/>
          </w:tcPr>
          <w:p w14:paraId="1BFD04E7">
            <w:pPr>
              <w:spacing w:line="265" w:lineRule="auto"/>
              <w:rPr>
                <w:rFonts w:ascii="Arial"/>
                <w:sz w:val="21"/>
              </w:rPr>
            </w:pPr>
          </w:p>
          <w:p w14:paraId="033810D1">
            <w:pPr>
              <w:spacing w:line="265" w:lineRule="auto"/>
              <w:rPr>
                <w:rFonts w:ascii="Arial"/>
                <w:sz w:val="21"/>
              </w:rPr>
            </w:pPr>
          </w:p>
          <w:p w14:paraId="344695AD">
            <w:pPr>
              <w:spacing w:line="265" w:lineRule="auto"/>
              <w:rPr>
                <w:rFonts w:ascii="Arial"/>
                <w:sz w:val="21"/>
              </w:rPr>
            </w:pPr>
          </w:p>
          <w:p w14:paraId="2B22C2E1">
            <w:pPr>
              <w:spacing w:line="265" w:lineRule="auto"/>
              <w:rPr>
                <w:rFonts w:ascii="Arial"/>
                <w:sz w:val="21"/>
              </w:rPr>
            </w:pPr>
          </w:p>
          <w:p w14:paraId="6EFA3788">
            <w:pPr>
              <w:spacing w:line="265" w:lineRule="auto"/>
              <w:rPr>
                <w:rFonts w:ascii="Arial"/>
                <w:sz w:val="21"/>
              </w:rPr>
            </w:pPr>
          </w:p>
          <w:p w14:paraId="617550D6">
            <w:pPr>
              <w:spacing w:line="266" w:lineRule="auto"/>
              <w:rPr>
                <w:rFonts w:ascii="Arial"/>
                <w:sz w:val="21"/>
              </w:rPr>
            </w:pPr>
          </w:p>
          <w:p w14:paraId="1DB0FDEE">
            <w:pPr>
              <w:pStyle w:val="6"/>
              <w:spacing w:before="65" w:line="251" w:lineRule="auto"/>
              <w:ind w:left="121" w:right="109" w:hanging="1"/>
            </w:pPr>
            <w:r>
              <w:rPr>
                <w:spacing w:val="7"/>
              </w:rPr>
              <w:t>县住房城乡建设</w:t>
            </w:r>
            <w:r>
              <w:rPr>
                <w:spacing w:val="-3"/>
              </w:rPr>
              <w:t>局、县综合行政执</w:t>
            </w:r>
            <w:r>
              <w:rPr>
                <w:spacing w:val="6"/>
              </w:rPr>
              <w:t>法局等部门</w:t>
            </w:r>
          </w:p>
        </w:tc>
        <w:tc>
          <w:tcPr>
            <w:tcW w:w="4840" w:type="dxa"/>
            <w:vAlign w:val="top"/>
          </w:tcPr>
          <w:p w14:paraId="12FFF3B2">
            <w:pPr>
              <w:pStyle w:val="6"/>
              <w:spacing w:before="32" w:line="230" w:lineRule="auto"/>
              <w:ind w:left="119"/>
            </w:pPr>
            <w:r>
              <w:rPr>
                <w:spacing w:val="6"/>
              </w:rPr>
              <w:t>县住房城乡建设局：</w:t>
            </w:r>
          </w:p>
          <w:p w14:paraId="510A69AF">
            <w:pPr>
              <w:pStyle w:val="6"/>
              <w:spacing w:before="21" w:line="251" w:lineRule="auto"/>
              <w:ind w:left="116" w:right="216" w:firstLine="5"/>
            </w:pPr>
            <w:r>
              <w:rPr>
                <w:spacing w:val="9"/>
              </w:rPr>
              <w:t>（</w:t>
            </w:r>
            <w:r>
              <w:rPr>
                <w:rFonts w:ascii="Times New Roman" w:hAnsi="Times New Roman" w:eastAsia="Times New Roman" w:cs="Times New Roman"/>
                <w:spacing w:val="9"/>
              </w:rPr>
              <w:t>1</w:t>
            </w:r>
            <w:r>
              <w:rPr>
                <w:spacing w:val="9"/>
              </w:rPr>
              <w:t>）负责辖区范围内城市排水管网建设的</w:t>
            </w:r>
            <w:r>
              <w:rPr>
                <w:spacing w:val="8"/>
              </w:rPr>
              <w:t>组织实</w:t>
            </w:r>
            <w:r>
              <w:rPr>
                <w:spacing w:val="-3"/>
              </w:rPr>
              <w:t>施；</w:t>
            </w:r>
          </w:p>
          <w:p w14:paraId="06D11FE1">
            <w:pPr>
              <w:pStyle w:val="6"/>
              <w:spacing w:before="2" w:line="229" w:lineRule="auto"/>
              <w:ind w:left="122"/>
            </w:pPr>
            <w:r>
              <w:rPr>
                <w:spacing w:val="8"/>
              </w:rPr>
              <w:t>（</w:t>
            </w:r>
            <w:r>
              <w:rPr>
                <w:rFonts w:ascii="Times New Roman" w:hAnsi="Times New Roman" w:eastAsia="Times New Roman" w:cs="Times New Roman"/>
                <w:spacing w:val="8"/>
              </w:rPr>
              <w:t>2</w:t>
            </w:r>
            <w:r>
              <w:rPr>
                <w:spacing w:val="8"/>
              </w:rPr>
              <w:t>）负责集镇城市排水管网系统的运行维护；</w:t>
            </w:r>
          </w:p>
          <w:p w14:paraId="679F2ED9">
            <w:pPr>
              <w:pStyle w:val="6"/>
              <w:spacing w:before="25" w:line="251" w:lineRule="auto"/>
              <w:ind w:left="116" w:right="106" w:firstLine="5"/>
            </w:pPr>
            <w:r>
              <w:rPr>
                <w:spacing w:val="4"/>
              </w:rPr>
              <w:t>（</w:t>
            </w:r>
            <w:r>
              <w:rPr>
                <w:rFonts w:ascii="Times New Roman" w:hAnsi="Times New Roman" w:eastAsia="Times New Roman" w:cs="Times New Roman"/>
                <w:spacing w:val="4"/>
              </w:rPr>
              <w:t>3</w:t>
            </w:r>
            <w:r>
              <w:rPr>
                <w:spacing w:val="4"/>
              </w:rPr>
              <w:t>）发现违法行为的，将相关情况移交县综合行政</w:t>
            </w:r>
            <w:r>
              <w:rPr>
                <w:spacing w:val="3"/>
              </w:rPr>
              <w:t>执法局。</w:t>
            </w:r>
          </w:p>
          <w:p w14:paraId="351B425D">
            <w:pPr>
              <w:pStyle w:val="6"/>
              <w:spacing w:before="1" w:line="229" w:lineRule="auto"/>
              <w:ind w:left="119"/>
            </w:pPr>
            <w:r>
              <w:rPr>
                <w:spacing w:val="6"/>
              </w:rPr>
              <w:t>县综合行政执法局：</w:t>
            </w:r>
          </w:p>
          <w:p w14:paraId="7D61494D">
            <w:pPr>
              <w:pStyle w:val="6"/>
              <w:spacing w:before="21" w:line="251" w:lineRule="auto"/>
              <w:ind w:left="128" w:right="106" w:hanging="6"/>
            </w:pPr>
            <w:r>
              <w:rPr>
                <w:spacing w:val="4"/>
              </w:rPr>
              <w:t>（</w:t>
            </w:r>
            <w:r>
              <w:rPr>
                <w:rFonts w:ascii="Times New Roman" w:hAnsi="Times New Roman" w:eastAsia="Times New Roman" w:cs="Times New Roman"/>
                <w:spacing w:val="4"/>
              </w:rPr>
              <w:t>1</w:t>
            </w:r>
            <w:r>
              <w:rPr>
                <w:spacing w:val="4"/>
              </w:rPr>
              <w:t>）负责权限范围内城市排水许可的审批、批后监</w:t>
            </w:r>
            <w:r>
              <w:rPr>
                <w:spacing w:val="-9"/>
              </w:rPr>
              <w:t>管；</w:t>
            </w:r>
          </w:p>
          <w:p w14:paraId="461D5F77">
            <w:pPr>
              <w:pStyle w:val="6"/>
              <w:spacing w:before="2" w:line="229" w:lineRule="auto"/>
              <w:ind w:left="122"/>
            </w:pPr>
            <w:r>
              <w:rPr>
                <w:spacing w:val="8"/>
              </w:rPr>
              <w:t>（</w:t>
            </w:r>
            <w:r>
              <w:rPr>
                <w:rFonts w:ascii="Times New Roman" w:hAnsi="Times New Roman" w:eastAsia="Times New Roman" w:cs="Times New Roman"/>
                <w:spacing w:val="8"/>
              </w:rPr>
              <w:t>2</w:t>
            </w:r>
            <w:r>
              <w:rPr>
                <w:spacing w:val="8"/>
              </w:rPr>
              <w:t>）负责县城城市排水管网系统的运行维护；</w:t>
            </w:r>
          </w:p>
          <w:p w14:paraId="684A69B8">
            <w:pPr>
              <w:pStyle w:val="6"/>
              <w:spacing w:before="24" w:line="251" w:lineRule="auto"/>
              <w:ind w:left="119" w:right="106" w:firstLine="2"/>
            </w:pPr>
            <w:r>
              <w:rPr>
                <w:spacing w:val="4"/>
              </w:rPr>
              <w:t>（</w:t>
            </w:r>
            <w:r>
              <w:rPr>
                <w:rFonts w:ascii="Times New Roman" w:hAnsi="Times New Roman" w:eastAsia="Times New Roman" w:cs="Times New Roman"/>
                <w:spacing w:val="4"/>
              </w:rPr>
              <w:t>3</w:t>
            </w:r>
            <w:r>
              <w:rPr>
                <w:spacing w:val="4"/>
              </w:rPr>
              <w:t>）接到城镇排水和污水处理违法线索举报后，进</w:t>
            </w:r>
            <w:r>
              <w:rPr>
                <w:spacing w:val="5"/>
              </w:rPr>
              <w:t>行现场核查；</w:t>
            </w:r>
          </w:p>
          <w:p w14:paraId="5D44F4E9">
            <w:pPr>
              <w:pStyle w:val="6"/>
              <w:spacing w:line="229" w:lineRule="auto"/>
              <w:ind w:left="122"/>
            </w:pPr>
            <w:r>
              <w:rPr>
                <w:spacing w:val="8"/>
              </w:rPr>
              <w:t>（</w:t>
            </w:r>
            <w:r>
              <w:rPr>
                <w:rFonts w:ascii="Times New Roman" w:hAnsi="Times New Roman" w:eastAsia="Times New Roman" w:cs="Times New Roman"/>
                <w:spacing w:val="8"/>
              </w:rPr>
              <w:t>4</w:t>
            </w:r>
            <w:r>
              <w:rPr>
                <w:spacing w:val="8"/>
              </w:rPr>
              <w:t>）认定为违法行为的，依法进行行政处罚；</w:t>
            </w:r>
          </w:p>
          <w:p w14:paraId="671C8B1C">
            <w:pPr>
              <w:pStyle w:val="6"/>
              <w:spacing w:before="26" w:line="233" w:lineRule="auto"/>
              <w:ind w:left="122" w:right="216"/>
            </w:pPr>
            <w:r>
              <w:rPr>
                <w:spacing w:val="9"/>
              </w:rPr>
              <w:t>（</w:t>
            </w:r>
            <w:r>
              <w:rPr>
                <w:rFonts w:ascii="Times New Roman" w:hAnsi="Times New Roman" w:eastAsia="Times New Roman" w:cs="Times New Roman"/>
                <w:spacing w:val="9"/>
              </w:rPr>
              <w:t>5</w:t>
            </w:r>
            <w:r>
              <w:rPr>
                <w:spacing w:val="9"/>
              </w:rPr>
              <w:t>）将行政处罚情况通报或告知有关部门</w:t>
            </w:r>
            <w:r>
              <w:rPr>
                <w:spacing w:val="8"/>
              </w:rPr>
              <w:t>和乡镇</w:t>
            </w:r>
            <w:r>
              <w:rPr>
                <w:spacing w:val="2"/>
              </w:rPr>
              <w:t>（街道）。</w:t>
            </w:r>
          </w:p>
        </w:tc>
        <w:tc>
          <w:tcPr>
            <w:tcW w:w="4851" w:type="dxa"/>
            <w:vAlign w:val="top"/>
          </w:tcPr>
          <w:p w14:paraId="19F667C3">
            <w:pPr>
              <w:spacing w:line="296" w:lineRule="auto"/>
              <w:rPr>
                <w:rFonts w:ascii="Arial"/>
                <w:sz w:val="21"/>
              </w:rPr>
            </w:pPr>
          </w:p>
          <w:p w14:paraId="0CC11CE7">
            <w:pPr>
              <w:spacing w:line="296" w:lineRule="auto"/>
              <w:rPr>
                <w:rFonts w:ascii="Arial"/>
                <w:sz w:val="21"/>
              </w:rPr>
            </w:pPr>
          </w:p>
          <w:p w14:paraId="01C8DA00">
            <w:pPr>
              <w:spacing w:line="296" w:lineRule="auto"/>
              <w:rPr>
                <w:rFonts w:ascii="Arial"/>
                <w:sz w:val="21"/>
              </w:rPr>
            </w:pPr>
          </w:p>
          <w:p w14:paraId="08DEB5D8">
            <w:pPr>
              <w:spacing w:line="296" w:lineRule="auto"/>
              <w:rPr>
                <w:rFonts w:ascii="Arial"/>
                <w:sz w:val="21"/>
              </w:rPr>
            </w:pPr>
          </w:p>
          <w:p w14:paraId="35D9AE68">
            <w:pPr>
              <w:pStyle w:val="6"/>
              <w:spacing w:before="65" w:line="230" w:lineRule="auto"/>
              <w:ind w:left="125"/>
            </w:pPr>
            <w:r>
              <w:rPr>
                <w:spacing w:val="8"/>
              </w:rPr>
              <w:t>（</w:t>
            </w:r>
            <w:r>
              <w:rPr>
                <w:rFonts w:ascii="Times New Roman" w:hAnsi="Times New Roman" w:eastAsia="Times New Roman" w:cs="Times New Roman"/>
                <w:spacing w:val="8"/>
              </w:rPr>
              <w:t>1</w:t>
            </w:r>
            <w:r>
              <w:rPr>
                <w:spacing w:val="8"/>
              </w:rPr>
              <w:t>）开展城镇排水和污水处理相关法律法规宣传；</w:t>
            </w:r>
          </w:p>
          <w:p w14:paraId="216309CF">
            <w:pPr>
              <w:pStyle w:val="6"/>
              <w:spacing w:before="24" w:line="251" w:lineRule="auto"/>
              <w:ind w:left="121" w:right="109" w:firstLine="3"/>
            </w:pPr>
            <w:r>
              <w:rPr>
                <w:spacing w:val="4"/>
              </w:rPr>
              <w:t>（</w:t>
            </w:r>
            <w:r>
              <w:rPr>
                <w:rFonts w:ascii="Times New Roman" w:hAnsi="Times New Roman" w:eastAsia="Times New Roman" w:cs="Times New Roman"/>
                <w:spacing w:val="4"/>
              </w:rPr>
              <w:t>2</w:t>
            </w:r>
            <w:r>
              <w:rPr>
                <w:spacing w:val="4"/>
              </w:rPr>
              <w:t>）乡、村（社区）在网格巡查中发现单位和个人</w:t>
            </w:r>
            <w:r>
              <w:rPr>
                <w:spacing w:val="9"/>
              </w:rPr>
              <w:t>将污水排入雨水管网的行为，进行初步核实，并进</w:t>
            </w:r>
            <w:r>
              <w:rPr>
                <w:spacing w:val="6"/>
              </w:rPr>
              <w:t>行劝阻和制止；</w:t>
            </w:r>
          </w:p>
          <w:p w14:paraId="7C6EAB6E">
            <w:pPr>
              <w:pStyle w:val="6"/>
              <w:spacing w:before="2" w:line="250" w:lineRule="auto"/>
              <w:ind w:left="121" w:right="109" w:firstLine="3"/>
            </w:pPr>
            <w:r>
              <w:rPr>
                <w:spacing w:val="4"/>
              </w:rPr>
              <w:t>（</w:t>
            </w:r>
            <w:r>
              <w:rPr>
                <w:rFonts w:ascii="Times New Roman" w:hAnsi="Times New Roman" w:eastAsia="Times New Roman" w:cs="Times New Roman"/>
                <w:spacing w:val="4"/>
              </w:rPr>
              <w:t>3</w:t>
            </w:r>
            <w:r>
              <w:rPr>
                <w:spacing w:val="4"/>
              </w:rPr>
              <w:t>）将违法线索上报县住房城乡建设局或县综合行政执法局。</w:t>
            </w:r>
          </w:p>
        </w:tc>
      </w:tr>
      <w:tr w14:paraId="5A950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4" w:hRule="atLeast"/>
        </w:trPr>
        <w:tc>
          <w:tcPr>
            <w:tcW w:w="732" w:type="dxa"/>
            <w:vAlign w:val="top"/>
          </w:tcPr>
          <w:p w14:paraId="06DA3DB5">
            <w:pPr>
              <w:spacing w:line="273" w:lineRule="auto"/>
              <w:rPr>
                <w:rFonts w:ascii="Arial"/>
                <w:sz w:val="21"/>
              </w:rPr>
            </w:pPr>
          </w:p>
          <w:p w14:paraId="3CE66774">
            <w:pPr>
              <w:spacing w:line="274" w:lineRule="auto"/>
              <w:rPr>
                <w:rFonts w:ascii="Arial"/>
                <w:sz w:val="21"/>
              </w:rPr>
            </w:pPr>
          </w:p>
          <w:p w14:paraId="36E70367">
            <w:pPr>
              <w:spacing w:line="274" w:lineRule="auto"/>
              <w:rPr>
                <w:rFonts w:ascii="Arial"/>
                <w:sz w:val="21"/>
              </w:rPr>
            </w:pPr>
          </w:p>
          <w:p w14:paraId="559F2D02">
            <w:pPr>
              <w:spacing w:line="274" w:lineRule="auto"/>
              <w:rPr>
                <w:rFonts w:ascii="Arial"/>
                <w:sz w:val="21"/>
              </w:rPr>
            </w:pPr>
          </w:p>
          <w:p w14:paraId="20D8365C">
            <w:pPr>
              <w:spacing w:before="58"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114</w:t>
            </w:r>
          </w:p>
        </w:tc>
        <w:tc>
          <w:tcPr>
            <w:tcW w:w="1813" w:type="dxa"/>
            <w:vAlign w:val="top"/>
          </w:tcPr>
          <w:p w14:paraId="58EA11C9">
            <w:pPr>
              <w:spacing w:line="260" w:lineRule="auto"/>
              <w:rPr>
                <w:rFonts w:ascii="Arial"/>
                <w:sz w:val="21"/>
              </w:rPr>
            </w:pPr>
          </w:p>
          <w:p w14:paraId="2AE1D23E">
            <w:pPr>
              <w:spacing w:line="260" w:lineRule="auto"/>
              <w:rPr>
                <w:rFonts w:ascii="Arial"/>
                <w:sz w:val="21"/>
              </w:rPr>
            </w:pPr>
          </w:p>
          <w:p w14:paraId="64F5E1A1">
            <w:pPr>
              <w:spacing w:line="260" w:lineRule="auto"/>
              <w:rPr>
                <w:rFonts w:ascii="Arial"/>
                <w:sz w:val="21"/>
              </w:rPr>
            </w:pPr>
          </w:p>
          <w:p w14:paraId="5F620C79">
            <w:pPr>
              <w:pStyle w:val="6"/>
              <w:spacing w:before="65" w:line="252" w:lineRule="auto"/>
              <w:ind w:left="123" w:right="235" w:hanging="5"/>
              <w:jc w:val="both"/>
            </w:pPr>
            <w:r>
              <w:rPr>
                <w:spacing w:val="7"/>
              </w:rPr>
              <w:t>保障性住房分配管理及租赁补贴</w:t>
            </w:r>
            <w:r>
              <w:rPr>
                <w:spacing w:val="-1"/>
              </w:rPr>
              <w:t>发放</w:t>
            </w:r>
          </w:p>
        </w:tc>
        <w:tc>
          <w:tcPr>
            <w:tcW w:w="1813" w:type="dxa"/>
            <w:vAlign w:val="top"/>
          </w:tcPr>
          <w:p w14:paraId="3DBD87EB">
            <w:pPr>
              <w:spacing w:line="305" w:lineRule="auto"/>
              <w:rPr>
                <w:rFonts w:ascii="Arial"/>
                <w:sz w:val="21"/>
              </w:rPr>
            </w:pPr>
          </w:p>
          <w:p w14:paraId="05D8CB00">
            <w:pPr>
              <w:spacing w:line="305" w:lineRule="auto"/>
              <w:rPr>
                <w:rFonts w:ascii="Arial"/>
                <w:sz w:val="21"/>
              </w:rPr>
            </w:pPr>
          </w:p>
          <w:p w14:paraId="6C2E509A">
            <w:pPr>
              <w:spacing w:line="306" w:lineRule="auto"/>
              <w:rPr>
                <w:rFonts w:ascii="Arial"/>
                <w:sz w:val="21"/>
              </w:rPr>
            </w:pPr>
          </w:p>
          <w:p w14:paraId="25AEE087">
            <w:pPr>
              <w:pStyle w:val="6"/>
              <w:spacing w:before="65" w:line="251" w:lineRule="auto"/>
              <w:ind w:left="121" w:right="234" w:hanging="1"/>
            </w:pPr>
            <w:r>
              <w:rPr>
                <w:spacing w:val="7"/>
              </w:rPr>
              <w:t>县住房城乡建设</w:t>
            </w:r>
            <w:r>
              <w:t>局</w:t>
            </w:r>
          </w:p>
        </w:tc>
        <w:tc>
          <w:tcPr>
            <w:tcW w:w="4840" w:type="dxa"/>
            <w:vAlign w:val="top"/>
          </w:tcPr>
          <w:p w14:paraId="256F3850">
            <w:pPr>
              <w:pStyle w:val="6"/>
              <w:spacing w:before="33" w:line="229" w:lineRule="auto"/>
              <w:ind w:right="16"/>
              <w:jc w:val="right"/>
            </w:pPr>
            <w:r>
              <w:rPr>
                <w:spacing w:val="8"/>
              </w:rPr>
              <w:t>（</w:t>
            </w:r>
            <w:r>
              <w:rPr>
                <w:rFonts w:ascii="Times New Roman" w:hAnsi="Times New Roman" w:eastAsia="Times New Roman" w:cs="Times New Roman"/>
                <w:spacing w:val="8"/>
              </w:rPr>
              <w:t>1</w:t>
            </w:r>
            <w:r>
              <w:rPr>
                <w:spacing w:val="8"/>
              </w:rPr>
              <w:t>）负责保障性住房政策宣传、咨询服务等工作；</w:t>
            </w:r>
          </w:p>
          <w:p w14:paraId="44AB1889">
            <w:pPr>
              <w:pStyle w:val="6"/>
              <w:spacing w:before="24" w:line="251" w:lineRule="auto"/>
              <w:ind w:left="118" w:right="106" w:firstLine="3"/>
            </w:pPr>
            <w:r>
              <w:rPr>
                <w:spacing w:val="4"/>
              </w:rPr>
              <w:t>（</w:t>
            </w:r>
            <w:r>
              <w:rPr>
                <w:rFonts w:ascii="Times New Roman" w:hAnsi="Times New Roman" w:eastAsia="Times New Roman" w:cs="Times New Roman"/>
                <w:spacing w:val="4"/>
              </w:rPr>
              <w:t>2</w:t>
            </w:r>
            <w:r>
              <w:rPr>
                <w:spacing w:val="4"/>
              </w:rPr>
              <w:t>）负责纳入县级管理保障性住房分配管理方案的</w:t>
            </w:r>
            <w:r>
              <w:rPr>
                <w:spacing w:val="5"/>
              </w:rPr>
              <w:t>制定及执行；</w:t>
            </w:r>
          </w:p>
          <w:p w14:paraId="2FA00B10">
            <w:pPr>
              <w:pStyle w:val="6"/>
              <w:spacing w:line="251" w:lineRule="auto"/>
              <w:ind w:left="129" w:right="106" w:hanging="7"/>
            </w:pPr>
            <w:r>
              <w:rPr>
                <w:spacing w:val="4"/>
              </w:rPr>
              <w:t>（</w:t>
            </w:r>
            <w:r>
              <w:rPr>
                <w:rFonts w:ascii="Times New Roman" w:hAnsi="Times New Roman" w:eastAsia="Times New Roman" w:cs="Times New Roman"/>
                <w:spacing w:val="4"/>
              </w:rPr>
              <w:t>3</w:t>
            </w:r>
            <w:r>
              <w:rPr>
                <w:spacing w:val="4"/>
              </w:rPr>
              <w:t>）负责已配租保障性住房和已领取租赁补贴对象</w:t>
            </w:r>
            <w:r>
              <w:t>的调整；</w:t>
            </w:r>
          </w:p>
          <w:p w14:paraId="27E54CB3">
            <w:pPr>
              <w:pStyle w:val="6"/>
              <w:spacing w:before="1" w:line="251" w:lineRule="auto"/>
              <w:ind w:left="118" w:right="106" w:firstLine="3"/>
            </w:pPr>
            <w:r>
              <w:rPr>
                <w:spacing w:val="4"/>
              </w:rPr>
              <w:t>（</w:t>
            </w:r>
            <w:r>
              <w:rPr>
                <w:rFonts w:ascii="Times New Roman" w:hAnsi="Times New Roman" w:eastAsia="Times New Roman" w:cs="Times New Roman"/>
                <w:spacing w:val="4"/>
              </w:rPr>
              <w:t>4</w:t>
            </w:r>
            <w:r>
              <w:rPr>
                <w:spacing w:val="4"/>
              </w:rPr>
              <w:t>）负责租赁补贴领取人资格的审核，并及时发放租赁补贴；</w:t>
            </w:r>
          </w:p>
          <w:p w14:paraId="0ABAC80B">
            <w:pPr>
              <w:pStyle w:val="6"/>
              <w:spacing w:before="1" w:line="232" w:lineRule="auto"/>
              <w:ind w:left="119" w:right="106" w:firstLine="2"/>
            </w:pPr>
            <w:r>
              <w:rPr>
                <w:spacing w:val="4"/>
              </w:rPr>
              <w:t>（</w:t>
            </w:r>
            <w:r>
              <w:rPr>
                <w:rFonts w:ascii="Times New Roman" w:hAnsi="Times New Roman" w:eastAsia="Times New Roman" w:cs="Times New Roman"/>
                <w:spacing w:val="4"/>
              </w:rPr>
              <w:t>5</w:t>
            </w:r>
            <w:r>
              <w:rPr>
                <w:spacing w:val="4"/>
              </w:rPr>
              <w:t>）指导乡镇（街道）负责的保障性住房分配、管</w:t>
            </w:r>
            <w:r>
              <w:rPr>
                <w:spacing w:val="3"/>
              </w:rPr>
              <w:t>理工作。</w:t>
            </w:r>
          </w:p>
        </w:tc>
        <w:tc>
          <w:tcPr>
            <w:tcW w:w="4851" w:type="dxa"/>
            <w:vAlign w:val="top"/>
          </w:tcPr>
          <w:p w14:paraId="0783D860">
            <w:pPr>
              <w:spacing w:line="254" w:lineRule="auto"/>
              <w:rPr>
                <w:rFonts w:ascii="Arial"/>
                <w:sz w:val="21"/>
              </w:rPr>
            </w:pPr>
          </w:p>
          <w:p w14:paraId="05FBEBDA">
            <w:pPr>
              <w:spacing w:line="255" w:lineRule="auto"/>
              <w:rPr>
                <w:rFonts w:ascii="Arial"/>
                <w:sz w:val="21"/>
              </w:rPr>
            </w:pPr>
          </w:p>
          <w:p w14:paraId="6D5B2620">
            <w:pPr>
              <w:pStyle w:val="6"/>
              <w:spacing w:before="65" w:line="250" w:lineRule="auto"/>
              <w:ind w:left="124" w:right="109" w:firstLine="1"/>
            </w:pPr>
            <w:r>
              <w:rPr>
                <w:spacing w:val="4"/>
              </w:rPr>
              <w:t>（</w:t>
            </w:r>
            <w:r>
              <w:rPr>
                <w:rFonts w:ascii="Times New Roman" w:hAnsi="Times New Roman" w:eastAsia="Times New Roman" w:cs="Times New Roman"/>
                <w:spacing w:val="4"/>
              </w:rPr>
              <w:t>1</w:t>
            </w:r>
            <w:r>
              <w:rPr>
                <w:spacing w:val="4"/>
              </w:rPr>
              <w:t>）配合做好保障性住房政策宣传、咨询服务等工</w:t>
            </w:r>
            <w:r>
              <w:rPr>
                <w:spacing w:val="-5"/>
              </w:rPr>
              <w:t>作；</w:t>
            </w:r>
          </w:p>
          <w:p w14:paraId="06AEDA86">
            <w:pPr>
              <w:pStyle w:val="6"/>
              <w:spacing w:before="2" w:line="251" w:lineRule="auto"/>
              <w:ind w:left="124" w:right="109"/>
            </w:pPr>
            <w:r>
              <w:rPr>
                <w:spacing w:val="4"/>
              </w:rPr>
              <w:t>（</w:t>
            </w:r>
            <w:r>
              <w:rPr>
                <w:rFonts w:ascii="Times New Roman" w:hAnsi="Times New Roman" w:eastAsia="Times New Roman" w:cs="Times New Roman"/>
                <w:spacing w:val="4"/>
              </w:rPr>
              <w:t>2</w:t>
            </w:r>
            <w:r>
              <w:rPr>
                <w:spacing w:val="4"/>
              </w:rPr>
              <w:t>）负责做好纳入县级直接管理保障性住房申请对</w:t>
            </w:r>
            <w:r>
              <w:rPr>
                <w:spacing w:val="8"/>
              </w:rPr>
              <w:t>象的受理和初审，并上报保障性住房管理部门；</w:t>
            </w:r>
          </w:p>
          <w:p w14:paraId="14BD9704">
            <w:pPr>
              <w:pStyle w:val="6"/>
              <w:spacing w:line="228" w:lineRule="auto"/>
              <w:ind w:left="125"/>
            </w:pPr>
            <w:r>
              <w:rPr>
                <w:spacing w:val="8"/>
              </w:rPr>
              <w:t>（</w:t>
            </w:r>
            <w:r>
              <w:rPr>
                <w:rFonts w:ascii="Times New Roman" w:hAnsi="Times New Roman" w:eastAsia="Times New Roman" w:cs="Times New Roman"/>
                <w:spacing w:val="8"/>
              </w:rPr>
              <w:t>3</w:t>
            </w:r>
            <w:r>
              <w:rPr>
                <w:spacing w:val="8"/>
              </w:rPr>
              <w:t>）做好乡负责的保障性住房分配、管理工作。</w:t>
            </w:r>
          </w:p>
        </w:tc>
      </w:tr>
      <w:tr w14:paraId="437020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7" w:hRule="atLeast"/>
        </w:trPr>
        <w:tc>
          <w:tcPr>
            <w:tcW w:w="732" w:type="dxa"/>
            <w:vAlign w:val="top"/>
          </w:tcPr>
          <w:p w14:paraId="30EBC09D">
            <w:pPr>
              <w:spacing w:line="256" w:lineRule="auto"/>
              <w:rPr>
                <w:rFonts w:ascii="Arial"/>
                <w:sz w:val="21"/>
              </w:rPr>
            </w:pPr>
          </w:p>
          <w:p w14:paraId="19CC91F4">
            <w:pPr>
              <w:spacing w:line="256" w:lineRule="auto"/>
              <w:rPr>
                <w:rFonts w:ascii="Arial"/>
                <w:sz w:val="21"/>
              </w:rPr>
            </w:pPr>
          </w:p>
          <w:p w14:paraId="26FA3A1A">
            <w:pPr>
              <w:spacing w:line="257" w:lineRule="auto"/>
              <w:rPr>
                <w:rFonts w:ascii="Arial"/>
                <w:sz w:val="21"/>
              </w:rPr>
            </w:pPr>
          </w:p>
          <w:p w14:paraId="0E9E500F">
            <w:pPr>
              <w:spacing w:before="58"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115</w:t>
            </w:r>
          </w:p>
        </w:tc>
        <w:tc>
          <w:tcPr>
            <w:tcW w:w="1813" w:type="dxa"/>
            <w:vAlign w:val="top"/>
          </w:tcPr>
          <w:p w14:paraId="6AF292B0">
            <w:pPr>
              <w:spacing w:line="295" w:lineRule="auto"/>
              <w:rPr>
                <w:rFonts w:ascii="Arial"/>
                <w:sz w:val="21"/>
              </w:rPr>
            </w:pPr>
          </w:p>
          <w:p w14:paraId="2DAFFD81">
            <w:pPr>
              <w:spacing w:line="295" w:lineRule="auto"/>
              <w:rPr>
                <w:rFonts w:ascii="Arial"/>
                <w:sz w:val="21"/>
              </w:rPr>
            </w:pPr>
          </w:p>
          <w:p w14:paraId="7FBDDFC8">
            <w:pPr>
              <w:pStyle w:val="6"/>
              <w:spacing w:before="65" w:line="230" w:lineRule="auto"/>
              <w:ind w:left="118"/>
            </w:pPr>
            <w:r>
              <w:rPr>
                <w:spacing w:val="7"/>
              </w:rPr>
              <w:t>农村危房改造和</w:t>
            </w:r>
          </w:p>
          <w:p w14:paraId="20F2F4AA">
            <w:pPr>
              <w:pStyle w:val="6"/>
              <w:spacing w:before="21" w:line="232" w:lineRule="auto"/>
              <w:ind w:left="118"/>
            </w:pPr>
            <w:r>
              <w:rPr>
                <w:spacing w:val="7"/>
              </w:rPr>
              <w:t>农房抗震改造</w:t>
            </w:r>
          </w:p>
        </w:tc>
        <w:tc>
          <w:tcPr>
            <w:tcW w:w="1813" w:type="dxa"/>
            <w:vAlign w:val="top"/>
          </w:tcPr>
          <w:p w14:paraId="1CA060F4">
            <w:pPr>
              <w:spacing w:line="317" w:lineRule="auto"/>
              <w:rPr>
                <w:rFonts w:ascii="Arial"/>
                <w:sz w:val="21"/>
              </w:rPr>
            </w:pPr>
          </w:p>
          <w:p w14:paraId="36F5E54C">
            <w:pPr>
              <w:pStyle w:val="6"/>
              <w:spacing w:before="65" w:line="252" w:lineRule="auto"/>
              <w:ind w:left="119" w:right="107"/>
            </w:pPr>
            <w:r>
              <w:rPr>
                <w:spacing w:val="7"/>
              </w:rPr>
              <w:t>县住房城乡建设</w:t>
            </w:r>
            <w:r>
              <w:rPr>
                <w:spacing w:val="-3"/>
              </w:rPr>
              <w:t>局、县民政局、县农业农村局、县财</w:t>
            </w:r>
            <w:r>
              <w:rPr>
                <w:spacing w:val="6"/>
              </w:rPr>
              <w:t>政局等部门</w:t>
            </w:r>
          </w:p>
        </w:tc>
        <w:tc>
          <w:tcPr>
            <w:tcW w:w="4840" w:type="dxa"/>
            <w:vAlign w:val="top"/>
          </w:tcPr>
          <w:p w14:paraId="7ED598D9">
            <w:pPr>
              <w:pStyle w:val="6"/>
              <w:spacing w:before="114" w:line="230" w:lineRule="auto"/>
              <w:ind w:left="119"/>
            </w:pPr>
            <w:r>
              <w:rPr>
                <w:spacing w:val="6"/>
              </w:rPr>
              <w:t>县住房城乡建设局：</w:t>
            </w:r>
          </w:p>
          <w:p w14:paraId="6A9B2DE3">
            <w:pPr>
              <w:pStyle w:val="6"/>
              <w:spacing w:before="20" w:line="250" w:lineRule="auto"/>
              <w:ind w:left="128" w:right="113" w:hanging="5"/>
            </w:pPr>
            <w:r>
              <w:rPr>
                <w:spacing w:val="6"/>
              </w:rPr>
              <w:t>负责开展农村危房（农房抗震）改造的鉴定，</w:t>
            </w:r>
            <w:r>
              <w:rPr>
                <w:spacing w:val="-36"/>
              </w:rPr>
              <w:t xml:space="preserve"> </w:t>
            </w:r>
            <w:r>
              <w:rPr>
                <w:spacing w:val="6"/>
              </w:rPr>
              <w:t>申报改造计划并组织实施。</w:t>
            </w:r>
          </w:p>
          <w:p w14:paraId="652F3C78">
            <w:pPr>
              <w:pStyle w:val="6"/>
              <w:spacing w:before="3" w:line="232" w:lineRule="auto"/>
              <w:ind w:left="119"/>
            </w:pPr>
            <w:r>
              <w:rPr>
                <w:spacing w:val="4"/>
              </w:rPr>
              <w:t>县民政局：</w:t>
            </w:r>
          </w:p>
          <w:p w14:paraId="64CCC4D6">
            <w:pPr>
              <w:pStyle w:val="6"/>
              <w:spacing w:before="20" w:line="252" w:lineRule="auto"/>
              <w:ind w:left="122" w:right="113" w:hanging="1"/>
            </w:pPr>
            <w:r>
              <w:rPr>
                <w:spacing w:val="9"/>
              </w:rPr>
              <w:t>履行农村低保户及农村分散供养特困人员救助供养监督指导的主体责任，负责认定农村低保户、</w:t>
            </w:r>
            <w:r>
              <w:rPr>
                <w:spacing w:val="8"/>
              </w:rPr>
              <w:t>农村</w:t>
            </w:r>
          </w:p>
        </w:tc>
        <w:tc>
          <w:tcPr>
            <w:tcW w:w="4851" w:type="dxa"/>
            <w:vAlign w:val="top"/>
          </w:tcPr>
          <w:p w14:paraId="6064B7A9">
            <w:pPr>
              <w:pStyle w:val="6"/>
              <w:spacing w:before="114" w:line="230" w:lineRule="auto"/>
              <w:ind w:left="125"/>
            </w:pPr>
            <w:r>
              <w:rPr>
                <w:spacing w:val="7"/>
              </w:rPr>
              <w:t>（</w:t>
            </w:r>
            <w:r>
              <w:rPr>
                <w:rFonts w:ascii="Times New Roman" w:hAnsi="Times New Roman" w:eastAsia="Times New Roman" w:cs="Times New Roman"/>
                <w:spacing w:val="7"/>
              </w:rPr>
              <w:t>1</w:t>
            </w:r>
            <w:r>
              <w:rPr>
                <w:spacing w:val="7"/>
              </w:rPr>
              <w:t>）配合有关部门完成对象认定；</w:t>
            </w:r>
          </w:p>
          <w:p w14:paraId="2D4499C6">
            <w:pPr>
              <w:pStyle w:val="6"/>
              <w:spacing w:before="21" w:line="251" w:lineRule="auto"/>
              <w:ind w:left="124" w:right="63" w:firstLine="1"/>
            </w:pPr>
            <w:r>
              <w:rPr>
                <w:spacing w:val="6"/>
              </w:rPr>
              <w:t>（</w:t>
            </w:r>
            <w:r>
              <w:rPr>
                <w:rFonts w:ascii="Times New Roman" w:hAnsi="Times New Roman" w:eastAsia="Times New Roman" w:cs="Times New Roman"/>
                <w:spacing w:val="6"/>
              </w:rPr>
              <w:t>2</w:t>
            </w:r>
            <w:r>
              <w:rPr>
                <w:spacing w:val="6"/>
              </w:rPr>
              <w:t>）组织实施农村危房和农房抗震改造项目建设，</w:t>
            </w:r>
            <w:r>
              <w:rPr>
                <w:spacing w:val="5"/>
              </w:rPr>
              <w:t>配合开展验收；</w:t>
            </w:r>
          </w:p>
          <w:p w14:paraId="56BA5D0A">
            <w:pPr>
              <w:pStyle w:val="6"/>
              <w:spacing w:line="250" w:lineRule="auto"/>
              <w:ind w:left="120" w:right="109" w:firstLine="4"/>
            </w:pPr>
            <w:r>
              <w:rPr>
                <w:spacing w:val="4"/>
              </w:rPr>
              <w:t>（</w:t>
            </w:r>
            <w:r>
              <w:rPr>
                <w:rFonts w:ascii="Times New Roman" w:hAnsi="Times New Roman" w:eastAsia="Times New Roman" w:cs="Times New Roman"/>
                <w:spacing w:val="4"/>
              </w:rPr>
              <w:t>3</w:t>
            </w:r>
            <w:r>
              <w:rPr>
                <w:spacing w:val="4"/>
              </w:rPr>
              <w:t>）配合做好全国农村危房改造信息系统信息比对</w:t>
            </w:r>
            <w:r>
              <w:rPr>
                <w:spacing w:val="6"/>
              </w:rPr>
              <w:t>和数据录入工作；</w:t>
            </w:r>
          </w:p>
          <w:p w14:paraId="79690531">
            <w:pPr>
              <w:pStyle w:val="6"/>
              <w:spacing w:before="4" w:line="230" w:lineRule="auto"/>
              <w:ind w:left="125"/>
            </w:pPr>
            <w:r>
              <w:rPr>
                <w:spacing w:val="8"/>
              </w:rPr>
              <w:t>（</w:t>
            </w:r>
            <w:r>
              <w:rPr>
                <w:rFonts w:ascii="Times New Roman" w:hAnsi="Times New Roman" w:eastAsia="Times New Roman" w:cs="Times New Roman"/>
                <w:spacing w:val="8"/>
              </w:rPr>
              <w:t>4</w:t>
            </w:r>
            <w:r>
              <w:rPr>
                <w:spacing w:val="8"/>
              </w:rPr>
              <w:t>）配合县财政局及时、足额支付农户补助资金。</w:t>
            </w:r>
          </w:p>
        </w:tc>
      </w:tr>
    </w:tbl>
    <w:p w14:paraId="7C8DF5E7">
      <w:pPr>
        <w:spacing w:line="235" w:lineRule="exact"/>
        <w:rPr>
          <w:rFonts w:ascii="Arial"/>
          <w:sz w:val="20"/>
        </w:rPr>
      </w:pPr>
    </w:p>
    <w:p w14:paraId="67BB6FAA">
      <w:pPr>
        <w:spacing w:line="235" w:lineRule="exact"/>
        <w:rPr>
          <w:rFonts w:ascii="Arial" w:hAnsi="Arial" w:eastAsia="Arial" w:cs="Arial"/>
          <w:sz w:val="20"/>
          <w:szCs w:val="20"/>
        </w:rPr>
        <w:sectPr>
          <w:footerReference r:id="rId80" w:type="default"/>
          <w:pgSz w:w="16837" w:h="11905"/>
          <w:pgMar w:top="1011" w:right="1477" w:bottom="1210" w:left="1305" w:header="0" w:footer="873" w:gutter="0"/>
          <w:cols w:space="720" w:num="1"/>
        </w:sectPr>
      </w:pPr>
    </w:p>
    <w:p w14:paraId="78C192E2">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5CB3E7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69A59373">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7A98400D">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0889AE3A">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1AF7FE6A">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6B395073">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047B3B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0" w:hRule="atLeast"/>
        </w:trPr>
        <w:tc>
          <w:tcPr>
            <w:tcW w:w="732" w:type="dxa"/>
            <w:vAlign w:val="top"/>
          </w:tcPr>
          <w:p w14:paraId="70584A1B">
            <w:pPr>
              <w:rPr>
                <w:rFonts w:ascii="Arial"/>
                <w:sz w:val="21"/>
              </w:rPr>
            </w:pPr>
          </w:p>
        </w:tc>
        <w:tc>
          <w:tcPr>
            <w:tcW w:w="1813" w:type="dxa"/>
            <w:vAlign w:val="top"/>
          </w:tcPr>
          <w:p w14:paraId="30D3F159">
            <w:pPr>
              <w:rPr>
                <w:rFonts w:ascii="Arial"/>
                <w:sz w:val="21"/>
              </w:rPr>
            </w:pPr>
          </w:p>
        </w:tc>
        <w:tc>
          <w:tcPr>
            <w:tcW w:w="1813" w:type="dxa"/>
            <w:vAlign w:val="top"/>
          </w:tcPr>
          <w:p w14:paraId="2E987386">
            <w:pPr>
              <w:rPr>
                <w:rFonts w:ascii="Arial"/>
                <w:sz w:val="21"/>
              </w:rPr>
            </w:pPr>
          </w:p>
        </w:tc>
        <w:tc>
          <w:tcPr>
            <w:tcW w:w="4840" w:type="dxa"/>
            <w:vAlign w:val="top"/>
          </w:tcPr>
          <w:p w14:paraId="3410F6BC">
            <w:pPr>
              <w:pStyle w:val="6"/>
              <w:spacing w:before="33" w:line="229" w:lineRule="auto"/>
              <w:ind w:left="120"/>
            </w:pPr>
            <w:r>
              <w:rPr>
                <w:spacing w:val="8"/>
              </w:rPr>
              <w:t>分散供养特困人员、农村低保边缘家庭。</w:t>
            </w:r>
          </w:p>
          <w:p w14:paraId="2E77ACBC">
            <w:pPr>
              <w:pStyle w:val="6"/>
              <w:spacing w:before="22" w:line="230" w:lineRule="auto"/>
              <w:ind w:left="119"/>
            </w:pPr>
            <w:r>
              <w:rPr>
                <w:spacing w:val="6"/>
              </w:rPr>
              <w:t>县农业农村局：</w:t>
            </w:r>
          </w:p>
          <w:p w14:paraId="0C431573">
            <w:pPr>
              <w:pStyle w:val="6"/>
              <w:spacing w:before="22" w:line="252" w:lineRule="auto"/>
              <w:ind w:left="117" w:right="113" w:firstLine="5"/>
            </w:pPr>
            <w:r>
              <w:rPr>
                <w:spacing w:val="9"/>
              </w:rPr>
              <w:t>负责会同有关部门认定脱贫不稳定户、边缘易</w:t>
            </w:r>
            <w:r>
              <w:rPr>
                <w:spacing w:val="8"/>
              </w:rPr>
              <w:t>致贫户和突发严重困难户及符合条件的其他脱贫户。</w:t>
            </w:r>
          </w:p>
          <w:p w14:paraId="25D9B3D5">
            <w:pPr>
              <w:pStyle w:val="6"/>
              <w:spacing w:line="232" w:lineRule="auto"/>
              <w:ind w:left="119"/>
            </w:pPr>
            <w:r>
              <w:rPr>
                <w:spacing w:val="4"/>
              </w:rPr>
              <w:t>县财政局：</w:t>
            </w:r>
          </w:p>
          <w:p w14:paraId="75DCCA44">
            <w:pPr>
              <w:pStyle w:val="6"/>
              <w:spacing w:before="19" w:line="234" w:lineRule="auto"/>
              <w:ind w:left="128" w:right="113" w:hanging="5"/>
            </w:pPr>
            <w:r>
              <w:rPr>
                <w:spacing w:val="9"/>
              </w:rPr>
              <w:t>负责安排农村危房改造补助资金，加强资金使</w:t>
            </w:r>
            <w:r>
              <w:rPr>
                <w:spacing w:val="8"/>
              </w:rPr>
              <w:t>用监</w:t>
            </w:r>
            <w:r>
              <w:rPr>
                <w:spacing w:val="7"/>
              </w:rPr>
              <w:t>管，按规定做好相关补助资金支付工作。</w:t>
            </w:r>
          </w:p>
        </w:tc>
        <w:tc>
          <w:tcPr>
            <w:tcW w:w="4851" w:type="dxa"/>
            <w:vAlign w:val="top"/>
          </w:tcPr>
          <w:p w14:paraId="22953858">
            <w:pPr>
              <w:rPr>
                <w:rFonts w:ascii="Arial"/>
                <w:sz w:val="21"/>
              </w:rPr>
            </w:pPr>
          </w:p>
        </w:tc>
      </w:tr>
      <w:tr w14:paraId="4EAD5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6" w:hRule="atLeast"/>
        </w:trPr>
        <w:tc>
          <w:tcPr>
            <w:tcW w:w="732" w:type="dxa"/>
            <w:vAlign w:val="top"/>
          </w:tcPr>
          <w:p w14:paraId="56AD0ADF">
            <w:pPr>
              <w:spacing w:line="273" w:lineRule="auto"/>
              <w:rPr>
                <w:rFonts w:ascii="Arial"/>
                <w:sz w:val="21"/>
              </w:rPr>
            </w:pPr>
          </w:p>
          <w:p w14:paraId="1EE663C6">
            <w:pPr>
              <w:spacing w:line="273" w:lineRule="auto"/>
              <w:rPr>
                <w:rFonts w:ascii="Arial"/>
                <w:sz w:val="21"/>
              </w:rPr>
            </w:pPr>
          </w:p>
          <w:p w14:paraId="74491679">
            <w:pPr>
              <w:spacing w:line="274" w:lineRule="auto"/>
              <w:rPr>
                <w:rFonts w:ascii="Arial"/>
                <w:sz w:val="21"/>
              </w:rPr>
            </w:pPr>
          </w:p>
          <w:p w14:paraId="43FB056C">
            <w:pPr>
              <w:spacing w:line="274" w:lineRule="auto"/>
              <w:rPr>
                <w:rFonts w:ascii="Arial"/>
                <w:sz w:val="21"/>
              </w:rPr>
            </w:pPr>
          </w:p>
          <w:p w14:paraId="72211FC6">
            <w:pPr>
              <w:spacing w:before="57"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116</w:t>
            </w:r>
          </w:p>
        </w:tc>
        <w:tc>
          <w:tcPr>
            <w:tcW w:w="1813" w:type="dxa"/>
            <w:vAlign w:val="top"/>
          </w:tcPr>
          <w:p w14:paraId="1672EEFE">
            <w:pPr>
              <w:spacing w:line="262" w:lineRule="auto"/>
              <w:rPr>
                <w:rFonts w:ascii="Arial"/>
                <w:sz w:val="21"/>
              </w:rPr>
            </w:pPr>
          </w:p>
          <w:p w14:paraId="6D39659C">
            <w:pPr>
              <w:spacing w:line="262" w:lineRule="auto"/>
              <w:rPr>
                <w:rFonts w:ascii="Arial"/>
                <w:sz w:val="21"/>
              </w:rPr>
            </w:pPr>
          </w:p>
          <w:p w14:paraId="31CA3025">
            <w:pPr>
              <w:spacing w:line="263" w:lineRule="auto"/>
              <w:rPr>
                <w:rFonts w:ascii="Arial"/>
                <w:sz w:val="21"/>
              </w:rPr>
            </w:pPr>
          </w:p>
          <w:p w14:paraId="005D8B3B">
            <w:pPr>
              <w:spacing w:line="263" w:lineRule="auto"/>
              <w:rPr>
                <w:rFonts w:ascii="Arial"/>
                <w:sz w:val="21"/>
              </w:rPr>
            </w:pPr>
          </w:p>
          <w:p w14:paraId="11F55D98">
            <w:pPr>
              <w:pStyle w:val="6"/>
              <w:spacing w:before="65" w:line="231" w:lineRule="auto"/>
              <w:ind w:left="156"/>
            </w:pPr>
            <w:r>
              <w:rPr>
                <w:spacing w:val="2"/>
              </w:rPr>
              <w:t>自建房安全整治</w:t>
            </w:r>
          </w:p>
        </w:tc>
        <w:tc>
          <w:tcPr>
            <w:tcW w:w="1813" w:type="dxa"/>
            <w:vAlign w:val="top"/>
          </w:tcPr>
          <w:p w14:paraId="5949D41A">
            <w:pPr>
              <w:spacing w:line="260" w:lineRule="auto"/>
              <w:rPr>
                <w:rFonts w:ascii="Arial"/>
                <w:sz w:val="21"/>
              </w:rPr>
            </w:pPr>
          </w:p>
          <w:p w14:paraId="54F62238">
            <w:pPr>
              <w:spacing w:line="260" w:lineRule="auto"/>
              <w:rPr>
                <w:rFonts w:ascii="Arial"/>
                <w:sz w:val="21"/>
              </w:rPr>
            </w:pPr>
          </w:p>
          <w:p w14:paraId="78B6299E">
            <w:pPr>
              <w:spacing w:line="260" w:lineRule="auto"/>
              <w:rPr>
                <w:rFonts w:ascii="Arial"/>
                <w:sz w:val="21"/>
              </w:rPr>
            </w:pPr>
          </w:p>
          <w:p w14:paraId="518077B1">
            <w:pPr>
              <w:pStyle w:val="6"/>
              <w:spacing w:before="65" w:line="251" w:lineRule="auto"/>
              <w:ind w:left="121" w:right="109" w:hanging="1"/>
            </w:pPr>
            <w:r>
              <w:rPr>
                <w:spacing w:val="7"/>
              </w:rPr>
              <w:t>县住房城乡建设</w:t>
            </w:r>
            <w:r>
              <w:rPr>
                <w:spacing w:val="-3"/>
              </w:rPr>
              <w:t>局、其他相关行业</w:t>
            </w:r>
            <w:r>
              <w:rPr>
                <w:spacing w:val="5"/>
              </w:rPr>
              <w:t>主管部门</w:t>
            </w:r>
          </w:p>
        </w:tc>
        <w:tc>
          <w:tcPr>
            <w:tcW w:w="4840" w:type="dxa"/>
            <w:vAlign w:val="top"/>
          </w:tcPr>
          <w:p w14:paraId="1B2A0A85">
            <w:pPr>
              <w:pStyle w:val="6"/>
              <w:spacing w:before="33" w:line="230" w:lineRule="auto"/>
              <w:ind w:left="119"/>
            </w:pPr>
            <w:r>
              <w:rPr>
                <w:spacing w:val="6"/>
              </w:rPr>
              <w:t>县住房城乡建设局：</w:t>
            </w:r>
          </w:p>
          <w:p w14:paraId="54811FD3">
            <w:pPr>
              <w:pStyle w:val="6"/>
              <w:spacing w:before="21" w:line="229" w:lineRule="auto"/>
              <w:ind w:left="122"/>
            </w:pPr>
            <w:r>
              <w:rPr>
                <w:spacing w:val="8"/>
              </w:rPr>
              <w:t>（</w:t>
            </w:r>
            <w:r>
              <w:rPr>
                <w:rFonts w:ascii="Times New Roman" w:hAnsi="Times New Roman" w:eastAsia="Times New Roman" w:cs="Times New Roman"/>
                <w:spacing w:val="8"/>
              </w:rPr>
              <w:t>1</w:t>
            </w:r>
            <w:r>
              <w:rPr>
                <w:spacing w:val="8"/>
              </w:rPr>
              <w:t>）牵头组织自建房隐患排查及整治工作；</w:t>
            </w:r>
          </w:p>
          <w:p w14:paraId="6A057375">
            <w:pPr>
              <w:pStyle w:val="6"/>
              <w:spacing w:before="26" w:line="251" w:lineRule="auto"/>
              <w:ind w:left="118" w:right="106" w:firstLine="3"/>
            </w:pPr>
            <w:r>
              <w:rPr>
                <w:spacing w:val="4"/>
              </w:rPr>
              <w:t>（</w:t>
            </w:r>
            <w:r>
              <w:rPr>
                <w:rFonts w:ascii="Times New Roman" w:hAnsi="Times New Roman" w:eastAsia="Times New Roman" w:cs="Times New Roman"/>
                <w:spacing w:val="4"/>
              </w:rPr>
              <w:t>2</w:t>
            </w:r>
            <w:r>
              <w:rPr>
                <w:spacing w:val="4"/>
              </w:rPr>
              <w:t>）加强自建房安全专项整治相关政策宣传，做好</w:t>
            </w:r>
            <w:r>
              <w:rPr>
                <w:spacing w:val="6"/>
              </w:rPr>
              <w:t>技术指导和服务；</w:t>
            </w:r>
          </w:p>
          <w:p w14:paraId="6513EDDA">
            <w:pPr>
              <w:pStyle w:val="6"/>
              <w:spacing w:line="250" w:lineRule="auto"/>
              <w:ind w:left="121" w:right="106"/>
            </w:pPr>
            <w:r>
              <w:rPr>
                <w:spacing w:val="4"/>
              </w:rPr>
              <w:t>（</w:t>
            </w:r>
            <w:r>
              <w:rPr>
                <w:rFonts w:ascii="Times New Roman" w:hAnsi="Times New Roman" w:eastAsia="Times New Roman" w:cs="Times New Roman"/>
                <w:spacing w:val="4"/>
              </w:rPr>
              <w:t>3</w:t>
            </w:r>
            <w:r>
              <w:rPr>
                <w:spacing w:val="4"/>
              </w:rPr>
              <w:t>）负责指导乡镇（街道）自建房整治系统数据库</w:t>
            </w:r>
            <w:r>
              <w:rPr>
                <w:spacing w:val="5"/>
              </w:rPr>
              <w:t>维护和更新。</w:t>
            </w:r>
          </w:p>
          <w:p w14:paraId="338DF28C">
            <w:pPr>
              <w:pStyle w:val="6"/>
              <w:spacing w:before="3" w:line="229" w:lineRule="auto"/>
              <w:ind w:left="119"/>
            </w:pPr>
            <w:r>
              <w:rPr>
                <w:spacing w:val="7"/>
              </w:rPr>
              <w:t>其他相关行业主管部门：</w:t>
            </w:r>
          </w:p>
          <w:p w14:paraId="4F1B8723">
            <w:pPr>
              <w:pStyle w:val="6"/>
              <w:spacing w:before="23" w:line="234" w:lineRule="auto"/>
              <w:ind w:left="126" w:right="113" w:hanging="9"/>
            </w:pPr>
            <w:r>
              <w:rPr>
                <w:spacing w:val="9"/>
              </w:rPr>
              <w:t>按照各部门职责分工，督促存在安全隐患的自建房</w:t>
            </w:r>
            <w:r>
              <w:rPr>
                <w:spacing w:val="7"/>
              </w:rPr>
              <w:t>落实整改，消除安全隐患。</w:t>
            </w:r>
          </w:p>
        </w:tc>
        <w:tc>
          <w:tcPr>
            <w:tcW w:w="4851" w:type="dxa"/>
            <w:vAlign w:val="top"/>
          </w:tcPr>
          <w:p w14:paraId="69DCBF7F">
            <w:pPr>
              <w:pStyle w:val="6"/>
              <w:spacing w:before="170" w:line="249" w:lineRule="auto"/>
              <w:ind w:left="122" w:right="51" w:firstLine="2"/>
            </w:pPr>
            <w:r>
              <w:rPr>
                <w:spacing w:val="-2"/>
              </w:rPr>
              <w:t>（</w:t>
            </w:r>
            <w:r>
              <w:rPr>
                <w:rFonts w:ascii="Times New Roman" w:hAnsi="Times New Roman" w:eastAsia="Times New Roman" w:cs="Times New Roman"/>
                <w:spacing w:val="-2"/>
              </w:rPr>
              <w:t>1</w:t>
            </w:r>
            <w:r>
              <w:rPr>
                <w:spacing w:val="-2"/>
              </w:rPr>
              <w:t>）按照职责权限，负责辖区自建房安全日常巡查，</w:t>
            </w:r>
            <w:r>
              <w:rPr>
                <w:spacing w:val="8"/>
              </w:rPr>
              <w:t>对存在安全隐患的自建房进行管控、整治；</w:t>
            </w:r>
          </w:p>
          <w:p w14:paraId="69896064">
            <w:pPr>
              <w:pStyle w:val="6"/>
              <w:spacing w:before="1" w:line="252" w:lineRule="auto"/>
              <w:ind w:left="121" w:right="109" w:firstLine="3"/>
            </w:pPr>
            <w:r>
              <w:rPr>
                <w:spacing w:val="4"/>
              </w:rPr>
              <w:t>（</w:t>
            </w:r>
            <w:r>
              <w:rPr>
                <w:rFonts w:ascii="Times New Roman" w:hAnsi="Times New Roman" w:eastAsia="Times New Roman" w:cs="Times New Roman"/>
                <w:spacing w:val="4"/>
              </w:rPr>
              <w:t>2</w:t>
            </w:r>
            <w:r>
              <w:rPr>
                <w:spacing w:val="4"/>
              </w:rPr>
              <w:t>）开展存在安全隐患自建房的摸底调查，配合开</w:t>
            </w:r>
            <w:r>
              <w:rPr>
                <w:spacing w:val="8"/>
              </w:rPr>
              <w:t>展房屋安全鉴定、维修加固等工作；</w:t>
            </w:r>
          </w:p>
          <w:p w14:paraId="094C1632">
            <w:pPr>
              <w:pStyle w:val="6"/>
              <w:spacing w:before="1" w:line="250" w:lineRule="auto"/>
              <w:ind w:left="122" w:right="109" w:firstLine="2"/>
            </w:pPr>
            <w:r>
              <w:rPr>
                <w:spacing w:val="4"/>
              </w:rPr>
              <w:t>（</w:t>
            </w:r>
            <w:r>
              <w:rPr>
                <w:rFonts w:ascii="Times New Roman" w:hAnsi="Times New Roman" w:eastAsia="Times New Roman" w:cs="Times New Roman"/>
                <w:spacing w:val="4"/>
              </w:rPr>
              <w:t>3</w:t>
            </w:r>
            <w:r>
              <w:rPr>
                <w:spacing w:val="4"/>
              </w:rPr>
              <w:t>）配合上级部门宣传相关政策，并对有关资料进</w:t>
            </w:r>
            <w:r>
              <w:rPr>
                <w:spacing w:val="7"/>
              </w:rPr>
              <w:t>行收集、初审、上报；</w:t>
            </w:r>
          </w:p>
          <w:p w14:paraId="0A15F26B">
            <w:pPr>
              <w:pStyle w:val="6"/>
              <w:spacing w:before="3" w:line="229" w:lineRule="auto"/>
              <w:ind w:left="125"/>
            </w:pPr>
            <w:r>
              <w:rPr>
                <w:spacing w:val="8"/>
              </w:rPr>
              <w:t>（</w:t>
            </w:r>
            <w:r>
              <w:rPr>
                <w:rFonts w:ascii="Times New Roman" w:hAnsi="Times New Roman" w:eastAsia="Times New Roman" w:cs="Times New Roman"/>
                <w:spacing w:val="8"/>
              </w:rPr>
              <w:t>4</w:t>
            </w:r>
            <w:r>
              <w:rPr>
                <w:spacing w:val="8"/>
              </w:rPr>
              <w:t>）做好自建房整治系统维护和更新工作；</w:t>
            </w:r>
          </w:p>
          <w:p w14:paraId="35A43A27">
            <w:pPr>
              <w:pStyle w:val="6"/>
              <w:spacing w:before="23" w:line="228" w:lineRule="auto"/>
              <w:ind w:left="125"/>
            </w:pPr>
            <w:r>
              <w:rPr>
                <w:spacing w:val="8"/>
              </w:rPr>
              <w:t>（</w:t>
            </w:r>
            <w:r>
              <w:rPr>
                <w:rFonts w:ascii="Times New Roman" w:hAnsi="Times New Roman" w:eastAsia="Times New Roman" w:cs="Times New Roman"/>
                <w:spacing w:val="8"/>
              </w:rPr>
              <w:t>5</w:t>
            </w:r>
            <w:r>
              <w:rPr>
                <w:spacing w:val="8"/>
              </w:rPr>
              <w:t>）配合做好群众工作，维护社会稳定。</w:t>
            </w:r>
          </w:p>
        </w:tc>
      </w:tr>
      <w:tr w14:paraId="49E98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5"/>
            <w:vAlign w:val="top"/>
          </w:tcPr>
          <w:p w14:paraId="10D657BF">
            <w:pPr>
              <w:spacing w:before="120" w:line="222" w:lineRule="auto"/>
              <w:ind w:left="123"/>
              <w:rPr>
                <w:rFonts w:ascii="黑体" w:hAnsi="黑体" w:eastAsia="黑体" w:cs="黑体"/>
                <w:sz w:val="24"/>
                <w:szCs w:val="24"/>
              </w:rPr>
            </w:pPr>
            <w:r>
              <w:rPr>
                <w:rFonts w:ascii="黑体" w:hAnsi="黑体" w:eastAsia="黑体" w:cs="黑体"/>
                <w:spacing w:val="-2"/>
                <w:sz w:val="24"/>
                <w:szCs w:val="24"/>
              </w:rPr>
              <w:t>九、交通运输（</w:t>
            </w:r>
            <w:r>
              <w:rPr>
                <w:rFonts w:ascii="Times New Roman" w:hAnsi="Times New Roman" w:eastAsia="Times New Roman" w:cs="Times New Roman"/>
                <w:spacing w:val="-2"/>
                <w:sz w:val="24"/>
                <w:szCs w:val="24"/>
              </w:rPr>
              <w:t>1</w:t>
            </w:r>
            <w:r>
              <w:rPr>
                <w:rFonts w:ascii="黑体" w:hAnsi="黑体" w:eastAsia="黑体" w:cs="黑体"/>
                <w:spacing w:val="-2"/>
                <w:sz w:val="24"/>
                <w:szCs w:val="24"/>
              </w:rPr>
              <w:t>项）</w:t>
            </w:r>
          </w:p>
        </w:tc>
      </w:tr>
      <w:tr w14:paraId="1DE66E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6" w:hRule="atLeast"/>
        </w:trPr>
        <w:tc>
          <w:tcPr>
            <w:tcW w:w="732" w:type="dxa"/>
            <w:vAlign w:val="top"/>
          </w:tcPr>
          <w:p w14:paraId="19F4EEE8">
            <w:pPr>
              <w:spacing w:line="245" w:lineRule="auto"/>
              <w:rPr>
                <w:rFonts w:ascii="Arial"/>
                <w:sz w:val="21"/>
              </w:rPr>
            </w:pPr>
          </w:p>
          <w:p w14:paraId="41822247">
            <w:pPr>
              <w:spacing w:line="245" w:lineRule="auto"/>
              <w:rPr>
                <w:rFonts w:ascii="Arial"/>
                <w:sz w:val="21"/>
              </w:rPr>
            </w:pPr>
          </w:p>
          <w:p w14:paraId="7DCC7FA3">
            <w:pPr>
              <w:spacing w:line="246" w:lineRule="auto"/>
              <w:rPr>
                <w:rFonts w:ascii="Arial"/>
                <w:sz w:val="21"/>
              </w:rPr>
            </w:pPr>
          </w:p>
          <w:p w14:paraId="7096503E">
            <w:pPr>
              <w:spacing w:line="246" w:lineRule="auto"/>
              <w:rPr>
                <w:rFonts w:ascii="Arial"/>
                <w:sz w:val="21"/>
              </w:rPr>
            </w:pPr>
          </w:p>
          <w:p w14:paraId="5BBB56E5">
            <w:pPr>
              <w:spacing w:line="246" w:lineRule="auto"/>
              <w:rPr>
                <w:rFonts w:ascii="Arial"/>
                <w:sz w:val="21"/>
              </w:rPr>
            </w:pPr>
          </w:p>
          <w:p w14:paraId="25448E01">
            <w:pPr>
              <w:spacing w:before="58"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117</w:t>
            </w:r>
          </w:p>
        </w:tc>
        <w:tc>
          <w:tcPr>
            <w:tcW w:w="1813" w:type="dxa"/>
            <w:vAlign w:val="top"/>
          </w:tcPr>
          <w:p w14:paraId="25127C88">
            <w:pPr>
              <w:spacing w:line="262" w:lineRule="auto"/>
              <w:rPr>
                <w:rFonts w:ascii="Arial"/>
                <w:sz w:val="21"/>
              </w:rPr>
            </w:pPr>
          </w:p>
          <w:p w14:paraId="39E20CFF">
            <w:pPr>
              <w:spacing w:line="262" w:lineRule="auto"/>
              <w:rPr>
                <w:rFonts w:ascii="Arial"/>
                <w:sz w:val="21"/>
              </w:rPr>
            </w:pPr>
          </w:p>
          <w:p w14:paraId="3C9FAB7E">
            <w:pPr>
              <w:spacing w:line="262" w:lineRule="auto"/>
              <w:rPr>
                <w:rFonts w:ascii="Arial"/>
                <w:sz w:val="21"/>
              </w:rPr>
            </w:pPr>
          </w:p>
          <w:p w14:paraId="4E49E65F">
            <w:pPr>
              <w:spacing w:line="262" w:lineRule="auto"/>
              <w:rPr>
                <w:rFonts w:ascii="Arial"/>
                <w:sz w:val="21"/>
              </w:rPr>
            </w:pPr>
          </w:p>
          <w:p w14:paraId="7C62662F">
            <w:pPr>
              <w:pStyle w:val="6"/>
              <w:spacing w:before="65" w:line="254" w:lineRule="auto"/>
              <w:ind w:left="116" w:right="108" w:firstLine="3"/>
            </w:pPr>
            <w:r>
              <w:rPr>
                <w:spacing w:val="7"/>
              </w:rPr>
              <w:t>综合交通运输基</w:t>
            </w:r>
            <w:r>
              <w:rPr>
                <w:spacing w:val="-3"/>
              </w:rPr>
              <w:t>础设施规划、建设</w:t>
            </w:r>
          </w:p>
        </w:tc>
        <w:tc>
          <w:tcPr>
            <w:tcW w:w="1813" w:type="dxa"/>
            <w:vAlign w:val="top"/>
          </w:tcPr>
          <w:p w14:paraId="43573890">
            <w:pPr>
              <w:spacing w:line="296" w:lineRule="auto"/>
              <w:rPr>
                <w:rFonts w:ascii="Arial"/>
                <w:sz w:val="21"/>
              </w:rPr>
            </w:pPr>
          </w:p>
          <w:p w14:paraId="7A997110">
            <w:pPr>
              <w:spacing w:line="296" w:lineRule="auto"/>
              <w:rPr>
                <w:rFonts w:ascii="Arial"/>
                <w:sz w:val="21"/>
              </w:rPr>
            </w:pPr>
          </w:p>
          <w:p w14:paraId="211F97E4">
            <w:pPr>
              <w:spacing w:line="296" w:lineRule="auto"/>
              <w:rPr>
                <w:rFonts w:ascii="Arial"/>
                <w:sz w:val="21"/>
              </w:rPr>
            </w:pPr>
          </w:p>
          <w:p w14:paraId="3B7D7104">
            <w:pPr>
              <w:spacing w:line="297" w:lineRule="auto"/>
              <w:rPr>
                <w:rFonts w:ascii="Arial"/>
                <w:sz w:val="21"/>
              </w:rPr>
            </w:pPr>
          </w:p>
          <w:p w14:paraId="78C29601">
            <w:pPr>
              <w:pStyle w:val="6"/>
              <w:spacing w:before="65" w:line="232" w:lineRule="auto"/>
              <w:ind w:left="120"/>
            </w:pPr>
            <w:r>
              <w:rPr>
                <w:spacing w:val="7"/>
              </w:rPr>
              <w:t>县交通运输局</w:t>
            </w:r>
          </w:p>
        </w:tc>
        <w:tc>
          <w:tcPr>
            <w:tcW w:w="4840" w:type="dxa"/>
            <w:vAlign w:val="top"/>
          </w:tcPr>
          <w:p w14:paraId="7B14E060">
            <w:pPr>
              <w:pStyle w:val="6"/>
              <w:spacing w:before="33" w:line="250" w:lineRule="auto"/>
              <w:ind w:left="117" w:right="106" w:firstLine="4"/>
            </w:pPr>
            <w:r>
              <w:rPr>
                <w:spacing w:val="4"/>
              </w:rPr>
              <w:t>（</w:t>
            </w:r>
            <w:r>
              <w:rPr>
                <w:rFonts w:ascii="Times New Roman" w:hAnsi="Times New Roman" w:eastAsia="Times New Roman" w:cs="Times New Roman"/>
                <w:spacing w:val="4"/>
              </w:rPr>
              <w:t>1</w:t>
            </w:r>
            <w:r>
              <w:rPr>
                <w:spacing w:val="4"/>
              </w:rPr>
              <w:t>）主管本县域内的公路、枢纽、铁路等交通运输建设工作；</w:t>
            </w:r>
          </w:p>
          <w:p w14:paraId="6E7FD545">
            <w:pPr>
              <w:pStyle w:val="6"/>
              <w:spacing w:before="2" w:line="251" w:lineRule="auto"/>
              <w:ind w:left="117" w:right="53" w:firstLine="4"/>
            </w:pPr>
            <w:r>
              <w:rPr>
                <w:spacing w:val="7"/>
              </w:rPr>
              <w:t>（</w:t>
            </w:r>
            <w:r>
              <w:rPr>
                <w:rFonts w:ascii="Times New Roman" w:hAnsi="Times New Roman" w:eastAsia="Times New Roman" w:cs="Times New Roman"/>
                <w:spacing w:val="7"/>
              </w:rPr>
              <w:t>2</w:t>
            </w:r>
            <w:r>
              <w:rPr>
                <w:spacing w:val="7"/>
              </w:rPr>
              <w:t>）会同有关部门对县管综合交通项目规划</w:t>
            </w:r>
            <w:r>
              <w:rPr>
                <w:spacing w:val="6"/>
              </w:rPr>
              <w:t>编制，</w:t>
            </w:r>
            <w:r>
              <w:rPr>
                <w:spacing w:val="8"/>
              </w:rPr>
              <w:t>经县人民政府审定后，报上一级人民政府批准；</w:t>
            </w:r>
          </w:p>
          <w:p w14:paraId="4C21927E">
            <w:pPr>
              <w:pStyle w:val="6"/>
              <w:spacing w:before="2" w:line="251" w:lineRule="auto"/>
              <w:ind w:left="119" w:right="106" w:firstLine="2"/>
            </w:pPr>
            <w:r>
              <w:rPr>
                <w:spacing w:val="4"/>
              </w:rPr>
              <w:t>（</w:t>
            </w:r>
            <w:r>
              <w:rPr>
                <w:rFonts w:ascii="Times New Roman" w:hAnsi="Times New Roman" w:eastAsia="Times New Roman" w:cs="Times New Roman"/>
                <w:spacing w:val="4"/>
              </w:rPr>
              <w:t>3</w:t>
            </w:r>
            <w:r>
              <w:rPr>
                <w:spacing w:val="4"/>
              </w:rPr>
              <w:t>）积极筹集交通运输项目建设资金，按照国家有</w:t>
            </w:r>
            <w:r>
              <w:rPr>
                <w:spacing w:val="9"/>
              </w:rPr>
              <w:t>关规定实行法人负责制度、招标投标制度和工程监</w:t>
            </w:r>
            <w:r>
              <w:rPr>
                <w:spacing w:val="3"/>
              </w:rPr>
              <w:t>理制度；</w:t>
            </w:r>
          </w:p>
          <w:p w14:paraId="7A741904">
            <w:pPr>
              <w:pStyle w:val="6"/>
              <w:spacing w:before="2" w:line="238" w:lineRule="auto"/>
              <w:ind w:left="121" w:right="106"/>
            </w:pPr>
            <w:r>
              <w:rPr>
                <w:spacing w:val="3"/>
              </w:rPr>
              <w:t>（</w:t>
            </w:r>
            <w:r>
              <w:rPr>
                <w:rFonts w:ascii="Times New Roman" w:hAnsi="Times New Roman" w:eastAsia="Times New Roman" w:cs="Times New Roman"/>
                <w:spacing w:val="3"/>
              </w:rPr>
              <w:t>4</w:t>
            </w:r>
            <w:r>
              <w:rPr>
                <w:spacing w:val="3"/>
              </w:rPr>
              <w:t>）依据职责履行建设用地审批、“三线改迁</w:t>
            </w:r>
            <w:r>
              <w:rPr>
                <w:spacing w:val="-64"/>
              </w:rPr>
              <w:t xml:space="preserve"> </w:t>
            </w:r>
            <w:r>
              <w:rPr>
                <w:spacing w:val="3"/>
              </w:rPr>
              <w:t>”及</w:t>
            </w:r>
            <w:r>
              <w:rPr>
                <w:spacing w:val="9"/>
              </w:rPr>
              <w:t>维护交通运输建设秩序，加强对交通运输建设的监</w:t>
            </w:r>
            <w:r>
              <w:rPr>
                <w:spacing w:val="5"/>
              </w:rPr>
              <w:t>督管理工作。</w:t>
            </w:r>
          </w:p>
        </w:tc>
        <w:tc>
          <w:tcPr>
            <w:tcW w:w="4851" w:type="dxa"/>
            <w:vAlign w:val="top"/>
          </w:tcPr>
          <w:p w14:paraId="0910D55C">
            <w:pPr>
              <w:spacing w:line="260" w:lineRule="auto"/>
              <w:rPr>
                <w:rFonts w:ascii="Arial"/>
                <w:sz w:val="21"/>
              </w:rPr>
            </w:pPr>
          </w:p>
          <w:p w14:paraId="7E30CC1B">
            <w:pPr>
              <w:spacing w:line="260" w:lineRule="auto"/>
              <w:rPr>
                <w:rFonts w:ascii="Arial"/>
                <w:sz w:val="21"/>
              </w:rPr>
            </w:pPr>
          </w:p>
          <w:p w14:paraId="0F3B5DC2">
            <w:pPr>
              <w:spacing w:line="260" w:lineRule="auto"/>
              <w:rPr>
                <w:rFonts w:ascii="Arial"/>
                <w:sz w:val="21"/>
              </w:rPr>
            </w:pPr>
          </w:p>
          <w:p w14:paraId="613B7373">
            <w:pPr>
              <w:pStyle w:val="6"/>
              <w:spacing w:before="65" w:line="250" w:lineRule="auto"/>
              <w:ind w:left="122" w:right="109" w:firstLine="2"/>
            </w:pPr>
            <w:r>
              <w:rPr>
                <w:spacing w:val="4"/>
              </w:rPr>
              <w:t>（</w:t>
            </w:r>
            <w:r>
              <w:rPr>
                <w:rFonts w:ascii="Times New Roman" w:hAnsi="Times New Roman" w:eastAsia="Times New Roman" w:cs="Times New Roman"/>
                <w:spacing w:val="4"/>
              </w:rPr>
              <w:t>1</w:t>
            </w:r>
            <w:r>
              <w:rPr>
                <w:spacing w:val="4"/>
              </w:rPr>
              <w:t>）协助配合完成县管综合交通运输建设项目规划</w:t>
            </w:r>
            <w:r>
              <w:t>编制；</w:t>
            </w:r>
          </w:p>
          <w:p w14:paraId="7F017CC0">
            <w:pPr>
              <w:pStyle w:val="6"/>
              <w:spacing w:line="227" w:lineRule="auto"/>
              <w:ind w:right="12"/>
              <w:jc w:val="right"/>
            </w:pPr>
            <w:r>
              <w:t>（</w:t>
            </w:r>
            <w:r>
              <w:rPr>
                <w:rFonts w:ascii="Times New Roman" w:hAnsi="Times New Roman" w:eastAsia="Times New Roman" w:cs="Times New Roman"/>
              </w:rPr>
              <w:t>2</w:t>
            </w:r>
            <w:r>
              <w:t>）配合做好土地征转、村（居）民搬迁安置工作；</w:t>
            </w:r>
          </w:p>
          <w:p w14:paraId="30592AE3">
            <w:pPr>
              <w:pStyle w:val="6"/>
              <w:spacing w:before="27" w:line="229" w:lineRule="auto"/>
              <w:ind w:left="125"/>
            </w:pPr>
            <w:r>
              <w:rPr>
                <w:spacing w:val="8"/>
              </w:rPr>
              <w:t>（</w:t>
            </w:r>
            <w:r>
              <w:rPr>
                <w:rFonts w:ascii="Times New Roman" w:hAnsi="Times New Roman" w:eastAsia="Times New Roman" w:cs="Times New Roman"/>
                <w:spacing w:val="8"/>
              </w:rPr>
              <w:t>3</w:t>
            </w:r>
            <w:r>
              <w:rPr>
                <w:spacing w:val="8"/>
              </w:rPr>
              <w:t>）采取措施，加强对综合交通运输项目的保护。</w:t>
            </w:r>
          </w:p>
        </w:tc>
      </w:tr>
      <w:tr w14:paraId="662432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14049" w:type="dxa"/>
            <w:gridSpan w:val="5"/>
            <w:vAlign w:val="top"/>
          </w:tcPr>
          <w:p w14:paraId="2AEF47FB">
            <w:pPr>
              <w:spacing w:before="122" w:line="222" w:lineRule="auto"/>
              <w:ind w:left="120"/>
              <w:rPr>
                <w:rFonts w:ascii="黑体" w:hAnsi="黑体" w:eastAsia="黑体" w:cs="黑体"/>
                <w:sz w:val="24"/>
                <w:szCs w:val="24"/>
              </w:rPr>
            </w:pPr>
            <w:r>
              <w:rPr>
                <w:rFonts w:ascii="黑体" w:hAnsi="黑体" w:eastAsia="黑体" w:cs="黑体"/>
                <w:spacing w:val="-2"/>
                <w:sz w:val="24"/>
                <w:szCs w:val="24"/>
              </w:rPr>
              <w:t>十、文化和旅游（</w:t>
            </w:r>
            <w:r>
              <w:rPr>
                <w:rFonts w:ascii="Times New Roman" w:hAnsi="Times New Roman" w:eastAsia="Times New Roman" w:cs="Times New Roman"/>
                <w:spacing w:val="-2"/>
                <w:sz w:val="24"/>
                <w:szCs w:val="24"/>
              </w:rPr>
              <w:t>1</w:t>
            </w:r>
            <w:r>
              <w:rPr>
                <w:rFonts w:ascii="黑体" w:hAnsi="黑体" w:eastAsia="黑体" w:cs="黑体"/>
                <w:spacing w:val="-2"/>
                <w:sz w:val="24"/>
                <w:szCs w:val="24"/>
              </w:rPr>
              <w:t>项）</w:t>
            </w:r>
          </w:p>
        </w:tc>
      </w:tr>
    </w:tbl>
    <w:p w14:paraId="20642DF9">
      <w:pPr>
        <w:rPr>
          <w:rFonts w:ascii="Arial"/>
          <w:sz w:val="21"/>
        </w:rPr>
      </w:pPr>
    </w:p>
    <w:p w14:paraId="26BB242C">
      <w:pPr>
        <w:rPr>
          <w:rFonts w:ascii="Arial" w:hAnsi="Arial" w:eastAsia="Arial" w:cs="Arial"/>
          <w:sz w:val="21"/>
          <w:szCs w:val="21"/>
        </w:rPr>
        <w:sectPr>
          <w:footerReference r:id="rId81" w:type="default"/>
          <w:pgSz w:w="16837" w:h="11905"/>
          <w:pgMar w:top="1011" w:right="1477" w:bottom="1210" w:left="1305" w:header="0" w:footer="873" w:gutter="0"/>
          <w:cols w:space="720" w:num="1"/>
        </w:sectPr>
      </w:pPr>
    </w:p>
    <w:p w14:paraId="2D07D00B">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1813"/>
        <w:gridCol w:w="1813"/>
        <w:gridCol w:w="4840"/>
        <w:gridCol w:w="4851"/>
      </w:tblGrid>
      <w:tr w14:paraId="754962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2" w:type="dxa"/>
            <w:vAlign w:val="top"/>
          </w:tcPr>
          <w:p w14:paraId="4D08CE5C">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1813" w:type="dxa"/>
            <w:vAlign w:val="top"/>
          </w:tcPr>
          <w:p w14:paraId="6A374D12">
            <w:pPr>
              <w:spacing w:before="227" w:line="230" w:lineRule="auto"/>
              <w:ind w:left="496"/>
              <w:rPr>
                <w:rFonts w:ascii="黑体" w:hAnsi="黑体" w:eastAsia="黑体" w:cs="黑体"/>
                <w:sz w:val="20"/>
                <w:szCs w:val="20"/>
              </w:rPr>
            </w:pPr>
            <w:r>
              <w:rPr>
                <w:rFonts w:ascii="黑体" w:hAnsi="黑体" w:eastAsia="黑体" w:cs="黑体"/>
                <w:spacing w:val="5"/>
                <w:sz w:val="20"/>
                <w:szCs w:val="20"/>
              </w:rPr>
              <w:t>事项名称</w:t>
            </w:r>
          </w:p>
        </w:tc>
        <w:tc>
          <w:tcPr>
            <w:tcW w:w="1813" w:type="dxa"/>
            <w:vAlign w:val="top"/>
          </w:tcPr>
          <w:p w14:paraId="2C5B6B5E">
            <w:pPr>
              <w:spacing w:before="227" w:line="229" w:lineRule="auto"/>
              <w:ind w:left="279"/>
              <w:rPr>
                <w:rFonts w:ascii="黑体" w:hAnsi="黑体" w:eastAsia="黑体" w:cs="黑体"/>
                <w:sz w:val="20"/>
                <w:szCs w:val="20"/>
              </w:rPr>
            </w:pPr>
            <w:r>
              <w:rPr>
                <w:rFonts w:ascii="黑体" w:hAnsi="黑体" w:eastAsia="黑体" w:cs="黑体"/>
                <w:spacing w:val="8"/>
                <w:sz w:val="20"/>
                <w:szCs w:val="20"/>
              </w:rPr>
              <w:t>对应上级部门</w:t>
            </w:r>
          </w:p>
        </w:tc>
        <w:tc>
          <w:tcPr>
            <w:tcW w:w="4840" w:type="dxa"/>
            <w:vAlign w:val="top"/>
          </w:tcPr>
          <w:p w14:paraId="7218AE7D">
            <w:pPr>
              <w:spacing w:before="227" w:line="229" w:lineRule="auto"/>
              <w:ind w:left="1800"/>
              <w:rPr>
                <w:rFonts w:ascii="黑体" w:hAnsi="黑体" w:eastAsia="黑体" w:cs="黑体"/>
                <w:sz w:val="20"/>
                <w:szCs w:val="20"/>
              </w:rPr>
            </w:pPr>
            <w:r>
              <w:rPr>
                <w:rFonts w:ascii="黑体" w:hAnsi="黑体" w:eastAsia="黑体" w:cs="黑体"/>
                <w:spacing w:val="7"/>
                <w:sz w:val="20"/>
                <w:szCs w:val="20"/>
              </w:rPr>
              <w:t>上级部门职责</w:t>
            </w:r>
          </w:p>
        </w:tc>
        <w:tc>
          <w:tcPr>
            <w:tcW w:w="4851" w:type="dxa"/>
            <w:vAlign w:val="top"/>
          </w:tcPr>
          <w:p w14:paraId="1B17CE16">
            <w:pPr>
              <w:spacing w:before="227" w:line="229" w:lineRule="auto"/>
              <w:ind w:left="1912"/>
              <w:rPr>
                <w:rFonts w:ascii="黑体" w:hAnsi="黑体" w:eastAsia="黑体" w:cs="黑体"/>
                <w:sz w:val="20"/>
                <w:szCs w:val="20"/>
              </w:rPr>
            </w:pPr>
            <w:r>
              <w:rPr>
                <w:rFonts w:ascii="黑体" w:hAnsi="黑体" w:eastAsia="黑体" w:cs="黑体"/>
                <w:spacing w:val="6"/>
                <w:sz w:val="20"/>
                <w:szCs w:val="20"/>
              </w:rPr>
              <w:t>乡配合职责</w:t>
            </w:r>
          </w:p>
        </w:tc>
      </w:tr>
      <w:tr w14:paraId="5B832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4" w:hRule="atLeast"/>
        </w:trPr>
        <w:tc>
          <w:tcPr>
            <w:tcW w:w="732" w:type="dxa"/>
            <w:vAlign w:val="top"/>
          </w:tcPr>
          <w:p w14:paraId="6A4815B6">
            <w:pPr>
              <w:spacing w:line="256" w:lineRule="auto"/>
              <w:rPr>
                <w:rFonts w:ascii="Arial"/>
                <w:sz w:val="21"/>
              </w:rPr>
            </w:pPr>
          </w:p>
          <w:p w14:paraId="299FFC66">
            <w:pPr>
              <w:spacing w:line="256" w:lineRule="auto"/>
              <w:rPr>
                <w:rFonts w:ascii="Arial"/>
                <w:sz w:val="21"/>
              </w:rPr>
            </w:pPr>
          </w:p>
          <w:p w14:paraId="41121B13">
            <w:pPr>
              <w:spacing w:line="256" w:lineRule="auto"/>
              <w:rPr>
                <w:rFonts w:ascii="Arial"/>
                <w:sz w:val="21"/>
              </w:rPr>
            </w:pPr>
          </w:p>
          <w:p w14:paraId="1946FF1F">
            <w:pPr>
              <w:spacing w:line="257" w:lineRule="auto"/>
              <w:rPr>
                <w:rFonts w:ascii="Arial"/>
                <w:sz w:val="21"/>
              </w:rPr>
            </w:pPr>
          </w:p>
          <w:p w14:paraId="33885DB5">
            <w:pPr>
              <w:spacing w:line="257" w:lineRule="auto"/>
              <w:rPr>
                <w:rFonts w:ascii="Arial"/>
                <w:sz w:val="21"/>
              </w:rPr>
            </w:pPr>
          </w:p>
          <w:p w14:paraId="5936E829">
            <w:pPr>
              <w:spacing w:line="257" w:lineRule="auto"/>
              <w:rPr>
                <w:rFonts w:ascii="Arial"/>
                <w:sz w:val="21"/>
              </w:rPr>
            </w:pPr>
          </w:p>
          <w:p w14:paraId="0A835DF3">
            <w:pPr>
              <w:spacing w:line="257" w:lineRule="auto"/>
              <w:rPr>
                <w:rFonts w:ascii="Arial"/>
                <w:sz w:val="21"/>
              </w:rPr>
            </w:pPr>
          </w:p>
          <w:p w14:paraId="39E5D06E">
            <w:pPr>
              <w:spacing w:line="257" w:lineRule="auto"/>
              <w:rPr>
                <w:rFonts w:ascii="Arial"/>
                <w:sz w:val="21"/>
              </w:rPr>
            </w:pPr>
          </w:p>
          <w:p w14:paraId="7988DFA8">
            <w:pPr>
              <w:spacing w:line="257" w:lineRule="auto"/>
              <w:rPr>
                <w:rFonts w:ascii="Arial"/>
                <w:sz w:val="21"/>
              </w:rPr>
            </w:pPr>
          </w:p>
          <w:p w14:paraId="004AA1F1">
            <w:pPr>
              <w:spacing w:before="58"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118</w:t>
            </w:r>
          </w:p>
        </w:tc>
        <w:tc>
          <w:tcPr>
            <w:tcW w:w="1813" w:type="dxa"/>
            <w:vAlign w:val="top"/>
          </w:tcPr>
          <w:p w14:paraId="57C2F11C">
            <w:pPr>
              <w:spacing w:line="249" w:lineRule="auto"/>
              <w:rPr>
                <w:rFonts w:ascii="Arial"/>
                <w:sz w:val="21"/>
              </w:rPr>
            </w:pPr>
          </w:p>
          <w:p w14:paraId="01A12294">
            <w:pPr>
              <w:spacing w:line="249" w:lineRule="auto"/>
              <w:rPr>
                <w:rFonts w:ascii="Arial"/>
                <w:sz w:val="21"/>
              </w:rPr>
            </w:pPr>
          </w:p>
          <w:p w14:paraId="7242B910">
            <w:pPr>
              <w:spacing w:line="249" w:lineRule="auto"/>
              <w:rPr>
                <w:rFonts w:ascii="Arial"/>
                <w:sz w:val="21"/>
              </w:rPr>
            </w:pPr>
          </w:p>
          <w:p w14:paraId="7FD07681">
            <w:pPr>
              <w:spacing w:line="250" w:lineRule="auto"/>
              <w:rPr>
                <w:rFonts w:ascii="Arial"/>
                <w:sz w:val="21"/>
              </w:rPr>
            </w:pPr>
          </w:p>
          <w:p w14:paraId="1D51E574">
            <w:pPr>
              <w:spacing w:line="250" w:lineRule="auto"/>
              <w:rPr>
                <w:rFonts w:ascii="Arial"/>
                <w:sz w:val="21"/>
              </w:rPr>
            </w:pPr>
          </w:p>
          <w:p w14:paraId="0986C23D">
            <w:pPr>
              <w:spacing w:line="250" w:lineRule="auto"/>
              <w:rPr>
                <w:rFonts w:ascii="Arial"/>
                <w:sz w:val="21"/>
              </w:rPr>
            </w:pPr>
          </w:p>
          <w:p w14:paraId="7882F3D8">
            <w:pPr>
              <w:spacing w:line="250" w:lineRule="auto"/>
              <w:rPr>
                <w:rFonts w:ascii="Arial"/>
                <w:sz w:val="21"/>
              </w:rPr>
            </w:pPr>
          </w:p>
          <w:p w14:paraId="5D397E83">
            <w:pPr>
              <w:spacing w:line="250" w:lineRule="auto"/>
              <w:rPr>
                <w:rFonts w:ascii="Arial"/>
                <w:sz w:val="21"/>
              </w:rPr>
            </w:pPr>
          </w:p>
          <w:p w14:paraId="22D5777B">
            <w:pPr>
              <w:pStyle w:val="6"/>
              <w:spacing w:before="65" w:line="250" w:lineRule="auto"/>
              <w:ind w:left="122" w:right="235" w:hanging="5"/>
              <w:jc w:val="both"/>
            </w:pPr>
            <w:r>
              <w:rPr>
                <w:spacing w:val="7"/>
              </w:rPr>
              <w:t>开展文物和非物质文化遗产保护</w:t>
            </w:r>
            <w:r>
              <w:rPr>
                <w:spacing w:val="-1"/>
              </w:rPr>
              <w:t>工作</w:t>
            </w:r>
          </w:p>
        </w:tc>
        <w:tc>
          <w:tcPr>
            <w:tcW w:w="1813" w:type="dxa"/>
            <w:vAlign w:val="top"/>
          </w:tcPr>
          <w:p w14:paraId="72735943">
            <w:pPr>
              <w:spacing w:line="251" w:lineRule="auto"/>
              <w:rPr>
                <w:rFonts w:ascii="Arial"/>
                <w:sz w:val="21"/>
              </w:rPr>
            </w:pPr>
          </w:p>
          <w:p w14:paraId="168E986F">
            <w:pPr>
              <w:spacing w:line="252" w:lineRule="auto"/>
              <w:rPr>
                <w:rFonts w:ascii="Arial"/>
                <w:sz w:val="21"/>
              </w:rPr>
            </w:pPr>
          </w:p>
          <w:p w14:paraId="3DF464F8">
            <w:pPr>
              <w:spacing w:line="252" w:lineRule="auto"/>
              <w:rPr>
                <w:rFonts w:ascii="Arial"/>
                <w:sz w:val="21"/>
              </w:rPr>
            </w:pPr>
          </w:p>
          <w:p w14:paraId="051153E3">
            <w:pPr>
              <w:spacing w:line="252" w:lineRule="auto"/>
              <w:rPr>
                <w:rFonts w:ascii="Arial"/>
                <w:sz w:val="21"/>
              </w:rPr>
            </w:pPr>
          </w:p>
          <w:p w14:paraId="59C52D9F">
            <w:pPr>
              <w:spacing w:line="252" w:lineRule="auto"/>
              <w:rPr>
                <w:rFonts w:ascii="Arial"/>
                <w:sz w:val="21"/>
              </w:rPr>
            </w:pPr>
          </w:p>
          <w:p w14:paraId="5818C876">
            <w:pPr>
              <w:spacing w:line="252" w:lineRule="auto"/>
              <w:rPr>
                <w:rFonts w:ascii="Arial"/>
                <w:sz w:val="21"/>
              </w:rPr>
            </w:pPr>
          </w:p>
          <w:p w14:paraId="09657187">
            <w:pPr>
              <w:spacing w:line="252" w:lineRule="auto"/>
              <w:rPr>
                <w:rFonts w:ascii="Arial"/>
                <w:sz w:val="21"/>
              </w:rPr>
            </w:pPr>
          </w:p>
          <w:p w14:paraId="54948CE1">
            <w:pPr>
              <w:spacing w:line="252" w:lineRule="auto"/>
              <w:rPr>
                <w:rFonts w:ascii="Arial"/>
                <w:sz w:val="21"/>
              </w:rPr>
            </w:pPr>
          </w:p>
          <w:p w14:paraId="5B3CB938">
            <w:pPr>
              <w:spacing w:line="252" w:lineRule="auto"/>
              <w:rPr>
                <w:rFonts w:ascii="Arial"/>
                <w:sz w:val="21"/>
              </w:rPr>
            </w:pPr>
          </w:p>
          <w:p w14:paraId="0B5E27F2">
            <w:pPr>
              <w:pStyle w:val="6"/>
              <w:spacing w:before="65" w:line="231" w:lineRule="auto"/>
              <w:ind w:left="120"/>
            </w:pPr>
            <w:r>
              <w:rPr>
                <w:spacing w:val="7"/>
              </w:rPr>
              <w:t>县文化和旅游局</w:t>
            </w:r>
          </w:p>
        </w:tc>
        <w:tc>
          <w:tcPr>
            <w:tcW w:w="4840" w:type="dxa"/>
            <w:vAlign w:val="top"/>
          </w:tcPr>
          <w:p w14:paraId="58D4D66B">
            <w:pPr>
              <w:pStyle w:val="6"/>
              <w:spacing w:before="33" w:line="250" w:lineRule="auto"/>
              <w:ind w:left="116" w:right="106" w:firstLine="5"/>
            </w:pPr>
            <w:r>
              <w:rPr>
                <w:spacing w:val="4"/>
              </w:rPr>
              <w:t>（</w:t>
            </w:r>
            <w:r>
              <w:rPr>
                <w:rFonts w:ascii="Times New Roman" w:hAnsi="Times New Roman" w:eastAsia="Times New Roman" w:cs="Times New Roman"/>
                <w:spacing w:val="4"/>
              </w:rPr>
              <w:t>1</w:t>
            </w:r>
            <w:r>
              <w:rPr>
                <w:spacing w:val="4"/>
              </w:rPr>
              <w:t>）负责宣传贯彻文物和非物质文化遗产保护的法</w:t>
            </w:r>
            <w:r>
              <w:rPr>
                <w:spacing w:val="7"/>
              </w:rPr>
              <w:t>律法规和方针政策；</w:t>
            </w:r>
          </w:p>
          <w:p w14:paraId="0F280FBD">
            <w:pPr>
              <w:pStyle w:val="6"/>
              <w:spacing w:line="252" w:lineRule="auto"/>
              <w:ind w:left="118" w:right="106" w:firstLine="3"/>
            </w:pPr>
            <w:r>
              <w:rPr>
                <w:spacing w:val="4"/>
              </w:rPr>
              <w:t>（</w:t>
            </w:r>
            <w:r>
              <w:rPr>
                <w:rFonts w:ascii="Times New Roman" w:hAnsi="Times New Roman" w:eastAsia="Times New Roman" w:cs="Times New Roman"/>
                <w:spacing w:val="4"/>
              </w:rPr>
              <w:t>2</w:t>
            </w:r>
            <w:r>
              <w:rPr>
                <w:spacing w:val="4"/>
              </w:rPr>
              <w:t>）制定并组织实施本行政区域内文物和非物质文</w:t>
            </w:r>
            <w:r>
              <w:rPr>
                <w:spacing w:val="6"/>
              </w:rPr>
              <w:t>化遗产保护规划；</w:t>
            </w:r>
          </w:p>
          <w:p w14:paraId="7AA5DAE0">
            <w:pPr>
              <w:pStyle w:val="6"/>
              <w:spacing w:before="2" w:line="249" w:lineRule="auto"/>
              <w:ind w:left="115" w:right="38" w:firstLine="6"/>
            </w:pPr>
            <w:r>
              <w:rPr>
                <w:spacing w:val="-1"/>
              </w:rPr>
              <w:t>（</w:t>
            </w:r>
            <w:r>
              <w:rPr>
                <w:rFonts w:ascii="Times New Roman" w:hAnsi="Times New Roman" w:eastAsia="Times New Roman" w:cs="Times New Roman"/>
                <w:spacing w:val="-1"/>
              </w:rPr>
              <w:t>3</w:t>
            </w:r>
            <w:r>
              <w:rPr>
                <w:spacing w:val="-1"/>
              </w:rPr>
              <w:t>）组织开展文物和非物质文化遗产的调查、</w:t>
            </w:r>
            <w:r>
              <w:rPr>
                <w:spacing w:val="-2"/>
              </w:rPr>
              <w:t>认定、</w:t>
            </w:r>
            <w:r>
              <w:rPr>
                <w:spacing w:val="8"/>
              </w:rPr>
              <w:t>记录工作，并建立健全档案及相关数据库；</w:t>
            </w:r>
          </w:p>
          <w:p w14:paraId="0550CBFD">
            <w:pPr>
              <w:pStyle w:val="6"/>
              <w:spacing w:before="3" w:line="251" w:lineRule="auto"/>
              <w:ind w:left="118" w:right="106" w:firstLine="3"/>
            </w:pPr>
            <w:r>
              <w:rPr>
                <w:spacing w:val="4"/>
              </w:rPr>
              <w:t>（</w:t>
            </w:r>
            <w:r>
              <w:rPr>
                <w:rFonts w:ascii="Times New Roman" w:hAnsi="Times New Roman" w:eastAsia="Times New Roman" w:cs="Times New Roman"/>
                <w:spacing w:val="4"/>
              </w:rPr>
              <w:t>4</w:t>
            </w:r>
            <w:r>
              <w:rPr>
                <w:spacing w:val="4"/>
              </w:rPr>
              <w:t>）组织开展文物和非物质文化遗产保护的宣传活</w:t>
            </w:r>
            <w:r>
              <w:rPr>
                <w:spacing w:val="9"/>
              </w:rPr>
              <w:t>动，推动文物和非遗保护知识进学校、进社区，鼓励和支持各类学校开设文物和非物质文化遗产相关</w:t>
            </w:r>
            <w:r>
              <w:rPr>
                <w:spacing w:val="1"/>
              </w:rPr>
              <w:t>课程；</w:t>
            </w:r>
          </w:p>
          <w:p w14:paraId="29DC6CC2">
            <w:pPr>
              <w:pStyle w:val="6"/>
              <w:spacing w:line="251" w:lineRule="auto"/>
              <w:ind w:left="118" w:right="106" w:firstLine="3"/>
            </w:pPr>
            <w:r>
              <w:rPr>
                <w:spacing w:val="4"/>
              </w:rPr>
              <w:t>（</w:t>
            </w:r>
            <w:r>
              <w:rPr>
                <w:rFonts w:ascii="Times New Roman" w:hAnsi="Times New Roman" w:eastAsia="Times New Roman" w:cs="Times New Roman"/>
                <w:spacing w:val="4"/>
              </w:rPr>
              <w:t>5</w:t>
            </w:r>
            <w:r>
              <w:rPr>
                <w:spacing w:val="4"/>
              </w:rPr>
              <w:t>）组织开展文物保护和非物质文化遗产宣传、展</w:t>
            </w:r>
            <w:r>
              <w:rPr>
                <w:spacing w:val="8"/>
              </w:rPr>
              <w:t>示、传播、研究和学术交流等活动；</w:t>
            </w:r>
          </w:p>
          <w:p w14:paraId="0BECA957">
            <w:pPr>
              <w:pStyle w:val="6"/>
              <w:spacing w:before="1" w:line="251" w:lineRule="auto"/>
              <w:ind w:left="129" w:right="106" w:hanging="7"/>
            </w:pPr>
            <w:r>
              <w:rPr>
                <w:spacing w:val="4"/>
              </w:rPr>
              <w:t>（</w:t>
            </w:r>
            <w:r>
              <w:rPr>
                <w:rFonts w:ascii="Times New Roman" w:hAnsi="Times New Roman" w:eastAsia="Times New Roman" w:cs="Times New Roman"/>
                <w:spacing w:val="4"/>
              </w:rPr>
              <w:t>6</w:t>
            </w:r>
            <w:r>
              <w:rPr>
                <w:spacing w:val="4"/>
              </w:rPr>
              <w:t>）管理监督文物和非物质文化遗产保护专项经费</w:t>
            </w:r>
            <w:r>
              <w:rPr>
                <w:spacing w:val="7"/>
              </w:rPr>
              <w:t>的使用，确保专款专用、合理分配；</w:t>
            </w:r>
          </w:p>
          <w:p w14:paraId="57486588">
            <w:pPr>
              <w:pStyle w:val="6"/>
              <w:spacing w:line="229" w:lineRule="auto"/>
              <w:ind w:left="122"/>
            </w:pPr>
            <w:r>
              <w:rPr>
                <w:spacing w:val="8"/>
              </w:rPr>
              <w:t>（</w:t>
            </w:r>
            <w:r>
              <w:rPr>
                <w:rFonts w:ascii="Times New Roman" w:hAnsi="Times New Roman" w:eastAsia="Times New Roman" w:cs="Times New Roman"/>
                <w:spacing w:val="8"/>
              </w:rPr>
              <w:t>7</w:t>
            </w:r>
            <w:r>
              <w:rPr>
                <w:spacing w:val="8"/>
              </w:rPr>
              <w:t>）查处文物和非物质文化遗产保护违法行为；</w:t>
            </w:r>
          </w:p>
          <w:p w14:paraId="309409EB">
            <w:pPr>
              <w:pStyle w:val="6"/>
              <w:spacing w:before="25" w:line="239" w:lineRule="auto"/>
              <w:ind w:left="124" w:right="106" w:hanging="2"/>
            </w:pPr>
            <w:r>
              <w:rPr>
                <w:spacing w:val="4"/>
              </w:rPr>
              <w:t>（</w:t>
            </w:r>
            <w:r>
              <w:rPr>
                <w:rFonts w:ascii="Times New Roman" w:hAnsi="Times New Roman" w:eastAsia="Times New Roman" w:cs="Times New Roman"/>
                <w:spacing w:val="4"/>
              </w:rPr>
              <w:t>8</w:t>
            </w:r>
            <w:r>
              <w:rPr>
                <w:spacing w:val="4"/>
              </w:rPr>
              <w:t>）鼓励和支持公民、法人和其他组织参与文物和</w:t>
            </w:r>
            <w:r>
              <w:rPr>
                <w:spacing w:val="9"/>
              </w:rPr>
              <w:t>非物质文化遗产保护工作，为其提供政策指导</w:t>
            </w:r>
            <w:r>
              <w:rPr>
                <w:spacing w:val="8"/>
              </w:rPr>
              <w:t>、信</w:t>
            </w:r>
            <w:r>
              <w:rPr>
                <w:spacing w:val="7"/>
              </w:rPr>
              <w:t>息咨询和技术支持等服务。</w:t>
            </w:r>
          </w:p>
        </w:tc>
        <w:tc>
          <w:tcPr>
            <w:tcW w:w="4851" w:type="dxa"/>
            <w:vAlign w:val="top"/>
          </w:tcPr>
          <w:p w14:paraId="5C358718">
            <w:pPr>
              <w:spacing w:line="259" w:lineRule="auto"/>
              <w:rPr>
                <w:rFonts w:ascii="Arial"/>
                <w:sz w:val="21"/>
              </w:rPr>
            </w:pPr>
          </w:p>
          <w:p w14:paraId="56875411">
            <w:pPr>
              <w:spacing w:line="259" w:lineRule="auto"/>
              <w:rPr>
                <w:rFonts w:ascii="Arial"/>
                <w:sz w:val="21"/>
              </w:rPr>
            </w:pPr>
          </w:p>
          <w:p w14:paraId="3A2DC1BF">
            <w:pPr>
              <w:spacing w:line="260" w:lineRule="auto"/>
              <w:rPr>
                <w:rFonts w:ascii="Arial"/>
                <w:sz w:val="21"/>
              </w:rPr>
            </w:pPr>
          </w:p>
          <w:p w14:paraId="76905221">
            <w:pPr>
              <w:pStyle w:val="6"/>
              <w:spacing w:before="65" w:line="250" w:lineRule="auto"/>
              <w:ind w:left="120" w:right="109" w:firstLine="5"/>
            </w:pPr>
            <w:r>
              <w:rPr>
                <w:spacing w:val="4"/>
              </w:rPr>
              <w:t>（</w:t>
            </w:r>
            <w:r>
              <w:rPr>
                <w:rFonts w:ascii="Times New Roman" w:hAnsi="Times New Roman" w:eastAsia="Times New Roman" w:cs="Times New Roman"/>
                <w:spacing w:val="4"/>
              </w:rPr>
              <w:t>1</w:t>
            </w:r>
            <w:r>
              <w:rPr>
                <w:spacing w:val="4"/>
              </w:rPr>
              <w:t>）开展辖区文物和非物质文化遗产保护的法律法</w:t>
            </w:r>
            <w:r>
              <w:rPr>
                <w:spacing w:val="9"/>
              </w:rPr>
              <w:t>规和方针政策宣传，鼓励和引导群众参与文物和非</w:t>
            </w:r>
            <w:r>
              <w:rPr>
                <w:spacing w:val="7"/>
              </w:rPr>
              <w:t>物质文化遗产保护工作；</w:t>
            </w:r>
          </w:p>
          <w:p w14:paraId="6D26C14B">
            <w:pPr>
              <w:pStyle w:val="6"/>
              <w:spacing w:before="3" w:line="251" w:lineRule="auto"/>
              <w:ind w:left="124" w:right="109"/>
            </w:pPr>
            <w:r>
              <w:rPr>
                <w:spacing w:val="4"/>
              </w:rPr>
              <w:t>（</w:t>
            </w:r>
            <w:r>
              <w:rPr>
                <w:rFonts w:ascii="Times New Roman" w:hAnsi="Times New Roman" w:eastAsia="Times New Roman" w:cs="Times New Roman"/>
                <w:spacing w:val="4"/>
              </w:rPr>
              <w:t>2</w:t>
            </w:r>
            <w:r>
              <w:rPr>
                <w:spacing w:val="4"/>
              </w:rPr>
              <w:t>）配合开展辖区文物和非物质文化遗产的调查核</w:t>
            </w:r>
            <w:r>
              <w:rPr>
                <w:spacing w:val="6"/>
              </w:rPr>
              <w:t>实、协助收集推荐，</w:t>
            </w:r>
            <w:r>
              <w:rPr>
                <w:spacing w:val="-34"/>
              </w:rPr>
              <w:t xml:space="preserve"> </w:t>
            </w:r>
            <w:r>
              <w:rPr>
                <w:spacing w:val="6"/>
              </w:rPr>
              <w:t>申报文物和非物质文化遗产项</w:t>
            </w:r>
            <w:r>
              <w:rPr>
                <w:spacing w:val="7"/>
              </w:rPr>
              <w:t>目的相关信息、实物资料；</w:t>
            </w:r>
          </w:p>
          <w:p w14:paraId="2987FC7F">
            <w:pPr>
              <w:pStyle w:val="6"/>
              <w:spacing w:before="3" w:line="250" w:lineRule="auto"/>
              <w:ind w:left="121" w:right="109" w:firstLine="3"/>
            </w:pPr>
            <w:r>
              <w:rPr>
                <w:spacing w:val="4"/>
              </w:rPr>
              <w:t>（</w:t>
            </w:r>
            <w:r>
              <w:rPr>
                <w:rFonts w:ascii="Times New Roman" w:hAnsi="Times New Roman" w:eastAsia="Times New Roman" w:cs="Times New Roman"/>
                <w:spacing w:val="4"/>
              </w:rPr>
              <w:t>3</w:t>
            </w:r>
            <w:r>
              <w:rPr>
                <w:spacing w:val="4"/>
              </w:rPr>
              <w:t>）配合组织开展文物和非物质文化遗产项目的展</w:t>
            </w:r>
            <w:r>
              <w:rPr>
                <w:spacing w:val="7"/>
              </w:rPr>
              <w:t>示、宣传和推介活动；</w:t>
            </w:r>
          </w:p>
          <w:p w14:paraId="6A0D0BCE">
            <w:pPr>
              <w:pStyle w:val="6"/>
              <w:spacing w:before="2" w:line="252" w:lineRule="auto"/>
              <w:ind w:left="120" w:right="109" w:firstLine="5"/>
            </w:pPr>
            <w:r>
              <w:rPr>
                <w:spacing w:val="4"/>
              </w:rPr>
              <w:t>（</w:t>
            </w:r>
            <w:r>
              <w:rPr>
                <w:rFonts w:ascii="Times New Roman" w:hAnsi="Times New Roman" w:eastAsia="Times New Roman" w:cs="Times New Roman"/>
                <w:spacing w:val="4"/>
              </w:rPr>
              <w:t>4</w:t>
            </w:r>
            <w:r>
              <w:rPr>
                <w:spacing w:val="4"/>
              </w:rPr>
              <w:t>）跟踪了解文物和非物质文化遗产保护单位履职</w:t>
            </w:r>
            <w:r>
              <w:rPr>
                <w:spacing w:val="9"/>
              </w:rPr>
              <w:t>情况和文物、非物质文化遗产项目保护状况，发现问题及时上报，并结合实际提出合理的保护意见建</w:t>
            </w:r>
            <w:r>
              <w:rPr>
                <w:spacing w:val="-3"/>
              </w:rPr>
              <w:t>议。</w:t>
            </w:r>
          </w:p>
        </w:tc>
      </w:tr>
      <w:tr w14:paraId="292C57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5"/>
            <w:vAlign w:val="top"/>
          </w:tcPr>
          <w:p w14:paraId="0EA9BF62">
            <w:pPr>
              <w:spacing w:before="122" w:line="221" w:lineRule="auto"/>
              <w:ind w:left="120"/>
              <w:rPr>
                <w:rFonts w:ascii="黑体" w:hAnsi="黑体" w:eastAsia="黑体" w:cs="黑体"/>
                <w:sz w:val="24"/>
                <w:szCs w:val="24"/>
              </w:rPr>
            </w:pPr>
            <w:r>
              <w:rPr>
                <w:rFonts w:ascii="黑体" w:hAnsi="黑体" w:eastAsia="黑体" w:cs="黑体"/>
                <w:spacing w:val="-2"/>
                <w:sz w:val="24"/>
                <w:szCs w:val="24"/>
              </w:rPr>
              <w:t>十一、综合政务（</w:t>
            </w:r>
            <w:r>
              <w:rPr>
                <w:rFonts w:ascii="Times New Roman" w:hAnsi="Times New Roman" w:eastAsia="Times New Roman" w:cs="Times New Roman"/>
                <w:spacing w:val="-2"/>
                <w:sz w:val="24"/>
                <w:szCs w:val="24"/>
              </w:rPr>
              <w:t>1</w:t>
            </w:r>
            <w:r>
              <w:rPr>
                <w:rFonts w:ascii="黑体" w:hAnsi="黑体" w:eastAsia="黑体" w:cs="黑体"/>
                <w:spacing w:val="-2"/>
                <w:sz w:val="24"/>
                <w:szCs w:val="24"/>
              </w:rPr>
              <w:t>项）</w:t>
            </w:r>
          </w:p>
        </w:tc>
      </w:tr>
      <w:tr w14:paraId="073C1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5" w:hRule="atLeast"/>
        </w:trPr>
        <w:tc>
          <w:tcPr>
            <w:tcW w:w="732" w:type="dxa"/>
            <w:vAlign w:val="top"/>
          </w:tcPr>
          <w:p w14:paraId="4E038604">
            <w:pPr>
              <w:spacing w:line="275" w:lineRule="auto"/>
              <w:rPr>
                <w:rFonts w:ascii="Arial"/>
                <w:sz w:val="21"/>
              </w:rPr>
            </w:pPr>
          </w:p>
          <w:p w14:paraId="495BCC29">
            <w:pPr>
              <w:spacing w:line="275" w:lineRule="auto"/>
              <w:rPr>
                <w:rFonts w:ascii="Arial"/>
                <w:sz w:val="21"/>
              </w:rPr>
            </w:pPr>
          </w:p>
          <w:p w14:paraId="48A2F66A">
            <w:pPr>
              <w:spacing w:line="275" w:lineRule="auto"/>
              <w:rPr>
                <w:rFonts w:ascii="Arial"/>
                <w:sz w:val="21"/>
              </w:rPr>
            </w:pPr>
          </w:p>
          <w:p w14:paraId="1B508642">
            <w:pPr>
              <w:spacing w:before="58" w:line="195" w:lineRule="auto"/>
              <w:ind w:left="231"/>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119</w:t>
            </w:r>
          </w:p>
        </w:tc>
        <w:tc>
          <w:tcPr>
            <w:tcW w:w="1813" w:type="dxa"/>
            <w:vAlign w:val="top"/>
          </w:tcPr>
          <w:p w14:paraId="6672CF64">
            <w:pPr>
              <w:spacing w:line="255" w:lineRule="auto"/>
              <w:rPr>
                <w:rFonts w:ascii="Arial"/>
                <w:sz w:val="21"/>
              </w:rPr>
            </w:pPr>
          </w:p>
          <w:p w14:paraId="63CC121E">
            <w:pPr>
              <w:spacing w:line="256" w:lineRule="auto"/>
              <w:rPr>
                <w:rFonts w:ascii="Arial"/>
                <w:sz w:val="21"/>
              </w:rPr>
            </w:pPr>
          </w:p>
          <w:p w14:paraId="5BAB6CB5">
            <w:pPr>
              <w:pStyle w:val="6"/>
              <w:spacing w:before="65" w:line="255" w:lineRule="auto"/>
              <w:ind w:left="116" w:right="235" w:firstLine="2"/>
              <w:jc w:val="both"/>
            </w:pPr>
            <w:r>
              <w:rPr>
                <w:spacing w:val="7"/>
              </w:rPr>
              <w:t>对保密检查中发现泄密隐患的处</w:t>
            </w:r>
            <w:r>
              <w:t>理</w:t>
            </w:r>
          </w:p>
        </w:tc>
        <w:tc>
          <w:tcPr>
            <w:tcW w:w="1813" w:type="dxa"/>
            <w:vAlign w:val="top"/>
          </w:tcPr>
          <w:p w14:paraId="2EEAB223">
            <w:pPr>
              <w:spacing w:line="323" w:lineRule="auto"/>
              <w:rPr>
                <w:rFonts w:ascii="Arial"/>
                <w:sz w:val="21"/>
              </w:rPr>
            </w:pPr>
          </w:p>
          <w:p w14:paraId="3F462964">
            <w:pPr>
              <w:spacing w:line="323" w:lineRule="auto"/>
              <w:rPr>
                <w:rFonts w:ascii="Arial"/>
                <w:sz w:val="21"/>
              </w:rPr>
            </w:pPr>
          </w:p>
          <w:p w14:paraId="5758AFB5">
            <w:pPr>
              <w:pStyle w:val="6"/>
              <w:spacing w:before="65" w:line="251" w:lineRule="auto"/>
              <w:ind w:left="121" w:right="234" w:hanging="1"/>
            </w:pPr>
            <w:r>
              <w:rPr>
                <w:spacing w:val="7"/>
              </w:rPr>
              <w:t>县委机要和保密</w:t>
            </w:r>
            <w:r>
              <w:t>局</w:t>
            </w:r>
          </w:p>
        </w:tc>
        <w:tc>
          <w:tcPr>
            <w:tcW w:w="4840" w:type="dxa"/>
            <w:vAlign w:val="top"/>
          </w:tcPr>
          <w:p w14:paraId="0F3E8B62">
            <w:pPr>
              <w:pStyle w:val="6"/>
              <w:spacing w:before="35" w:line="229" w:lineRule="auto"/>
              <w:ind w:left="122"/>
            </w:pPr>
            <w:r>
              <w:rPr>
                <w:spacing w:val="7"/>
              </w:rPr>
              <w:t>（</w:t>
            </w:r>
            <w:r>
              <w:rPr>
                <w:rFonts w:ascii="Times New Roman" w:hAnsi="Times New Roman" w:eastAsia="Times New Roman" w:cs="Times New Roman"/>
                <w:spacing w:val="7"/>
              </w:rPr>
              <w:t>1</w:t>
            </w:r>
            <w:r>
              <w:rPr>
                <w:spacing w:val="7"/>
              </w:rPr>
              <w:t>）负责组织开展保密检查工作；</w:t>
            </w:r>
          </w:p>
          <w:p w14:paraId="30DC13A7">
            <w:pPr>
              <w:pStyle w:val="6"/>
              <w:spacing w:before="23" w:line="250" w:lineRule="auto"/>
              <w:ind w:left="130" w:right="50" w:hanging="8"/>
            </w:pPr>
            <w:r>
              <w:rPr>
                <w:spacing w:val="4"/>
              </w:rPr>
              <w:t>（</w:t>
            </w:r>
            <w:r>
              <w:rPr>
                <w:rFonts w:ascii="Times New Roman" w:hAnsi="Times New Roman" w:eastAsia="Times New Roman" w:cs="Times New Roman"/>
                <w:spacing w:val="4"/>
              </w:rPr>
              <w:t>2</w:t>
            </w:r>
            <w:r>
              <w:rPr>
                <w:spacing w:val="4"/>
              </w:rPr>
              <w:t>）负责对检查发现的泄密隐患提出整改要求、期</w:t>
            </w:r>
            <w:r>
              <w:rPr>
                <w:spacing w:val="2"/>
              </w:rPr>
              <w:t>限，对发生保密违法违规行为的人员提出处分建议；</w:t>
            </w:r>
          </w:p>
          <w:p w14:paraId="6059FCDA">
            <w:pPr>
              <w:pStyle w:val="6"/>
              <w:spacing w:before="3" w:line="250" w:lineRule="auto"/>
              <w:ind w:left="128" w:right="106" w:hanging="6"/>
            </w:pPr>
            <w:r>
              <w:rPr>
                <w:spacing w:val="4"/>
              </w:rPr>
              <w:t>（</w:t>
            </w:r>
            <w:r>
              <w:rPr>
                <w:rFonts w:ascii="Times New Roman" w:hAnsi="Times New Roman" w:eastAsia="Times New Roman" w:cs="Times New Roman"/>
                <w:spacing w:val="4"/>
              </w:rPr>
              <w:t>3</w:t>
            </w:r>
            <w:r>
              <w:rPr>
                <w:spacing w:val="4"/>
              </w:rPr>
              <w:t>）督促、指导有关机关、单位对涉嫌泄漏国家秘</w:t>
            </w:r>
            <w:r>
              <w:rPr>
                <w:spacing w:val="6"/>
              </w:rPr>
              <w:t>密的行为进行调查处理；</w:t>
            </w:r>
          </w:p>
          <w:p w14:paraId="7216D92B">
            <w:pPr>
              <w:pStyle w:val="6"/>
              <w:spacing w:before="2" w:line="229" w:lineRule="auto"/>
              <w:ind w:left="122"/>
            </w:pPr>
            <w:r>
              <w:rPr>
                <w:spacing w:val="4"/>
              </w:rPr>
              <w:t>（</w:t>
            </w:r>
            <w:r>
              <w:rPr>
                <w:rFonts w:ascii="Times New Roman" w:hAnsi="Times New Roman" w:eastAsia="Times New Roman" w:cs="Times New Roman"/>
                <w:spacing w:val="4"/>
              </w:rPr>
              <w:t>4</w:t>
            </w:r>
            <w:r>
              <w:rPr>
                <w:spacing w:val="4"/>
              </w:rPr>
              <w:t>）对被检查单位问题整改、人员处分情况等进行</w:t>
            </w:r>
          </w:p>
          <w:p w14:paraId="55FFBE2D">
            <w:pPr>
              <w:pStyle w:val="6"/>
              <w:spacing w:before="23" w:line="219" w:lineRule="auto"/>
              <w:ind w:left="123"/>
              <w:outlineLvl w:val="0"/>
            </w:pPr>
            <w:r>
              <w:rPr>
                <w:spacing w:val="7"/>
              </w:rPr>
              <w:t>监督、组织复查、评估成效。</w:t>
            </w:r>
          </w:p>
        </w:tc>
        <w:tc>
          <w:tcPr>
            <w:tcW w:w="4851" w:type="dxa"/>
            <w:vAlign w:val="top"/>
          </w:tcPr>
          <w:p w14:paraId="2A1D42FA">
            <w:pPr>
              <w:pStyle w:val="6"/>
              <w:spacing w:before="36" w:line="229" w:lineRule="auto"/>
              <w:ind w:left="125"/>
            </w:pPr>
            <w:r>
              <w:rPr>
                <w:spacing w:val="7"/>
              </w:rPr>
              <w:t>（</w:t>
            </w:r>
            <w:r>
              <w:rPr>
                <w:rFonts w:ascii="Times New Roman" w:hAnsi="Times New Roman" w:eastAsia="Times New Roman" w:cs="Times New Roman"/>
                <w:spacing w:val="7"/>
              </w:rPr>
              <w:t>1</w:t>
            </w:r>
            <w:r>
              <w:rPr>
                <w:spacing w:val="7"/>
              </w:rPr>
              <w:t>）组织开展保密宣传教育培训；</w:t>
            </w:r>
          </w:p>
          <w:p w14:paraId="2B477FDA">
            <w:pPr>
              <w:pStyle w:val="6"/>
              <w:spacing w:before="21" w:line="250" w:lineRule="auto"/>
              <w:ind w:left="124" w:right="41" w:firstLine="1"/>
            </w:pPr>
            <w:r>
              <w:rPr>
                <w:spacing w:val="-1"/>
              </w:rPr>
              <w:t>（</w:t>
            </w:r>
            <w:r>
              <w:rPr>
                <w:rFonts w:ascii="Times New Roman" w:hAnsi="Times New Roman" w:eastAsia="Times New Roman" w:cs="Times New Roman"/>
                <w:spacing w:val="-1"/>
              </w:rPr>
              <w:t>2</w:t>
            </w:r>
            <w:r>
              <w:rPr>
                <w:spacing w:val="-1"/>
              </w:rPr>
              <w:t>）按照保密检查意见、建议，整改泄密隐患问题、</w:t>
            </w:r>
            <w:r>
              <w:rPr>
                <w:spacing w:val="7"/>
              </w:rPr>
              <w:t>配合做好相关人员的处分工作；</w:t>
            </w:r>
          </w:p>
          <w:p w14:paraId="7026CA4A">
            <w:pPr>
              <w:pStyle w:val="6"/>
              <w:spacing w:before="3" w:line="250" w:lineRule="auto"/>
              <w:ind w:left="122" w:right="109" w:firstLine="2"/>
            </w:pPr>
            <w:r>
              <w:rPr>
                <w:spacing w:val="4"/>
              </w:rPr>
              <w:t>（</w:t>
            </w:r>
            <w:r>
              <w:rPr>
                <w:rFonts w:ascii="Times New Roman" w:hAnsi="Times New Roman" w:eastAsia="Times New Roman" w:cs="Times New Roman"/>
                <w:spacing w:val="4"/>
              </w:rPr>
              <w:t>3</w:t>
            </w:r>
            <w:r>
              <w:rPr>
                <w:spacing w:val="4"/>
              </w:rPr>
              <w:t>）配合做好涉嫌泄露国家秘密违法行为的调查处</w:t>
            </w:r>
            <w:r>
              <w:rPr>
                <w:spacing w:val="3"/>
              </w:rPr>
              <w:t>理工作；</w:t>
            </w:r>
          </w:p>
          <w:p w14:paraId="5949E919">
            <w:pPr>
              <w:pStyle w:val="6"/>
              <w:spacing w:before="5" w:line="234" w:lineRule="auto"/>
              <w:ind w:left="125" w:right="109"/>
            </w:pPr>
            <w:r>
              <w:rPr>
                <w:spacing w:val="4"/>
              </w:rPr>
              <w:t>（</w:t>
            </w:r>
            <w:r>
              <w:rPr>
                <w:rFonts w:ascii="Times New Roman" w:hAnsi="Times New Roman" w:eastAsia="Times New Roman" w:cs="Times New Roman"/>
                <w:spacing w:val="4"/>
              </w:rPr>
              <w:t>4</w:t>
            </w:r>
            <w:r>
              <w:rPr>
                <w:spacing w:val="4"/>
              </w:rPr>
              <w:t>）及时报告整改情况，配合做好整改复查、评估</w:t>
            </w:r>
            <w:r>
              <w:rPr>
                <w:spacing w:val="-1"/>
              </w:rPr>
              <w:t>工作。</w:t>
            </w:r>
          </w:p>
        </w:tc>
      </w:tr>
    </w:tbl>
    <w:p w14:paraId="672F6C46">
      <w:pPr>
        <w:rPr>
          <w:rFonts w:ascii="Arial"/>
          <w:sz w:val="21"/>
        </w:rPr>
      </w:pPr>
    </w:p>
    <w:p w14:paraId="4CD32635">
      <w:pPr>
        <w:rPr>
          <w:rFonts w:ascii="Arial" w:hAnsi="Arial" w:eastAsia="Arial" w:cs="Arial"/>
          <w:sz w:val="21"/>
          <w:szCs w:val="21"/>
        </w:rPr>
        <w:sectPr>
          <w:footerReference r:id="rId82" w:type="default"/>
          <w:pgSz w:w="16837" w:h="11905"/>
          <w:pgMar w:top="1011" w:right="1477" w:bottom="1210" w:left="1305" w:header="0" w:footer="873" w:gutter="0"/>
          <w:cols w:space="720" w:num="1"/>
        </w:sectPr>
      </w:pPr>
    </w:p>
    <w:p w14:paraId="7E334B60">
      <w:pPr>
        <w:spacing w:line="344" w:lineRule="auto"/>
        <w:rPr>
          <w:rFonts w:ascii="Arial"/>
          <w:sz w:val="21"/>
        </w:rPr>
      </w:pPr>
    </w:p>
    <w:p w14:paraId="60432A91">
      <w:pPr>
        <w:pStyle w:val="2"/>
        <w:spacing w:before="140" w:line="223" w:lineRule="auto"/>
        <w:ind w:left="4923"/>
        <w:outlineLvl w:val="0"/>
        <w:rPr>
          <w:sz w:val="43"/>
          <w:szCs w:val="43"/>
        </w:rPr>
      </w:pPr>
      <w:bookmarkStart w:id="2" w:name="bookmark3"/>
      <w:bookmarkEnd w:id="2"/>
      <w:r>
        <w:rPr>
          <w:b/>
          <w:bCs/>
          <w:spacing w:val="4"/>
          <w:sz w:val="43"/>
          <w:szCs w:val="43"/>
        </w:rPr>
        <w:t>上级部门收回事项清单</w:t>
      </w:r>
    </w:p>
    <w:p w14:paraId="0A6A5CED">
      <w:pPr>
        <w:spacing w:line="69" w:lineRule="exact"/>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4988"/>
        <w:gridCol w:w="8331"/>
      </w:tblGrid>
      <w:tr w14:paraId="238375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0" w:type="dxa"/>
            <w:vAlign w:val="top"/>
          </w:tcPr>
          <w:p w14:paraId="5F5ABA84">
            <w:pPr>
              <w:spacing w:before="229"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4988" w:type="dxa"/>
            <w:vAlign w:val="top"/>
          </w:tcPr>
          <w:p w14:paraId="6D335C19">
            <w:pPr>
              <w:spacing w:before="229" w:line="230" w:lineRule="auto"/>
              <w:ind w:left="2084"/>
              <w:rPr>
                <w:rFonts w:ascii="黑体" w:hAnsi="黑体" w:eastAsia="黑体" w:cs="黑体"/>
                <w:sz w:val="20"/>
                <w:szCs w:val="20"/>
              </w:rPr>
            </w:pPr>
            <w:r>
              <w:rPr>
                <w:rFonts w:ascii="黑体" w:hAnsi="黑体" w:eastAsia="黑体" w:cs="黑体"/>
                <w:spacing w:val="5"/>
                <w:sz w:val="20"/>
                <w:szCs w:val="20"/>
              </w:rPr>
              <w:t>事项名称</w:t>
            </w:r>
          </w:p>
        </w:tc>
        <w:tc>
          <w:tcPr>
            <w:tcW w:w="8331" w:type="dxa"/>
            <w:vAlign w:val="top"/>
          </w:tcPr>
          <w:p w14:paraId="3D4B465D">
            <w:pPr>
              <w:spacing w:before="229" w:line="229" w:lineRule="auto"/>
              <w:ind w:left="3224"/>
              <w:rPr>
                <w:rFonts w:ascii="黑体" w:hAnsi="黑体" w:eastAsia="黑体" w:cs="黑体"/>
                <w:sz w:val="20"/>
                <w:szCs w:val="20"/>
              </w:rPr>
            </w:pPr>
            <w:r>
              <w:rPr>
                <w:rFonts w:ascii="黑体" w:hAnsi="黑体" w:eastAsia="黑体" w:cs="黑体"/>
                <w:spacing w:val="9"/>
                <w:sz w:val="20"/>
                <w:szCs w:val="20"/>
              </w:rPr>
              <w:t>承接部门及工作方式</w:t>
            </w:r>
          </w:p>
        </w:tc>
      </w:tr>
      <w:tr w14:paraId="4FD1B8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3"/>
            <w:vAlign w:val="top"/>
          </w:tcPr>
          <w:p w14:paraId="22A0AF3F">
            <w:pPr>
              <w:spacing w:before="120" w:line="221" w:lineRule="auto"/>
              <w:ind w:left="121"/>
              <w:rPr>
                <w:rFonts w:ascii="黑体" w:hAnsi="黑体" w:eastAsia="黑体" w:cs="黑体"/>
                <w:sz w:val="24"/>
                <w:szCs w:val="24"/>
              </w:rPr>
            </w:pPr>
            <w:r>
              <w:rPr>
                <w:rFonts w:ascii="黑体" w:hAnsi="黑体" w:eastAsia="黑体" w:cs="黑体"/>
                <w:spacing w:val="-2"/>
                <w:sz w:val="24"/>
                <w:szCs w:val="24"/>
              </w:rPr>
              <w:t>一、民生服务（</w:t>
            </w:r>
            <w:r>
              <w:rPr>
                <w:rFonts w:ascii="Times New Roman" w:hAnsi="Times New Roman" w:eastAsia="Times New Roman" w:cs="Times New Roman"/>
                <w:spacing w:val="-2"/>
                <w:sz w:val="24"/>
                <w:szCs w:val="24"/>
              </w:rPr>
              <w:t>10</w:t>
            </w:r>
            <w:r>
              <w:rPr>
                <w:rFonts w:ascii="黑体" w:hAnsi="黑体" w:eastAsia="黑体" w:cs="黑体"/>
                <w:spacing w:val="-2"/>
                <w:sz w:val="24"/>
                <w:szCs w:val="24"/>
              </w:rPr>
              <w:t>项）</w:t>
            </w:r>
          </w:p>
        </w:tc>
      </w:tr>
      <w:tr w14:paraId="1DB79B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5428DA02">
            <w:pPr>
              <w:spacing w:line="279" w:lineRule="auto"/>
              <w:rPr>
                <w:rFonts w:ascii="Arial"/>
                <w:sz w:val="21"/>
              </w:rPr>
            </w:pPr>
          </w:p>
          <w:p w14:paraId="200A8517">
            <w:pPr>
              <w:spacing w:before="58" w:line="195" w:lineRule="auto"/>
              <w:ind w:left="334"/>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4988" w:type="dxa"/>
            <w:vAlign w:val="top"/>
          </w:tcPr>
          <w:p w14:paraId="3C033961">
            <w:pPr>
              <w:pStyle w:val="6"/>
              <w:spacing w:before="303" w:line="227" w:lineRule="auto"/>
              <w:ind w:left="118"/>
            </w:pPr>
            <w:r>
              <w:rPr>
                <w:spacing w:val="9"/>
              </w:rPr>
              <w:t>对未经批准，擅自兴建殡葬设施的处罚</w:t>
            </w:r>
          </w:p>
        </w:tc>
        <w:tc>
          <w:tcPr>
            <w:tcW w:w="8331" w:type="dxa"/>
            <w:vAlign w:val="top"/>
          </w:tcPr>
          <w:p w14:paraId="47475215">
            <w:pPr>
              <w:pStyle w:val="6"/>
              <w:spacing w:before="32" w:line="230" w:lineRule="auto"/>
              <w:ind w:left="118"/>
            </w:pPr>
            <w:r>
              <w:rPr>
                <w:spacing w:val="8"/>
              </w:rPr>
              <w:t>承接部门：县民政局</w:t>
            </w:r>
          </w:p>
          <w:p w14:paraId="244F17ED">
            <w:pPr>
              <w:pStyle w:val="6"/>
              <w:spacing w:before="21" w:line="235" w:lineRule="auto"/>
              <w:ind w:left="157" w:right="109" w:hanging="34"/>
            </w:pPr>
            <w:r>
              <w:rPr>
                <w:spacing w:val="8"/>
              </w:rPr>
              <w:t>工作方式：按照职责开展监督检查，遵循公</w:t>
            </w:r>
            <w:r>
              <w:rPr>
                <w:spacing w:val="7"/>
              </w:rPr>
              <w:t>平、公正、过罚相当的原则，对未经批准，擅自兴建殡葬设施的行为按照法定程序实施行政处罚。</w:t>
            </w:r>
          </w:p>
        </w:tc>
      </w:tr>
      <w:tr w14:paraId="3BCA36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63A0763B">
            <w:pPr>
              <w:spacing w:line="280" w:lineRule="auto"/>
              <w:rPr>
                <w:rFonts w:ascii="Arial"/>
                <w:sz w:val="21"/>
              </w:rPr>
            </w:pPr>
          </w:p>
          <w:p w14:paraId="3131B3FF">
            <w:pPr>
              <w:spacing w:before="58" w:line="195" w:lineRule="auto"/>
              <w:ind w:left="314"/>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4988" w:type="dxa"/>
            <w:vAlign w:val="top"/>
          </w:tcPr>
          <w:p w14:paraId="0CECAD8F">
            <w:pPr>
              <w:pStyle w:val="6"/>
              <w:spacing w:before="304" w:line="231" w:lineRule="auto"/>
              <w:ind w:left="118"/>
            </w:pPr>
            <w:r>
              <w:rPr>
                <w:spacing w:val="8"/>
              </w:rPr>
              <w:t>对墓穴占地面积超过标准的处罚</w:t>
            </w:r>
          </w:p>
        </w:tc>
        <w:tc>
          <w:tcPr>
            <w:tcW w:w="8331" w:type="dxa"/>
            <w:vAlign w:val="top"/>
          </w:tcPr>
          <w:p w14:paraId="475AB3E0">
            <w:pPr>
              <w:pStyle w:val="6"/>
              <w:spacing w:before="33" w:line="230" w:lineRule="auto"/>
              <w:ind w:left="118"/>
            </w:pPr>
            <w:r>
              <w:rPr>
                <w:spacing w:val="8"/>
              </w:rPr>
              <w:t>承接部门：县民政局</w:t>
            </w:r>
          </w:p>
          <w:p w14:paraId="2F3FD79F">
            <w:pPr>
              <w:pStyle w:val="6"/>
              <w:spacing w:before="21" w:line="234" w:lineRule="auto"/>
              <w:ind w:left="119" w:right="109" w:firstLine="4"/>
            </w:pPr>
            <w:r>
              <w:rPr>
                <w:spacing w:val="8"/>
              </w:rPr>
              <w:t>工作方式：按照职责开展监督检查，遵循公</w:t>
            </w:r>
            <w:r>
              <w:rPr>
                <w:spacing w:val="7"/>
              </w:rPr>
              <w:t>平、公正、过罚相当的原则，对墓穴占地面积</w:t>
            </w:r>
            <w:r>
              <w:rPr>
                <w:spacing w:val="8"/>
              </w:rPr>
              <w:t>超过标准的行为按照法定程序实施行政处罚。</w:t>
            </w:r>
          </w:p>
        </w:tc>
      </w:tr>
      <w:tr w14:paraId="0F2A24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39B9BFA0">
            <w:pPr>
              <w:spacing w:line="282" w:lineRule="auto"/>
              <w:rPr>
                <w:rFonts w:ascii="Arial"/>
                <w:sz w:val="21"/>
              </w:rPr>
            </w:pPr>
          </w:p>
          <w:p w14:paraId="5D6C3762">
            <w:pPr>
              <w:spacing w:before="58" w:line="195" w:lineRule="auto"/>
              <w:ind w:left="318"/>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4988" w:type="dxa"/>
            <w:vAlign w:val="top"/>
          </w:tcPr>
          <w:p w14:paraId="7D934687">
            <w:pPr>
              <w:rPr>
                <w:rFonts w:ascii="Arial"/>
                <w:sz w:val="21"/>
              </w:rPr>
            </w:pPr>
          </w:p>
          <w:p w14:paraId="19086114">
            <w:pPr>
              <w:pStyle w:val="6"/>
              <w:spacing w:before="65" w:line="227" w:lineRule="auto"/>
              <w:ind w:left="118"/>
            </w:pPr>
            <w:r>
              <w:rPr>
                <w:spacing w:val="9"/>
              </w:rPr>
              <w:t>对制造、销售封建迷信殡葬用品的处罚</w:t>
            </w:r>
          </w:p>
        </w:tc>
        <w:tc>
          <w:tcPr>
            <w:tcW w:w="8331" w:type="dxa"/>
            <w:vAlign w:val="top"/>
          </w:tcPr>
          <w:p w14:paraId="4EA0F45B">
            <w:pPr>
              <w:pStyle w:val="6"/>
              <w:spacing w:before="32" w:line="230" w:lineRule="auto"/>
              <w:ind w:left="118"/>
            </w:pPr>
            <w:r>
              <w:rPr>
                <w:spacing w:val="8"/>
              </w:rPr>
              <w:t>承接部门：县民政局</w:t>
            </w:r>
          </w:p>
          <w:p w14:paraId="283D649D">
            <w:pPr>
              <w:pStyle w:val="6"/>
              <w:spacing w:before="24" w:line="233" w:lineRule="auto"/>
              <w:ind w:left="130" w:right="111" w:hanging="7"/>
            </w:pPr>
            <w:r>
              <w:rPr>
                <w:spacing w:val="7"/>
              </w:rPr>
              <w:t>工作方式：会同县市场监督管理局，按照职责开展监督检查，遵循公平、公正、过罚相当</w:t>
            </w:r>
            <w:r>
              <w:rPr>
                <w:spacing w:val="9"/>
              </w:rPr>
              <w:t>的原则，对制造、销售封建迷信殡葬用品的行为按照法定程序实施</w:t>
            </w:r>
            <w:r>
              <w:rPr>
                <w:spacing w:val="8"/>
              </w:rPr>
              <w:t>行政处罚。</w:t>
            </w:r>
          </w:p>
        </w:tc>
      </w:tr>
      <w:tr w14:paraId="37BC43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27D920B7">
            <w:pPr>
              <w:spacing w:line="282" w:lineRule="auto"/>
              <w:rPr>
                <w:rFonts w:ascii="Arial"/>
                <w:sz w:val="21"/>
              </w:rPr>
            </w:pPr>
          </w:p>
          <w:p w14:paraId="034B120A">
            <w:pPr>
              <w:spacing w:before="58" w:line="195" w:lineRule="auto"/>
              <w:ind w:left="31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w:t>
            </w:r>
          </w:p>
        </w:tc>
        <w:tc>
          <w:tcPr>
            <w:tcW w:w="4988" w:type="dxa"/>
            <w:vAlign w:val="top"/>
          </w:tcPr>
          <w:p w14:paraId="58AB81CF">
            <w:pPr>
              <w:pStyle w:val="6"/>
              <w:spacing w:before="306" w:line="227" w:lineRule="auto"/>
              <w:ind w:left="118"/>
            </w:pPr>
            <w:r>
              <w:rPr>
                <w:spacing w:val="8"/>
              </w:rPr>
              <w:t>对自行转让、买卖墓地使用权的处罚</w:t>
            </w:r>
          </w:p>
        </w:tc>
        <w:tc>
          <w:tcPr>
            <w:tcW w:w="8331" w:type="dxa"/>
            <w:vAlign w:val="top"/>
          </w:tcPr>
          <w:p w14:paraId="2D7ECDDD">
            <w:pPr>
              <w:pStyle w:val="6"/>
              <w:spacing w:before="34" w:line="230" w:lineRule="auto"/>
              <w:ind w:left="118"/>
            </w:pPr>
            <w:r>
              <w:rPr>
                <w:spacing w:val="8"/>
              </w:rPr>
              <w:t>承接部门：县民政局</w:t>
            </w:r>
          </w:p>
          <w:p w14:paraId="71A28345">
            <w:pPr>
              <w:pStyle w:val="6"/>
              <w:spacing w:before="22" w:line="233" w:lineRule="auto"/>
              <w:ind w:left="127" w:right="109" w:hanging="4"/>
            </w:pPr>
            <w:r>
              <w:rPr>
                <w:spacing w:val="8"/>
              </w:rPr>
              <w:t>工作方式：按照职责开展监督检查，遵循公</w:t>
            </w:r>
            <w:r>
              <w:rPr>
                <w:spacing w:val="7"/>
              </w:rPr>
              <w:t>平、公正、过罚相当的原则，对自行转让、买</w:t>
            </w:r>
            <w:r>
              <w:rPr>
                <w:spacing w:val="8"/>
              </w:rPr>
              <w:t>卖墓地使用权的行为按照法定程序实施行政处罚。</w:t>
            </w:r>
          </w:p>
        </w:tc>
      </w:tr>
      <w:tr w14:paraId="76509C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67F38A72">
            <w:pPr>
              <w:spacing w:line="287" w:lineRule="auto"/>
              <w:rPr>
                <w:rFonts w:ascii="Arial"/>
                <w:sz w:val="21"/>
              </w:rPr>
            </w:pPr>
          </w:p>
          <w:p w14:paraId="16962DC8">
            <w:pPr>
              <w:spacing w:before="57" w:line="192" w:lineRule="auto"/>
              <w:ind w:left="319"/>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4988" w:type="dxa"/>
            <w:vAlign w:val="top"/>
          </w:tcPr>
          <w:p w14:paraId="6D4EC0A3">
            <w:pPr>
              <w:spacing w:line="241" w:lineRule="auto"/>
              <w:rPr>
                <w:rFonts w:ascii="Arial"/>
                <w:sz w:val="21"/>
              </w:rPr>
            </w:pPr>
          </w:p>
          <w:p w14:paraId="63833EEC">
            <w:pPr>
              <w:pStyle w:val="6"/>
              <w:spacing w:before="65" w:line="231" w:lineRule="auto"/>
              <w:ind w:left="118"/>
            </w:pPr>
            <w:r>
              <w:rPr>
                <w:spacing w:val="8"/>
              </w:rPr>
              <w:t>对违规领取</w:t>
            </w:r>
            <w:r>
              <w:rPr>
                <w:rFonts w:ascii="Times New Roman" w:hAnsi="Times New Roman" w:eastAsia="Times New Roman" w:cs="Times New Roman"/>
                <w:spacing w:val="8"/>
              </w:rPr>
              <w:t>80</w:t>
            </w:r>
            <w:r>
              <w:rPr>
                <w:spacing w:val="8"/>
              </w:rPr>
              <w:t>岁以上高龄津贴的追缴</w:t>
            </w:r>
          </w:p>
        </w:tc>
        <w:tc>
          <w:tcPr>
            <w:tcW w:w="8331" w:type="dxa"/>
            <w:vAlign w:val="top"/>
          </w:tcPr>
          <w:p w14:paraId="0107EF35">
            <w:pPr>
              <w:pStyle w:val="6"/>
              <w:spacing w:before="34" w:line="230" w:lineRule="auto"/>
              <w:ind w:left="118"/>
            </w:pPr>
            <w:r>
              <w:rPr>
                <w:spacing w:val="8"/>
              </w:rPr>
              <w:t>承接部门：县民政局</w:t>
            </w:r>
          </w:p>
          <w:p w14:paraId="4517FA9B">
            <w:pPr>
              <w:pStyle w:val="6"/>
              <w:spacing w:before="23" w:line="233" w:lineRule="auto"/>
              <w:ind w:left="120" w:right="80" w:firstLine="2"/>
            </w:pPr>
            <w:r>
              <w:rPr>
                <w:spacing w:val="8"/>
              </w:rPr>
              <w:t>工作方式：按照职责做好日常监督和政策宣传工作，及时制止违规领取高龄津贴的行为，</w:t>
            </w:r>
            <w:r>
              <w:rPr>
                <w:spacing w:val="7"/>
              </w:rPr>
              <w:t>并负责追回违规领取的资金。</w:t>
            </w:r>
          </w:p>
        </w:tc>
      </w:tr>
      <w:tr w14:paraId="68CEAD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7B3D62BB">
            <w:pPr>
              <w:spacing w:line="283" w:lineRule="auto"/>
              <w:rPr>
                <w:rFonts w:ascii="Arial"/>
                <w:sz w:val="21"/>
              </w:rPr>
            </w:pPr>
          </w:p>
          <w:p w14:paraId="7947AFCF">
            <w:pPr>
              <w:spacing w:before="57" w:line="195" w:lineRule="auto"/>
              <w:ind w:left="318"/>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4988" w:type="dxa"/>
            <w:vAlign w:val="top"/>
          </w:tcPr>
          <w:p w14:paraId="159EA576">
            <w:pPr>
              <w:pStyle w:val="6"/>
              <w:spacing w:before="306" w:line="228" w:lineRule="auto"/>
              <w:ind w:left="118"/>
            </w:pPr>
            <w:r>
              <w:rPr>
                <w:spacing w:val="9"/>
              </w:rPr>
              <w:t>对新生儿在医疗卫生机构以外地点死亡的核查</w:t>
            </w:r>
          </w:p>
        </w:tc>
        <w:tc>
          <w:tcPr>
            <w:tcW w:w="8331" w:type="dxa"/>
            <w:vAlign w:val="top"/>
          </w:tcPr>
          <w:p w14:paraId="587D9189">
            <w:pPr>
              <w:pStyle w:val="6"/>
              <w:spacing w:before="35" w:line="230" w:lineRule="auto"/>
              <w:ind w:left="118"/>
            </w:pPr>
            <w:r>
              <w:rPr>
                <w:spacing w:val="8"/>
              </w:rPr>
              <w:t>承接部门：县卫生健康局</w:t>
            </w:r>
          </w:p>
          <w:p w14:paraId="09D05FE4">
            <w:pPr>
              <w:pStyle w:val="6"/>
              <w:spacing w:before="22" w:line="233" w:lineRule="auto"/>
              <w:ind w:left="120" w:right="109" w:firstLine="2"/>
            </w:pPr>
            <w:r>
              <w:rPr>
                <w:spacing w:val="8"/>
              </w:rPr>
              <w:t>工作方式：根据相关规定，收到信息后及时</w:t>
            </w:r>
            <w:r>
              <w:rPr>
                <w:spacing w:val="7"/>
              </w:rPr>
              <w:t>上报，并对新生儿在医疗卫生机构以外地点死</w:t>
            </w:r>
            <w:r>
              <w:rPr>
                <w:spacing w:val="6"/>
              </w:rPr>
              <w:t>亡的情况进行核查。</w:t>
            </w:r>
          </w:p>
        </w:tc>
      </w:tr>
      <w:tr w14:paraId="64CEA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1D0A66F0">
            <w:pPr>
              <w:spacing w:line="286" w:lineRule="auto"/>
              <w:rPr>
                <w:rFonts w:ascii="Arial"/>
                <w:sz w:val="21"/>
              </w:rPr>
            </w:pPr>
          </w:p>
          <w:p w14:paraId="7112BBB1">
            <w:pPr>
              <w:spacing w:before="58" w:line="192" w:lineRule="auto"/>
              <w:ind w:left="317"/>
              <w:rPr>
                <w:rFonts w:ascii="Times New Roman" w:hAnsi="Times New Roman" w:eastAsia="Times New Roman" w:cs="Times New Roman"/>
                <w:sz w:val="20"/>
                <w:szCs w:val="20"/>
              </w:rPr>
            </w:pPr>
            <w:r>
              <w:rPr>
                <w:rFonts w:ascii="Times New Roman" w:hAnsi="Times New Roman" w:eastAsia="Times New Roman" w:cs="Times New Roman"/>
                <w:sz w:val="20"/>
                <w:szCs w:val="20"/>
              </w:rPr>
              <w:t>7</w:t>
            </w:r>
          </w:p>
        </w:tc>
        <w:tc>
          <w:tcPr>
            <w:tcW w:w="4988" w:type="dxa"/>
            <w:vAlign w:val="top"/>
          </w:tcPr>
          <w:p w14:paraId="6A9444AE">
            <w:pPr>
              <w:spacing w:line="241" w:lineRule="auto"/>
              <w:rPr>
                <w:rFonts w:ascii="Arial"/>
                <w:sz w:val="21"/>
              </w:rPr>
            </w:pPr>
          </w:p>
          <w:p w14:paraId="42AF666F">
            <w:pPr>
              <w:pStyle w:val="6"/>
              <w:spacing w:before="65" w:line="230" w:lineRule="auto"/>
              <w:ind w:left="118"/>
            </w:pPr>
            <w:r>
              <w:rPr>
                <w:spacing w:val="7"/>
              </w:rPr>
              <w:t>追回超领、</w:t>
            </w:r>
            <w:r>
              <w:rPr>
                <w:spacing w:val="-53"/>
              </w:rPr>
              <w:t xml:space="preserve"> </w:t>
            </w:r>
            <w:r>
              <w:rPr>
                <w:spacing w:val="7"/>
              </w:rPr>
              <w:t>冒领计划生育各类扶助资金、补助资金</w:t>
            </w:r>
          </w:p>
        </w:tc>
        <w:tc>
          <w:tcPr>
            <w:tcW w:w="8331" w:type="dxa"/>
            <w:vAlign w:val="top"/>
          </w:tcPr>
          <w:p w14:paraId="1BC40DB3">
            <w:pPr>
              <w:pStyle w:val="6"/>
              <w:spacing w:before="36" w:line="230" w:lineRule="auto"/>
              <w:ind w:left="118"/>
            </w:pPr>
            <w:r>
              <w:rPr>
                <w:spacing w:val="8"/>
              </w:rPr>
              <w:t>承接部门：县卫生健康局</w:t>
            </w:r>
          </w:p>
          <w:p w14:paraId="0CAB2BA5">
            <w:pPr>
              <w:pStyle w:val="6"/>
              <w:spacing w:before="21" w:line="233" w:lineRule="auto"/>
              <w:ind w:left="118" w:right="109" w:firstLine="5"/>
            </w:pPr>
            <w:r>
              <w:rPr>
                <w:spacing w:val="8"/>
              </w:rPr>
              <w:t>工作方式：按照职责做好日常监督和政策宣</w:t>
            </w:r>
            <w:r>
              <w:rPr>
                <w:spacing w:val="7"/>
              </w:rPr>
              <w:t>传工作，及时制止各类违规领取计划生育扶助</w:t>
            </w:r>
            <w:r>
              <w:rPr>
                <w:spacing w:val="8"/>
              </w:rPr>
              <w:t>金的行为，并负责追回违规领取的资金。</w:t>
            </w:r>
          </w:p>
        </w:tc>
      </w:tr>
      <w:tr w14:paraId="7FAE12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30" w:type="dxa"/>
            <w:vAlign w:val="top"/>
          </w:tcPr>
          <w:p w14:paraId="4F2173C1">
            <w:pPr>
              <w:spacing w:line="256" w:lineRule="auto"/>
              <w:rPr>
                <w:rFonts w:ascii="Arial"/>
                <w:sz w:val="21"/>
              </w:rPr>
            </w:pPr>
          </w:p>
          <w:p w14:paraId="1CEAE85C">
            <w:pPr>
              <w:spacing w:before="57" w:line="195" w:lineRule="auto"/>
              <w:ind w:left="322"/>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4988" w:type="dxa"/>
            <w:vAlign w:val="top"/>
          </w:tcPr>
          <w:p w14:paraId="0F811502">
            <w:pPr>
              <w:pStyle w:val="6"/>
              <w:spacing w:before="277" w:line="229" w:lineRule="auto"/>
              <w:ind w:left="120"/>
            </w:pPr>
            <w:r>
              <w:rPr>
                <w:spacing w:val="8"/>
              </w:rPr>
              <w:t>完成计生家庭关爱保险任务指标</w:t>
            </w:r>
          </w:p>
        </w:tc>
        <w:tc>
          <w:tcPr>
            <w:tcW w:w="8331" w:type="dxa"/>
            <w:vAlign w:val="top"/>
          </w:tcPr>
          <w:p w14:paraId="6D005A87">
            <w:pPr>
              <w:pStyle w:val="6"/>
              <w:spacing w:before="142" w:line="230" w:lineRule="auto"/>
              <w:ind w:left="118"/>
            </w:pPr>
            <w:r>
              <w:rPr>
                <w:spacing w:val="8"/>
              </w:rPr>
              <w:t>承接部门：县卫生健康局</w:t>
            </w:r>
          </w:p>
          <w:p w14:paraId="785A323D">
            <w:pPr>
              <w:pStyle w:val="6"/>
              <w:spacing w:before="21" w:line="229" w:lineRule="auto"/>
              <w:ind w:left="123"/>
            </w:pPr>
            <w:r>
              <w:rPr>
                <w:spacing w:val="9"/>
              </w:rPr>
              <w:t>工作方式：按照职责做好政策宣传和动员，负责组织完成计生家庭关爱保险工作。</w:t>
            </w:r>
          </w:p>
        </w:tc>
      </w:tr>
    </w:tbl>
    <w:p w14:paraId="6B85D23C">
      <w:pPr>
        <w:rPr>
          <w:rFonts w:ascii="Arial"/>
          <w:sz w:val="21"/>
        </w:rPr>
      </w:pPr>
    </w:p>
    <w:p w14:paraId="0F87040F">
      <w:pPr>
        <w:rPr>
          <w:rFonts w:ascii="Arial" w:hAnsi="Arial" w:eastAsia="Arial" w:cs="Arial"/>
          <w:sz w:val="21"/>
          <w:szCs w:val="21"/>
        </w:rPr>
        <w:sectPr>
          <w:footerReference r:id="rId83" w:type="default"/>
          <w:pgSz w:w="16837" w:h="11905"/>
          <w:pgMar w:top="1011" w:right="1477" w:bottom="1210" w:left="1305" w:header="0" w:footer="873" w:gutter="0"/>
          <w:cols w:space="720" w:num="1"/>
        </w:sectPr>
      </w:pPr>
    </w:p>
    <w:p w14:paraId="7BC672DD">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4988"/>
        <w:gridCol w:w="8331"/>
      </w:tblGrid>
      <w:tr w14:paraId="1F87A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0" w:type="dxa"/>
            <w:vAlign w:val="top"/>
          </w:tcPr>
          <w:p w14:paraId="03098763">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4988" w:type="dxa"/>
            <w:vAlign w:val="top"/>
          </w:tcPr>
          <w:p w14:paraId="40F24333">
            <w:pPr>
              <w:spacing w:before="227" w:line="230" w:lineRule="auto"/>
              <w:ind w:left="2084"/>
              <w:rPr>
                <w:rFonts w:ascii="黑体" w:hAnsi="黑体" w:eastAsia="黑体" w:cs="黑体"/>
                <w:sz w:val="20"/>
                <w:szCs w:val="20"/>
              </w:rPr>
            </w:pPr>
            <w:r>
              <w:rPr>
                <w:rFonts w:ascii="黑体" w:hAnsi="黑体" w:eastAsia="黑体" w:cs="黑体"/>
                <w:spacing w:val="5"/>
                <w:sz w:val="20"/>
                <w:szCs w:val="20"/>
              </w:rPr>
              <w:t>事项名称</w:t>
            </w:r>
          </w:p>
        </w:tc>
        <w:tc>
          <w:tcPr>
            <w:tcW w:w="8331" w:type="dxa"/>
            <w:vAlign w:val="top"/>
          </w:tcPr>
          <w:p w14:paraId="1E76EB84">
            <w:pPr>
              <w:spacing w:before="227" w:line="229" w:lineRule="auto"/>
              <w:ind w:left="3224"/>
              <w:rPr>
                <w:rFonts w:ascii="黑体" w:hAnsi="黑体" w:eastAsia="黑体" w:cs="黑体"/>
                <w:sz w:val="20"/>
                <w:szCs w:val="20"/>
              </w:rPr>
            </w:pPr>
            <w:r>
              <w:rPr>
                <w:rFonts w:ascii="黑体" w:hAnsi="黑体" w:eastAsia="黑体" w:cs="黑体"/>
                <w:spacing w:val="9"/>
                <w:sz w:val="20"/>
                <w:szCs w:val="20"/>
              </w:rPr>
              <w:t>承接部门及工作方式</w:t>
            </w:r>
          </w:p>
        </w:tc>
      </w:tr>
      <w:tr w14:paraId="53303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2A699991">
            <w:pPr>
              <w:spacing w:line="252" w:lineRule="auto"/>
              <w:rPr>
                <w:rFonts w:ascii="Arial"/>
                <w:sz w:val="21"/>
              </w:rPr>
            </w:pPr>
          </w:p>
          <w:p w14:paraId="16F74D7C">
            <w:pPr>
              <w:spacing w:before="57" w:line="195" w:lineRule="auto"/>
              <w:ind w:left="318"/>
              <w:rPr>
                <w:rFonts w:ascii="Times New Roman" w:hAnsi="Times New Roman" w:eastAsia="Times New Roman" w:cs="Times New Roman"/>
                <w:sz w:val="20"/>
                <w:szCs w:val="20"/>
              </w:rPr>
            </w:pPr>
            <w:r>
              <w:rPr>
                <w:rFonts w:ascii="Times New Roman" w:hAnsi="Times New Roman" w:eastAsia="Times New Roman" w:cs="Times New Roman"/>
                <w:sz w:val="20"/>
                <w:szCs w:val="20"/>
              </w:rPr>
              <w:t>9</w:t>
            </w:r>
          </w:p>
        </w:tc>
        <w:tc>
          <w:tcPr>
            <w:tcW w:w="4988" w:type="dxa"/>
            <w:vAlign w:val="top"/>
          </w:tcPr>
          <w:p w14:paraId="3021005B">
            <w:pPr>
              <w:pStyle w:val="6"/>
              <w:spacing w:before="275" w:line="229" w:lineRule="auto"/>
              <w:ind w:left="120"/>
            </w:pPr>
            <w:r>
              <w:rPr>
                <w:spacing w:val="8"/>
              </w:rPr>
              <w:t>完成计划生育家庭意外伤害保险指标任务</w:t>
            </w:r>
          </w:p>
        </w:tc>
        <w:tc>
          <w:tcPr>
            <w:tcW w:w="8331" w:type="dxa"/>
            <w:vAlign w:val="top"/>
          </w:tcPr>
          <w:p w14:paraId="4480B3B6">
            <w:pPr>
              <w:pStyle w:val="6"/>
              <w:spacing w:before="138" w:line="230" w:lineRule="auto"/>
              <w:ind w:left="118"/>
            </w:pPr>
            <w:r>
              <w:rPr>
                <w:spacing w:val="8"/>
              </w:rPr>
              <w:t>承接部门：县计划生育协会</w:t>
            </w:r>
          </w:p>
          <w:p w14:paraId="4D696FC3">
            <w:pPr>
              <w:pStyle w:val="6"/>
              <w:spacing w:before="23" w:line="229" w:lineRule="auto"/>
              <w:ind w:left="123"/>
            </w:pPr>
            <w:r>
              <w:rPr>
                <w:spacing w:val="9"/>
              </w:rPr>
              <w:t>工作方式：按照职责做好政策宣传及动员，负责组织完成计生家庭意外伤害保险工作。</w:t>
            </w:r>
          </w:p>
        </w:tc>
      </w:tr>
      <w:tr w14:paraId="0225E9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3ED6F5D3">
            <w:pPr>
              <w:spacing w:line="252" w:lineRule="auto"/>
              <w:rPr>
                <w:rFonts w:ascii="Arial"/>
                <w:sz w:val="21"/>
              </w:rPr>
            </w:pPr>
          </w:p>
          <w:p w14:paraId="7534EB63">
            <w:pPr>
              <w:spacing w:before="57"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10</w:t>
            </w:r>
          </w:p>
        </w:tc>
        <w:tc>
          <w:tcPr>
            <w:tcW w:w="4988" w:type="dxa"/>
            <w:vAlign w:val="top"/>
          </w:tcPr>
          <w:p w14:paraId="7302F99B">
            <w:pPr>
              <w:pStyle w:val="6"/>
              <w:spacing w:before="138" w:line="253" w:lineRule="auto"/>
              <w:ind w:left="116" w:right="106" w:firstLine="1"/>
            </w:pPr>
            <w:r>
              <w:rPr>
                <w:spacing w:val="7"/>
              </w:rPr>
              <w:t>对适龄儿童、少年的父母或监护人未按规定</w:t>
            </w:r>
            <w:r>
              <w:rPr>
                <w:spacing w:val="6"/>
              </w:rPr>
              <w:t>送子女或</w:t>
            </w:r>
            <w:r>
              <w:rPr>
                <w:spacing w:val="9"/>
              </w:rPr>
              <w:t>被监护人就学接受义务教育的处罚</w:t>
            </w:r>
          </w:p>
        </w:tc>
        <w:tc>
          <w:tcPr>
            <w:tcW w:w="8331" w:type="dxa"/>
            <w:vAlign w:val="top"/>
          </w:tcPr>
          <w:p w14:paraId="0E08D8FD">
            <w:pPr>
              <w:pStyle w:val="6"/>
              <w:spacing w:before="275" w:line="230" w:lineRule="auto"/>
              <w:ind w:left="120"/>
            </w:pPr>
            <w:r>
              <w:rPr>
                <w:spacing w:val="8"/>
              </w:rPr>
              <w:t>相关法律法规已废止，无需列明承接部门。</w:t>
            </w:r>
          </w:p>
        </w:tc>
      </w:tr>
      <w:tr w14:paraId="226C77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3"/>
            <w:vAlign w:val="top"/>
          </w:tcPr>
          <w:p w14:paraId="2D11BF32">
            <w:pPr>
              <w:spacing w:before="119" w:line="222" w:lineRule="auto"/>
              <w:ind w:left="121"/>
              <w:rPr>
                <w:rFonts w:ascii="黑体" w:hAnsi="黑体" w:eastAsia="黑体" w:cs="黑体"/>
                <w:sz w:val="24"/>
                <w:szCs w:val="24"/>
              </w:rPr>
            </w:pPr>
            <w:r>
              <w:rPr>
                <w:rFonts w:ascii="黑体" w:hAnsi="黑体" w:eastAsia="黑体" w:cs="黑体"/>
                <w:spacing w:val="-2"/>
                <w:sz w:val="24"/>
                <w:szCs w:val="24"/>
              </w:rPr>
              <w:t>二、平安法治（</w:t>
            </w:r>
            <w:r>
              <w:rPr>
                <w:rFonts w:ascii="Times New Roman" w:hAnsi="Times New Roman" w:eastAsia="Times New Roman" w:cs="Times New Roman"/>
                <w:spacing w:val="-2"/>
                <w:sz w:val="24"/>
                <w:szCs w:val="24"/>
              </w:rPr>
              <w:t>14</w:t>
            </w:r>
            <w:r>
              <w:rPr>
                <w:rFonts w:ascii="黑体" w:hAnsi="黑体" w:eastAsia="黑体" w:cs="黑体"/>
                <w:spacing w:val="-2"/>
                <w:sz w:val="24"/>
                <w:szCs w:val="24"/>
              </w:rPr>
              <w:t>项）</w:t>
            </w:r>
          </w:p>
        </w:tc>
      </w:tr>
      <w:tr w14:paraId="6FEE5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29EC0744">
            <w:pPr>
              <w:spacing w:line="281" w:lineRule="auto"/>
              <w:rPr>
                <w:rFonts w:ascii="Arial"/>
                <w:sz w:val="21"/>
              </w:rPr>
            </w:pPr>
          </w:p>
          <w:p w14:paraId="5AB1284D">
            <w:pPr>
              <w:spacing w:before="57"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11</w:t>
            </w:r>
          </w:p>
        </w:tc>
        <w:tc>
          <w:tcPr>
            <w:tcW w:w="4988" w:type="dxa"/>
            <w:vAlign w:val="top"/>
          </w:tcPr>
          <w:p w14:paraId="47BDFC7E">
            <w:pPr>
              <w:pStyle w:val="6"/>
              <w:spacing w:before="304" w:line="229" w:lineRule="auto"/>
              <w:ind w:left="118"/>
            </w:pPr>
            <w:r>
              <w:rPr>
                <w:spacing w:val="8"/>
              </w:rPr>
              <w:t>对危及电力设施安全行为的行政强制</w:t>
            </w:r>
          </w:p>
        </w:tc>
        <w:tc>
          <w:tcPr>
            <w:tcW w:w="8331" w:type="dxa"/>
            <w:vAlign w:val="top"/>
          </w:tcPr>
          <w:p w14:paraId="07CE625C">
            <w:pPr>
              <w:pStyle w:val="6"/>
              <w:spacing w:before="33" w:line="230" w:lineRule="auto"/>
              <w:ind w:left="118"/>
            </w:pPr>
            <w:r>
              <w:rPr>
                <w:spacing w:val="8"/>
              </w:rPr>
              <w:t>承接部门：县发展改革局</w:t>
            </w:r>
          </w:p>
          <w:p w14:paraId="681E5E4D">
            <w:pPr>
              <w:pStyle w:val="6"/>
              <w:spacing w:before="22" w:line="234" w:lineRule="auto"/>
              <w:ind w:left="123" w:right="109"/>
            </w:pPr>
            <w:r>
              <w:rPr>
                <w:spacing w:val="8"/>
              </w:rPr>
              <w:t>工作方式：依据职能职责，开展日常监督检</w:t>
            </w:r>
            <w:r>
              <w:rPr>
                <w:spacing w:val="7"/>
              </w:rPr>
              <w:t>查；对危及电力设施安全行为及时制止，并要</w:t>
            </w:r>
            <w:r>
              <w:rPr>
                <w:spacing w:val="9"/>
              </w:rPr>
              <w:t>求其恢复原状，对于拒不改正的违法行为，依法实施行</w:t>
            </w:r>
            <w:r>
              <w:rPr>
                <w:spacing w:val="8"/>
              </w:rPr>
              <w:t>政处罚。</w:t>
            </w:r>
          </w:p>
        </w:tc>
      </w:tr>
      <w:tr w14:paraId="31F6FA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730" w:type="dxa"/>
            <w:vAlign w:val="top"/>
          </w:tcPr>
          <w:p w14:paraId="0D89502A">
            <w:pPr>
              <w:spacing w:line="415" w:lineRule="auto"/>
              <w:rPr>
                <w:rFonts w:ascii="Arial"/>
                <w:sz w:val="21"/>
              </w:rPr>
            </w:pPr>
          </w:p>
          <w:p w14:paraId="040D6EBA">
            <w:pPr>
              <w:spacing w:before="58"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12</w:t>
            </w:r>
          </w:p>
        </w:tc>
        <w:tc>
          <w:tcPr>
            <w:tcW w:w="4988" w:type="dxa"/>
            <w:vAlign w:val="top"/>
          </w:tcPr>
          <w:p w14:paraId="1330C6D1">
            <w:pPr>
              <w:spacing w:line="372" w:lineRule="auto"/>
              <w:rPr>
                <w:rFonts w:ascii="Arial"/>
                <w:sz w:val="21"/>
              </w:rPr>
            </w:pPr>
          </w:p>
          <w:p w14:paraId="280DFC64">
            <w:pPr>
              <w:pStyle w:val="6"/>
              <w:spacing w:before="65" w:line="231" w:lineRule="auto"/>
              <w:ind w:left="116"/>
            </w:pPr>
            <w:r>
              <w:rPr>
                <w:spacing w:val="9"/>
              </w:rPr>
              <w:t>小型水库安全监督和防汛监督管理</w:t>
            </w:r>
          </w:p>
        </w:tc>
        <w:tc>
          <w:tcPr>
            <w:tcW w:w="8331" w:type="dxa"/>
            <w:vAlign w:val="top"/>
          </w:tcPr>
          <w:p w14:paraId="41D611AF">
            <w:pPr>
              <w:pStyle w:val="6"/>
              <w:spacing w:before="31" w:line="230" w:lineRule="auto"/>
              <w:ind w:left="118"/>
            </w:pPr>
            <w:r>
              <w:rPr>
                <w:spacing w:val="8"/>
              </w:rPr>
              <w:t>承接部门：县水利局</w:t>
            </w:r>
          </w:p>
          <w:p w14:paraId="4864F078">
            <w:pPr>
              <w:pStyle w:val="6"/>
              <w:spacing w:before="25" w:line="239" w:lineRule="auto"/>
              <w:ind w:left="121" w:right="109" w:firstLine="1"/>
              <w:jc w:val="both"/>
            </w:pPr>
            <w:r>
              <w:rPr>
                <w:spacing w:val="8"/>
              </w:rPr>
              <w:t>工作方式：依据职能职责，会同有关部门对</w:t>
            </w:r>
            <w:r>
              <w:rPr>
                <w:spacing w:val="7"/>
              </w:rPr>
              <w:t>辖区内小型水库安全实施监督，加强对小型水</w:t>
            </w:r>
            <w:r>
              <w:rPr>
                <w:spacing w:val="8"/>
              </w:rPr>
              <w:t>库安全监督工作的指导。负责建立小型水库安全</w:t>
            </w:r>
            <w:r>
              <w:rPr>
                <w:spacing w:val="7"/>
              </w:rPr>
              <w:t>监督管理规章制度，负责注册登记资料汇</w:t>
            </w:r>
            <w:r>
              <w:rPr>
                <w:spacing w:val="9"/>
              </w:rPr>
              <w:t>总工作，对管理（管护）人员进行技术指导</w:t>
            </w:r>
            <w:r>
              <w:rPr>
                <w:spacing w:val="8"/>
              </w:rPr>
              <w:t>与安全培训。</w:t>
            </w:r>
          </w:p>
        </w:tc>
      </w:tr>
      <w:tr w14:paraId="2AB5BE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730" w:type="dxa"/>
            <w:vAlign w:val="top"/>
          </w:tcPr>
          <w:p w14:paraId="0999CE98">
            <w:pPr>
              <w:spacing w:line="416" w:lineRule="auto"/>
              <w:rPr>
                <w:rFonts w:ascii="Arial"/>
                <w:sz w:val="21"/>
              </w:rPr>
            </w:pPr>
          </w:p>
          <w:p w14:paraId="1583D665">
            <w:pPr>
              <w:spacing w:before="58"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13</w:t>
            </w:r>
          </w:p>
        </w:tc>
        <w:tc>
          <w:tcPr>
            <w:tcW w:w="4988" w:type="dxa"/>
            <w:vAlign w:val="top"/>
          </w:tcPr>
          <w:p w14:paraId="753C378A">
            <w:pPr>
              <w:spacing w:line="373" w:lineRule="auto"/>
              <w:rPr>
                <w:rFonts w:ascii="Arial"/>
                <w:sz w:val="21"/>
              </w:rPr>
            </w:pPr>
          </w:p>
          <w:p w14:paraId="1528E3AA">
            <w:pPr>
              <w:pStyle w:val="6"/>
              <w:spacing w:before="65" w:line="229" w:lineRule="auto"/>
              <w:ind w:left="118"/>
            </w:pPr>
            <w:r>
              <w:rPr>
                <w:spacing w:val="9"/>
              </w:rPr>
              <w:t>对生产经营单位消除重大事故隐患的监督检查</w:t>
            </w:r>
          </w:p>
        </w:tc>
        <w:tc>
          <w:tcPr>
            <w:tcW w:w="8331" w:type="dxa"/>
            <w:vAlign w:val="top"/>
          </w:tcPr>
          <w:p w14:paraId="4D2A8D67">
            <w:pPr>
              <w:pStyle w:val="6"/>
              <w:spacing w:before="33" w:line="230" w:lineRule="auto"/>
              <w:ind w:left="118"/>
            </w:pPr>
            <w:r>
              <w:rPr>
                <w:spacing w:val="8"/>
              </w:rPr>
              <w:t>承接部门：县应急管理局</w:t>
            </w:r>
          </w:p>
          <w:p w14:paraId="79903AE2">
            <w:pPr>
              <w:pStyle w:val="6"/>
              <w:spacing w:before="21"/>
              <w:ind w:left="123" w:right="82"/>
              <w:jc w:val="both"/>
            </w:pPr>
            <w:r>
              <w:rPr>
                <w:spacing w:val="8"/>
              </w:rPr>
              <w:t>工作方式：依据职能职责，建立健全督办机制，常态化开展对生产经营单位的监督检查；</w:t>
            </w:r>
            <w:r>
              <w:rPr>
                <w:spacing w:val="7"/>
              </w:rPr>
              <w:t>督促生产经营单位定期排查本单位事故隐患；受理各级移交的线索；督促生产经营单位消</w:t>
            </w:r>
            <w:r>
              <w:rPr>
                <w:spacing w:val="9"/>
              </w:rPr>
              <w:t>除重大事故隐患，对违法生产经营单位责令整改或实施</w:t>
            </w:r>
            <w:r>
              <w:rPr>
                <w:spacing w:val="8"/>
              </w:rPr>
              <w:t>行政处罚。</w:t>
            </w:r>
          </w:p>
        </w:tc>
      </w:tr>
      <w:tr w14:paraId="72533C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730" w:type="dxa"/>
            <w:vAlign w:val="top"/>
          </w:tcPr>
          <w:p w14:paraId="77F54051">
            <w:pPr>
              <w:spacing w:line="417" w:lineRule="auto"/>
              <w:rPr>
                <w:rFonts w:ascii="Arial"/>
                <w:sz w:val="21"/>
              </w:rPr>
            </w:pPr>
          </w:p>
          <w:p w14:paraId="0519369B">
            <w:pPr>
              <w:spacing w:before="57"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14</w:t>
            </w:r>
          </w:p>
        </w:tc>
        <w:tc>
          <w:tcPr>
            <w:tcW w:w="4988" w:type="dxa"/>
            <w:vAlign w:val="top"/>
          </w:tcPr>
          <w:p w14:paraId="18E7C843">
            <w:pPr>
              <w:spacing w:line="373" w:lineRule="auto"/>
              <w:rPr>
                <w:rFonts w:ascii="Arial"/>
                <w:sz w:val="21"/>
              </w:rPr>
            </w:pPr>
          </w:p>
          <w:p w14:paraId="1B500CB1">
            <w:pPr>
              <w:pStyle w:val="6"/>
              <w:spacing w:before="65" w:line="229" w:lineRule="auto"/>
              <w:ind w:left="116"/>
            </w:pPr>
            <w:r>
              <w:rPr>
                <w:spacing w:val="9"/>
              </w:rPr>
              <w:t>开展加油站危险化学品、设备设施安全检查</w:t>
            </w:r>
          </w:p>
        </w:tc>
        <w:tc>
          <w:tcPr>
            <w:tcW w:w="8331" w:type="dxa"/>
            <w:vAlign w:val="top"/>
          </w:tcPr>
          <w:p w14:paraId="647CA03A">
            <w:pPr>
              <w:pStyle w:val="6"/>
              <w:spacing w:before="33" w:line="230" w:lineRule="auto"/>
              <w:ind w:left="118"/>
            </w:pPr>
            <w:r>
              <w:rPr>
                <w:spacing w:val="8"/>
              </w:rPr>
              <w:t>承接部门：县应急管理局</w:t>
            </w:r>
          </w:p>
          <w:p w14:paraId="25565176">
            <w:pPr>
              <w:pStyle w:val="6"/>
              <w:spacing w:before="20"/>
              <w:ind w:left="127" w:right="109" w:hanging="4"/>
              <w:jc w:val="both"/>
            </w:pPr>
            <w:r>
              <w:rPr>
                <w:spacing w:val="8"/>
              </w:rPr>
              <w:t>工作方式：依据职能职责，组织确定、公布</w:t>
            </w:r>
            <w:r>
              <w:rPr>
                <w:spacing w:val="7"/>
              </w:rPr>
              <w:t>、调整危险化学品目录；核发危险化学品安全生产许可证、危险化学品安全使用许可证和危险化学品经营许可证；常态化开展加油站危险化学品、设备设施安全检查。</w:t>
            </w:r>
          </w:p>
        </w:tc>
      </w:tr>
      <w:tr w14:paraId="5664BC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6B9218E7">
            <w:pPr>
              <w:spacing w:line="284" w:lineRule="auto"/>
              <w:rPr>
                <w:rFonts w:ascii="Arial"/>
                <w:sz w:val="21"/>
              </w:rPr>
            </w:pPr>
          </w:p>
          <w:p w14:paraId="21F05E3C">
            <w:pPr>
              <w:spacing w:before="58"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15</w:t>
            </w:r>
          </w:p>
        </w:tc>
        <w:tc>
          <w:tcPr>
            <w:tcW w:w="4988" w:type="dxa"/>
            <w:vAlign w:val="top"/>
          </w:tcPr>
          <w:p w14:paraId="63FC366A">
            <w:pPr>
              <w:spacing w:line="241" w:lineRule="auto"/>
              <w:rPr>
                <w:rFonts w:ascii="Arial"/>
                <w:sz w:val="21"/>
              </w:rPr>
            </w:pPr>
          </w:p>
          <w:p w14:paraId="06730FC1">
            <w:pPr>
              <w:pStyle w:val="6"/>
              <w:spacing w:before="65" w:line="229" w:lineRule="auto"/>
              <w:ind w:left="118"/>
            </w:pPr>
            <w:r>
              <w:rPr>
                <w:spacing w:val="8"/>
              </w:rPr>
              <w:t>对烟花爆竹经营企业的监督检查</w:t>
            </w:r>
          </w:p>
        </w:tc>
        <w:tc>
          <w:tcPr>
            <w:tcW w:w="8331" w:type="dxa"/>
            <w:vAlign w:val="top"/>
          </w:tcPr>
          <w:p w14:paraId="0E9677CD">
            <w:pPr>
              <w:pStyle w:val="6"/>
              <w:spacing w:before="34" w:line="230" w:lineRule="auto"/>
              <w:ind w:left="118"/>
            </w:pPr>
            <w:r>
              <w:rPr>
                <w:spacing w:val="8"/>
              </w:rPr>
              <w:t>承接部门：县应急管理局</w:t>
            </w:r>
          </w:p>
          <w:p w14:paraId="37352CAE">
            <w:pPr>
              <w:pStyle w:val="6"/>
              <w:spacing w:before="24" w:line="232" w:lineRule="auto"/>
              <w:ind w:left="123" w:right="109"/>
            </w:pPr>
            <w:r>
              <w:rPr>
                <w:spacing w:val="8"/>
              </w:rPr>
              <w:t>工作方式：依据职能职责，负责烟花爆竹的</w:t>
            </w:r>
            <w:r>
              <w:rPr>
                <w:spacing w:val="7"/>
              </w:rPr>
              <w:t>安全生产监督管理；审批从事烟花爆竹零售经</w:t>
            </w:r>
            <w:r>
              <w:rPr>
                <w:spacing w:val="8"/>
              </w:rPr>
              <w:t>营者的经营布点；依法查处烟花爆竹管理违法行为。</w:t>
            </w:r>
          </w:p>
        </w:tc>
      </w:tr>
      <w:tr w14:paraId="05E64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30" w:type="dxa"/>
            <w:vAlign w:val="top"/>
          </w:tcPr>
          <w:p w14:paraId="696143E8">
            <w:pPr>
              <w:spacing w:line="258" w:lineRule="auto"/>
              <w:rPr>
                <w:rFonts w:ascii="Arial"/>
                <w:sz w:val="21"/>
              </w:rPr>
            </w:pPr>
          </w:p>
          <w:p w14:paraId="0167DEB4">
            <w:pPr>
              <w:spacing w:before="57"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16</w:t>
            </w:r>
          </w:p>
        </w:tc>
        <w:tc>
          <w:tcPr>
            <w:tcW w:w="4988" w:type="dxa"/>
            <w:vAlign w:val="top"/>
          </w:tcPr>
          <w:p w14:paraId="4CEF8F19">
            <w:pPr>
              <w:pStyle w:val="6"/>
              <w:spacing w:before="278" w:line="229" w:lineRule="auto"/>
              <w:ind w:left="118"/>
            </w:pPr>
            <w:r>
              <w:rPr>
                <w:spacing w:val="9"/>
              </w:rPr>
              <w:t>对非煤矿山企业、尾矿库日常安全生产监督检查</w:t>
            </w:r>
          </w:p>
        </w:tc>
        <w:tc>
          <w:tcPr>
            <w:tcW w:w="8331" w:type="dxa"/>
            <w:vAlign w:val="top"/>
          </w:tcPr>
          <w:p w14:paraId="6DE867C7">
            <w:pPr>
              <w:pStyle w:val="6"/>
              <w:spacing w:before="144" w:line="230" w:lineRule="auto"/>
              <w:ind w:left="118"/>
            </w:pPr>
            <w:r>
              <w:rPr>
                <w:spacing w:val="8"/>
              </w:rPr>
              <w:t>承接部门：县应急管理局</w:t>
            </w:r>
          </w:p>
          <w:p w14:paraId="7CE078DC">
            <w:pPr>
              <w:pStyle w:val="6"/>
              <w:spacing w:before="21" w:line="229" w:lineRule="auto"/>
              <w:ind w:left="123"/>
            </w:pPr>
            <w:r>
              <w:rPr>
                <w:spacing w:val="9"/>
              </w:rPr>
              <w:t>工作方式：依据职能职责，牵头对非煤矿山企业、尾矿库日常安全生产开展监督检查。</w:t>
            </w:r>
          </w:p>
        </w:tc>
      </w:tr>
    </w:tbl>
    <w:p w14:paraId="4C2FFF48">
      <w:pPr>
        <w:rPr>
          <w:rFonts w:ascii="Arial"/>
          <w:sz w:val="21"/>
        </w:rPr>
      </w:pPr>
    </w:p>
    <w:p w14:paraId="41C407D9">
      <w:pPr>
        <w:rPr>
          <w:rFonts w:ascii="Arial" w:hAnsi="Arial" w:eastAsia="Arial" w:cs="Arial"/>
          <w:sz w:val="21"/>
          <w:szCs w:val="21"/>
        </w:rPr>
        <w:sectPr>
          <w:footerReference r:id="rId84" w:type="default"/>
          <w:pgSz w:w="16837" w:h="11905"/>
          <w:pgMar w:top="1011" w:right="1477" w:bottom="1210" w:left="1305" w:header="0" w:footer="873" w:gutter="0"/>
          <w:cols w:space="720" w:num="1"/>
        </w:sectPr>
      </w:pPr>
    </w:p>
    <w:p w14:paraId="6A7F13E9">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4988"/>
        <w:gridCol w:w="8331"/>
      </w:tblGrid>
      <w:tr w14:paraId="5E0AB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0" w:type="dxa"/>
            <w:vAlign w:val="top"/>
          </w:tcPr>
          <w:p w14:paraId="03110834">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4988" w:type="dxa"/>
            <w:vAlign w:val="top"/>
          </w:tcPr>
          <w:p w14:paraId="6205156A">
            <w:pPr>
              <w:spacing w:before="227" w:line="230" w:lineRule="auto"/>
              <w:ind w:left="2084"/>
              <w:rPr>
                <w:rFonts w:ascii="黑体" w:hAnsi="黑体" w:eastAsia="黑体" w:cs="黑体"/>
                <w:sz w:val="20"/>
                <w:szCs w:val="20"/>
              </w:rPr>
            </w:pPr>
            <w:r>
              <w:rPr>
                <w:rFonts w:ascii="黑体" w:hAnsi="黑体" w:eastAsia="黑体" w:cs="黑体"/>
                <w:spacing w:val="5"/>
                <w:sz w:val="20"/>
                <w:szCs w:val="20"/>
              </w:rPr>
              <w:t>事项名称</w:t>
            </w:r>
          </w:p>
        </w:tc>
        <w:tc>
          <w:tcPr>
            <w:tcW w:w="8331" w:type="dxa"/>
            <w:vAlign w:val="top"/>
          </w:tcPr>
          <w:p w14:paraId="4393C23B">
            <w:pPr>
              <w:spacing w:before="227" w:line="229" w:lineRule="auto"/>
              <w:ind w:left="3224"/>
              <w:rPr>
                <w:rFonts w:ascii="黑体" w:hAnsi="黑体" w:eastAsia="黑体" w:cs="黑体"/>
                <w:sz w:val="20"/>
                <w:szCs w:val="20"/>
              </w:rPr>
            </w:pPr>
            <w:r>
              <w:rPr>
                <w:rFonts w:ascii="黑体" w:hAnsi="黑体" w:eastAsia="黑体" w:cs="黑体"/>
                <w:spacing w:val="9"/>
                <w:sz w:val="20"/>
                <w:szCs w:val="20"/>
              </w:rPr>
              <w:t>承接部门及工作方式</w:t>
            </w:r>
          </w:p>
        </w:tc>
      </w:tr>
      <w:tr w14:paraId="12403C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5D203F8A">
            <w:pPr>
              <w:spacing w:line="252" w:lineRule="auto"/>
              <w:rPr>
                <w:rFonts w:ascii="Arial"/>
                <w:sz w:val="21"/>
              </w:rPr>
            </w:pPr>
          </w:p>
          <w:p w14:paraId="77ED02E0">
            <w:pPr>
              <w:spacing w:before="57"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17</w:t>
            </w:r>
          </w:p>
        </w:tc>
        <w:tc>
          <w:tcPr>
            <w:tcW w:w="4988" w:type="dxa"/>
            <w:vAlign w:val="top"/>
          </w:tcPr>
          <w:p w14:paraId="2D84F77D">
            <w:pPr>
              <w:pStyle w:val="6"/>
              <w:spacing w:before="274" w:line="229" w:lineRule="auto"/>
              <w:ind w:left="116"/>
            </w:pPr>
            <w:r>
              <w:rPr>
                <w:spacing w:val="8"/>
              </w:rPr>
              <w:t>特种设备安全监督检查</w:t>
            </w:r>
          </w:p>
        </w:tc>
        <w:tc>
          <w:tcPr>
            <w:tcW w:w="8331" w:type="dxa"/>
            <w:vAlign w:val="top"/>
          </w:tcPr>
          <w:p w14:paraId="3A47A93C">
            <w:pPr>
              <w:pStyle w:val="6"/>
              <w:spacing w:before="138" w:line="230" w:lineRule="auto"/>
              <w:ind w:left="118"/>
            </w:pPr>
            <w:r>
              <w:rPr>
                <w:spacing w:val="8"/>
              </w:rPr>
              <w:t>承接部门：县市场监管局</w:t>
            </w:r>
          </w:p>
          <w:p w14:paraId="7500280B">
            <w:pPr>
              <w:pStyle w:val="6"/>
              <w:spacing w:before="23" w:line="229" w:lineRule="auto"/>
              <w:ind w:left="123"/>
            </w:pPr>
            <w:r>
              <w:rPr>
                <w:spacing w:val="9"/>
              </w:rPr>
              <w:t>工作方式：依据职能职责，对特种设备生产、经营、使用开展安全监督检查。</w:t>
            </w:r>
          </w:p>
        </w:tc>
      </w:tr>
      <w:tr w14:paraId="1DDC24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635B28B6">
            <w:pPr>
              <w:spacing w:line="281" w:lineRule="auto"/>
              <w:rPr>
                <w:rFonts w:ascii="Arial"/>
                <w:sz w:val="21"/>
              </w:rPr>
            </w:pPr>
          </w:p>
          <w:p w14:paraId="32190C15">
            <w:pPr>
              <w:spacing w:before="57"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18</w:t>
            </w:r>
          </w:p>
        </w:tc>
        <w:tc>
          <w:tcPr>
            <w:tcW w:w="4988" w:type="dxa"/>
            <w:vAlign w:val="top"/>
          </w:tcPr>
          <w:p w14:paraId="54CC5FA7">
            <w:pPr>
              <w:pStyle w:val="6"/>
              <w:spacing w:before="32"/>
              <w:ind w:left="117" w:right="262"/>
              <w:jc w:val="both"/>
            </w:pPr>
            <w:r>
              <w:rPr>
                <w:spacing w:val="9"/>
              </w:rPr>
              <w:t>对森林防火区内的有关单位或者个人违反规定拒绝接受森林防火检查或者接到森林火灾隐患整改通知</w:t>
            </w:r>
            <w:r>
              <w:rPr>
                <w:spacing w:val="8"/>
              </w:rPr>
              <w:t>书逾期不消除火灾隐患的处罚</w:t>
            </w:r>
          </w:p>
        </w:tc>
        <w:tc>
          <w:tcPr>
            <w:tcW w:w="8331" w:type="dxa"/>
            <w:vAlign w:val="top"/>
          </w:tcPr>
          <w:p w14:paraId="1F50F583">
            <w:pPr>
              <w:pStyle w:val="6"/>
              <w:spacing w:before="33" w:line="230" w:lineRule="auto"/>
              <w:ind w:left="118"/>
            </w:pPr>
            <w:r>
              <w:rPr>
                <w:spacing w:val="8"/>
              </w:rPr>
              <w:t>承接部门：县林草局</w:t>
            </w:r>
          </w:p>
          <w:p w14:paraId="168D17FE">
            <w:pPr>
              <w:pStyle w:val="6"/>
              <w:spacing w:before="22" w:line="234" w:lineRule="auto"/>
              <w:ind w:left="120" w:right="109" w:firstLine="2"/>
            </w:pPr>
            <w:r>
              <w:rPr>
                <w:spacing w:val="8"/>
              </w:rPr>
              <w:t>工作方式：按照职责开展监督检查，对森林</w:t>
            </w:r>
            <w:r>
              <w:rPr>
                <w:spacing w:val="7"/>
              </w:rPr>
              <w:t>防火区内逾期不消除火灾隐患的行为，委托县</w:t>
            </w:r>
            <w:r>
              <w:rPr>
                <w:spacing w:val="8"/>
              </w:rPr>
              <w:t>综合行政执法局按照法定程序实施行政处罚。</w:t>
            </w:r>
          </w:p>
        </w:tc>
      </w:tr>
      <w:tr w14:paraId="202595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2351DA18">
            <w:pPr>
              <w:spacing w:line="282" w:lineRule="auto"/>
              <w:rPr>
                <w:rFonts w:ascii="Arial"/>
                <w:sz w:val="21"/>
              </w:rPr>
            </w:pPr>
          </w:p>
          <w:p w14:paraId="61D808E4">
            <w:pPr>
              <w:spacing w:before="57" w:line="195" w:lineRule="auto"/>
              <w:ind w:left="281"/>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19</w:t>
            </w:r>
          </w:p>
        </w:tc>
        <w:tc>
          <w:tcPr>
            <w:tcW w:w="4988" w:type="dxa"/>
            <w:vAlign w:val="top"/>
          </w:tcPr>
          <w:p w14:paraId="31D91D50">
            <w:pPr>
              <w:pStyle w:val="6"/>
              <w:spacing w:before="168" w:line="251" w:lineRule="auto"/>
              <w:ind w:left="116" w:right="262" w:firstLine="1"/>
            </w:pPr>
            <w:r>
              <w:rPr>
                <w:spacing w:val="9"/>
              </w:rPr>
              <w:t>对森林防火期内未经批准擅自在森林防火区内野外</w:t>
            </w:r>
            <w:r>
              <w:rPr>
                <w:spacing w:val="7"/>
              </w:rPr>
              <w:t>用火的处罚</w:t>
            </w:r>
          </w:p>
        </w:tc>
        <w:tc>
          <w:tcPr>
            <w:tcW w:w="8331" w:type="dxa"/>
            <w:vAlign w:val="top"/>
          </w:tcPr>
          <w:p w14:paraId="032D4C5B">
            <w:pPr>
              <w:pStyle w:val="6"/>
              <w:spacing w:before="31" w:line="230" w:lineRule="auto"/>
              <w:ind w:left="118"/>
            </w:pPr>
            <w:r>
              <w:rPr>
                <w:spacing w:val="8"/>
              </w:rPr>
              <w:t>承接部门：县林草局</w:t>
            </w:r>
          </w:p>
          <w:p w14:paraId="3B438EB7">
            <w:pPr>
              <w:pStyle w:val="6"/>
              <w:spacing w:before="25" w:line="233" w:lineRule="auto"/>
              <w:ind w:left="124" w:right="109" w:hanging="1"/>
            </w:pPr>
            <w:r>
              <w:rPr>
                <w:spacing w:val="8"/>
              </w:rPr>
              <w:t>工作方式：按照职责开展监督检查，对森林</w:t>
            </w:r>
            <w:r>
              <w:rPr>
                <w:spacing w:val="7"/>
              </w:rPr>
              <w:t>防火期内未经批准擅自在森林防火区内野外用</w:t>
            </w:r>
            <w:r>
              <w:rPr>
                <w:spacing w:val="9"/>
              </w:rPr>
              <w:t>火的行为，委托县综合行政执法局按照法定程序实施</w:t>
            </w:r>
            <w:r>
              <w:rPr>
                <w:spacing w:val="8"/>
              </w:rPr>
              <w:t>行政处罚。</w:t>
            </w:r>
          </w:p>
        </w:tc>
      </w:tr>
      <w:tr w14:paraId="1F610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19C7290C">
            <w:pPr>
              <w:spacing w:line="281" w:lineRule="auto"/>
              <w:rPr>
                <w:rFonts w:ascii="Arial"/>
                <w:sz w:val="21"/>
              </w:rPr>
            </w:pPr>
          </w:p>
          <w:p w14:paraId="5B1CB292">
            <w:pPr>
              <w:spacing w:before="58"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20</w:t>
            </w:r>
          </w:p>
        </w:tc>
        <w:tc>
          <w:tcPr>
            <w:tcW w:w="4988" w:type="dxa"/>
            <w:vAlign w:val="top"/>
          </w:tcPr>
          <w:p w14:paraId="0552247D">
            <w:pPr>
              <w:pStyle w:val="6"/>
              <w:spacing w:before="168" w:line="253" w:lineRule="auto"/>
              <w:ind w:left="122" w:right="108" w:hanging="4"/>
            </w:pPr>
            <w:r>
              <w:rPr>
                <w:spacing w:val="6"/>
              </w:rPr>
              <w:t>对森林高火险期内，未经批准擅自进入森林高火险区</w:t>
            </w:r>
            <w:r>
              <w:rPr>
                <w:spacing w:val="5"/>
              </w:rPr>
              <w:t>活动的处罚</w:t>
            </w:r>
          </w:p>
        </w:tc>
        <w:tc>
          <w:tcPr>
            <w:tcW w:w="8331" w:type="dxa"/>
            <w:vAlign w:val="top"/>
          </w:tcPr>
          <w:p w14:paraId="64704811">
            <w:pPr>
              <w:pStyle w:val="6"/>
              <w:spacing w:before="33" w:line="230" w:lineRule="auto"/>
              <w:ind w:left="118"/>
            </w:pPr>
            <w:r>
              <w:rPr>
                <w:spacing w:val="8"/>
              </w:rPr>
              <w:t>承接部门：县林草局</w:t>
            </w:r>
          </w:p>
          <w:p w14:paraId="5D4643F6">
            <w:pPr>
              <w:pStyle w:val="6"/>
              <w:spacing w:before="20" w:line="234" w:lineRule="auto"/>
              <w:ind w:left="126" w:right="80" w:hanging="3"/>
            </w:pPr>
            <w:r>
              <w:rPr>
                <w:spacing w:val="8"/>
              </w:rPr>
              <w:t>工作方式：在权责范围内开展监督检查，对未经批准擅自进入森林高火险区活动的行为，</w:t>
            </w:r>
            <w:r>
              <w:rPr>
                <w:spacing w:val="7"/>
              </w:rPr>
              <w:t>委托县综合行政执法局实施行政处罚。</w:t>
            </w:r>
          </w:p>
        </w:tc>
      </w:tr>
      <w:tr w14:paraId="6E92F0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463958D6">
            <w:pPr>
              <w:spacing w:line="283" w:lineRule="auto"/>
              <w:rPr>
                <w:rFonts w:ascii="Arial"/>
                <w:sz w:val="21"/>
              </w:rPr>
            </w:pPr>
          </w:p>
          <w:p w14:paraId="39803B87">
            <w:pPr>
              <w:spacing w:before="58"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21</w:t>
            </w:r>
          </w:p>
        </w:tc>
        <w:tc>
          <w:tcPr>
            <w:tcW w:w="4988" w:type="dxa"/>
            <w:vAlign w:val="top"/>
          </w:tcPr>
          <w:p w14:paraId="6AD57C11">
            <w:pPr>
              <w:pStyle w:val="6"/>
              <w:spacing w:before="170"/>
              <w:ind w:left="118" w:right="106"/>
            </w:pPr>
            <w:r>
              <w:rPr>
                <w:spacing w:val="5"/>
              </w:rPr>
              <w:t xml:space="preserve">对破坏和侵占森林防火通道、标志、宣传碑 </w:t>
            </w:r>
            <w:r>
              <w:rPr>
                <w:rFonts w:ascii="Times New Roman" w:hAnsi="Times New Roman" w:eastAsia="Times New Roman" w:cs="Times New Roman"/>
                <w:spacing w:val="5"/>
              </w:rPr>
              <w:t>(</w:t>
            </w:r>
            <w:r>
              <w:rPr>
                <w:spacing w:val="5"/>
              </w:rPr>
              <w:t>牌</w:t>
            </w:r>
            <w:r>
              <w:rPr>
                <w:rFonts w:ascii="Times New Roman" w:hAnsi="Times New Roman" w:eastAsia="Times New Roman" w:cs="Times New Roman"/>
                <w:spacing w:val="5"/>
              </w:rPr>
              <w:t>)</w:t>
            </w:r>
            <w:r>
              <w:rPr>
                <w:spacing w:val="5"/>
              </w:rPr>
              <w:t>、瞭</w:t>
            </w:r>
            <w:r>
              <w:rPr>
                <w:spacing w:val="6"/>
              </w:rPr>
              <w:t>望台</w:t>
            </w:r>
            <w:r>
              <w:rPr>
                <w:rFonts w:ascii="Times New Roman" w:hAnsi="Times New Roman" w:eastAsia="Times New Roman" w:cs="Times New Roman"/>
                <w:spacing w:val="6"/>
              </w:rPr>
              <w:t>(</w:t>
            </w:r>
            <w:r>
              <w:rPr>
                <w:spacing w:val="6"/>
              </w:rPr>
              <w:t>塔</w:t>
            </w:r>
            <w:r>
              <w:rPr>
                <w:rFonts w:ascii="Times New Roman" w:hAnsi="Times New Roman" w:eastAsia="Times New Roman" w:cs="Times New Roman"/>
                <w:spacing w:val="6"/>
              </w:rPr>
              <w:t>)</w:t>
            </w:r>
            <w:r>
              <w:rPr>
                <w:rFonts w:ascii="Times New Roman" w:hAnsi="Times New Roman" w:eastAsia="Times New Roman" w:cs="Times New Roman"/>
                <w:spacing w:val="-15"/>
              </w:rPr>
              <w:t xml:space="preserve"> </w:t>
            </w:r>
            <w:r>
              <w:rPr>
                <w:spacing w:val="6"/>
              </w:rPr>
              <w:t>、隔离带、设施设备的处罚</w:t>
            </w:r>
          </w:p>
        </w:tc>
        <w:tc>
          <w:tcPr>
            <w:tcW w:w="8331" w:type="dxa"/>
            <w:vAlign w:val="top"/>
          </w:tcPr>
          <w:p w14:paraId="77956CC2">
            <w:pPr>
              <w:pStyle w:val="6"/>
              <w:spacing w:before="33" w:line="230" w:lineRule="auto"/>
              <w:ind w:left="118"/>
            </w:pPr>
            <w:r>
              <w:rPr>
                <w:spacing w:val="8"/>
              </w:rPr>
              <w:t>承接部门：县林草局</w:t>
            </w:r>
          </w:p>
          <w:p w14:paraId="6D55725F">
            <w:pPr>
              <w:pStyle w:val="6"/>
              <w:spacing w:before="23" w:line="233" w:lineRule="auto"/>
              <w:ind w:left="124" w:right="109" w:hanging="1"/>
            </w:pPr>
            <w:r>
              <w:rPr>
                <w:spacing w:val="8"/>
              </w:rPr>
              <w:t>工作方式：按照职责对破坏和侵占森林防火</w:t>
            </w:r>
            <w:r>
              <w:rPr>
                <w:spacing w:val="7"/>
              </w:rPr>
              <w:t>设施设备的行为，委托县综合行政执法局按照法定程序实施行政处罚。</w:t>
            </w:r>
          </w:p>
        </w:tc>
      </w:tr>
      <w:tr w14:paraId="02061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64DB6DEF">
            <w:pPr>
              <w:spacing w:line="283" w:lineRule="auto"/>
              <w:rPr>
                <w:rFonts w:ascii="Arial"/>
                <w:sz w:val="21"/>
              </w:rPr>
            </w:pPr>
          </w:p>
          <w:p w14:paraId="4F11B90A">
            <w:pPr>
              <w:spacing w:before="57"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22</w:t>
            </w:r>
          </w:p>
        </w:tc>
        <w:tc>
          <w:tcPr>
            <w:tcW w:w="4988" w:type="dxa"/>
            <w:vAlign w:val="top"/>
          </w:tcPr>
          <w:p w14:paraId="5808B825">
            <w:pPr>
              <w:pStyle w:val="6"/>
              <w:spacing w:before="34" w:line="239" w:lineRule="auto"/>
              <w:ind w:left="118" w:right="88"/>
              <w:jc w:val="both"/>
            </w:pPr>
            <w:r>
              <w:rPr>
                <w:spacing w:val="7"/>
              </w:rPr>
              <w:t>对在高层民用建筑的公共门厅、疏散走道、楼梯间、</w:t>
            </w:r>
            <w:r>
              <w:rPr>
                <w:spacing w:val="6"/>
              </w:rPr>
              <w:t>安全出口停放电动自行车或者为电动自行车充电，拒不改正的处罚</w:t>
            </w:r>
          </w:p>
        </w:tc>
        <w:tc>
          <w:tcPr>
            <w:tcW w:w="8331" w:type="dxa"/>
            <w:vAlign w:val="top"/>
          </w:tcPr>
          <w:p w14:paraId="73BFA625">
            <w:pPr>
              <w:pStyle w:val="6"/>
              <w:spacing w:before="35" w:line="230" w:lineRule="auto"/>
              <w:ind w:left="118"/>
            </w:pPr>
            <w:r>
              <w:rPr>
                <w:spacing w:val="8"/>
              </w:rPr>
              <w:t>承接部门：县消防救援大队（县消防救援局）</w:t>
            </w:r>
          </w:p>
          <w:p w14:paraId="2DDF2F6C">
            <w:pPr>
              <w:pStyle w:val="6"/>
              <w:spacing w:before="21" w:line="233" w:lineRule="auto"/>
              <w:ind w:left="120" w:right="109" w:firstLine="2"/>
            </w:pPr>
            <w:r>
              <w:rPr>
                <w:spacing w:val="8"/>
              </w:rPr>
              <w:t>工作方式：按照职责开展监督检查，对在高</w:t>
            </w:r>
            <w:r>
              <w:rPr>
                <w:spacing w:val="7"/>
              </w:rPr>
              <w:t>层民用建筑消防通道乱停放电动自行车或为电</w:t>
            </w:r>
            <w:r>
              <w:rPr>
                <w:spacing w:val="8"/>
              </w:rPr>
              <w:t>动自行车充电的行为，按照法定程序实施行政处罚。</w:t>
            </w:r>
          </w:p>
        </w:tc>
      </w:tr>
      <w:tr w14:paraId="57BAF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5F7941A5">
            <w:pPr>
              <w:spacing w:line="285" w:lineRule="auto"/>
              <w:rPr>
                <w:rFonts w:ascii="Arial"/>
                <w:sz w:val="21"/>
              </w:rPr>
            </w:pPr>
          </w:p>
          <w:p w14:paraId="76CEB58F">
            <w:pPr>
              <w:spacing w:before="57"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23</w:t>
            </w:r>
          </w:p>
        </w:tc>
        <w:tc>
          <w:tcPr>
            <w:tcW w:w="4988" w:type="dxa"/>
            <w:vAlign w:val="top"/>
          </w:tcPr>
          <w:p w14:paraId="6B738E80">
            <w:pPr>
              <w:spacing w:line="242" w:lineRule="auto"/>
              <w:rPr>
                <w:rFonts w:ascii="Arial"/>
                <w:sz w:val="21"/>
              </w:rPr>
            </w:pPr>
          </w:p>
          <w:p w14:paraId="62EF165A">
            <w:pPr>
              <w:pStyle w:val="6"/>
              <w:spacing w:before="65" w:line="230" w:lineRule="auto"/>
              <w:ind w:left="118"/>
            </w:pPr>
            <w:r>
              <w:rPr>
                <w:spacing w:val="2"/>
              </w:rPr>
              <w:t>对埋压、</w:t>
            </w:r>
            <w:r>
              <w:rPr>
                <w:spacing w:val="-48"/>
              </w:rPr>
              <w:t xml:space="preserve"> </w:t>
            </w:r>
            <w:r>
              <w:rPr>
                <w:spacing w:val="2"/>
              </w:rPr>
              <w:t>圈</w:t>
            </w:r>
            <w:r>
              <w:rPr>
                <w:spacing w:val="-50"/>
              </w:rPr>
              <w:t xml:space="preserve"> </w:t>
            </w:r>
            <w:r>
              <w:rPr>
                <w:spacing w:val="2"/>
              </w:rPr>
              <w:t>占、遮挡消火栓的处罚</w:t>
            </w:r>
          </w:p>
        </w:tc>
        <w:tc>
          <w:tcPr>
            <w:tcW w:w="8331" w:type="dxa"/>
            <w:vAlign w:val="top"/>
          </w:tcPr>
          <w:p w14:paraId="302051D3">
            <w:pPr>
              <w:pStyle w:val="6"/>
              <w:spacing w:before="37" w:line="230" w:lineRule="auto"/>
              <w:ind w:left="118"/>
            </w:pPr>
            <w:r>
              <w:rPr>
                <w:spacing w:val="8"/>
              </w:rPr>
              <w:t>承接部门：县消防救援大队（县消防救援局）</w:t>
            </w:r>
          </w:p>
          <w:p w14:paraId="1998E8AE">
            <w:pPr>
              <w:pStyle w:val="6"/>
              <w:spacing w:before="22" w:line="232" w:lineRule="auto"/>
              <w:ind w:left="117" w:right="109" w:firstLine="5"/>
            </w:pPr>
            <w:r>
              <w:rPr>
                <w:spacing w:val="6"/>
              </w:rPr>
              <w:t>工作方式：按照职责开展监督检查，对埋压、圈</w:t>
            </w:r>
            <w:r>
              <w:rPr>
                <w:spacing w:val="-42"/>
              </w:rPr>
              <w:t xml:space="preserve"> </w:t>
            </w:r>
            <w:r>
              <w:rPr>
                <w:spacing w:val="6"/>
              </w:rPr>
              <w:t>占、遮挡消火栓的行为，按照法定程序实</w:t>
            </w:r>
            <w:r>
              <w:rPr>
                <w:spacing w:val="5"/>
              </w:rPr>
              <w:t>施行政处罚。</w:t>
            </w:r>
          </w:p>
        </w:tc>
      </w:tr>
      <w:tr w14:paraId="296518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2EECA50A">
            <w:pPr>
              <w:spacing w:line="257" w:lineRule="auto"/>
              <w:rPr>
                <w:rFonts w:ascii="Arial"/>
                <w:sz w:val="21"/>
              </w:rPr>
            </w:pPr>
          </w:p>
          <w:p w14:paraId="1157F9DA">
            <w:pPr>
              <w:spacing w:before="58"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24</w:t>
            </w:r>
          </w:p>
        </w:tc>
        <w:tc>
          <w:tcPr>
            <w:tcW w:w="4988" w:type="dxa"/>
            <w:vAlign w:val="top"/>
          </w:tcPr>
          <w:p w14:paraId="48441640">
            <w:pPr>
              <w:pStyle w:val="6"/>
              <w:spacing w:before="278" w:line="230" w:lineRule="auto"/>
              <w:ind w:left="116"/>
            </w:pPr>
            <w:r>
              <w:rPr>
                <w:spacing w:val="7"/>
              </w:rPr>
              <w:t>建立微型消防站</w:t>
            </w:r>
          </w:p>
        </w:tc>
        <w:tc>
          <w:tcPr>
            <w:tcW w:w="8331" w:type="dxa"/>
            <w:vAlign w:val="top"/>
          </w:tcPr>
          <w:p w14:paraId="6366B129">
            <w:pPr>
              <w:pStyle w:val="6"/>
              <w:spacing w:before="144" w:line="230" w:lineRule="auto"/>
              <w:ind w:left="118"/>
            </w:pPr>
            <w:r>
              <w:rPr>
                <w:spacing w:val="8"/>
              </w:rPr>
              <w:t>承接部门：县消防救援大队（县消防救援局）</w:t>
            </w:r>
          </w:p>
          <w:p w14:paraId="1E3DC869">
            <w:pPr>
              <w:pStyle w:val="6"/>
              <w:spacing w:before="21" w:line="229" w:lineRule="auto"/>
              <w:ind w:left="123"/>
            </w:pPr>
            <w:r>
              <w:rPr>
                <w:spacing w:val="8"/>
              </w:rPr>
              <w:t>工作方式：做好建设规划，统筹辖区微型消防站建设。</w:t>
            </w:r>
          </w:p>
        </w:tc>
      </w:tr>
      <w:tr w14:paraId="4F09B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3"/>
            <w:vAlign w:val="top"/>
          </w:tcPr>
          <w:p w14:paraId="766C0DD3">
            <w:pPr>
              <w:spacing w:before="124" w:line="222" w:lineRule="auto"/>
              <w:ind w:left="122"/>
              <w:rPr>
                <w:rFonts w:ascii="黑体" w:hAnsi="黑体" w:eastAsia="黑体" w:cs="黑体"/>
                <w:sz w:val="24"/>
                <w:szCs w:val="24"/>
              </w:rPr>
            </w:pPr>
            <w:r>
              <w:rPr>
                <w:rFonts w:ascii="黑体" w:hAnsi="黑体" w:eastAsia="黑体" w:cs="黑体"/>
                <w:spacing w:val="-2"/>
                <w:sz w:val="24"/>
                <w:szCs w:val="24"/>
              </w:rPr>
              <w:t>三、乡村振兴（</w:t>
            </w:r>
            <w:r>
              <w:rPr>
                <w:rFonts w:ascii="Times New Roman" w:hAnsi="Times New Roman" w:eastAsia="Times New Roman" w:cs="Times New Roman"/>
                <w:spacing w:val="-2"/>
                <w:sz w:val="24"/>
                <w:szCs w:val="24"/>
              </w:rPr>
              <w:t>14</w:t>
            </w:r>
            <w:r>
              <w:rPr>
                <w:rFonts w:ascii="黑体" w:hAnsi="黑体" w:eastAsia="黑体" w:cs="黑体"/>
                <w:spacing w:val="-2"/>
                <w:sz w:val="24"/>
                <w:szCs w:val="24"/>
              </w:rPr>
              <w:t>项）</w:t>
            </w:r>
          </w:p>
        </w:tc>
      </w:tr>
      <w:tr w14:paraId="0C473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7" w:hRule="atLeast"/>
        </w:trPr>
        <w:tc>
          <w:tcPr>
            <w:tcW w:w="730" w:type="dxa"/>
            <w:vAlign w:val="top"/>
          </w:tcPr>
          <w:p w14:paraId="453BE184">
            <w:pPr>
              <w:spacing w:line="419" w:lineRule="auto"/>
              <w:rPr>
                <w:rFonts w:ascii="Arial"/>
                <w:sz w:val="21"/>
              </w:rPr>
            </w:pPr>
          </w:p>
          <w:p w14:paraId="4C966F8F">
            <w:pPr>
              <w:spacing w:before="58"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25</w:t>
            </w:r>
          </w:p>
        </w:tc>
        <w:tc>
          <w:tcPr>
            <w:tcW w:w="4988" w:type="dxa"/>
            <w:vAlign w:val="top"/>
          </w:tcPr>
          <w:p w14:paraId="5312DBE9">
            <w:pPr>
              <w:pStyle w:val="6"/>
              <w:spacing w:before="171" w:line="251" w:lineRule="auto"/>
              <w:ind w:left="120" w:right="106" w:hanging="2"/>
              <w:jc w:val="both"/>
            </w:pPr>
            <w:r>
              <w:rPr>
                <w:spacing w:val="7"/>
              </w:rPr>
              <w:t>对违反规定占用耕地建窑、建坟或者擅自在</w:t>
            </w:r>
            <w:r>
              <w:rPr>
                <w:spacing w:val="6"/>
              </w:rPr>
              <w:t>耕地上建房、挖砂、采石、采矿、取土等，破坏种植条件行为</w:t>
            </w:r>
            <w:r>
              <w:rPr>
                <w:spacing w:val="8"/>
              </w:rPr>
              <w:t>中涉及自然资源主管部门职责的处罚</w:t>
            </w:r>
          </w:p>
        </w:tc>
        <w:tc>
          <w:tcPr>
            <w:tcW w:w="8331" w:type="dxa"/>
            <w:vAlign w:val="top"/>
          </w:tcPr>
          <w:p w14:paraId="6C9BF455">
            <w:pPr>
              <w:pStyle w:val="6"/>
              <w:spacing w:before="36" w:line="230" w:lineRule="auto"/>
              <w:ind w:left="118"/>
            </w:pPr>
            <w:r>
              <w:rPr>
                <w:spacing w:val="8"/>
              </w:rPr>
              <w:t>承接部门：县自然资源局</w:t>
            </w:r>
          </w:p>
          <w:p w14:paraId="741BEE0B">
            <w:pPr>
              <w:pStyle w:val="6"/>
              <w:spacing w:before="21"/>
              <w:ind w:left="120" w:right="109" w:firstLine="3"/>
              <w:jc w:val="both"/>
            </w:pPr>
            <w:r>
              <w:rPr>
                <w:spacing w:val="8"/>
              </w:rPr>
              <w:t>工作方式：按照职责开展监督检查，对违反</w:t>
            </w:r>
            <w:r>
              <w:rPr>
                <w:spacing w:val="7"/>
              </w:rPr>
              <w:t>规定占用耕地建窑、建坟或者擅自在耕地上建</w:t>
            </w:r>
            <w:r>
              <w:rPr>
                <w:spacing w:val="8"/>
              </w:rPr>
              <w:t>房、挖砂、采石、采矿、取土等，破坏种植条件行</w:t>
            </w:r>
            <w:r>
              <w:rPr>
                <w:spacing w:val="7"/>
              </w:rPr>
              <w:t>为的，委托县综合行政执法局按照法定</w:t>
            </w:r>
            <w:r>
              <w:rPr>
                <w:spacing w:val="6"/>
              </w:rPr>
              <w:t>程序实施行政处罚。</w:t>
            </w:r>
          </w:p>
        </w:tc>
      </w:tr>
    </w:tbl>
    <w:p w14:paraId="31B11CFA">
      <w:pPr>
        <w:rPr>
          <w:rFonts w:ascii="Arial"/>
          <w:sz w:val="21"/>
        </w:rPr>
      </w:pPr>
    </w:p>
    <w:p w14:paraId="7967BBEC">
      <w:pPr>
        <w:rPr>
          <w:rFonts w:ascii="Arial" w:hAnsi="Arial" w:eastAsia="Arial" w:cs="Arial"/>
          <w:sz w:val="21"/>
          <w:szCs w:val="21"/>
        </w:rPr>
        <w:sectPr>
          <w:footerReference r:id="rId85" w:type="default"/>
          <w:pgSz w:w="16837" w:h="11905"/>
          <w:pgMar w:top="1011" w:right="1477" w:bottom="1210" w:left="1305" w:header="0" w:footer="873" w:gutter="0"/>
          <w:cols w:space="720" w:num="1"/>
        </w:sectPr>
      </w:pPr>
    </w:p>
    <w:p w14:paraId="3EEB7D86">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4988"/>
        <w:gridCol w:w="8331"/>
      </w:tblGrid>
      <w:tr w14:paraId="5DCD2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0" w:type="dxa"/>
            <w:vAlign w:val="top"/>
          </w:tcPr>
          <w:p w14:paraId="46E38DFB">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4988" w:type="dxa"/>
            <w:vAlign w:val="top"/>
          </w:tcPr>
          <w:p w14:paraId="49227A8C">
            <w:pPr>
              <w:spacing w:before="227" w:line="230" w:lineRule="auto"/>
              <w:ind w:left="2084"/>
              <w:rPr>
                <w:rFonts w:ascii="黑体" w:hAnsi="黑体" w:eastAsia="黑体" w:cs="黑体"/>
                <w:sz w:val="20"/>
                <w:szCs w:val="20"/>
              </w:rPr>
            </w:pPr>
            <w:r>
              <w:rPr>
                <w:rFonts w:ascii="黑体" w:hAnsi="黑体" w:eastAsia="黑体" w:cs="黑体"/>
                <w:spacing w:val="5"/>
                <w:sz w:val="20"/>
                <w:szCs w:val="20"/>
              </w:rPr>
              <w:t>事项名称</w:t>
            </w:r>
          </w:p>
        </w:tc>
        <w:tc>
          <w:tcPr>
            <w:tcW w:w="8331" w:type="dxa"/>
            <w:vAlign w:val="top"/>
          </w:tcPr>
          <w:p w14:paraId="17DA1CCD">
            <w:pPr>
              <w:spacing w:before="227" w:line="229" w:lineRule="auto"/>
              <w:ind w:left="3224"/>
              <w:rPr>
                <w:rFonts w:ascii="黑体" w:hAnsi="黑体" w:eastAsia="黑体" w:cs="黑体"/>
                <w:sz w:val="20"/>
                <w:szCs w:val="20"/>
              </w:rPr>
            </w:pPr>
            <w:r>
              <w:rPr>
                <w:rFonts w:ascii="黑体" w:hAnsi="黑体" w:eastAsia="黑体" w:cs="黑体"/>
                <w:spacing w:val="9"/>
                <w:sz w:val="20"/>
                <w:szCs w:val="20"/>
              </w:rPr>
              <w:t>承接部门及工作方式</w:t>
            </w:r>
          </w:p>
        </w:tc>
      </w:tr>
      <w:tr w14:paraId="32A888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709967EE">
            <w:pPr>
              <w:spacing w:line="280" w:lineRule="auto"/>
              <w:rPr>
                <w:rFonts w:ascii="Arial"/>
                <w:sz w:val="21"/>
              </w:rPr>
            </w:pPr>
          </w:p>
          <w:p w14:paraId="2D1407AD">
            <w:pPr>
              <w:spacing w:before="58"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26</w:t>
            </w:r>
          </w:p>
        </w:tc>
        <w:tc>
          <w:tcPr>
            <w:tcW w:w="4988" w:type="dxa"/>
            <w:vAlign w:val="top"/>
          </w:tcPr>
          <w:p w14:paraId="650E8039">
            <w:pPr>
              <w:pStyle w:val="6"/>
              <w:spacing w:before="304" w:line="229" w:lineRule="auto"/>
              <w:ind w:left="118"/>
            </w:pPr>
            <w:r>
              <w:rPr>
                <w:spacing w:val="9"/>
              </w:rPr>
              <w:t>对破坏或者擅自改变基本农田保护区标志的处罚</w:t>
            </w:r>
          </w:p>
        </w:tc>
        <w:tc>
          <w:tcPr>
            <w:tcW w:w="8331" w:type="dxa"/>
            <w:vAlign w:val="top"/>
          </w:tcPr>
          <w:p w14:paraId="7E6DA401">
            <w:pPr>
              <w:pStyle w:val="6"/>
              <w:spacing w:before="32" w:line="230" w:lineRule="auto"/>
              <w:ind w:left="118"/>
            </w:pPr>
            <w:r>
              <w:rPr>
                <w:spacing w:val="8"/>
              </w:rPr>
              <w:t>承接部门：县自然资源局</w:t>
            </w:r>
          </w:p>
          <w:p w14:paraId="18B6E87F">
            <w:pPr>
              <w:pStyle w:val="6"/>
              <w:spacing w:before="22" w:line="234" w:lineRule="auto"/>
              <w:ind w:left="118" w:right="109" w:firstLine="5"/>
            </w:pPr>
            <w:r>
              <w:rPr>
                <w:spacing w:val="8"/>
              </w:rPr>
              <w:t>工作方式：按照职责开展监督检查，对破坏</w:t>
            </w:r>
            <w:r>
              <w:rPr>
                <w:spacing w:val="7"/>
              </w:rPr>
              <w:t>或者擅自改变基本农田保护区标志的行为，委</w:t>
            </w:r>
            <w:r>
              <w:rPr>
                <w:spacing w:val="8"/>
              </w:rPr>
              <w:t>托县综合行政执法局按照法定程序实施行政处罚。</w:t>
            </w:r>
          </w:p>
        </w:tc>
      </w:tr>
      <w:tr w14:paraId="6EEDC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730" w:type="dxa"/>
            <w:vAlign w:val="top"/>
          </w:tcPr>
          <w:p w14:paraId="1C38AA11">
            <w:pPr>
              <w:spacing w:line="415" w:lineRule="auto"/>
              <w:rPr>
                <w:rFonts w:ascii="Arial"/>
                <w:sz w:val="21"/>
              </w:rPr>
            </w:pPr>
          </w:p>
          <w:p w14:paraId="0D38E96E">
            <w:pPr>
              <w:spacing w:before="57"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27</w:t>
            </w:r>
          </w:p>
        </w:tc>
        <w:tc>
          <w:tcPr>
            <w:tcW w:w="4988" w:type="dxa"/>
            <w:vAlign w:val="top"/>
          </w:tcPr>
          <w:p w14:paraId="5A0C3351">
            <w:pPr>
              <w:spacing w:line="371" w:lineRule="auto"/>
              <w:rPr>
                <w:rFonts w:ascii="Arial"/>
                <w:sz w:val="21"/>
              </w:rPr>
            </w:pPr>
          </w:p>
          <w:p w14:paraId="027B37A1">
            <w:pPr>
              <w:pStyle w:val="6"/>
              <w:spacing w:before="65" w:line="232" w:lineRule="auto"/>
              <w:ind w:left="119"/>
            </w:pPr>
            <w:r>
              <w:rPr>
                <w:spacing w:val="7"/>
              </w:rPr>
              <w:t>土地征收、征用</w:t>
            </w:r>
          </w:p>
        </w:tc>
        <w:tc>
          <w:tcPr>
            <w:tcW w:w="8331" w:type="dxa"/>
            <w:vAlign w:val="top"/>
          </w:tcPr>
          <w:p w14:paraId="0F61D1F9">
            <w:pPr>
              <w:pStyle w:val="6"/>
              <w:spacing w:before="31" w:line="230" w:lineRule="auto"/>
              <w:ind w:left="118"/>
            </w:pPr>
            <w:r>
              <w:rPr>
                <w:spacing w:val="8"/>
              </w:rPr>
              <w:t>承接部门：县自然资源局</w:t>
            </w:r>
          </w:p>
          <w:p w14:paraId="38D7E984">
            <w:pPr>
              <w:pStyle w:val="6"/>
              <w:spacing w:before="25" w:line="239" w:lineRule="auto"/>
              <w:ind w:left="119" w:right="70" w:firstLine="4"/>
              <w:jc w:val="both"/>
            </w:pPr>
            <w:r>
              <w:rPr>
                <w:spacing w:val="9"/>
              </w:rPr>
              <w:t>工作方式：根据土地征收、征用政策法规，</w:t>
            </w:r>
            <w:r>
              <w:rPr>
                <w:spacing w:val="8"/>
              </w:rPr>
              <w:t>负责开展拟征地公告、现状调查、风险评估、安置补偿、方案公告、听证、补偿登记、协议等前期</w:t>
            </w:r>
            <w:r>
              <w:rPr>
                <w:spacing w:val="7"/>
              </w:rPr>
              <w:t>工作。前期工作完成后，提出征收土</w:t>
            </w:r>
            <w:r>
              <w:rPr>
                <w:spacing w:val="8"/>
              </w:rPr>
              <w:t>地申请，开展土地征收、征用工作。</w:t>
            </w:r>
          </w:p>
        </w:tc>
      </w:tr>
      <w:tr w14:paraId="42DC3B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118E1D1A">
            <w:pPr>
              <w:spacing w:line="282" w:lineRule="auto"/>
              <w:rPr>
                <w:rFonts w:ascii="Arial"/>
                <w:sz w:val="21"/>
              </w:rPr>
            </w:pPr>
          </w:p>
          <w:p w14:paraId="5F1F29FB">
            <w:pPr>
              <w:spacing w:before="58"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28</w:t>
            </w:r>
          </w:p>
        </w:tc>
        <w:tc>
          <w:tcPr>
            <w:tcW w:w="4988" w:type="dxa"/>
            <w:vAlign w:val="top"/>
          </w:tcPr>
          <w:p w14:paraId="60DEE7C6">
            <w:pPr>
              <w:pStyle w:val="6"/>
              <w:spacing w:before="305" w:line="229" w:lineRule="auto"/>
              <w:ind w:left="116"/>
            </w:pPr>
            <w:r>
              <w:rPr>
                <w:spacing w:val="8"/>
              </w:rPr>
              <w:t>开展历史遗留废弃矿山生态修复工作</w:t>
            </w:r>
          </w:p>
        </w:tc>
        <w:tc>
          <w:tcPr>
            <w:tcW w:w="8331" w:type="dxa"/>
            <w:vAlign w:val="top"/>
          </w:tcPr>
          <w:p w14:paraId="1B3F8D7A">
            <w:pPr>
              <w:pStyle w:val="6"/>
              <w:spacing w:before="32" w:line="230" w:lineRule="auto"/>
              <w:ind w:left="118"/>
            </w:pPr>
            <w:r>
              <w:rPr>
                <w:spacing w:val="8"/>
              </w:rPr>
              <w:t>承接部门：县自然资源局</w:t>
            </w:r>
          </w:p>
          <w:p w14:paraId="5C6CE380">
            <w:pPr>
              <w:pStyle w:val="6"/>
              <w:spacing w:before="24" w:line="233" w:lineRule="auto"/>
              <w:ind w:left="120" w:right="109" w:firstLine="3"/>
            </w:pPr>
            <w:r>
              <w:rPr>
                <w:spacing w:val="8"/>
              </w:rPr>
              <w:t>工作方式：依据职能职责，根据相关法律法</w:t>
            </w:r>
            <w:r>
              <w:rPr>
                <w:spacing w:val="7"/>
              </w:rPr>
              <w:t>规要求，牵头开展历史遗留废弃矿山生态修复</w:t>
            </w:r>
            <w:r>
              <w:rPr>
                <w:spacing w:val="4"/>
              </w:rPr>
              <w:t>相关工作。</w:t>
            </w:r>
          </w:p>
        </w:tc>
      </w:tr>
      <w:tr w14:paraId="32B32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059C575F">
            <w:pPr>
              <w:spacing w:line="256" w:lineRule="auto"/>
              <w:rPr>
                <w:rFonts w:ascii="Arial"/>
                <w:sz w:val="21"/>
              </w:rPr>
            </w:pPr>
          </w:p>
          <w:p w14:paraId="04B31075">
            <w:pPr>
              <w:spacing w:before="57" w:line="195" w:lineRule="auto"/>
              <w:ind w:left="26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29</w:t>
            </w:r>
          </w:p>
        </w:tc>
        <w:tc>
          <w:tcPr>
            <w:tcW w:w="4988" w:type="dxa"/>
            <w:vAlign w:val="top"/>
          </w:tcPr>
          <w:p w14:paraId="2074B88C">
            <w:pPr>
              <w:pStyle w:val="6"/>
              <w:spacing w:before="276" w:line="229" w:lineRule="auto"/>
              <w:ind w:left="119"/>
            </w:pPr>
            <w:r>
              <w:rPr>
                <w:spacing w:val="8"/>
              </w:rPr>
              <w:t>动物及动物产品检疫</w:t>
            </w:r>
          </w:p>
        </w:tc>
        <w:tc>
          <w:tcPr>
            <w:tcW w:w="8331" w:type="dxa"/>
            <w:vAlign w:val="top"/>
          </w:tcPr>
          <w:p w14:paraId="5DC82C51">
            <w:pPr>
              <w:pStyle w:val="6"/>
              <w:spacing w:before="140" w:line="230" w:lineRule="auto"/>
              <w:ind w:left="118"/>
            </w:pPr>
            <w:r>
              <w:rPr>
                <w:spacing w:val="8"/>
              </w:rPr>
              <w:t>承接部门：县农业农村局</w:t>
            </w:r>
          </w:p>
          <w:p w14:paraId="17711107">
            <w:pPr>
              <w:pStyle w:val="6"/>
              <w:spacing w:before="23" w:line="229" w:lineRule="auto"/>
              <w:ind w:left="123"/>
            </w:pPr>
            <w:r>
              <w:rPr>
                <w:spacing w:val="9"/>
              </w:rPr>
              <w:t>工作方式：依据职能职责，负责做好动物及动物产品的检疫和相关备案。</w:t>
            </w:r>
          </w:p>
        </w:tc>
      </w:tr>
      <w:tr w14:paraId="526B7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447A93DA">
            <w:pPr>
              <w:spacing w:line="254" w:lineRule="auto"/>
              <w:rPr>
                <w:rFonts w:ascii="Arial"/>
                <w:sz w:val="21"/>
              </w:rPr>
            </w:pPr>
          </w:p>
          <w:p w14:paraId="39DCE758">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30</w:t>
            </w:r>
          </w:p>
        </w:tc>
        <w:tc>
          <w:tcPr>
            <w:tcW w:w="4988" w:type="dxa"/>
            <w:vAlign w:val="top"/>
          </w:tcPr>
          <w:p w14:paraId="2F0D97AD">
            <w:pPr>
              <w:pStyle w:val="6"/>
              <w:spacing w:before="277" w:line="229" w:lineRule="auto"/>
              <w:ind w:left="119"/>
            </w:pPr>
            <w:r>
              <w:rPr>
                <w:spacing w:val="7"/>
              </w:rPr>
              <w:t>动物疫情信息采集</w:t>
            </w:r>
          </w:p>
        </w:tc>
        <w:tc>
          <w:tcPr>
            <w:tcW w:w="8331" w:type="dxa"/>
            <w:vAlign w:val="top"/>
          </w:tcPr>
          <w:p w14:paraId="4EF061CB">
            <w:pPr>
              <w:pStyle w:val="6"/>
              <w:spacing w:before="140" w:line="230" w:lineRule="auto"/>
              <w:ind w:left="118"/>
            </w:pPr>
            <w:r>
              <w:rPr>
                <w:spacing w:val="8"/>
              </w:rPr>
              <w:t>承接部门：县农业农村局</w:t>
            </w:r>
          </w:p>
          <w:p w14:paraId="01158D32">
            <w:pPr>
              <w:pStyle w:val="6"/>
              <w:spacing w:before="23" w:line="229" w:lineRule="auto"/>
              <w:ind w:left="123"/>
            </w:pPr>
            <w:r>
              <w:rPr>
                <w:spacing w:val="9"/>
              </w:rPr>
              <w:t>工作方式：依据职能职责，组织开展动物疫情信息采集、数据分析和上报工作。</w:t>
            </w:r>
          </w:p>
        </w:tc>
      </w:tr>
      <w:tr w14:paraId="320CA7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6DE33B08">
            <w:pPr>
              <w:spacing w:line="283" w:lineRule="auto"/>
              <w:rPr>
                <w:rFonts w:ascii="Arial"/>
                <w:sz w:val="21"/>
              </w:rPr>
            </w:pPr>
          </w:p>
          <w:p w14:paraId="7D7E6E72">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31</w:t>
            </w:r>
          </w:p>
        </w:tc>
        <w:tc>
          <w:tcPr>
            <w:tcW w:w="4988" w:type="dxa"/>
            <w:vAlign w:val="top"/>
          </w:tcPr>
          <w:p w14:paraId="709E6A4C">
            <w:pPr>
              <w:pStyle w:val="6"/>
              <w:spacing w:before="170" w:line="253" w:lineRule="auto"/>
              <w:ind w:left="116" w:right="108" w:firstLine="1"/>
            </w:pPr>
            <w:r>
              <w:rPr>
                <w:spacing w:val="6"/>
              </w:rPr>
              <w:t>组织收集、处理并溯源在江河、湖泊、水库等水域发</w:t>
            </w:r>
            <w:r>
              <w:rPr>
                <w:spacing w:val="7"/>
              </w:rPr>
              <w:t>现的死亡畜禽</w:t>
            </w:r>
          </w:p>
        </w:tc>
        <w:tc>
          <w:tcPr>
            <w:tcW w:w="8331" w:type="dxa"/>
            <w:vAlign w:val="top"/>
          </w:tcPr>
          <w:p w14:paraId="452745AA">
            <w:pPr>
              <w:pStyle w:val="6"/>
              <w:spacing w:before="35" w:line="230" w:lineRule="auto"/>
              <w:ind w:left="118"/>
            </w:pPr>
            <w:r>
              <w:rPr>
                <w:spacing w:val="8"/>
              </w:rPr>
              <w:t>承接部门：县农业农村局</w:t>
            </w:r>
          </w:p>
          <w:p w14:paraId="0415F376">
            <w:pPr>
              <w:pStyle w:val="6"/>
              <w:spacing w:before="21" w:line="233" w:lineRule="auto"/>
              <w:ind w:left="117" w:right="109" w:firstLine="5"/>
            </w:pPr>
            <w:r>
              <w:rPr>
                <w:spacing w:val="8"/>
              </w:rPr>
              <w:t>工作方式：依据职能职责，会同相关部门，</w:t>
            </w:r>
            <w:r>
              <w:rPr>
                <w:spacing w:val="7"/>
              </w:rPr>
              <w:t>组织收集、处理并溯源在江河、湖泊、水库等水域发现的死亡畜禽。</w:t>
            </w:r>
          </w:p>
        </w:tc>
      </w:tr>
      <w:tr w14:paraId="75E447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6CD0A61D">
            <w:pPr>
              <w:spacing w:line="282" w:lineRule="auto"/>
              <w:rPr>
                <w:rFonts w:ascii="Arial"/>
                <w:sz w:val="21"/>
              </w:rPr>
            </w:pPr>
          </w:p>
          <w:p w14:paraId="28061054">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32</w:t>
            </w:r>
          </w:p>
        </w:tc>
        <w:tc>
          <w:tcPr>
            <w:tcW w:w="4988" w:type="dxa"/>
            <w:vAlign w:val="top"/>
          </w:tcPr>
          <w:p w14:paraId="6B687B75">
            <w:pPr>
              <w:rPr>
                <w:rFonts w:ascii="Arial"/>
                <w:sz w:val="21"/>
              </w:rPr>
            </w:pPr>
          </w:p>
          <w:p w14:paraId="6B8F6BE2">
            <w:pPr>
              <w:pStyle w:val="6"/>
              <w:spacing w:before="65" w:line="229" w:lineRule="auto"/>
              <w:ind w:left="116"/>
            </w:pPr>
            <w:r>
              <w:rPr>
                <w:spacing w:val="9"/>
              </w:rPr>
              <w:t>开展除兽用生物制品、特殊药品外的兽药经营管理</w:t>
            </w:r>
          </w:p>
        </w:tc>
        <w:tc>
          <w:tcPr>
            <w:tcW w:w="8331" w:type="dxa"/>
            <w:vAlign w:val="top"/>
          </w:tcPr>
          <w:p w14:paraId="77F59BCB">
            <w:pPr>
              <w:pStyle w:val="6"/>
              <w:spacing w:before="35" w:line="230" w:lineRule="auto"/>
              <w:ind w:left="118"/>
            </w:pPr>
            <w:r>
              <w:rPr>
                <w:spacing w:val="8"/>
              </w:rPr>
              <w:t>承接部门：县农业农村局</w:t>
            </w:r>
          </w:p>
          <w:p w14:paraId="3CFFE71C">
            <w:pPr>
              <w:pStyle w:val="6"/>
              <w:spacing w:before="22" w:line="233" w:lineRule="auto"/>
              <w:ind w:left="123" w:right="109"/>
            </w:pPr>
            <w:r>
              <w:rPr>
                <w:spacing w:val="8"/>
              </w:rPr>
              <w:t>工作方式：依据职能职责，对辖区内除兽用</w:t>
            </w:r>
            <w:r>
              <w:rPr>
                <w:spacing w:val="7"/>
              </w:rPr>
              <w:t>生物制品、特殊药品外的兽药经营进行日常监</w:t>
            </w:r>
            <w:r>
              <w:rPr>
                <w:spacing w:val="2"/>
              </w:rPr>
              <w:t>督管理。</w:t>
            </w:r>
          </w:p>
        </w:tc>
      </w:tr>
      <w:tr w14:paraId="35412A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6E3127C5">
            <w:pPr>
              <w:spacing w:line="283" w:lineRule="auto"/>
              <w:rPr>
                <w:rFonts w:ascii="Arial"/>
                <w:sz w:val="21"/>
              </w:rPr>
            </w:pPr>
          </w:p>
          <w:p w14:paraId="4963A84F">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33</w:t>
            </w:r>
          </w:p>
        </w:tc>
        <w:tc>
          <w:tcPr>
            <w:tcW w:w="4988" w:type="dxa"/>
            <w:vAlign w:val="top"/>
          </w:tcPr>
          <w:p w14:paraId="7C8103CB">
            <w:pPr>
              <w:rPr>
                <w:rFonts w:ascii="Arial"/>
                <w:sz w:val="21"/>
              </w:rPr>
            </w:pPr>
          </w:p>
          <w:p w14:paraId="2A46AB52">
            <w:pPr>
              <w:pStyle w:val="6"/>
              <w:spacing w:before="65" w:line="229" w:lineRule="auto"/>
              <w:ind w:left="117"/>
            </w:pPr>
            <w:r>
              <w:rPr>
                <w:spacing w:val="8"/>
              </w:rPr>
              <w:t>农业机械安全监督检查</w:t>
            </w:r>
          </w:p>
        </w:tc>
        <w:tc>
          <w:tcPr>
            <w:tcW w:w="8331" w:type="dxa"/>
            <w:vAlign w:val="top"/>
          </w:tcPr>
          <w:p w14:paraId="51C4957B">
            <w:pPr>
              <w:pStyle w:val="6"/>
              <w:spacing w:before="36" w:line="230" w:lineRule="auto"/>
              <w:ind w:left="118"/>
            </w:pPr>
            <w:r>
              <w:rPr>
                <w:spacing w:val="8"/>
              </w:rPr>
              <w:t>承接部门：县农业农村局</w:t>
            </w:r>
          </w:p>
          <w:p w14:paraId="187858C1">
            <w:pPr>
              <w:pStyle w:val="6"/>
              <w:spacing w:before="21" w:line="233" w:lineRule="auto"/>
              <w:ind w:left="118" w:right="109" w:firstLine="5"/>
            </w:pPr>
            <w:r>
              <w:rPr>
                <w:spacing w:val="8"/>
              </w:rPr>
              <w:t>工作方式：依据职能职责，对农业机械开展</w:t>
            </w:r>
            <w:r>
              <w:rPr>
                <w:spacing w:val="7"/>
              </w:rPr>
              <w:t>安全监管工作，对存在的安全隐患督促相关责</w:t>
            </w:r>
            <w:r>
              <w:rPr>
                <w:spacing w:val="6"/>
              </w:rPr>
              <w:t>任单位及时消除。</w:t>
            </w:r>
          </w:p>
        </w:tc>
      </w:tr>
      <w:tr w14:paraId="43DEE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75D6D792">
            <w:pPr>
              <w:spacing w:line="284" w:lineRule="auto"/>
              <w:rPr>
                <w:rFonts w:ascii="Arial"/>
                <w:sz w:val="21"/>
              </w:rPr>
            </w:pPr>
          </w:p>
          <w:p w14:paraId="58DD6379">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34</w:t>
            </w:r>
          </w:p>
        </w:tc>
        <w:tc>
          <w:tcPr>
            <w:tcW w:w="4988" w:type="dxa"/>
            <w:vAlign w:val="top"/>
          </w:tcPr>
          <w:p w14:paraId="03077F73">
            <w:pPr>
              <w:spacing w:line="241" w:lineRule="auto"/>
              <w:rPr>
                <w:rFonts w:ascii="Arial"/>
                <w:sz w:val="21"/>
              </w:rPr>
            </w:pPr>
          </w:p>
          <w:p w14:paraId="0EEFBDFA">
            <w:pPr>
              <w:pStyle w:val="6"/>
              <w:spacing w:before="65" w:line="229" w:lineRule="auto"/>
              <w:ind w:left="117"/>
            </w:pPr>
            <w:r>
              <w:rPr>
                <w:spacing w:val="8"/>
              </w:rPr>
              <w:t>农作物种子质量纠纷田间现场鉴定</w:t>
            </w:r>
          </w:p>
        </w:tc>
        <w:tc>
          <w:tcPr>
            <w:tcW w:w="8331" w:type="dxa"/>
            <w:vAlign w:val="top"/>
          </w:tcPr>
          <w:p w14:paraId="775D4E10">
            <w:pPr>
              <w:pStyle w:val="6"/>
              <w:spacing w:before="34" w:line="230" w:lineRule="auto"/>
              <w:ind w:left="118"/>
            </w:pPr>
            <w:r>
              <w:rPr>
                <w:spacing w:val="8"/>
              </w:rPr>
              <w:t>承接部门：县农业农村局</w:t>
            </w:r>
          </w:p>
          <w:p w14:paraId="3C5D1EAE">
            <w:pPr>
              <w:pStyle w:val="6"/>
              <w:spacing w:before="25" w:line="232" w:lineRule="auto"/>
              <w:ind w:left="123" w:right="109"/>
            </w:pPr>
            <w:r>
              <w:rPr>
                <w:spacing w:val="8"/>
              </w:rPr>
              <w:t>工作方式：依据职能职责，负责收集资料、</w:t>
            </w:r>
            <w:r>
              <w:rPr>
                <w:spacing w:val="7"/>
              </w:rPr>
              <w:t>核实情况，并组织专家鉴定组进行农作物种子质量鉴定，及时化解矛盾纠纷。</w:t>
            </w:r>
          </w:p>
        </w:tc>
      </w:tr>
      <w:tr w14:paraId="4FFEB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30" w:type="dxa"/>
            <w:vAlign w:val="top"/>
          </w:tcPr>
          <w:p w14:paraId="56280DDC">
            <w:pPr>
              <w:spacing w:line="257" w:lineRule="auto"/>
              <w:rPr>
                <w:rFonts w:ascii="Arial"/>
                <w:sz w:val="21"/>
              </w:rPr>
            </w:pPr>
          </w:p>
          <w:p w14:paraId="39C0EAD4">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35</w:t>
            </w:r>
          </w:p>
        </w:tc>
        <w:tc>
          <w:tcPr>
            <w:tcW w:w="4988" w:type="dxa"/>
            <w:vAlign w:val="top"/>
          </w:tcPr>
          <w:p w14:paraId="482E3513">
            <w:pPr>
              <w:pStyle w:val="6"/>
              <w:spacing w:before="278" w:line="229" w:lineRule="auto"/>
              <w:ind w:left="118"/>
            </w:pPr>
            <w:r>
              <w:rPr>
                <w:spacing w:val="6"/>
              </w:rPr>
              <w:t>对实行家庭承包经营的土地承包经营权证登记、颁证</w:t>
            </w:r>
          </w:p>
        </w:tc>
        <w:tc>
          <w:tcPr>
            <w:tcW w:w="8331" w:type="dxa"/>
            <w:vAlign w:val="top"/>
          </w:tcPr>
          <w:p w14:paraId="2518FB69">
            <w:pPr>
              <w:pStyle w:val="6"/>
              <w:spacing w:before="278" w:line="230" w:lineRule="auto"/>
              <w:ind w:left="120"/>
            </w:pPr>
            <w:r>
              <w:rPr>
                <w:spacing w:val="8"/>
              </w:rPr>
              <w:t>相关法律法规已废止，无需列明承接部门。</w:t>
            </w:r>
          </w:p>
        </w:tc>
      </w:tr>
    </w:tbl>
    <w:p w14:paraId="45C93E30">
      <w:pPr>
        <w:spacing w:line="219" w:lineRule="exact"/>
        <w:rPr>
          <w:rFonts w:ascii="Arial"/>
          <w:sz w:val="19"/>
        </w:rPr>
      </w:pPr>
    </w:p>
    <w:p w14:paraId="6C9319A8">
      <w:pPr>
        <w:spacing w:line="219" w:lineRule="exact"/>
        <w:rPr>
          <w:rFonts w:ascii="Arial" w:hAnsi="Arial" w:eastAsia="Arial" w:cs="Arial"/>
          <w:sz w:val="19"/>
          <w:szCs w:val="19"/>
        </w:rPr>
        <w:sectPr>
          <w:footerReference r:id="rId86" w:type="default"/>
          <w:pgSz w:w="16837" w:h="11905"/>
          <w:pgMar w:top="1011" w:right="1477" w:bottom="1210" w:left="1305" w:header="0" w:footer="873" w:gutter="0"/>
          <w:cols w:space="720" w:num="1"/>
        </w:sectPr>
      </w:pPr>
    </w:p>
    <w:p w14:paraId="3DEB11B8">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4988"/>
        <w:gridCol w:w="8331"/>
      </w:tblGrid>
      <w:tr w14:paraId="34921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0" w:type="dxa"/>
            <w:vAlign w:val="top"/>
          </w:tcPr>
          <w:p w14:paraId="2791CE28">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4988" w:type="dxa"/>
            <w:vAlign w:val="top"/>
          </w:tcPr>
          <w:p w14:paraId="3A93D94B">
            <w:pPr>
              <w:spacing w:before="227" w:line="230" w:lineRule="auto"/>
              <w:ind w:left="2084"/>
              <w:rPr>
                <w:rFonts w:ascii="黑体" w:hAnsi="黑体" w:eastAsia="黑体" w:cs="黑体"/>
                <w:sz w:val="20"/>
                <w:szCs w:val="20"/>
              </w:rPr>
            </w:pPr>
            <w:r>
              <w:rPr>
                <w:rFonts w:ascii="黑体" w:hAnsi="黑体" w:eastAsia="黑体" w:cs="黑体"/>
                <w:spacing w:val="5"/>
                <w:sz w:val="20"/>
                <w:szCs w:val="20"/>
              </w:rPr>
              <w:t>事项名称</w:t>
            </w:r>
          </w:p>
        </w:tc>
        <w:tc>
          <w:tcPr>
            <w:tcW w:w="8331" w:type="dxa"/>
            <w:vAlign w:val="top"/>
          </w:tcPr>
          <w:p w14:paraId="37AA0E42">
            <w:pPr>
              <w:spacing w:before="227" w:line="229" w:lineRule="auto"/>
              <w:ind w:left="3224"/>
              <w:rPr>
                <w:rFonts w:ascii="黑体" w:hAnsi="黑体" w:eastAsia="黑体" w:cs="黑体"/>
                <w:sz w:val="20"/>
                <w:szCs w:val="20"/>
              </w:rPr>
            </w:pPr>
            <w:r>
              <w:rPr>
                <w:rFonts w:ascii="黑体" w:hAnsi="黑体" w:eastAsia="黑体" w:cs="黑体"/>
                <w:spacing w:val="9"/>
                <w:sz w:val="20"/>
                <w:szCs w:val="20"/>
              </w:rPr>
              <w:t>承接部门及工作方式</w:t>
            </w:r>
          </w:p>
        </w:tc>
      </w:tr>
      <w:tr w14:paraId="7F284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40DDC715">
            <w:pPr>
              <w:spacing w:line="252" w:lineRule="auto"/>
              <w:rPr>
                <w:rFonts w:ascii="Arial"/>
                <w:sz w:val="21"/>
              </w:rPr>
            </w:pPr>
          </w:p>
          <w:p w14:paraId="1F74EFE6">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36</w:t>
            </w:r>
          </w:p>
        </w:tc>
        <w:tc>
          <w:tcPr>
            <w:tcW w:w="4988" w:type="dxa"/>
            <w:vAlign w:val="top"/>
          </w:tcPr>
          <w:p w14:paraId="2CE456E6">
            <w:pPr>
              <w:pStyle w:val="6"/>
              <w:spacing w:before="275" w:line="230" w:lineRule="auto"/>
              <w:ind w:left="117"/>
            </w:pPr>
            <w:r>
              <w:rPr>
                <w:spacing w:val="8"/>
              </w:rPr>
              <w:t>农村土地承包经营权证审核</w:t>
            </w:r>
          </w:p>
        </w:tc>
        <w:tc>
          <w:tcPr>
            <w:tcW w:w="8331" w:type="dxa"/>
            <w:vAlign w:val="top"/>
          </w:tcPr>
          <w:p w14:paraId="7A803A0B">
            <w:pPr>
              <w:pStyle w:val="6"/>
              <w:spacing w:before="275" w:line="230" w:lineRule="auto"/>
              <w:ind w:left="120"/>
            </w:pPr>
            <w:r>
              <w:rPr>
                <w:spacing w:val="8"/>
              </w:rPr>
              <w:t>相关法律法规已废止，无需列明承接部门。</w:t>
            </w:r>
          </w:p>
        </w:tc>
      </w:tr>
      <w:tr w14:paraId="709C3C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57F75F47">
            <w:pPr>
              <w:spacing w:line="252" w:lineRule="auto"/>
              <w:rPr>
                <w:rFonts w:ascii="Arial"/>
                <w:sz w:val="21"/>
              </w:rPr>
            </w:pPr>
          </w:p>
          <w:p w14:paraId="62E33E93">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37</w:t>
            </w:r>
          </w:p>
        </w:tc>
        <w:tc>
          <w:tcPr>
            <w:tcW w:w="4988" w:type="dxa"/>
            <w:vAlign w:val="top"/>
          </w:tcPr>
          <w:p w14:paraId="311AFC3C">
            <w:pPr>
              <w:pStyle w:val="6"/>
              <w:spacing w:before="138" w:line="253" w:lineRule="auto"/>
              <w:ind w:left="116" w:right="108" w:firstLine="1"/>
            </w:pPr>
            <w:r>
              <w:rPr>
                <w:spacing w:val="6"/>
              </w:rPr>
              <w:t>对实行招标、拍卖、公开协商等方式的农村土地承包</w:t>
            </w:r>
            <w:r>
              <w:rPr>
                <w:spacing w:val="7"/>
              </w:rPr>
              <w:t>经营权颁证的审核</w:t>
            </w:r>
          </w:p>
        </w:tc>
        <w:tc>
          <w:tcPr>
            <w:tcW w:w="8331" w:type="dxa"/>
            <w:vAlign w:val="top"/>
          </w:tcPr>
          <w:p w14:paraId="6CCE4E8F">
            <w:pPr>
              <w:pStyle w:val="6"/>
              <w:spacing w:before="275" w:line="230" w:lineRule="auto"/>
              <w:ind w:left="120"/>
            </w:pPr>
            <w:r>
              <w:rPr>
                <w:spacing w:val="8"/>
              </w:rPr>
              <w:t>相关法律法规已废止，无需列明承接部门。</w:t>
            </w:r>
          </w:p>
        </w:tc>
      </w:tr>
      <w:tr w14:paraId="25BFA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640653F4">
            <w:pPr>
              <w:spacing w:line="252" w:lineRule="auto"/>
              <w:rPr>
                <w:rFonts w:ascii="Arial"/>
                <w:sz w:val="21"/>
              </w:rPr>
            </w:pPr>
          </w:p>
          <w:p w14:paraId="5A97AE38">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38</w:t>
            </w:r>
          </w:p>
        </w:tc>
        <w:tc>
          <w:tcPr>
            <w:tcW w:w="4988" w:type="dxa"/>
            <w:vAlign w:val="top"/>
          </w:tcPr>
          <w:p w14:paraId="23749A30">
            <w:pPr>
              <w:pStyle w:val="6"/>
              <w:spacing w:before="276" w:line="230" w:lineRule="auto"/>
              <w:ind w:left="117"/>
            </w:pPr>
            <w:r>
              <w:rPr>
                <w:spacing w:val="9"/>
              </w:rPr>
              <w:t>换发、补发农村土地承包经营权证的审核</w:t>
            </w:r>
          </w:p>
        </w:tc>
        <w:tc>
          <w:tcPr>
            <w:tcW w:w="8331" w:type="dxa"/>
            <w:vAlign w:val="top"/>
          </w:tcPr>
          <w:p w14:paraId="79632B08">
            <w:pPr>
              <w:pStyle w:val="6"/>
              <w:spacing w:before="276" w:line="230" w:lineRule="auto"/>
              <w:ind w:left="120"/>
            </w:pPr>
            <w:r>
              <w:rPr>
                <w:spacing w:val="8"/>
              </w:rPr>
              <w:t>相关法律法规已废止，无需列明承接部门。</w:t>
            </w:r>
          </w:p>
        </w:tc>
      </w:tr>
      <w:tr w14:paraId="57F0C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3"/>
            <w:vAlign w:val="top"/>
          </w:tcPr>
          <w:p w14:paraId="0C13743C">
            <w:pPr>
              <w:spacing w:before="119" w:line="222" w:lineRule="auto"/>
              <w:ind w:left="131"/>
              <w:rPr>
                <w:rFonts w:ascii="黑体" w:hAnsi="黑体" w:eastAsia="黑体" w:cs="黑体"/>
                <w:sz w:val="24"/>
                <w:szCs w:val="24"/>
              </w:rPr>
            </w:pPr>
            <w:r>
              <w:rPr>
                <w:rFonts w:ascii="黑体" w:hAnsi="黑体" w:eastAsia="黑体" w:cs="黑体"/>
                <w:spacing w:val="-3"/>
                <w:sz w:val="24"/>
                <w:szCs w:val="24"/>
              </w:rPr>
              <w:t>四、社会保障（</w:t>
            </w:r>
            <w:r>
              <w:rPr>
                <w:rFonts w:ascii="Times New Roman" w:hAnsi="Times New Roman" w:eastAsia="Times New Roman" w:cs="Times New Roman"/>
                <w:spacing w:val="-3"/>
                <w:sz w:val="24"/>
                <w:szCs w:val="24"/>
              </w:rPr>
              <w:t>8</w:t>
            </w:r>
            <w:r>
              <w:rPr>
                <w:rFonts w:ascii="黑体" w:hAnsi="黑体" w:eastAsia="黑体" w:cs="黑体"/>
                <w:spacing w:val="-3"/>
                <w:sz w:val="24"/>
                <w:szCs w:val="24"/>
              </w:rPr>
              <w:t>项）</w:t>
            </w:r>
          </w:p>
        </w:tc>
      </w:tr>
      <w:tr w14:paraId="4E636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7706131C">
            <w:pPr>
              <w:spacing w:line="281" w:lineRule="auto"/>
              <w:rPr>
                <w:rFonts w:ascii="Arial"/>
                <w:sz w:val="21"/>
              </w:rPr>
            </w:pPr>
          </w:p>
          <w:p w14:paraId="42BC60C3">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39</w:t>
            </w:r>
          </w:p>
        </w:tc>
        <w:tc>
          <w:tcPr>
            <w:tcW w:w="4988" w:type="dxa"/>
            <w:vAlign w:val="top"/>
          </w:tcPr>
          <w:p w14:paraId="7CDE3568">
            <w:pPr>
              <w:pStyle w:val="6"/>
              <w:spacing w:before="167" w:line="250" w:lineRule="auto"/>
              <w:ind w:left="122" w:right="108" w:hanging="4"/>
            </w:pPr>
            <w:r>
              <w:rPr>
                <w:spacing w:val="6"/>
              </w:rPr>
              <w:t>对采取虚报、隐瞒、伪造等手段，骗取享受城市居民</w:t>
            </w:r>
            <w:r>
              <w:rPr>
                <w:spacing w:val="8"/>
              </w:rPr>
              <w:t>最低生活保障待遇的处罚</w:t>
            </w:r>
          </w:p>
        </w:tc>
        <w:tc>
          <w:tcPr>
            <w:tcW w:w="8331" w:type="dxa"/>
            <w:vAlign w:val="top"/>
          </w:tcPr>
          <w:p w14:paraId="49DFEA27">
            <w:pPr>
              <w:pStyle w:val="6"/>
              <w:spacing w:before="31" w:line="230" w:lineRule="auto"/>
              <w:ind w:left="118"/>
            </w:pPr>
            <w:r>
              <w:rPr>
                <w:spacing w:val="8"/>
              </w:rPr>
              <w:t>承接部门：县民政局</w:t>
            </w:r>
          </w:p>
          <w:p w14:paraId="51693FEB">
            <w:pPr>
              <w:pStyle w:val="6"/>
              <w:spacing w:before="23" w:line="234" w:lineRule="auto"/>
              <w:ind w:left="118" w:right="51" w:firstLine="5"/>
            </w:pPr>
            <w:r>
              <w:rPr>
                <w:spacing w:val="4"/>
              </w:rPr>
              <w:t>工作方式：按照职责做好日常监督和政策宣传工作，对违规领取最低</w:t>
            </w:r>
            <w:r>
              <w:rPr>
                <w:spacing w:val="3"/>
              </w:rPr>
              <w:t>生活保障待遇的行为，</w:t>
            </w:r>
            <w:r>
              <w:rPr>
                <w:spacing w:val="7"/>
              </w:rPr>
              <w:t>按照法定程序实施行政处罚。</w:t>
            </w:r>
          </w:p>
        </w:tc>
      </w:tr>
      <w:tr w14:paraId="7AB003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24435433">
            <w:pPr>
              <w:spacing w:line="281" w:lineRule="auto"/>
              <w:rPr>
                <w:rFonts w:ascii="Arial"/>
                <w:sz w:val="21"/>
              </w:rPr>
            </w:pPr>
          </w:p>
          <w:p w14:paraId="42C9ED7B">
            <w:pPr>
              <w:spacing w:before="57"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40</w:t>
            </w:r>
          </w:p>
        </w:tc>
        <w:tc>
          <w:tcPr>
            <w:tcW w:w="4988" w:type="dxa"/>
            <w:vAlign w:val="top"/>
          </w:tcPr>
          <w:p w14:paraId="43499F8F">
            <w:pPr>
              <w:pStyle w:val="6"/>
              <w:spacing w:before="34" w:line="239" w:lineRule="auto"/>
              <w:ind w:left="116" w:right="108" w:firstLine="1"/>
            </w:pPr>
            <w:r>
              <w:rPr>
                <w:spacing w:val="9"/>
              </w:rPr>
              <w:t>在享受城市居民最低生活保障待遇期间家庭收入情</w:t>
            </w:r>
            <w:r>
              <w:rPr>
                <w:spacing w:val="6"/>
              </w:rPr>
              <w:t>况好转，不按规定告知管理审批机关，继续享受城市</w:t>
            </w:r>
            <w:r>
              <w:rPr>
                <w:spacing w:val="8"/>
              </w:rPr>
              <w:t>居民最低生活保障待遇的处罚</w:t>
            </w:r>
          </w:p>
        </w:tc>
        <w:tc>
          <w:tcPr>
            <w:tcW w:w="8331" w:type="dxa"/>
            <w:vAlign w:val="top"/>
          </w:tcPr>
          <w:p w14:paraId="60456685">
            <w:pPr>
              <w:pStyle w:val="6"/>
              <w:spacing w:before="33" w:line="230" w:lineRule="auto"/>
              <w:ind w:left="118"/>
            </w:pPr>
            <w:r>
              <w:rPr>
                <w:spacing w:val="8"/>
              </w:rPr>
              <w:t>承接部门：县民政局</w:t>
            </w:r>
          </w:p>
          <w:p w14:paraId="217F986D">
            <w:pPr>
              <w:pStyle w:val="6"/>
              <w:spacing w:before="21" w:line="234" w:lineRule="auto"/>
              <w:ind w:left="118" w:right="51" w:firstLine="5"/>
            </w:pPr>
            <w:r>
              <w:rPr>
                <w:spacing w:val="4"/>
              </w:rPr>
              <w:t>工作方式：按照职责做好日常监督和政策宣传工作，对违规领取最低</w:t>
            </w:r>
            <w:r>
              <w:rPr>
                <w:spacing w:val="3"/>
              </w:rPr>
              <w:t>生活保障待遇的行为，</w:t>
            </w:r>
            <w:r>
              <w:rPr>
                <w:spacing w:val="7"/>
              </w:rPr>
              <w:t>按照法定程序实施行政处罚。</w:t>
            </w:r>
          </w:p>
        </w:tc>
      </w:tr>
      <w:tr w14:paraId="1761A9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4A731F61">
            <w:pPr>
              <w:spacing w:line="283" w:lineRule="auto"/>
              <w:rPr>
                <w:rFonts w:ascii="Arial"/>
                <w:sz w:val="21"/>
              </w:rPr>
            </w:pPr>
          </w:p>
          <w:p w14:paraId="451F3484">
            <w:pPr>
              <w:spacing w:before="57"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41</w:t>
            </w:r>
          </w:p>
        </w:tc>
        <w:tc>
          <w:tcPr>
            <w:tcW w:w="4988" w:type="dxa"/>
            <w:vAlign w:val="top"/>
          </w:tcPr>
          <w:p w14:paraId="713B7A7D">
            <w:pPr>
              <w:pStyle w:val="6"/>
              <w:spacing w:before="169" w:line="252" w:lineRule="auto"/>
              <w:ind w:left="116" w:right="108" w:firstLine="2"/>
            </w:pPr>
            <w:r>
              <w:rPr>
                <w:spacing w:val="6"/>
              </w:rPr>
              <w:t>对用人单位招用人员时提供虚假招聘信息、发布虚假</w:t>
            </w:r>
            <w:r>
              <w:rPr>
                <w:spacing w:val="8"/>
              </w:rPr>
              <w:t>招聘广告行为的处罚</w:t>
            </w:r>
          </w:p>
        </w:tc>
        <w:tc>
          <w:tcPr>
            <w:tcW w:w="8331" w:type="dxa"/>
            <w:vAlign w:val="top"/>
          </w:tcPr>
          <w:p w14:paraId="4151C358">
            <w:pPr>
              <w:pStyle w:val="6"/>
              <w:spacing w:before="35" w:line="229" w:lineRule="auto"/>
              <w:ind w:left="118"/>
            </w:pPr>
            <w:r>
              <w:rPr>
                <w:spacing w:val="9"/>
              </w:rPr>
              <w:t>承接部门：县人力资源社会保障局</w:t>
            </w:r>
          </w:p>
          <w:p w14:paraId="1C0A0FB4">
            <w:pPr>
              <w:pStyle w:val="6"/>
              <w:spacing w:before="22" w:line="233" w:lineRule="auto"/>
              <w:ind w:left="121" w:right="109" w:firstLine="1"/>
            </w:pPr>
            <w:r>
              <w:rPr>
                <w:spacing w:val="8"/>
              </w:rPr>
              <w:t>工作方式：按照职责开展监督检查，受理举</w:t>
            </w:r>
            <w:r>
              <w:rPr>
                <w:spacing w:val="7"/>
              </w:rPr>
              <w:t>报、上级交办、移交的问题，对用人单位提供</w:t>
            </w:r>
            <w:r>
              <w:rPr>
                <w:spacing w:val="9"/>
              </w:rPr>
              <w:t>虚假招聘信息、发布虚假招聘广告的行为，按照法定程序进行处罚。</w:t>
            </w:r>
          </w:p>
        </w:tc>
      </w:tr>
      <w:tr w14:paraId="0CBA10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284A4E72">
            <w:pPr>
              <w:spacing w:line="285" w:lineRule="auto"/>
              <w:rPr>
                <w:rFonts w:ascii="Arial"/>
                <w:sz w:val="21"/>
              </w:rPr>
            </w:pPr>
          </w:p>
          <w:p w14:paraId="408F304F">
            <w:pPr>
              <w:spacing w:before="57"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42</w:t>
            </w:r>
          </w:p>
        </w:tc>
        <w:tc>
          <w:tcPr>
            <w:tcW w:w="4988" w:type="dxa"/>
            <w:vAlign w:val="top"/>
          </w:tcPr>
          <w:p w14:paraId="64B7E8A2">
            <w:pPr>
              <w:pStyle w:val="6"/>
              <w:spacing w:before="171" w:line="250" w:lineRule="auto"/>
              <w:ind w:left="126" w:right="108" w:hanging="8"/>
            </w:pPr>
            <w:r>
              <w:rPr>
                <w:spacing w:val="6"/>
              </w:rPr>
              <w:t>对用人单位扣押劳动者证件，或以担保等其他名义向</w:t>
            </w:r>
            <w:r>
              <w:rPr>
                <w:spacing w:val="7"/>
              </w:rPr>
              <w:t>劳动者收取财物行为的处罚</w:t>
            </w:r>
          </w:p>
        </w:tc>
        <w:tc>
          <w:tcPr>
            <w:tcW w:w="8331" w:type="dxa"/>
            <w:vAlign w:val="top"/>
          </w:tcPr>
          <w:p w14:paraId="6A126F5C">
            <w:pPr>
              <w:pStyle w:val="6"/>
              <w:spacing w:before="35" w:line="229" w:lineRule="auto"/>
              <w:ind w:left="118"/>
            </w:pPr>
            <w:r>
              <w:rPr>
                <w:spacing w:val="9"/>
              </w:rPr>
              <w:t>承接部门：县人力资源社会保障局</w:t>
            </w:r>
          </w:p>
          <w:p w14:paraId="2E95DD49">
            <w:pPr>
              <w:pStyle w:val="6"/>
              <w:spacing w:before="24" w:line="232" w:lineRule="auto"/>
              <w:ind w:left="128" w:right="109" w:hanging="5"/>
            </w:pPr>
            <w:r>
              <w:rPr>
                <w:spacing w:val="8"/>
              </w:rPr>
              <w:t>工作方式：按照职责开展监督检查，受理举</w:t>
            </w:r>
            <w:r>
              <w:rPr>
                <w:spacing w:val="7"/>
              </w:rPr>
              <w:t>报、上级交办、移交的问题，对用人单位扣押</w:t>
            </w:r>
            <w:r>
              <w:rPr>
                <w:spacing w:val="9"/>
              </w:rPr>
              <w:t>劳动者证件，或以担保等其他名义向劳动者收取财物的行为，按照法定程序进行处罚。</w:t>
            </w:r>
          </w:p>
        </w:tc>
      </w:tr>
      <w:tr w14:paraId="39748F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5DA02FF7">
            <w:pPr>
              <w:spacing w:line="256" w:lineRule="auto"/>
              <w:rPr>
                <w:rFonts w:ascii="Arial"/>
                <w:sz w:val="21"/>
              </w:rPr>
            </w:pPr>
          </w:p>
          <w:p w14:paraId="73E7A92F">
            <w:pPr>
              <w:spacing w:before="57"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43</w:t>
            </w:r>
          </w:p>
        </w:tc>
        <w:tc>
          <w:tcPr>
            <w:tcW w:w="4988" w:type="dxa"/>
            <w:vAlign w:val="top"/>
          </w:tcPr>
          <w:p w14:paraId="04D257D4">
            <w:pPr>
              <w:pStyle w:val="6"/>
              <w:spacing w:before="279" w:line="230" w:lineRule="auto"/>
              <w:ind w:left="118"/>
            </w:pPr>
            <w:r>
              <w:rPr>
                <w:spacing w:val="8"/>
              </w:rPr>
              <w:t>创业实体信息及就业务工信息统计</w:t>
            </w:r>
          </w:p>
        </w:tc>
        <w:tc>
          <w:tcPr>
            <w:tcW w:w="8331" w:type="dxa"/>
            <w:vAlign w:val="top"/>
          </w:tcPr>
          <w:p w14:paraId="548D8AAF">
            <w:pPr>
              <w:pStyle w:val="6"/>
              <w:spacing w:before="142" w:line="229" w:lineRule="auto"/>
              <w:ind w:left="118"/>
            </w:pPr>
            <w:r>
              <w:rPr>
                <w:spacing w:val="9"/>
              </w:rPr>
              <w:t>承接部门：县人力资源社会保障局</w:t>
            </w:r>
          </w:p>
          <w:p w14:paraId="2F090737">
            <w:pPr>
              <w:pStyle w:val="6"/>
              <w:spacing w:before="24" w:line="229" w:lineRule="auto"/>
              <w:ind w:right="12"/>
              <w:jc w:val="right"/>
            </w:pPr>
            <w:r>
              <w:rPr>
                <w:spacing w:val="5"/>
              </w:rPr>
              <w:t>工作方式：依据职能职责，组织相关工作人员开展创业实体信息</w:t>
            </w:r>
            <w:r>
              <w:rPr>
                <w:spacing w:val="4"/>
              </w:rPr>
              <w:t>及就业务工信息统计工作。</w:t>
            </w:r>
          </w:p>
        </w:tc>
      </w:tr>
      <w:tr w14:paraId="08D7E5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30" w:type="dxa"/>
            <w:vAlign w:val="top"/>
          </w:tcPr>
          <w:p w14:paraId="331973DD">
            <w:pPr>
              <w:spacing w:line="256" w:lineRule="auto"/>
              <w:rPr>
                <w:rFonts w:ascii="Arial"/>
                <w:sz w:val="21"/>
              </w:rPr>
            </w:pPr>
          </w:p>
          <w:p w14:paraId="6225C081">
            <w:pPr>
              <w:spacing w:before="58"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44</w:t>
            </w:r>
          </w:p>
        </w:tc>
        <w:tc>
          <w:tcPr>
            <w:tcW w:w="4988" w:type="dxa"/>
            <w:vAlign w:val="top"/>
          </w:tcPr>
          <w:p w14:paraId="238BCB32">
            <w:pPr>
              <w:pStyle w:val="6"/>
              <w:spacing w:before="142" w:line="253" w:lineRule="auto"/>
              <w:ind w:left="128" w:right="262" w:hanging="10"/>
            </w:pPr>
            <w:r>
              <w:rPr>
                <w:spacing w:val="9"/>
              </w:rPr>
              <w:t>对辖区内老年人意外伤害保险参保覆盖率达标工作</w:t>
            </w:r>
            <w:r>
              <w:t>的考核</w:t>
            </w:r>
          </w:p>
        </w:tc>
        <w:tc>
          <w:tcPr>
            <w:tcW w:w="8331" w:type="dxa"/>
            <w:vAlign w:val="top"/>
          </w:tcPr>
          <w:p w14:paraId="46504FB5">
            <w:pPr>
              <w:pStyle w:val="6"/>
              <w:spacing w:before="279" w:line="229" w:lineRule="auto"/>
              <w:ind w:left="123"/>
            </w:pPr>
            <w:r>
              <w:rPr>
                <w:spacing w:val="8"/>
              </w:rPr>
              <w:t>不再开展此项工作，无需列明承接部门。</w:t>
            </w:r>
          </w:p>
        </w:tc>
      </w:tr>
    </w:tbl>
    <w:p w14:paraId="510E2A39">
      <w:pPr>
        <w:rPr>
          <w:rFonts w:ascii="Arial"/>
          <w:sz w:val="21"/>
        </w:rPr>
      </w:pPr>
    </w:p>
    <w:p w14:paraId="13F28FE5">
      <w:pPr>
        <w:rPr>
          <w:rFonts w:ascii="Arial" w:hAnsi="Arial" w:eastAsia="Arial" w:cs="Arial"/>
          <w:sz w:val="21"/>
          <w:szCs w:val="21"/>
        </w:rPr>
        <w:sectPr>
          <w:footerReference r:id="rId87" w:type="default"/>
          <w:pgSz w:w="16837" w:h="11905"/>
          <w:pgMar w:top="1011" w:right="1477" w:bottom="1210" w:left="1305" w:header="0" w:footer="873" w:gutter="0"/>
          <w:cols w:space="720" w:num="1"/>
        </w:sectPr>
      </w:pPr>
    </w:p>
    <w:p w14:paraId="40F8F0AE">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4988"/>
        <w:gridCol w:w="8331"/>
      </w:tblGrid>
      <w:tr w14:paraId="1D8DE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0" w:type="dxa"/>
            <w:vAlign w:val="top"/>
          </w:tcPr>
          <w:p w14:paraId="02CCB65C">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4988" w:type="dxa"/>
            <w:vAlign w:val="top"/>
          </w:tcPr>
          <w:p w14:paraId="53728DE1">
            <w:pPr>
              <w:spacing w:before="227" w:line="230" w:lineRule="auto"/>
              <w:ind w:left="2084"/>
              <w:rPr>
                <w:rFonts w:ascii="黑体" w:hAnsi="黑体" w:eastAsia="黑体" w:cs="黑体"/>
                <w:sz w:val="20"/>
                <w:szCs w:val="20"/>
              </w:rPr>
            </w:pPr>
            <w:r>
              <w:rPr>
                <w:rFonts w:ascii="黑体" w:hAnsi="黑体" w:eastAsia="黑体" w:cs="黑体"/>
                <w:spacing w:val="5"/>
                <w:sz w:val="20"/>
                <w:szCs w:val="20"/>
              </w:rPr>
              <w:t>事项名称</w:t>
            </w:r>
          </w:p>
        </w:tc>
        <w:tc>
          <w:tcPr>
            <w:tcW w:w="8331" w:type="dxa"/>
            <w:vAlign w:val="top"/>
          </w:tcPr>
          <w:p w14:paraId="7D0233F7">
            <w:pPr>
              <w:spacing w:before="227" w:line="229" w:lineRule="auto"/>
              <w:ind w:left="3224"/>
              <w:rPr>
                <w:rFonts w:ascii="黑体" w:hAnsi="黑体" w:eastAsia="黑体" w:cs="黑体"/>
                <w:sz w:val="20"/>
                <w:szCs w:val="20"/>
              </w:rPr>
            </w:pPr>
            <w:r>
              <w:rPr>
                <w:rFonts w:ascii="黑体" w:hAnsi="黑体" w:eastAsia="黑体" w:cs="黑体"/>
                <w:spacing w:val="9"/>
                <w:sz w:val="20"/>
                <w:szCs w:val="20"/>
              </w:rPr>
              <w:t>承接部门及工作方式</w:t>
            </w:r>
          </w:p>
        </w:tc>
      </w:tr>
      <w:tr w14:paraId="0303E5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3E75619B">
            <w:pPr>
              <w:spacing w:line="252" w:lineRule="auto"/>
              <w:rPr>
                <w:rFonts w:ascii="Arial"/>
                <w:sz w:val="21"/>
              </w:rPr>
            </w:pPr>
          </w:p>
          <w:p w14:paraId="6222B23B">
            <w:pPr>
              <w:spacing w:before="57"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45</w:t>
            </w:r>
          </w:p>
        </w:tc>
        <w:tc>
          <w:tcPr>
            <w:tcW w:w="4988" w:type="dxa"/>
            <w:vAlign w:val="top"/>
          </w:tcPr>
          <w:p w14:paraId="682EAFF6">
            <w:pPr>
              <w:pStyle w:val="6"/>
              <w:spacing w:before="274" w:line="229" w:lineRule="auto"/>
              <w:ind w:left="116"/>
            </w:pPr>
            <w:r>
              <w:rPr>
                <w:spacing w:val="8"/>
              </w:rPr>
              <w:t>开展惠民保征缴工作</w:t>
            </w:r>
          </w:p>
        </w:tc>
        <w:tc>
          <w:tcPr>
            <w:tcW w:w="8331" w:type="dxa"/>
            <w:vAlign w:val="top"/>
          </w:tcPr>
          <w:p w14:paraId="042BCE09">
            <w:pPr>
              <w:pStyle w:val="6"/>
              <w:spacing w:before="274" w:line="229" w:lineRule="auto"/>
              <w:ind w:left="123"/>
            </w:pPr>
            <w:r>
              <w:rPr>
                <w:spacing w:val="8"/>
              </w:rPr>
              <w:t>不再开展此项工作，无需列明承接部门。</w:t>
            </w:r>
          </w:p>
        </w:tc>
      </w:tr>
      <w:tr w14:paraId="24D440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7465908E">
            <w:pPr>
              <w:spacing w:line="252" w:lineRule="auto"/>
              <w:rPr>
                <w:rFonts w:ascii="Arial"/>
                <w:sz w:val="21"/>
              </w:rPr>
            </w:pPr>
          </w:p>
          <w:p w14:paraId="69F19247">
            <w:pPr>
              <w:spacing w:before="57"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46</w:t>
            </w:r>
          </w:p>
        </w:tc>
        <w:tc>
          <w:tcPr>
            <w:tcW w:w="4988" w:type="dxa"/>
            <w:vAlign w:val="top"/>
          </w:tcPr>
          <w:p w14:paraId="5CF4556B">
            <w:pPr>
              <w:pStyle w:val="6"/>
              <w:spacing w:before="276" w:line="229" w:lineRule="auto"/>
              <w:ind w:left="118"/>
            </w:pPr>
            <w:r>
              <w:rPr>
                <w:spacing w:val="9"/>
              </w:rPr>
              <w:t>对城乡居民基本医疗保险参保扩面指标的考核</w:t>
            </w:r>
          </w:p>
        </w:tc>
        <w:tc>
          <w:tcPr>
            <w:tcW w:w="8331" w:type="dxa"/>
            <w:vAlign w:val="top"/>
          </w:tcPr>
          <w:p w14:paraId="6C14D7A7">
            <w:pPr>
              <w:pStyle w:val="6"/>
              <w:spacing w:before="275" w:line="229" w:lineRule="auto"/>
              <w:ind w:left="123"/>
            </w:pPr>
            <w:r>
              <w:rPr>
                <w:spacing w:val="8"/>
              </w:rPr>
              <w:t>不再开展此项工作，无需列明承接部门。</w:t>
            </w:r>
          </w:p>
        </w:tc>
      </w:tr>
      <w:tr w14:paraId="4338F9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3"/>
            <w:vAlign w:val="top"/>
          </w:tcPr>
          <w:p w14:paraId="0A61CFC9">
            <w:pPr>
              <w:spacing w:before="119" w:line="222" w:lineRule="auto"/>
              <w:ind w:left="124"/>
              <w:rPr>
                <w:rFonts w:ascii="黑体" w:hAnsi="黑体" w:eastAsia="黑体" w:cs="黑体"/>
                <w:sz w:val="24"/>
                <w:szCs w:val="24"/>
              </w:rPr>
            </w:pPr>
            <w:r>
              <w:rPr>
                <w:rFonts w:ascii="黑体" w:hAnsi="黑体" w:eastAsia="黑体" w:cs="黑体"/>
                <w:spacing w:val="-2"/>
                <w:sz w:val="24"/>
                <w:szCs w:val="24"/>
              </w:rPr>
              <w:t>五、生态环保（</w:t>
            </w:r>
            <w:r>
              <w:rPr>
                <w:rFonts w:ascii="Times New Roman" w:hAnsi="Times New Roman" w:eastAsia="Times New Roman" w:cs="Times New Roman"/>
                <w:spacing w:val="-2"/>
                <w:sz w:val="24"/>
                <w:szCs w:val="24"/>
              </w:rPr>
              <w:t>17</w:t>
            </w:r>
            <w:r>
              <w:rPr>
                <w:rFonts w:ascii="黑体" w:hAnsi="黑体" w:eastAsia="黑体" w:cs="黑体"/>
                <w:spacing w:val="-2"/>
                <w:sz w:val="24"/>
                <w:szCs w:val="24"/>
              </w:rPr>
              <w:t>项）</w:t>
            </w:r>
          </w:p>
        </w:tc>
      </w:tr>
      <w:tr w14:paraId="4573A5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730" w:type="dxa"/>
            <w:vAlign w:val="top"/>
          </w:tcPr>
          <w:p w14:paraId="2C0A6C6E">
            <w:pPr>
              <w:spacing w:line="417" w:lineRule="auto"/>
              <w:rPr>
                <w:rFonts w:ascii="Arial"/>
                <w:sz w:val="21"/>
              </w:rPr>
            </w:pPr>
          </w:p>
          <w:p w14:paraId="33C0A478">
            <w:pPr>
              <w:spacing w:before="57"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47</w:t>
            </w:r>
          </w:p>
        </w:tc>
        <w:tc>
          <w:tcPr>
            <w:tcW w:w="4988" w:type="dxa"/>
            <w:vAlign w:val="top"/>
          </w:tcPr>
          <w:p w14:paraId="4A8E44FE">
            <w:pPr>
              <w:spacing w:line="374" w:lineRule="auto"/>
              <w:rPr>
                <w:rFonts w:ascii="Arial"/>
                <w:sz w:val="21"/>
              </w:rPr>
            </w:pPr>
          </w:p>
          <w:p w14:paraId="267D274A">
            <w:pPr>
              <w:pStyle w:val="6"/>
              <w:spacing w:before="65" w:line="229" w:lineRule="auto"/>
              <w:ind w:left="123"/>
            </w:pPr>
            <w:r>
              <w:rPr>
                <w:spacing w:val="7"/>
              </w:rPr>
              <w:t>非法采砂行为监管</w:t>
            </w:r>
          </w:p>
        </w:tc>
        <w:tc>
          <w:tcPr>
            <w:tcW w:w="8331" w:type="dxa"/>
            <w:vAlign w:val="top"/>
          </w:tcPr>
          <w:p w14:paraId="757BF511">
            <w:pPr>
              <w:pStyle w:val="6"/>
              <w:spacing w:before="33" w:line="230" w:lineRule="auto"/>
              <w:ind w:left="118"/>
            </w:pPr>
            <w:r>
              <w:rPr>
                <w:spacing w:val="8"/>
              </w:rPr>
              <w:t>承接部门：县自然资源局、县水利局</w:t>
            </w:r>
          </w:p>
          <w:p w14:paraId="19F1DE63">
            <w:pPr>
              <w:pStyle w:val="6"/>
              <w:spacing w:before="20"/>
              <w:ind w:left="117" w:right="109" w:firstLine="5"/>
              <w:jc w:val="both"/>
            </w:pPr>
            <w:r>
              <w:rPr>
                <w:spacing w:val="8"/>
              </w:rPr>
              <w:t>工作方式：依据职能职责，开展辖区内非法</w:t>
            </w:r>
            <w:r>
              <w:rPr>
                <w:spacing w:val="7"/>
              </w:rPr>
              <w:t>采砂行为的监督管理。在河道、水库、湖泊等</w:t>
            </w:r>
            <w:r>
              <w:rPr>
                <w:spacing w:val="8"/>
              </w:rPr>
              <w:t>水域采砂的，由县水利局审批、监管；除在河道、水库、</w:t>
            </w:r>
            <w:r>
              <w:rPr>
                <w:spacing w:val="7"/>
              </w:rPr>
              <w:t>湖泊等水域之外的，由县自然资</w:t>
            </w:r>
            <w:r>
              <w:rPr>
                <w:spacing w:val="6"/>
              </w:rPr>
              <w:t>源局审批、监管。</w:t>
            </w:r>
          </w:p>
        </w:tc>
      </w:tr>
      <w:tr w14:paraId="711E9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1F6A01E8">
            <w:pPr>
              <w:spacing w:line="253" w:lineRule="auto"/>
              <w:rPr>
                <w:rFonts w:ascii="Arial"/>
                <w:sz w:val="21"/>
              </w:rPr>
            </w:pPr>
          </w:p>
          <w:p w14:paraId="1C88ECC2">
            <w:pPr>
              <w:spacing w:before="58"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48</w:t>
            </w:r>
          </w:p>
        </w:tc>
        <w:tc>
          <w:tcPr>
            <w:tcW w:w="4988" w:type="dxa"/>
            <w:vAlign w:val="top"/>
          </w:tcPr>
          <w:p w14:paraId="5B8D9B50">
            <w:pPr>
              <w:pStyle w:val="6"/>
              <w:spacing w:before="277" w:line="229" w:lineRule="auto"/>
              <w:ind w:left="123"/>
            </w:pPr>
            <w:r>
              <w:rPr>
                <w:spacing w:val="8"/>
              </w:rPr>
              <w:t>非道路移动机械编码登记</w:t>
            </w:r>
          </w:p>
        </w:tc>
        <w:tc>
          <w:tcPr>
            <w:tcW w:w="8331" w:type="dxa"/>
            <w:vAlign w:val="top"/>
          </w:tcPr>
          <w:p w14:paraId="1EDD8B2E">
            <w:pPr>
              <w:pStyle w:val="6"/>
              <w:spacing w:before="140" w:line="230" w:lineRule="auto"/>
              <w:ind w:left="118"/>
            </w:pPr>
            <w:r>
              <w:rPr>
                <w:spacing w:val="9"/>
              </w:rPr>
              <w:t>承接部门：市生态环境局新平分局</w:t>
            </w:r>
          </w:p>
          <w:p w14:paraId="7129902C">
            <w:pPr>
              <w:pStyle w:val="6"/>
              <w:spacing w:before="21" w:line="229" w:lineRule="auto"/>
              <w:ind w:left="123"/>
            </w:pPr>
            <w:r>
              <w:rPr>
                <w:spacing w:val="8"/>
              </w:rPr>
              <w:t>工作方式：根据相关规定对非道路移动机械编码登记。</w:t>
            </w:r>
          </w:p>
        </w:tc>
      </w:tr>
      <w:tr w14:paraId="4C2733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785577FE">
            <w:pPr>
              <w:spacing w:line="282" w:lineRule="auto"/>
              <w:rPr>
                <w:rFonts w:ascii="Arial"/>
                <w:sz w:val="21"/>
              </w:rPr>
            </w:pPr>
          </w:p>
          <w:p w14:paraId="2CFFBF80">
            <w:pPr>
              <w:spacing w:before="58" w:line="195" w:lineRule="auto"/>
              <w:ind w:left="26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49</w:t>
            </w:r>
          </w:p>
        </w:tc>
        <w:tc>
          <w:tcPr>
            <w:tcW w:w="4988" w:type="dxa"/>
            <w:vAlign w:val="top"/>
          </w:tcPr>
          <w:p w14:paraId="43181B08">
            <w:pPr>
              <w:rPr>
                <w:rFonts w:ascii="Arial"/>
                <w:sz w:val="21"/>
              </w:rPr>
            </w:pPr>
          </w:p>
          <w:p w14:paraId="62352E31">
            <w:pPr>
              <w:pStyle w:val="6"/>
              <w:spacing w:before="65" w:line="229" w:lineRule="auto"/>
              <w:ind w:left="116"/>
            </w:pPr>
            <w:r>
              <w:rPr>
                <w:spacing w:val="9"/>
              </w:rPr>
              <w:t>规模以下畜禽养殖废弃物综合利用指导和服务</w:t>
            </w:r>
          </w:p>
        </w:tc>
        <w:tc>
          <w:tcPr>
            <w:tcW w:w="8331" w:type="dxa"/>
            <w:vAlign w:val="top"/>
          </w:tcPr>
          <w:p w14:paraId="5AE4A656">
            <w:pPr>
              <w:pStyle w:val="6"/>
              <w:spacing w:before="32" w:line="230" w:lineRule="auto"/>
              <w:ind w:left="118"/>
            </w:pPr>
            <w:r>
              <w:rPr>
                <w:spacing w:val="8"/>
              </w:rPr>
              <w:t>承接部门：县农业农村局</w:t>
            </w:r>
          </w:p>
          <w:p w14:paraId="51A88AD4">
            <w:pPr>
              <w:pStyle w:val="6"/>
              <w:spacing w:before="24" w:line="233" w:lineRule="auto"/>
              <w:ind w:left="117" w:right="109" w:firstLine="5"/>
            </w:pPr>
            <w:r>
              <w:rPr>
                <w:spacing w:val="8"/>
              </w:rPr>
              <w:t>工作方式：依据职能职责，加强政策宣传和</w:t>
            </w:r>
            <w:r>
              <w:rPr>
                <w:spacing w:val="7"/>
              </w:rPr>
              <w:t>监督管理，落实规模以下畜禽养殖废弃物综合</w:t>
            </w:r>
            <w:r>
              <w:rPr>
                <w:spacing w:val="9"/>
              </w:rPr>
              <w:t>利用政策和技术标准，推广处理技术，建立监测评价体系，推广典型示范。</w:t>
            </w:r>
          </w:p>
        </w:tc>
      </w:tr>
      <w:tr w14:paraId="26B2D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1E0DE29F">
            <w:pPr>
              <w:spacing w:line="282" w:lineRule="auto"/>
              <w:rPr>
                <w:rFonts w:ascii="Arial"/>
                <w:sz w:val="21"/>
              </w:rPr>
            </w:pPr>
          </w:p>
          <w:p w14:paraId="1827860A">
            <w:pPr>
              <w:spacing w:before="57"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50</w:t>
            </w:r>
          </w:p>
        </w:tc>
        <w:tc>
          <w:tcPr>
            <w:tcW w:w="4988" w:type="dxa"/>
            <w:vAlign w:val="top"/>
          </w:tcPr>
          <w:p w14:paraId="358E5054">
            <w:pPr>
              <w:pStyle w:val="6"/>
              <w:spacing w:before="306" w:line="229" w:lineRule="auto"/>
              <w:ind w:left="119"/>
            </w:pPr>
            <w:r>
              <w:rPr>
                <w:spacing w:val="8"/>
              </w:rPr>
              <w:t>外来入侵物种监督管理</w:t>
            </w:r>
          </w:p>
        </w:tc>
        <w:tc>
          <w:tcPr>
            <w:tcW w:w="8331" w:type="dxa"/>
            <w:vAlign w:val="top"/>
          </w:tcPr>
          <w:p w14:paraId="7CABACB8">
            <w:pPr>
              <w:pStyle w:val="6"/>
              <w:spacing w:before="34" w:line="230" w:lineRule="auto"/>
              <w:ind w:left="118"/>
            </w:pPr>
            <w:r>
              <w:rPr>
                <w:spacing w:val="8"/>
              </w:rPr>
              <w:t>承接部门：县农业农村局、县林草局</w:t>
            </w:r>
          </w:p>
          <w:p w14:paraId="1041D254">
            <w:pPr>
              <w:pStyle w:val="6"/>
              <w:spacing w:before="22" w:line="233" w:lineRule="auto"/>
              <w:ind w:left="120" w:right="109" w:firstLine="3"/>
            </w:pPr>
            <w:r>
              <w:rPr>
                <w:spacing w:val="8"/>
              </w:rPr>
              <w:t>工作方式：依据职能职责，县农业农村局负</w:t>
            </w:r>
            <w:r>
              <w:rPr>
                <w:spacing w:val="7"/>
              </w:rPr>
              <w:t>责农田生态系统、渔业水域等区域外来入侵物</w:t>
            </w:r>
            <w:r>
              <w:rPr>
                <w:spacing w:val="9"/>
              </w:rPr>
              <w:t>种的监督管理；县林草局负责林业外来入侵物种的监督管</w:t>
            </w:r>
            <w:r>
              <w:rPr>
                <w:spacing w:val="8"/>
              </w:rPr>
              <w:t>理。</w:t>
            </w:r>
          </w:p>
        </w:tc>
      </w:tr>
      <w:tr w14:paraId="08ACB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79E1712B">
            <w:pPr>
              <w:spacing w:line="284" w:lineRule="auto"/>
              <w:rPr>
                <w:rFonts w:ascii="Arial"/>
                <w:sz w:val="21"/>
              </w:rPr>
            </w:pPr>
          </w:p>
          <w:p w14:paraId="71F4E637">
            <w:pPr>
              <w:spacing w:before="57"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51</w:t>
            </w:r>
          </w:p>
        </w:tc>
        <w:tc>
          <w:tcPr>
            <w:tcW w:w="4988" w:type="dxa"/>
            <w:vAlign w:val="top"/>
          </w:tcPr>
          <w:p w14:paraId="7CC0C6BC">
            <w:pPr>
              <w:spacing w:line="241" w:lineRule="auto"/>
              <w:rPr>
                <w:rFonts w:ascii="Arial"/>
                <w:sz w:val="21"/>
              </w:rPr>
            </w:pPr>
          </w:p>
          <w:p w14:paraId="432BC429">
            <w:pPr>
              <w:pStyle w:val="6"/>
              <w:spacing w:before="65" w:line="229" w:lineRule="auto"/>
              <w:ind w:left="119"/>
            </w:pPr>
            <w:r>
              <w:rPr>
                <w:spacing w:val="7"/>
              </w:rPr>
              <w:t>外来入侵物种普查</w:t>
            </w:r>
          </w:p>
        </w:tc>
        <w:tc>
          <w:tcPr>
            <w:tcW w:w="8331" w:type="dxa"/>
            <w:vAlign w:val="top"/>
          </w:tcPr>
          <w:p w14:paraId="6DD7B673">
            <w:pPr>
              <w:pStyle w:val="6"/>
              <w:spacing w:before="36" w:line="230" w:lineRule="auto"/>
              <w:ind w:left="118"/>
            </w:pPr>
            <w:r>
              <w:rPr>
                <w:spacing w:val="8"/>
              </w:rPr>
              <w:t>承接部门：县农业农村局、县林草局</w:t>
            </w:r>
          </w:p>
          <w:p w14:paraId="499F29CC">
            <w:pPr>
              <w:pStyle w:val="6"/>
              <w:spacing w:before="21" w:line="233" w:lineRule="auto"/>
              <w:ind w:left="120" w:right="109" w:firstLine="3"/>
            </w:pPr>
            <w:r>
              <w:rPr>
                <w:spacing w:val="8"/>
              </w:rPr>
              <w:t>工作方式：依据职能职责，县农业农村局负</w:t>
            </w:r>
            <w:r>
              <w:rPr>
                <w:spacing w:val="7"/>
              </w:rPr>
              <w:t>责农田生态系统、渔业水域等区域外来入侵物</w:t>
            </w:r>
            <w:r>
              <w:rPr>
                <w:spacing w:val="8"/>
              </w:rPr>
              <w:t>种普查；县林草局负责林业外来入侵物种普查。</w:t>
            </w:r>
          </w:p>
        </w:tc>
      </w:tr>
      <w:tr w14:paraId="5BA1F6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71ACC543">
            <w:pPr>
              <w:spacing w:line="282" w:lineRule="auto"/>
              <w:rPr>
                <w:rFonts w:ascii="Arial"/>
                <w:sz w:val="21"/>
              </w:rPr>
            </w:pPr>
          </w:p>
          <w:p w14:paraId="2ACFEC87">
            <w:pPr>
              <w:spacing w:before="58"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52</w:t>
            </w:r>
          </w:p>
        </w:tc>
        <w:tc>
          <w:tcPr>
            <w:tcW w:w="4988" w:type="dxa"/>
            <w:vAlign w:val="top"/>
          </w:tcPr>
          <w:p w14:paraId="7736FED9">
            <w:pPr>
              <w:pStyle w:val="6"/>
              <w:spacing w:before="35" w:line="239" w:lineRule="auto"/>
              <w:ind w:left="123" w:right="106" w:hanging="5"/>
              <w:jc w:val="both"/>
            </w:pPr>
            <w:r>
              <w:rPr>
                <w:spacing w:val="7"/>
              </w:rPr>
              <w:t>对在河道、湖泊管理范围内倾倒垃圾、渣土</w:t>
            </w:r>
            <w:r>
              <w:rPr>
                <w:spacing w:val="6"/>
              </w:rPr>
              <w:t>，从事影响河势稳定、危害河岸堤防安全和其他妨碍河道行洪的活动的处罚</w:t>
            </w:r>
          </w:p>
        </w:tc>
        <w:tc>
          <w:tcPr>
            <w:tcW w:w="8331" w:type="dxa"/>
            <w:vAlign w:val="top"/>
          </w:tcPr>
          <w:p w14:paraId="32372EF4">
            <w:pPr>
              <w:pStyle w:val="6"/>
              <w:spacing w:before="35" w:line="230" w:lineRule="auto"/>
              <w:ind w:left="118"/>
            </w:pPr>
            <w:r>
              <w:rPr>
                <w:spacing w:val="8"/>
              </w:rPr>
              <w:t>承接部门：县水利局</w:t>
            </w:r>
          </w:p>
          <w:p w14:paraId="2E12F4BA">
            <w:pPr>
              <w:pStyle w:val="6"/>
              <w:spacing w:before="22" w:line="233" w:lineRule="auto"/>
              <w:ind w:left="123" w:right="109"/>
            </w:pPr>
            <w:r>
              <w:rPr>
                <w:spacing w:val="8"/>
              </w:rPr>
              <w:t>工作方式：按照职责开展监督检查，对从事</w:t>
            </w:r>
            <w:r>
              <w:rPr>
                <w:spacing w:val="7"/>
              </w:rPr>
              <w:t>影响河势稳定、危害河岸堤防安全和其他妨碍</w:t>
            </w:r>
            <w:r>
              <w:rPr>
                <w:spacing w:val="8"/>
              </w:rPr>
              <w:t>河道行洪的行为，按照法定程序实施行政处罚。</w:t>
            </w:r>
          </w:p>
        </w:tc>
      </w:tr>
      <w:tr w14:paraId="0445E7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730" w:type="dxa"/>
            <w:vAlign w:val="top"/>
          </w:tcPr>
          <w:p w14:paraId="27B18F02">
            <w:pPr>
              <w:spacing w:line="283" w:lineRule="auto"/>
              <w:rPr>
                <w:rFonts w:ascii="Arial"/>
                <w:sz w:val="21"/>
              </w:rPr>
            </w:pPr>
          </w:p>
          <w:p w14:paraId="12E4D956">
            <w:pPr>
              <w:spacing w:before="58"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53</w:t>
            </w:r>
          </w:p>
        </w:tc>
        <w:tc>
          <w:tcPr>
            <w:tcW w:w="4988" w:type="dxa"/>
            <w:vAlign w:val="top"/>
          </w:tcPr>
          <w:p w14:paraId="37FA9A4E">
            <w:pPr>
              <w:pStyle w:val="6"/>
              <w:spacing w:before="170" w:line="253" w:lineRule="auto"/>
              <w:ind w:left="117" w:right="262"/>
            </w:pPr>
            <w:r>
              <w:rPr>
                <w:spacing w:val="9"/>
              </w:rPr>
              <w:t>对在行洪河道内种植阻碍行洪的林木和高秆作物的</w:t>
            </w:r>
            <w:r>
              <w:rPr>
                <w:spacing w:val="1"/>
              </w:rPr>
              <w:t>处罚</w:t>
            </w:r>
          </w:p>
        </w:tc>
        <w:tc>
          <w:tcPr>
            <w:tcW w:w="8331" w:type="dxa"/>
            <w:vAlign w:val="top"/>
          </w:tcPr>
          <w:p w14:paraId="0FEFD3FB">
            <w:pPr>
              <w:pStyle w:val="6"/>
              <w:spacing w:before="36" w:line="230" w:lineRule="auto"/>
              <w:ind w:left="118"/>
            </w:pPr>
            <w:r>
              <w:rPr>
                <w:spacing w:val="8"/>
              </w:rPr>
              <w:t>承接部门：县水利局</w:t>
            </w:r>
          </w:p>
          <w:p w14:paraId="5E15CF0E">
            <w:pPr>
              <w:pStyle w:val="6"/>
              <w:spacing w:before="21" w:line="234" w:lineRule="auto"/>
              <w:ind w:left="125" w:right="109" w:hanging="2"/>
            </w:pPr>
            <w:r>
              <w:rPr>
                <w:spacing w:val="8"/>
              </w:rPr>
              <w:t>工作方式：按照职责开展监督检查，对在行</w:t>
            </w:r>
            <w:r>
              <w:rPr>
                <w:spacing w:val="7"/>
              </w:rPr>
              <w:t>洪河道内种植阻碍行洪的林木和高秆作物的行为，按照法定程序实施行政处罚。</w:t>
            </w:r>
          </w:p>
        </w:tc>
      </w:tr>
    </w:tbl>
    <w:p w14:paraId="1097B1E7">
      <w:pPr>
        <w:rPr>
          <w:rFonts w:ascii="Arial"/>
          <w:sz w:val="21"/>
        </w:rPr>
      </w:pPr>
    </w:p>
    <w:p w14:paraId="0DC0820A">
      <w:pPr>
        <w:rPr>
          <w:rFonts w:ascii="Arial" w:hAnsi="Arial" w:eastAsia="Arial" w:cs="Arial"/>
          <w:sz w:val="21"/>
          <w:szCs w:val="21"/>
        </w:rPr>
        <w:sectPr>
          <w:footerReference r:id="rId88" w:type="default"/>
          <w:pgSz w:w="16837" w:h="11905"/>
          <w:pgMar w:top="1011" w:right="1477" w:bottom="1210" w:left="1305" w:header="0" w:footer="873" w:gutter="0"/>
          <w:cols w:space="720" w:num="1"/>
        </w:sectPr>
      </w:pPr>
    </w:p>
    <w:p w14:paraId="1CCFBD29">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4988"/>
        <w:gridCol w:w="8331"/>
      </w:tblGrid>
      <w:tr w14:paraId="6C4287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0" w:type="dxa"/>
            <w:vAlign w:val="top"/>
          </w:tcPr>
          <w:p w14:paraId="13D461F7">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4988" w:type="dxa"/>
            <w:vAlign w:val="top"/>
          </w:tcPr>
          <w:p w14:paraId="00191040">
            <w:pPr>
              <w:spacing w:before="227" w:line="230" w:lineRule="auto"/>
              <w:ind w:left="2084"/>
              <w:rPr>
                <w:rFonts w:ascii="黑体" w:hAnsi="黑体" w:eastAsia="黑体" w:cs="黑体"/>
                <w:sz w:val="20"/>
                <w:szCs w:val="20"/>
              </w:rPr>
            </w:pPr>
            <w:r>
              <w:rPr>
                <w:rFonts w:ascii="黑体" w:hAnsi="黑体" w:eastAsia="黑体" w:cs="黑体"/>
                <w:spacing w:val="5"/>
                <w:sz w:val="20"/>
                <w:szCs w:val="20"/>
              </w:rPr>
              <w:t>事项名称</w:t>
            </w:r>
          </w:p>
        </w:tc>
        <w:tc>
          <w:tcPr>
            <w:tcW w:w="8331" w:type="dxa"/>
            <w:vAlign w:val="top"/>
          </w:tcPr>
          <w:p w14:paraId="0A52D75B">
            <w:pPr>
              <w:spacing w:before="227" w:line="229" w:lineRule="auto"/>
              <w:ind w:left="3224"/>
              <w:rPr>
                <w:rFonts w:ascii="黑体" w:hAnsi="黑体" w:eastAsia="黑体" w:cs="黑体"/>
                <w:sz w:val="20"/>
                <w:szCs w:val="20"/>
              </w:rPr>
            </w:pPr>
            <w:r>
              <w:rPr>
                <w:rFonts w:ascii="黑体" w:hAnsi="黑体" w:eastAsia="黑体" w:cs="黑体"/>
                <w:spacing w:val="9"/>
                <w:sz w:val="20"/>
                <w:szCs w:val="20"/>
              </w:rPr>
              <w:t>承接部门及工作方式</w:t>
            </w:r>
          </w:p>
        </w:tc>
      </w:tr>
      <w:tr w14:paraId="65C1D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542196B8">
            <w:pPr>
              <w:spacing w:line="252" w:lineRule="auto"/>
              <w:rPr>
                <w:rFonts w:ascii="Arial"/>
                <w:sz w:val="21"/>
              </w:rPr>
            </w:pPr>
          </w:p>
          <w:p w14:paraId="3D8A7134">
            <w:pPr>
              <w:spacing w:before="57"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54</w:t>
            </w:r>
          </w:p>
        </w:tc>
        <w:tc>
          <w:tcPr>
            <w:tcW w:w="4988" w:type="dxa"/>
            <w:vAlign w:val="top"/>
          </w:tcPr>
          <w:p w14:paraId="41B48185">
            <w:pPr>
              <w:pStyle w:val="6"/>
              <w:spacing w:before="274" w:line="229" w:lineRule="auto"/>
              <w:ind w:left="116"/>
            </w:pPr>
            <w:r>
              <w:rPr>
                <w:spacing w:val="9"/>
              </w:rPr>
              <w:t>开展河湖库地物遥感图斑复核认定整改工作</w:t>
            </w:r>
          </w:p>
        </w:tc>
        <w:tc>
          <w:tcPr>
            <w:tcW w:w="8331" w:type="dxa"/>
            <w:vAlign w:val="top"/>
          </w:tcPr>
          <w:p w14:paraId="071E828B">
            <w:pPr>
              <w:pStyle w:val="6"/>
              <w:spacing w:before="138" w:line="230" w:lineRule="auto"/>
              <w:ind w:left="118"/>
            </w:pPr>
            <w:r>
              <w:rPr>
                <w:spacing w:val="8"/>
              </w:rPr>
              <w:t>承接部门：县水利局</w:t>
            </w:r>
          </w:p>
          <w:p w14:paraId="258C8E0C">
            <w:pPr>
              <w:pStyle w:val="6"/>
              <w:spacing w:before="23" w:line="229" w:lineRule="auto"/>
              <w:ind w:right="14"/>
              <w:jc w:val="right"/>
            </w:pPr>
            <w:r>
              <w:rPr>
                <w:spacing w:val="5"/>
              </w:rPr>
              <w:t>工作方式：依据职能职责，会同相关执法部门，对河湖库地</w:t>
            </w:r>
            <w:r>
              <w:rPr>
                <w:spacing w:val="4"/>
              </w:rPr>
              <w:t>物遥感图斑复核认定进行整改。</w:t>
            </w:r>
          </w:p>
        </w:tc>
      </w:tr>
      <w:tr w14:paraId="1064C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4C1787FD">
            <w:pPr>
              <w:spacing w:line="283" w:lineRule="auto"/>
              <w:rPr>
                <w:rFonts w:ascii="Arial"/>
                <w:sz w:val="21"/>
              </w:rPr>
            </w:pPr>
          </w:p>
          <w:p w14:paraId="3DEBC43F">
            <w:pPr>
              <w:spacing w:before="58" w:line="192"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55</w:t>
            </w:r>
          </w:p>
        </w:tc>
        <w:tc>
          <w:tcPr>
            <w:tcW w:w="4988" w:type="dxa"/>
            <w:vAlign w:val="top"/>
          </w:tcPr>
          <w:p w14:paraId="624C5EE9">
            <w:pPr>
              <w:pStyle w:val="6"/>
              <w:spacing w:before="304" w:line="229" w:lineRule="auto"/>
              <w:ind w:left="118"/>
            </w:pPr>
            <w:r>
              <w:rPr>
                <w:spacing w:val="8"/>
              </w:rPr>
              <w:t>对擅自调换林地行为的处罚</w:t>
            </w:r>
          </w:p>
        </w:tc>
        <w:tc>
          <w:tcPr>
            <w:tcW w:w="8331" w:type="dxa"/>
            <w:vAlign w:val="top"/>
          </w:tcPr>
          <w:p w14:paraId="50D84525">
            <w:pPr>
              <w:pStyle w:val="6"/>
              <w:spacing w:before="33" w:line="230" w:lineRule="auto"/>
              <w:ind w:left="118"/>
            </w:pPr>
            <w:r>
              <w:rPr>
                <w:spacing w:val="8"/>
              </w:rPr>
              <w:t>承接部门：县林草局</w:t>
            </w:r>
          </w:p>
          <w:p w14:paraId="05AEEA5D">
            <w:pPr>
              <w:pStyle w:val="6"/>
              <w:spacing w:before="22" w:line="234" w:lineRule="auto"/>
              <w:ind w:left="124" w:right="109" w:hanging="1"/>
            </w:pPr>
            <w:r>
              <w:rPr>
                <w:spacing w:val="8"/>
              </w:rPr>
              <w:t>工作方式：按照职责开展监督检查，对擅自</w:t>
            </w:r>
            <w:r>
              <w:rPr>
                <w:spacing w:val="7"/>
              </w:rPr>
              <w:t>调换林地的行为，委托县综合行政执法局按照法定程序实施行政处罚。</w:t>
            </w:r>
          </w:p>
        </w:tc>
      </w:tr>
      <w:tr w14:paraId="6CCCA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565A8EB2">
            <w:pPr>
              <w:spacing w:line="282" w:lineRule="auto"/>
              <w:rPr>
                <w:rFonts w:ascii="Arial"/>
                <w:sz w:val="21"/>
              </w:rPr>
            </w:pPr>
          </w:p>
          <w:p w14:paraId="0A8B74DF">
            <w:pPr>
              <w:spacing w:before="57"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56</w:t>
            </w:r>
          </w:p>
        </w:tc>
        <w:tc>
          <w:tcPr>
            <w:tcW w:w="4988" w:type="dxa"/>
            <w:vAlign w:val="top"/>
          </w:tcPr>
          <w:p w14:paraId="214E2833">
            <w:pPr>
              <w:pStyle w:val="6"/>
              <w:spacing w:before="305" w:line="231" w:lineRule="auto"/>
              <w:ind w:left="118"/>
            </w:pPr>
            <w:r>
              <w:rPr>
                <w:spacing w:val="8"/>
              </w:rPr>
              <w:t>对擅自改变林地用途的处罚</w:t>
            </w:r>
          </w:p>
        </w:tc>
        <w:tc>
          <w:tcPr>
            <w:tcW w:w="8331" w:type="dxa"/>
            <w:vAlign w:val="top"/>
          </w:tcPr>
          <w:p w14:paraId="35204520">
            <w:pPr>
              <w:pStyle w:val="6"/>
              <w:spacing w:before="31" w:line="230" w:lineRule="auto"/>
              <w:ind w:left="118"/>
            </w:pPr>
            <w:r>
              <w:rPr>
                <w:spacing w:val="8"/>
              </w:rPr>
              <w:t>承接部门：县林草局</w:t>
            </w:r>
          </w:p>
          <w:p w14:paraId="2C0AEE8E">
            <w:pPr>
              <w:pStyle w:val="6"/>
              <w:spacing w:before="25" w:line="233" w:lineRule="auto"/>
              <w:ind w:left="118" w:right="109" w:firstLine="5"/>
            </w:pPr>
            <w:r>
              <w:rPr>
                <w:spacing w:val="8"/>
              </w:rPr>
              <w:t>工作方式：按照职责开展监督检查，对擅自</w:t>
            </w:r>
            <w:r>
              <w:rPr>
                <w:spacing w:val="7"/>
              </w:rPr>
              <w:t>改变林地用途的行为，委托县综合行政执法局按照法定程序实施行政处罚。</w:t>
            </w:r>
          </w:p>
        </w:tc>
      </w:tr>
      <w:tr w14:paraId="71D10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2C253362">
            <w:pPr>
              <w:spacing w:line="284" w:lineRule="auto"/>
              <w:rPr>
                <w:rFonts w:ascii="Arial"/>
                <w:sz w:val="21"/>
              </w:rPr>
            </w:pPr>
          </w:p>
          <w:p w14:paraId="746732A7">
            <w:pPr>
              <w:spacing w:before="58" w:line="192"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57</w:t>
            </w:r>
          </w:p>
        </w:tc>
        <w:tc>
          <w:tcPr>
            <w:tcW w:w="4988" w:type="dxa"/>
            <w:vAlign w:val="top"/>
          </w:tcPr>
          <w:p w14:paraId="0D54C86F">
            <w:pPr>
              <w:pStyle w:val="6"/>
              <w:spacing w:before="305" w:line="229" w:lineRule="auto"/>
              <w:ind w:left="118"/>
            </w:pPr>
            <w:r>
              <w:rPr>
                <w:spacing w:val="8"/>
              </w:rPr>
              <w:t>对盗伐林木行为的处罚</w:t>
            </w:r>
          </w:p>
        </w:tc>
        <w:tc>
          <w:tcPr>
            <w:tcW w:w="8331" w:type="dxa"/>
            <w:vAlign w:val="top"/>
          </w:tcPr>
          <w:p w14:paraId="022F0F8C">
            <w:pPr>
              <w:pStyle w:val="6"/>
              <w:spacing w:before="33" w:line="230" w:lineRule="auto"/>
              <w:ind w:left="118"/>
            </w:pPr>
            <w:r>
              <w:rPr>
                <w:spacing w:val="8"/>
              </w:rPr>
              <w:t>承接部门：县林草局</w:t>
            </w:r>
          </w:p>
          <w:p w14:paraId="23EC599F">
            <w:pPr>
              <w:pStyle w:val="6"/>
              <w:spacing w:before="20" w:line="234" w:lineRule="auto"/>
              <w:ind w:left="120" w:right="109" w:firstLine="3"/>
            </w:pPr>
            <w:r>
              <w:rPr>
                <w:spacing w:val="8"/>
              </w:rPr>
              <w:t>工作方式：按照职责开展监督检查，对盗伐</w:t>
            </w:r>
            <w:r>
              <w:rPr>
                <w:spacing w:val="7"/>
              </w:rPr>
              <w:t>林木的行为，委托县综合行政执法局按照法定</w:t>
            </w:r>
            <w:r>
              <w:rPr>
                <w:spacing w:val="6"/>
              </w:rPr>
              <w:t>程序实施行政处罚。</w:t>
            </w:r>
          </w:p>
        </w:tc>
      </w:tr>
      <w:tr w14:paraId="56BA33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70666E7E">
            <w:pPr>
              <w:spacing w:line="283" w:lineRule="auto"/>
              <w:rPr>
                <w:rFonts w:ascii="Arial"/>
                <w:sz w:val="21"/>
              </w:rPr>
            </w:pPr>
          </w:p>
          <w:p w14:paraId="4F1408B5">
            <w:pPr>
              <w:spacing w:before="58"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58</w:t>
            </w:r>
          </w:p>
        </w:tc>
        <w:tc>
          <w:tcPr>
            <w:tcW w:w="4988" w:type="dxa"/>
            <w:vAlign w:val="top"/>
          </w:tcPr>
          <w:p w14:paraId="627B7D85">
            <w:pPr>
              <w:rPr>
                <w:rFonts w:ascii="Arial"/>
                <w:sz w:val="21"/>
              </w:rPr>
            </w:pPr>
          </w:p>
          <w:p w14:paraId="5E7908C4">
            <w:pPr>
              <w:pStyle w:val="6"/>
              <w:spacing w:before="65" w:line="230" w:lineRule="auto"/>
              <w:ind w:left="118"/>
            </w:pPr>
            <w:r>
              <w:rPr>
                <w:spacing w:val="7"/>
              </w:rPr>
              <w:t>对滥伐林木的处罚</w:t>
            </w:r>
          </w:p>
        </w:tc>
        <w:tc>
          <w:tcPr>
            <w:tcW w:w="8331" w:type="dxa"/>
            <w:vAlign w:val="top"/>
          </w:tcPr>
          <w:p w14:paraId="2998CBC6">
            <w:pPr>
              <w:pStyle w:val="6"/>
              <w:spacing w:before="33" w:line="230" w:lineRule="auto"/>
              <w:ind w:left="118"/>
            </w:pPr>
            <w:r>
              <w:rPr>
                <w:spacing w:val="8"/>
              </w:rPr>
              <w:t>承接部门：县林草局</w:t>
            </w:r>
          </w:p>
          <w:p w14:paraId="542AD6E2">
            <w:pPr>
              <w:pStyle w:val="6"/>
              <w:spacing w:before="23" w:line="233" w:lineRule="auto"/>
              <w:ind w:left="120" w:right="109" w:firstLine="3"/>
            </w:pPr>
            <w:r>
              <w:rPr>
                <w:spacing w:val="8"/>
              </w:rPr>
              <w:t>工作方式：按照职责开展监督检查，对滥伐</w:t>
            </w:r>
            <w:r>
              <w:rPr>
                <w:spacing w:val="7"/>
              </w:rPr>
              <w:t>林木的行为，委托县综合行政执法局按照法定</w:t>
            </w:r>
            <w:r>
              <w:rPr>
                <w:spacing w:val="6"/>
              </w:rPr>
              <w:t>程序实施行政处罚。</w:t>
            </w:r>
          </w:p>
        </w:tc>
      </w:tr>
      <w:tr w14:paraId="08BDA1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58FBC07E">
            <w:pPr>
              <w:spacing w:line="283" w:lineRule="auto"/>
              <w:rPr>
                <w:rFonts w:ascii="Arial"/>
                <w:sz w:val="21"/>
              </w:rPr>
            </w:pPr>
          </w:p>
          <w:p w14:paraId="4DA261E6">
            <w:pPr>
              <w:spacing w:before="57" w:line="195" w:lineRule="auto"/>
              <w:ind w:left="26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59</w:t>
            </w:r>
          </w:p>
        </w:tc>
        <w:tc>
          <w:tcPr>
            <w:tcW w:w="4988" w:type="dxa"/>
            <w:vAlign w:val="top"/>
          </w:tcPr>
          <w:p w14:paraId="74C38C30">
            <w:pPr>
              <w:rPr>
                <w:rFonts w:ascii="Arial"/>
                <w:sz w:val="21"/>
              </w:rPr>
            </w:pPr>
          </w:p>
          <w:p w14:paraId="0EBE98EE">
            <w:pPr>
              <w:pStyle w:val="6"/>
              <w:spacing w:before="65" w:line="229" w:lineRule="auto"/>
              <w:ind w:left="118"/>
            </w:pPr>
            <w:r>
              <w:rPr>
                <w:spacing w:val="9"/>
              </w:rPr>
              <w:t>对向森林、林地倾倒垃圾及有毒有害物质的处罚</w:t>
            </w:r>
          </w:p>
        </w:tc>
        <w:tc>
          <w:tcPr>
            <w:tcW w:w="8331" w:type="dxa"/>
            <w:vAlign w:val="top"/>
          </w:tcPr>
          <w:p w14:paraId="28597373">
            <w:pPr>
              <w:pStyle w:val="6"/>
              <w:spacing w:before="35" w:line="230" w:lineRule="auto"/>
              <w:ind w:left="118"/>
            </w:pPr>
            <w:r>
              <w:rPr>
                <w:spacing w:val="8"/>
              </w:rPr>
              <w:t>承接部门：县林草局</w:t>
            </w:r>
          </w:p>
          <w:p w14:paraId="06F0D5BF">
            <w:pPr>
              <w:pStyle w:val="6"/>
              <w:spacing w:before="22" w:line="233" w:lineRule="auto"/>
              <w:ind w:left="118" w:right="109" w:firstLine="5"/>
            </w:pPr>
            <w:r>
              <w:rPr>
                <w:spacing w:val="8"/>
              </w:rPr>
              <w:t>工作方式：按照职责开展监督检查，对向森</w:t>
            </w:r>
            <w:r>
              <w:rPr>
                <w:spacing w:val="7"/>
              </w:rPr>
              <w:t>林、林地倾倒垃圾及有毒有害物质的行为，委</w:t>
            </w:r>
            <w:r>
              <w:rPr>
                <w:spacing w:val="8"/>
              </w:rPr>
              <w:t>托县综合行政执法局按照法定程序实施行政处罚。</w:t>
            </w:r>
          </w:p>
        </w:tc>
      </w:tr>
      <w:tr w14:paraId="4547E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4B35EFCF">
            <w:pPr>
              <w:spacing w:line="284" w:lineRule="auto"/>
              <w:rPr>
                <w:rFonts w:ascii="Arial"/>
                <w:sz w:val="21"/>
              </w:rPr>
            </w:pPr>
          </w:p>
          <w:p w14:paraId="2575BE41">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60</w:t>
            </w:r>
          </w:p>
        </w:tc>
        <w:tc>
          <w:tcPr>
            <w:tcW w:w="4988" w:type="dxa"/>
            <w:vAlign w:val="top"/>
          </w:tcPr>
          <w:p w14:paraId="20462EA3">
            <w:pPr>
              <w:rPr>
                <w:rFonts w:ascii="Arial"/>
                <w:sz w:val="21"/>
              </w:rPr>
            </w:pPr>
          </w:p>
          <w:p w14:paraId="501583A9">
            <w:pPr>
              <w:pStyle w:val="6"/>
              <w:spacing w:before="65" w:line="231" w:lineRule="auto"/>
              <w:ind w:left="120"/>
            </w:pPr>
            <w:r>
              <w:rPr>
                <w:spacing w:val="6"/>
              </w:rPr>
              <w:t>公益林管护</w:t>
            </w:r>
          </w:p>
        </w:tc>
        <w:tc>
          <w:tcPr>
            <w:tcW w:w="8331" w:type="dxa"/>
            <w:vAlign w:val="top"/>
          </w:tcPr>
          <w:p w14:paraId="146B3ED0">
            <w:pPr>
              <w:pStyle w:val="6"/>
              <w:spacing w:before="36" w:line="230" w:lineRule="auto"/>
              <w:ind w:left="118"/>
            </w:pPr>
            <w:r>
              <w:rPr>
                <w:spacing w:val="8"/>
              </w:rPr>
              <w:t>承接部门：县林草局</w:t>
            </w:r>
          </w:p>
          <w:p w14:paraId="4151D5D3">
            <w:pPr>
              <w:pStyle w:val="6"/>
              <w:spacing w:before="21" w:line="233" w:lineRule="auto"/>
              <w:ind w:left="118" w:right="64" w:firstLine="5"/>
            </w:pPr>
            <w:r>
              <w:rPr>
                <w:spacing w:val="8"/>
              </w:rPr>
              <w:t>工作方式：依据职能职责，有计划地组织公</w:t>
            </w:r>
            <w:r>
              <w:rPr>
                <w:spacing w:val="7"/>
              </w:rPr>
              <w:t>益林经营者对公益林生态功能低下的疏林、残</w:t>
            </w:r>
            <w:r>
              <w:rPr>
                <w:spacing w:val="9"/>
              </w:rPr>
              <w:t>次林等低质效林，采取林分改造、森林抚育等措施，提高公益林的</w:t>
            </w:r>
            <w:r>
              <w:rPr>
                <w:spacing w:val="8"/>
              </w:rPr>
              <w:t>质量和生态保护功能。</w:t>
            </w:r>
          </w:p>
        </w:tc>
      </w:tr>
      <w:tr w14:paraId="615314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1B871AE3">
            <w:pPr>
              <w:spacing w:line="282" w:lineRule="auto"/>
              <w:rPr>
                <w:rFonts w:ascii="Arial"/>
                <w:sz w:val="21"/>
              </w:rPr>
            </w:pPr>
          </w:p>
          <w:p w14:paraId="38E30724">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61</w:t>
            </w:r>
          </w:p>
        </w:tc>
        <w:tc>
          <w:tcPr>
            <w:tcW w:w="4988" w:type="dxa"/>
            <w:vAlign w:val="top"/>
          </w:tcPr>
          <w:p w14:paraId="3CEAD1E3">
            <w:pPr>
              <w:pStyle w:val="6"/>
              <w:spacing w:before="305" w:line="229" w:lineRule="auto"/>
              <w:ind w:left="118"/>
            </w:pPr>
            <w:r>
              <w:rPr>
                <w:spacing w:val="6"/>
              </w:rPr>
              <w:t>对森林资源的保护、修复、利用、更新等的监督检查</w:t>
            </w:r>
          </w:p>
        </w:tc>
        <w:tc>
          <w:tcPr>
            <w:tcW w:w="8331" w:type="dxa"/>
            <w:vAlign w:val="top"/>
          </w:tcPr>
          <w:p w14:paraId="38157708">
            <w:pPr>
              <w:pStyle w:val="6"/>
              <w:spacing w:before="35" w:line="230" w:lineRule="auto"/>
              <w:ind w:left="118"/>
            </w:pPr>
            <w:r>
              <w:rPr>
                <w:spacing w:val="8"/>
              </w:rPr>
              <w:t>承接部门：县林草局</w:t>
            </w:r>
          </w:p>
          <w:p w14:paraId="5FF63264">
            <w:pPr>
              <w:pStyle w:val="6"/>
              <w:spacing w:before="21" w:line="233" w:lineRule="auto"/>
              <w:ind w:left="120" w:right="109" w:firstLine="3"/>
            </w:pPr>
            <w:r>
              <w:rPr>
                <w:spacing w:val="8"/>
              </w:rPr>
              <w:t>工作方式：依据职能职责，对森林资源的保</w:t>
            </w:r>
            <w:r>
              <w:rPr>
                <w:spacing w:val="7"/>
              </w:rPr>
              <w:t>护、修复、利用、更新等进行监督检查，依法查处破坏森林资源的行为。</w:t>
            </w:r>
          </w:p>
        </w:tc>
      </w:tr>
      <w:tr w14:paraId="2E5C9C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6CF82ECD">
            <w:pPr>
              <w:spacing w:line="284" w:lineRule="auto"/>
              <w:rPr>
                <w:rFonts w:ascii="Arial"/>
                <w:sz w:val="21"/>
              </w:rPr>
            </w:pPr>
          </w:p>
          <w:p w14:paraId="7223FE57">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62</w:t>
            </w:r>
          </w:p>
        </w:tc>
        <w:tc>
          <w:tcPr>
            <w:tcW w:w="4988" w:type="dxa"/>
            <w:vAlign w:val="top"/>
          </w:tcPr>
          <w:p w14:paraId="7086E979">
            <w:pPr>
              <w:spacing w:line="241" w:lineRule="auto"/>
              <w:rPr>
                <w:rFonts w:ascii="Arial"/>
                <w:sz w:val="21"/>
              </w:rPr>
            </w:pPr>
          </w:p>
          <w:p w14:paraId="507EDE10">
            <w:pPr>
              <w:pStyle w:val="6"/>
              <w:spacing w:before="65" w:line="229" w:lineRule="auto"/>
              <w:ind w:left="120"/>
            </w:pPr>
            <w:r>
              <w:rPr>
                <w:spacing w:val="8"/>
              </w:rPr>
              <w:t>代为恢复植被和林业生产条件或代为补种树木</w:t>
            </w:r>
          </w:p>
        </w:tc>
        <w:tc>
          <w:tcPr>
            <w:tcW w:w="8331" w:type="dxa"/>
            <w:vAlign w:val="top"/>
          </w:tcPr>
          <w:p w14:paraId="5C97DDF7">
            <w:pPr>
              <w:pStyle w:val="6"/>
              <w:spacing w:before="37" w:line="230" w:lineRule="auto"/>
              <w:ind w:left="118"/>
            </w:pPr>
            <w:r>
              <w:rPr>
                <w:spacing w:val="8"/>
              </w:rPr>
              <w:t>承接部门：县林草局</w:t>
            </w:r>
          </w:p>
          <w:p w14:paraId="75845B52">
            <w:pPr>
              <w:pStyle w:val="6"/>
              <w:spacing w:before="22" w:line="232" w:lineRule="auto"/>
              <w:ind w:left="120" w:right="109" w:firstLine="3"/>
            </w:pPr>
            <w:r>
              <w:rPr>
                <w:spacing w:val="8"/>
              </w:rPr>
              <w:t>工作方式：按照职责开展监督检查，依据恢</w:t>
            </w:r>
            <w:r>
              <w:rPr>
                <w:spacing w:val="7"/>
              </w:rPr>
              <w:t>复植被和林业生产条件及树木补种标准，督促责任人恢复或补种树木。</w:t>
            </w:r>
          </w:p>
        </w:tc>
      </w:tr>
      <w:tr w14:paraId="70533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730" w:type="dxa"/>
            <w:vAlign w:val="top"/>
          </w:tcPr>
          <w:p w14:paraId="77B0AF30">
            <w:pPr>
              <w:spacing w:line="285" w:lineRule="auto"/>
              <w:rPr>
                <w:rFonts w:ascii="Arial"/>
                <w:sz w:val="21"/>
              </w:rPr>
            </w:pPr>
          </w:p>
          <w:p w14:paraId="56F60B0F">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63</w:t>
            </w:r>
          </w:p>
        </w:tc>
        <w:tc>
          <w:tcPr>
            <w:tcW w:w="4988" w:type="dxa"/>
            <w:vAlign w:val="top"/>
          </w:tcPr>
          <w:p w14:paraId="27FBA097">
            <w:pPr>
              <w:spacing w:line="242" w:lineRule="auto"/>
              <w:rPr>
                <w:rFonts w:ascii="Arial"/>
                <w:sz w:val="21"/>
              </w:rPr>
            </w:pPr>
          </w:p>
          <w:p w14:paraId="6EE89F88">
            <w:pPr>
              <w:pStyle w:val="6"/>
              <w:spacing w:before="65" w:line="229" w:lineRule="auto"/>
              <w:ind w:left="116"/>
            </w:pPr>
            <w:r>
              <w:rPr>
                <w:spacing w:val="8"/>
              </w:rPr>
              <w:t>开展林业有害生物监测、检疫和防治</w:t>
            </w:r>
          </w:p>
        </w:tc>
        <w:tc>
          <w:tcPr>
            <w:tcW w:w="8331" w:type="dxa"/>
            <w:vAlign w:val="top"/>
          </w:tcPr>
          <w:p w14:paraId="2CE2F382">
            <w:pPr>
              <w:pStyle w:val="6"/>
              <w:spacing w:before="35" w:line="230" w:lineRule="auto"/>
              <w:ind w:left="118"/>
            </w:pPr>
            <w:r>
              <w:rPr>
                <w:spacing w:val="8"/>
              </w:rPr>
              <w:t>承接部门：县林草局</w:t>
            </w:r>
          </w:p>
          <w:p w14:paraId="127006E8">
            <w:pPr>
              <w:pStyle w:val="6"/>
              <w:spacing w:before="24" w:line="233" w:lineRule="auto"/>
              <w:ind w:left="121" w:right="109" w:firstLine="1"/>
            </w:pPr>
            <w:r>
              <w:rPr>
                <w:spacing w:val="8"/>
              </w:rPr>
              <w:t>工作方式：依据职能职责，制定除治森林病</w:t>
            </w:r>
            <w:r>
              <w:rPr>
                <w:spacing w:val="7"/>
              </w:rPr>
              <w:t>虫害的实施计划，并组织好交界地区的联防联治，对除治情况定期检查。</w:t>
            </w:r>
          </w:p>
        </w:tc>
      </w:tr>
    </w:tbl>
    <w:p w14:paraId="4C74C0C6">
      <w:pPr>
        <w:rPr>
          <w:rFonts w:ascii="Arial"/>
          <w:sz w:val="21"/>
        </w:rPr>
      </w:pPr>
    </w:p>
    <w:p w14:paraId="3C7DEB0A">
      <w:pPr>
        <w:rPr>
          <w:rFonts w:ascii="Arial" w:hAnsi="Arial" w:eastAsia="Arial" w:cs="Arial"/>
          <w:sz w:val="21"/>
          <w:szCs w:val="21"/>
        </w:rPr>
        <w:sectPr>
          <w:footerReference r:id="rId89" w:type="default"/>
          <w:pgSz w:w="16837" w:h="11905"/>
          <w:pgMar w:top="1011" w:right="1477" w:bottom="1210" w:left="1305" w:header="0" w:footer="873" w:gutter="0"/>
          <w:cols w:space="720" w:num="1"/>
        </w:sectPr>
      </w:pPr>
    </w:p>
    <w:p w14:paraId="71ABAC9C">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4988"/>
        <w:gridCol w:w="8331"/>
      </w:tblGrid>
      <w:tr w14:paraId="2F6752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0" w:type="dxa"/>
            <w:vAlign w:val="top"/>
          </w:tcPr>
          <w:p w14:paraId="6CFC7ED6">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4988" w:type="dxa"/>
            <w:vAlign w:val="top"/>
          </w:tcPr>
          <w:p w14:paraId="600E61D1">
            <w:pPr>
              <w:spacing w:before="227" w:line="230" w:lineRule="auto"/>
              <w:ind w:left="2084"/>
              <w:rPr>
                <w:rFonts w:ascii="黑体" w:hAnsi="黑体" w:eastAsia="黑体" w:cs="黑体"/>
                <w:sz w:val="20"/>
                <w:szCs w:val="20"/>
              </w:rPr>
            </w:pPr>
            <w:r>
              <w:rPr>
                <w:rFonts w:ascii="黑体" w:hAnsi="黑体" w:eastAsia="黑体" w:cs="黑体"/>
                <w:spacing w:val="5"/>
                <w:sz w:val="20"/>
                <w:szCs w:val="20"/>
              </w:rPr>
              <w:t>事项名称</w:t>
            </w:r>
          </w:p>
        </w:tc>
        <w:tc>
          <w:tcPr>
            <w:tcW w:w="8331" w:type="dxa"/>
            <w:vAlign w:val="top"/>
          </w:tcPr>
          <w:p w14:paraId="222AE3C2">
            <w:pPr>
              <w:spacing w:before="227" w:line="229" w:lineRule="auto"/>
              <w:ind w:left="3224"/>
              <w:rPr>
                <w:rFonts w:ascii="黑体" w:hAnsi="黑体" w:eastAsia="黑体" w:cs="黑体"/>
                <w:sz w:val="20"/>
                <w:szCs w:val="20"/>
              </w:rPr>
            </w:pPr>
            <w:r>
              <w:rPr>
                <w:rFonts w:ascii="黑体" w:hAnsi="黑体" w:eastAsia="黑体" w:cs="黑体"/>
                <w:spacing w:val="9"/>
                <w:sz w:val="20"/>
                <w:szCs w:val="20"/>
              </w:rPr>
              <w:t>承接部门及工作方式</w:t>
            </w:r>
          </w:p>
        </w:tc>
      </w:tr>
      <w:tr w14:paraId="63976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3"/>
            <w:vAlign w:val="top"/>
          </w:tcPr>
          <w:p w14:paraId="23395BEE">
            <w:pPr>
              <w:spacing w:before="120" w:line="222" w:lineRule="auto"/>
              <w:ind w:left="125"/>
              <w:rPr>
                <w:rFonts w:ascii="黑体" w:hAnsi="黑体" w:eastAsia="黑体" w:cs="黑体"/>
                <w:sz w:val="24"/>
                <w:szCs w:val="24"/>
              </w:rPr>
            </w:pPr>
            <w:r>
              <w:rPr>
                <w:rFonts w:ascii="黑体" w:hAnsi="黑体" w:eastAsia="黑体" w:cs="黑体"/>
                <w:spacing w:val="-2"/>
                <w:sz w:val="24"/>
                <w:szCs w:val="24"/>
              </w:rPr>
              <w:t>六、城乡建设（</w:t>
            </w:r>
            <w:r>
              <w:rPr>
                <w:rFonts w:ascii="Times New Roman" w:hAnsi="Times New Roman" w:eastAsia="Times New Roman" w:cs="Times New Roman"/>
                <w:spacing w:val="-2"/>
                <w:sz w:val="24"/>
                <w:szCs w:val="24"/>
              </w:rPr>
              <w:t>25</w:t>
            </w:r>
            <w:r>
              <w:rPr>
                <w:rFonts w:ascii="黑体" w:hAnsi="黑体" w:eastAsia="黑体" w:cs="黑体"/>
                <w:spacing w:val="-2"/>
                <w:sz w:val="24"/>
                <w:szCs w:val="24"/>
              </w:rPr>
              <w:t>项）</w:t>
            </w:r>
          </w:p>
        </w:tc>
      </w:tr>
      <w:tr w14:paraId="1247B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745D9495">
            <w:pPr>
              <w:spacing w:line="280" w:lineRule="auto"/>
              <w:rPr>
                <w:rFonts w:ascii="Arial"/>
                <w:sz w:val="21"/>
              </w:rPr>
            </w:pPr>
          </w:p>
          <w:p w14:paraId="6BAAB5A1">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64</w:t>
            </w:r>
          </w:p>
        </w:tc>
        <w:tc>
          <w:tcPr>
            <w:tcW w:w="4988" w:type="dxa"/>
            <w:vAlign w:val="top"/>
          </w:tcPr>
          <w:p w14:paraId="05A05CFC">
            <w:pPr>
              <w:pStyle w:val="6"/>
              <w:spacing w:before="304" w:line="229" w:lineRule="auto"/>
              <w:ind w:left="118"/>
            </w:pPr>
            <w:r>
              <w:rPr>
                <w:spacing w:val="8"/>
              </w:rPr>
              <w:t>对未经批准进行临时建设的处罚</w:t>
            </w:r>
          </w:p>
        </w:tc>
        <w:tc>
          <w:tcPr>
            <w:tcW w:w="8331" w:type="dxa"/>
            <w:vAlign w:val="top"/>
          </w:tcPr>
          <w:p w14:paraId="32A3FFAE">
            <w:pPr>
              <w:pStyle w:val="6"/>
              <w:spacing w:before="32" w:line="230" w:lineRule="auto"/>
              <w:ind w:left="118"/>
            </w:pPr>
            <w:r>
              <w:rPr>
                <w:spacing w:val="8"/>
              </w:rPr>
              <w:t>承接部门：县自然资源局</w:t>
            </w:r>
          </w:p>
          <w:p w14:paraId="4D99E355">
            <w:pPr>
              <w:pStyle w:val="6"/>
              <w:spacing w:before="21" w:line="235" w:lineRule="auto"/>
              <w:ind w:left="124" w:right="109" w:hanging="1"/>
            </w:pPr>
            <w:r>
              <w:rPr>
                <w:spacing w:val="8"/>
              </w:rPr>
              <w:t>工作方式：按照职责开展监督检查，对未经</w:t>
            </w:r>
            <w:r>
              <w:rPr>
                <w:spacing w:val="7"/>
              </w:rPr>
              <w:t>批准进行临时建设的行为，委托县综合行政执法局按照法定程序实施行政处罚。</w:t>
            </w:r>
          </w:p>
        </w:tc>
      </w:tr>
      <w:tr w14:paraId="2BE8C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73DF7CE9">
            <w:pPr>
              <w:spacing w:line="281" w:lineRule="auto"/>
              <w:rPr>
                <w:rFonts w:ascii="Arial"/>
                <w:sz w:val="21"/>
              </w:rPr>
            </w:pPr>
          </w:p>
          <w:p w14:paraId="5805DAEA">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65</w:t>
            </w:r>
          </w:p>
        </w:tc>
        <w:tc>
          <w:tcPr>
            <w:tcW w:w="4988" w:type="dxa"/>
            <w:vAlign w:val="top"/>
          </w:tcPr>
          <w:p w14:paraId="3BCB35FC">
            <w:pPr>
              <w:pStyle w:val="6"/>
              <w:spacing w:before="305" w:line="229" w:lineRule="auto"/>
              <w:ind w:left="118"/>
            </w:pPr>
            <w:r>
              <w:rPr>
                <w:spacing w:val="9"/>
              </w:rPr>
              <w:t>对未按照批准内容进行临时建设的处罚</w:t>
            </w:r>
          </w:p>
        </w:tc>
        <w:tc>
          <w:tcPr>
            <w:tcW w:w="8331" w:type="dxa"/>
            <w:vAlign w:val="top"/>
          </w:tcPr>
          <w:p w14:paraId="04B6FC84">
            <w:pPr>
              <w:pStyle w:val="6"/>
              <w:spacing w:before="33" w:line="230" w:lineRule="auto"/>
              <w:ind w:left="118"/>
            </w:pPr>
            <w:r>
              <w:rPr>
                <w:spacing w:val="8"/>
              </w:rPr>
              <w:t>承接部门：县自然资源局</w:t>
            </w:r>
          </w:p>
          <w:p w14:paraId="42E4FE02">
            <w:pPr>
              <w:pStyle w:val="6"/>
              <w:spacing w:before="21" w:line="234" w:lineRule="auto"/>
              <w:ind w:left="120" w:right="109" w:firstLine="3"/>
            </w:pPr>
            <w:r>
              <w:rPr>
                <w:spacing w:val="8"/>
              </w:rPr>
              <w:t>工作方式：按照职责开展监督检查，对未按</w:t>
            </w:r>
            <w:r>
              <w:rPr>
                <w:spacing w:val="7"/>
              </w:rPr>
              <w:t>照批准内容进行临时建设的行为，委托县综合</w:t>
            </w:r>
            <w:r>
              <w:rPr>
                <w:spacing w:val="8"/>
              </w:rPr>
              <w:t>行政执法局按照法定程序实施行政处罚。</w:t>
            </w:r>
          </w:p>
        </w:tc>
      </w:tr>
      <w:tr w14:paraId="2ABB7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35B60A8B">
            <w:pPr>
              <w:spacing w:line="280" w:lineRule="auto"/>
              <w:rPr>
                <w:rFonts w:ascii="Arial"/>
                <w:sz w:val="21"/>
              </w:rPr>
            </w:pPr>
          </w:p>
          <w:p w14:paraId="14937A01">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66</w:t>
            </w:r>
          </w:p>
        </w:tc>
        <w:tc>
          <w:tcPr>
            <w:tcW w:w="4988" w:type="dxa"/>
            <w:vAlign w:val="top"/>
          </w:tcPr>
          <w:p w14:paraId="653E1195">
            <w:pPr>
              <w:pStyle w:val="6"/>
              <w:spacing w:before="304" w:line="229" w:lineRule="auto"/>
              <w:ind w:left="118"/>
            </w:pPr>
            <w:r>
              <w:rPr>
                <w:spacing w:val="9"/>
              </w:rPr>
              <w:t>对临时建筑物、构筑物超过批准期限不拆除的处罚</w:t>
            </w:r>
          </w:p>
        </w:tc>
        <w:tc>
          <w:tcPr>
            <w:tcW w:w="8331" w:type="dxa"/>
            <w:vAlign w:val="top"/>
          </w:tcPr>
          <w:p w14:paraId="47CA1DCF">
            <w:pPr>
              <w:pStyle w:val="6"/>
              <w:spacing w:before="33" w:line="230" w:lineRule="auto"/>
              <w:ind w:left="118"/>
            </w:pPr>
            <w:r>
              <w:rPr>
                <w:spacing w:val="8"/>
              </w:rPr>
              <w:t>承接部门：县自然资源局</w:t>
            </w:r>
          </w:p>
          <w:p w14:paraId="562BA1E8">
            <w:pPr>
              <w:pStyle w:val="6"/>
              <w:spacing w:before="21" w:line="234" w:lineRule="auto"/>
              <w:ind w:left="121" w:right="109" w:firstLine="1"/>
            </w:pPr>
            <w:r>
              <w:rPr>
                <w:spacing w:val="8"/>
              </w:rPr>
              <w:t>工作方式：按照职责开展监督检查，对超过</w:t>
            </w:r>
            <w:r>
              <w:rPr>
                <w:spacing w:val="7"/>
              </w:rPr>
              <w:t>批准期限不拆除的行为，委托县综合行政执法局按照法定程序实施行政处罚。</w:t>
            </w:r>
          </w:p>
        </w:tc>
      </w:tr>
      <w:tr w14:paraId="7DDE13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10E3C0FA">
            <w:pPr>
              <w:spacing w:line="282" w:lineRule="auto"/>
              <w:rPr>
                <w:rFonts w:ascii="Arial"/>
                <w:sz w:val="21"/>
              </w:rPr>
            </w:pPr>
          </w:p>
          <w:p w14:paraId="24EB4C44">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67</w:t>
            </w:r>
          </w:p>
        </w:tc>
        <w:tc>
          <w:tcPr>
            <w:tcW w:w="4988" w:type="dxa"/>
            <w:vAlign w:val="top"/>
          </w:tcPr>
          <w:p w14:paraId="6DDE4448">
            <w:pPr>
              <w:pStyle w:val="6"/>
              <w:spacing w:before="169" w:line="252" w:lineRule="auto"/>
              <w:ind w:left="116" w:right="262" w:firstLine="1"/>
            </w:pPr>
            <w:r>
              <w:rPr>
                <w:spacing w:val="9"/>
              </w:rPr>
              <w:t>对辖区内房屋安全鉴定机构出具的房屋安全鉴定报</w:t>
            </w:r>
            <w:r>
              <w:rPr>
                <w:spacing w:val="8"/>
              </w:rPr>
              <w:t>告进行随机抽查和现场核查</w:t>
            </w:r>
          </w:p>
        </w:tc>
        <w:tc>
          <w:tcPr>
            <w:tcW w:w="8331" w:type="dxa"/>
            <w:vAlign w:val="top"/>
          </w:tcPr>
          <w:p w14:paraId="1BBC353A">
            <w:pPr>
              <w:pStyle w:val="6"/>
              <w:spacing w:before="35" w:line="230" w:lineRule="auto"/>
              <w:ind w:left="118"/>
            </w:pPr>
            <w:r>
              <w:rPr>
                <w:spacing w:val="8"/>
              </w:rPr>
              <w:t>承接部门：县住房城乡建设局</w:t>
            </w:r>
          </w:p>
          <w:p w14:paraId="0578FB69">
            <w:pPr>
              <w:pStyle w:val="6"/>
              <w:spacing w:before="21" w:line="233" w:lineRule="auto"/>
              <w:ind w:left="127" w:right="109" w:hanging="4"/>
            </w:pPr>
            <w:r>
              <w:rPr>
                <w:spacing w:val="8"/>
              </w:rPr>
              <w:t>工作方式：依据职能职责，组织对辖区内房</w:t>
            </w:r>
            <w:r>
              <w:rPr>
                <w:spacing w:val="7"/>
              </w:rPr>
              <w:t>屋安全鉴定机构出具的房屋安全鉴定报告进行</w:t>
            </w:r>
            <w:r>
              <w:rPr>
                <w:spacing w:val="6"/>
              </w:rPr>
              <w:t>随机抽查和现场核查。</w:t>
            </w:r>
          </w:p>
        </w:tc>
      </w:tr>
      <w:tr w14:paraId="15CFA3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293A79A3">
            <w:pPr>
              <w:spacing w:line="284" w:lineRule="auto"/>
              <w:rPr>
                <w:rFonts w:ascii="Arial"/>
                <w:sz w:val="21"/>
              </w:rPr>
            </w:pPr>
          </w:p>
          <w:p w14:paraId="7D99AE22">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68</w:t>
            </w:r>
          </w:p>
        </w:tc>
        <w:tc>
          <w:tcPr>
            <w:tcW w:w="4988" w:type="dxa"/>
            <w:vAlign w:val="top"/>
          </w:tcPr>
          <w:p w14:paraId="52F1CDCC">
            <w:pPr>
              <w:spacing w:line="241" w:lineRule="auto"/>
              <w:rPr>
                <w:rFonts w:ascii="Arial"/>
                <w:sz w:val="21"/>
              </w:rPr>
            </w:pPr>
          </w:p>
          <w:p w14:paraId="5A61E431">
            <w:pPr>
              <w:pStyle w:val="6"/>
              <w:spacing w:before="65" w:line="229" w:lineRule="auto"/>
              <w:ind w:left="120"/>
            </w:pPr>
            <w:r>
              <w:rPr>
                <w:spacing w:val="6"/>
              </w:rPr>
              <w:t>房屋安全评估</w:t>
            </w:r>
          </w:p>
        </w:tc>
        <w:tc>
          <w:tcPr>
            <w:tcW w:w="8331" w:type="dxa"/>
            <w:vAlign w:val="top"/>
          </w:tcPr>
          <w:p w14:paraId="582B8C19">
            <w:pPr>
              <w:pStyle w:val="6"/>
              <w:spacing w:before="34" w:line="230" w:lineRule="auto"/>
              <w:ind w:left="118"/>
            </w:pPr>
            <w:r>
              <w:rPr>
                <w:spacing w:val="8"/>
              </w:rPr>
              <w:t>承接部门：县住房城乡建设局</w:t>
            </w:r>
          </w:p>
          <w:p w14:paraId="7DC526E9">
            <w:pPr>
              <w:pStyle w:val="6"/>
              <w:spacing w:before="25" w:line="232" w:lineRule="auto"/>
              <w:ind w:left="122" w:right="109"/>
            </w:pPr>
            <w:r>
              <w:rPr>
                <w:spacing w:val="8"/>
              </w:rPr>
              <w:t>工作方式：依据职能职责，制定房屋建筑安</w:t>
            </w:r>
            <w:r>
              <w:rPr>
                <w:spacing w:val="7"/>
              </w:rPr>
              <w:t>全评估与鉴定管理办法，规范鉴定活动，负责</w:t>
            </w:r>
            <w:r>
              <w:rPr>
                <w:spacing w:val="8"/>
              </w:rPr>
              <w:t>房屋建筑安全评估、鉴定活动的监督管理。</w:t>
            </w:r>
          </w:p>
        </w:tc>
      </w:tr>
      <w:tr w14:paraId="4A68C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2308F933">
            <w:pPr>
              <w:spacing w:line="283" w:lineRule="auto"/>
              <w:rPr>
                <w:rFonts w:ascii="Arial"/>
                <w:sz w:val="21"/>
              </w:rPr>
            </w:pPr>
          </w:p>
          <w:p w14:paraId="41C13C69">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69</w:t>
            </w:r>
          </w:p>
        </w:tc>
        <w:tc>
          <w:tcPr>
            <w:tcW w:w="4988" w:type="dxa"/>
            <w:vAlign w:val="top"/>
          </w:tcPr>
          <w:p w14:paraId="08D55E96">
            <w:pPr>
              <w:pStyle w:val="6"/>
              <w:spacing w:before="306" w:line="229" w:lineRule="auto"/>
              <w:ind w:left="116"/>
            </w:pPr>
            <w:r>
              <w:rPr>
                <w:spacing w:val="8"/>
              </w:rPr>
              <w:t>开展农村住房安全鉴定评定工作</w:t>
            </w:r>
          </w:p>
        </w:tc>
        <w:tc>
          <w:tcPr>
            <w:tcW w:w="8331" w:type="dxa"/>
            <w:vAlign w:val="top"/>
          </w:tcPr>
          <w:p w14:paraId="345D94B4">
            <w:pPr>
              <w:pStyle w:val="6"/>
              <w:spacing w:before="35" w:line="230" w:lineRule="auto"/>
              <w:ind w:left="118"/>
            </w:pPr>
            <w:r>
              <w:rPr>
                <w:spacing w:val="8"/>
              </w:rPr>
              <w:t>承接部门：县住房城乡建设局</w:t>
            </w:r>
          </w:p>
          <w:p w14:paraId="093BA774">
            <w:pPr>
              <w:pStyle w:val="6"/>
              <w:spacing w:before="22" w:line="233" w:lineRule="auto"/>
              <w:ind w:left="120" w:right="109" w:firstLine="3"/>
            </w:pPr>
            <w:r>
              <w:rPr>
                <w:spacing w:val="8"/>
              </w:rPr>
              <w:t>工作方式：依据职能职责，组织培训与宣传</w:t>
            </w:r>
            <w:r>
              <w:rPr>
                <w:spacing w:val="7"/>
              </w:rPr>
              <w:t>、全面排查与初判、专业鉴定与评级、数据整</w:t>
            </w:r>
            <w:r>
              <w:rPr>
                <w:spacing w:val="8"/>
              </w:rPr>
              <w:t>理与上报、结果公示与沟通、跟踪监管与复查。</w:t>
            </w:r>
          </w:p>
        </w:tc>
      </w:tr>
      <w:tr w14:paraId="755424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1CD78D42">
            <w:pPr>
              <w:spacing w:line="284" w:lineRule="auto"/>
              <w:rPr>
                <w:rFonts w:ascii="Arial"/>
                <w:sz w:val="21"/>
              </w:rPr>
            </w:pPr>
          </w:p>
          <w:p w14:paraId="6C03FFA7">
            <w:pPr>
              <w:spacing w:before="58"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70</w:t>
            </w:r>
          </w:p>
        </w:tc>
        <w:tc>
          <w:tcPr>
            <w:tcW w:w="4988" w:type="dxa"/>
            <w:vAlign w:val="top"/>
          </w:tcPr>
          <w:p w14:paraId="4153F90B">
            <w:pPr>
              <w:spacing w:line="241" w:lineRule="auto"/>
              <w:rPr>
                <w:rFonts w:ascii="Arial"/>
                <w:sz w:val="21"/>
              </w:rPr>
            </w:pPr>
          </w:p>
          <w:p w14:paraId="45240CE8">
            <w:pPr>
              <w:pStyle w:val="6"/>
              <w:spacing w:before="65" w:line="232" w:lineRule="auto"/>
              <w:ind w:left="156"/>
            </w:pPr>
            <w:r>
              <w:rPr>
                <w:spacing w:val="3"/>
              </w:rPr>
              <w:t>自建房安全等级鉴定</w:t>
            </w:r>
          </w:p>
        </w:tc>
        <w:tc>
          <w:tcPr>
            <w:tcW w:w="8331" w:type="dxa"/>
            <w:vAlign w:val="top"/>
          </w:tcPr>
          <w:p w14:paraId="4562B584">
            <w:pPr>
              <w:pStyle w:val="6"/>
              <w:spacing w:before="34" w:line="230" w:lineRule="auto"/>
              <w:ind w:left="118"/>
            </w:pPr>
            <w:r>
              <w:rPr>
                <w:spacing w:val="8"/>
              </w:rPr>
              <w:t>承接部门：县住房城乡建设局</w:t>
            </w:r>
          </w:p>
          <w:p w14:paraId="14E597C3">
            <w:pPr>
              <w:pStyle w:val="6"/>
              <w:spacing w:before="24" w:line="232" w:lineRule="auto"/>
              <w:ind w:left="120" w:right="109" w:firstLine="2"/>
            </w:pPr>
            <w:r>
              <w:rPr>
                <w:spacing w:val="8"/>
              </w:rPr>
              <w:t>工作方式：依据职能职责，组织专业鉴定人</w:t>
            </w:r>
            <w:r>
              <w:rPr>
                <w:spacing w:val="7"/>
              </w:rPr>
              <w:t>员对房屋进行现场勘查，根据勘查结果确定房</w:t>
            </w:r>
            <w:r>
              <w:rPr>
                <w:spacing w:val="9"/>
              </w:rPr>
              <w:t>屋的安全等级并出具鉴定报告，明确房屋的安全等级和处理建议。</w:t>
            </w:r>
          </w:p>
        </w:tc>
      </w:tr>
      <w:tr w14:paraId="75292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1D59C607">
            <w:pPr>
              <w:spacing w:line="284" w:lineRule="auto"/>
              <w:rPr>
                <w:rFonts w:ascii="Arial"/>
                <w:sz w:val="21"/>
              </w:rPr>
            </w:pPr>
          </w:p>
          <w:p w14:paraId="77063493">
            <w:pPr>
              <w:spacing w:before="57"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71</w:t>
            </w:r>
          </w:p>
        </w:tc>
        <w:tc>
          <w:tcPr>
            <w:tcW w:w="4988" w:type="dxa"/>
            <w:vAlign w:val="top"/>
          </w:tcPr>
          <w:p w14:paraId="5AB1056C">
            <w:pPr>
              <w:pStyle w:val="6"/>
              <w:spacing w:before="172" w:line="250" w:lineRule="auto"/>
              <w:ind w:left="116" w:right="262" w:firstLine="1"/>
            </w:pPr>
            <w:r>
              <w:rPr>
                <w:spacing w:val="9"/>
              </w:rPr>
              <w:t>对擅自在桥梁或者路灯设施上设置广告牌或者其他</w:t>
            </w:r>
            <w:r>
              <w:rPr>
                <w:spacing w:val="7"/>
              </w:rPr>
              <w:t>挂浮物的处罚</w:t>
            </w:r>
          </w:p>
        </w:tc>
        <w:tc>
          <w:tcPr>
            <w:tcW w:w="8331" w:type="dxa"/>
            <w:vAlign w:val="top"/>
          </w:tcPr>
          <w:p w14:paraId="5B0CD847">
            <w:pPr>
              <w:pStyle w:val="6"/>
              <w:spacing w:before="36" w:line="229" w:lineRule="auto"/>
              <w:ind w:left="118"/>
            </w:pPr>
            <w:r>
              <w:rPr>
                <w:spacing w:val="8"/>
              </w:rPr>
              <w:t>承接部门：县综合行政执法局</w:t>
            </w:r>
          </w:p>
          <w:p w14:paraId="4AA1AB33">
            <w:pPr>
              <w:pStyle w:val="6"/>
              <w:spacing w:before="22" w:line="233" w:lineRule="auto"/>
              <w:ind w:left="120" w:right="109" w:firstLine="3"/>
            </w:pPr>
            <w:r>
              <w:rPr>
                <w:spacing w:val="8"/>
              </w:rPr>
              <w:t>工作方式：按照职责开展监督检查，对擅自</w:t>
            </w:r>
            <w:r>
              <w:rPr>
                <w:spacing w:val="7"/>
              </w:rPr>
              <w:t>设置广告牌或者其他挂浮物的行为，按照法定</w:t>
            </w:r>
            <w:r>
              <w:rPr>
                <w:spacing w:val="6"/>
              </w:rPr>
              <w:t>程序实施行政处罚。</w:t>
            </w:r>
          </w:p>
        </w:tc>
      </w:tr>
      <w:tr w14:paraId="0AE398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730" w:type="dxa"/>
            <w:vAlign w:val="top"/>
          </w:tcPr>
          <w:p w14:paraId="550B2455">
            <w:pPr>
              <w:spacing w:line="285" w:lineRule="auto"/>
              <w:rPr>
                <w:rFonts w:ascii="Arial"/>
                <w:sz w:val="21"/>
              </w:rPr>
            </w:pPr>
          </w:p>
          <w:p w14:paraId="5954723D">
            <w:pPr>
              <w:spacing w:before="57"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72</w:t>
            </w:r>
          </w:p>
        </w:tc>
        <w:tc>
          <w:tcPr>
            <w:tcW w:w="4988" w:type="dxa"/>
            <w:vAlign w:val="top"/>
          </w:tcPr>
          <w:p w14:paraId="529B123E">
            <w:pPr>
              <w:spacing w:line="242" w:lineRule="auto"/>
              <w:rPr>
                <w:rFonts w:ascii="Arial"/>
                <w:sz w:val="21"/>
              </w:rPr>
            </w:pPr>
          </w:p>
          <w:p w14:paraId="4292AF74">
            <w:pPr>
              <w:pStyle w:val="6"/>
              <w:spacing w:before="65" w:line="229" w:lineRule="auto"/>
              <w:ind w:left="118"/>
            </w:pPr>
            <w:r>
              <w:rPr>
                <w:spacing w:val="9"/>
              </w:rPr>
              <w:t>对随意倾倒、抛撒或者堆放生活垃圾的处罚</w:t>
            </w:r>
          </w:p>
        </w:tc>
        <w:tc>
          <w:tcPr>
            <w:tcW w:w="8331" w:type="dxa"/>
            <w:vAlign w:val="top"/>
          </w:tcPr>
          <w:p w14:paraId="3751203D">
            <w:pPr>
              <w:pStyle w:val="6"/>
              <w:spacing w:before="37" w:line="229" w:lineRule="auto"/>
              <w:ind w:left="118"/>
            </w:pPr>
            <w:r>
              <w:rPr>
                <w:spacing w:val="8"/>
              </w:rPr>
              <w:t>承接部门：县综合行政执法局</w:t>
            </w:r>
          </w:p>
          <w:p w14:paraId="09D0D02F">
            <w:pPr>
              <w:pStyle w:val="6"/>
              <w:spacing w:before="23" w:line="233" w:lineRule="auto"/>
              <w:ind w:left="122" w:right="111"/>
            </w:pPr>
            <w:r>
              <w:rPr>
                <w:spacing w:val="7"/>
              </w:rPr>
              <w:t>工作方式：按照职责开展监督检查，对随意倾倒、抛撒、堆放垃圾的行为，按照法定程序</w:t>
            </w:r>
            <w:r>
              <w:rPr>
                <w:spacing w:val="5"/>
              </w:rPr>
              <w:t>实施行政处罚。</w:t>
            </w:r>
          </w:p>
        </w:tc>
      </w:tr>
    </w:tbl>
    <w:p w14:paraId="4C78CEE0">
      <w:pPr>
        <w:rPr>
          <w:rFonts w:ascii="Arial"/>
          <w:sz w:val="21"/>
        </w:rPr>
      </w:pPr>
    </w:p>
    <w:p w14:paraId="0940B54A">
      <w:pPr>
        <w:rPr>
          <w:rFonts w:ascii="Arial" w:hAnsi="Arial" w:eastAsia="Arial" w:cs="Arial"/>
          <w:sz w:val="21"/>
          <w:szCs w:val="21"/>
        </w:rPr>
        <w:sectPr>
          <w:footerReference r:id="rId90" w:type="default"/>
          <w:pgSz w:w="16837" w:h="11905"/>
          <w:pgMar w:top="1011" w:right="1477" w:bottom="1210" w:left="1305" w:header="0" w:footer="873" w:gutter="0"/>
          <w:cols w:space="720" w:num="1"/>
        </w:sectPr>
      </w:pPr>
    </w:p>
    <w:p w14:paraId="2BCB2FB1">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4988"/>
        <w:gridCol w:w="8331"/>
      </w:tblGrid>
      <w:tr w14:paraId="59D68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0" w:type="dxa"/>
            <w:vAlign w:val="top"/>
          </w:tcPr>
          <w:p w14:paraId="4C76B99C">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4988" w:type="dxa"/>
            <w:vAlign w:val="top"/>
          </w:tcPr>
          <w:p w14:paraId="2D15053D">
            <w:pPr>
              <w:spacing w:before="227" w:line="230" w:lineRule="auto"/>
              <w:ind w:left="2084"/>
              <w:rPr>
                <w:rFonts w:ascii="黑体" w:hAnsi="黑体" w:eastAsia="黑体" w:cs="黑体"/>
                <w:sz w:val="20"/>
                <w:szCs w:val="20"/>
              </w:rPr>
            </w:pPr>
            <w:r>
              <w:rPr>
                <w:rFonts w:ascii="黑体" w:hAnsi="黑体" w:eastAsia="黑体" w:cs="黑体"/>
                <w:spacing w:val="5"/>
                <w:sz w:val="20"/>
                <w:szCs w:val="20"/>
              </w:rPr>
              <w:t>事项名称</w:t>
            </w:r>
          </w:p>
        </w:tc>
        <w:tc>
          <w:tcPr>
            <w:tcW w:w="8331" w:type="dxa"/>
            <w:vAlign w:val="top"/>
          </w:tcPr>
          <w:p w14:paraId="774AEB02">
            <w:pPr>
              <w:spacing w:before="227" w:line="229" w:lineRule="auto"/>
              <w:ind w:left="3224"/>
              <w:rPr>
                <w:rFonts w:ascii="黑体" w:hAnsi="黑体" w:eastAsia="黑体" w:cs="黑体"/>
                <w:sz w:val="20"/>
                <w:szCs w:val="20"/>
              </w:rPr>
            </w:pPr>
            <w:r>
              <w:rPr>
                <w:rFonts w:ascii="黑体" w:hAnsi="黑体" w:eastAsia="黑体" w:cs="黑体"/>
                <w:spacing w:val="9"/>
                <w:sz w:val="20"/>
                <w:szCs w:val="20"/>
              </w:rPr>
              <w:t>承接部门及工作方式</w:t>
            </w:r>
          </w:p>
        </w:tc>
      </w:tr>
      <w:tr w14:paraId="023680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055BDB7F">
            <w:pPr>
              <w:spacing w:line="280" w:lineRule="auto"/>
              <w:rPr>
                <w:rFonts w:ascii="Arial"/>
                <w:sz w:val="21"/>
              </w:rPr>
            </w:pPr>
          </w:p>
          <w:p w14:paraId="1178780F">
            <w:pPr>
              <w:spacing w:before="58"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73</w:t>
            </w:r>
          </w:p>
        </w:tc>
        <w:tc>
          <w:tcPr>
            <w:tcW w:w="4988" w:type="dxa"/>
            <w:vAlign w:val="top"/>
          </w:tcPr>
          <w:p w14:paraId="26A67BDF">
            <w:pPr>
              <w:pStyle w:val="6"/>
              <w:spacing w:before="167" w:line="252" w:lineRule="auto"/>
              <w:ind w:left="127" w:right="106" w:hanging="9"/>
            </w:pPr>
            <w:r>
              <w:rPr>
                <w:spacing w:val="7"/>
              </w:rPr>
              <w:t>对随地吐痰、便溺，乱扔瓜果皮核、纸屑、</w:t>
            </w:r>
            <w:r>
              <w:rPr>
                <w:spacing w:val="6"/>
              </w:rPr>
              <w:t>烟头、茶叶等废弃物的处罚</w:t>
            </w:r>
          </w:p>
        </w:tc>
        <w:tc>
          <w:tcPr>
            <w:tcW w:w="8331" w:type="dxa"/>
            <w:vAlign w:val="top"/>
          </w:tcPr>
          <w:p w14:paraId="3E5336F3">
            <w:pPr>
              <w:pStyle w:val="6"/>
              <w:spacing w:before="33" w:line="229" w:lineRule="auto"/>
              <w:ind w:left="118"/>
            </w:pPr>
            <w:r>
              <w:rPr>
                <w:spacing w:val="8"/>
              </w:rPr>
              <w:t>承接部门：县综合行政执法局</w:t>
            </w:r>
          </w:p>
          <w:p w14:paraId="57055CA5">
            <w:pPr>
              <w:pStyle w:val="6"/>
              <w:spacing w:before="23" w:line="234" w:lineRule="auto"/>
              <w:ind w:left="129" w:right="109" w:hanging="6"/>
            </w:pPr>
            <w:r>
              <w:rPr>
                <w:spacing w:val="8"/>
              </w:rPr>
              <w:t>工作方式：按照职责开展监督检查，对随地</w:t>
            </w:r>
            <w:r>
              <w:rPr>
                <w:spacing w:val="7"/>
              </w:rPr>
              <w:t>吐痰、便溺，乱扔瓜果皮核、纸屑、烟头、茶</w:t>
            </w:r>
            <w:r>
              <w:rPr>
                <w:spacing w:val="8"/>
              </w:rPr>
              <w:t>叶等废弃物的行为，按照法定程序实施行政处罚。</w:t>
            </w:r>
          </w:p>
        </w:tc>
      </w:tr>
      <w:tr w14:paraId="75ECE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46241A90">
            <w:pPr>
              <w:spacing w:line="281" w:lineRule="auto"/>
              <w:rPr>
                <w:rFonts w:ascii="Arial"/>
                <w:sz w:val="21"/>
              </w:rPr>
            </w:pPr>
          </w:p>
          <w:p w14:paraId="0A7E43E5">
            <w:pPr>
              <w:spacing w:before="58"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74</w:t>
            </w:r>
          </w:p>
        </w:tc>
        <w:tc>
          <w:tcPr>
            <w:tcW w:w="4988" w:type="dxa"/>
            <w:vAlign w:val="top"/>
          </w:tcPr>
          <w:p w14:paraId="43BEF92F">
            <w:pPr>
              <w:pStyle w:val="6"/>
              <w:spacing w:before="167" w:line="251" w:lineRule="auto"/>
              <w:ind w:left="116" w:right="106" w:firstLine="1"/>
            </w:pPr>
            <w:r>
              <w:rPr>
                <w:spacing w:val="7"/>
              </w:rPr>
              <w:t>对在城市建筑物、设施以及树木上涂写、刻</w:t>
            </w:r>
            <w:r>
              <w:rPr>
                <w:spacing w:val="6"/>
              </w:rPr>
              <w:t>画或者未</w:t>
            </w:r>
            <w:r>
              <w:rPr>
                <w:spacing w:val="9"/>
              </w:rPr>
              <w:t>经批准张挂、张贴宣传品等的处罚</w:t>
            </w:r>
          </w:p>
        </w:tc>
        <w:tc>
          <w:tcPr>
            <w:tcW w:w="8331" w:type="dxa"/>
            <w:vAlign w:val="top"/>
          </w:tcPr>
          <w:p w14:paraId="265CD6FD">
            <w:pPr>
              <w:pStyle w:val="6"/>
              <w:spacing w:before="31" w:line="229" w:lineRule="auto"/>
              <w:ind w:left="118"/>
            </w:pPr>
            <w:r>
              <w:rPr>
                <w:spacing w:val="8"/>
              </w:rPr>
              <w:t>承接部门：县综合行政执法局</w:t>
            </w:r>
          </w:p>
          <w:p w14:paraId="1638A688">
            <w:pPr>
              <w:pStyle w:val="6"/>
              <w:spacing w:before="24" w:line="234" w:lineRule="auto"/>
              <w:ind w:left="120" w:right="109" w:firstLine="3"/>
            </w:pPr>
            <w:r>
              <w:rPr>
                <w:spacing w:val="8"/>
              </w:rPr>
              <w:t>工作方式：按照职责开展监督检查，对乱刻</w:t>
            </w:r>
            <w:r>
              <w:rPr>
                <w:spacing w:val="7"/>
              </w:rPr>
              <w:t>乱画或者张挂、张贴宣传品等行为，按照法定</w:t>
            </w:r>
            <w:r>
              <w:rPr>
                <w:spacing w:val="6"/>
              </w:rPr>
              <w:t>程序实施行政处罚。</w:t>
            </w:r>
          </w:p>
        </w:tc>
      </w:tr>
      <w:tr w14:paraId="71A4B1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2C72C5A5">
            <w:pPr>
              <w:spacing w:line="284" w:lineRule="auto"/>
              <w:rPr>
                <w:rFonts w:ascii="Arial"/>
                <w:sz w:val="21"/>
              </w:rPr>
            </w:pPr>
          </w:p>
          <w:p w14:paraId="76454EC6">
            <w:pPr>
              <w:spacing w:before="57" w:line="192"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75</w:t>
            </w:r>
          </w:p>
        </w:tc>
        <w:tc>
          <w:tcPr>
            <w:tcW w:w="4988" w:type="dxa"/>
            <w:vAlign w:val="top"/>
          </w:tcPr>
          <w:p w14:paraId="5F12762D">
            <w:pPr>
              <w:pStyle w:val="6"/>
              <w:spacing w:before="170" w:line="251" w:lineRule="auto"/>
              <w:ind w:left="123" w:right="108" w:hanging="5"/>
            </w:pPr>
            <w:r>
              <w:rPr>
                <w:spacing w:val="6"/>
              </w:rPr>
              <w:t>对运输液体、散装货物不作密封、包扎、覆盖，造成</w:t>
            </w:r>
            <w:r>
              <w:rPr>
                <w:spacing w:val="7"/>
              </w:rPr>
              <w:t>泄漏、遗撒的处罚</w:t>
            </w:r>
          </w:p>
        </w:tc>
        <w:tc>
          <w:tcPr>
            <w:tcW w:w="8331" w:type="dxa"/>
            <w:vAlign w:val="top"/>
          </w:tcPr>
          <w:p w14:paraId="2C21B1EA">
            <w:pPr>
              <w:pStyle w:val="6"/>
              <w:spacing w:before="33" w:line="229" w:lineRule="auto"/>
              <w:ind w:left="118"/>
            </w:pPr>
            <w:r>
              <w:rPr>
                <w:spacing w:val="8"/>
              </w:rPr>
              <w:t>承接部门：县综合行政执法局</w:t>
            </w:r>
          </w:p>
          <w:p w14:paraId="7A3CD110">
            <w:pPr>
              <w:pStyle w:val="6"/>
              <w:spacing w:before="22" w:line="234" w:lineRule="auto"/>
              <w:ind w:left="119" w:right="109" w:firstLine="4"/>
            </w:pPr>
            <w:r>
              <w:rPr>
                <w:spacing w:val="8"/>
              </w:rPr>
              <w:t>工作方式：按照职责开展监督检查，对运输</w:t>
            </w:r>
            <w:r>
              <w:rPr>
                <w:spacing w:val="7"/>
              </w:rPr>
              <w:t>造成泄漏、遗撒的行为，按照法定程序实施行</w:t>
            </w:r>
            <w:r>
              <w:rPr>
                <w:spacing w:val="3"/>
              </w:rPr>
              <w:t>政处罚。</w:t>
            </w:r>
          </w:p>
        </w:tc>
      </w:tr>
      <w:tr w14:paraId="57054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576F93BE">
            <w:pPr>
              <w:spacing w:line="283" w:lineRule="auto"/>
              <w:rPr>
                <w:rFonts w:ascii="Arial"/>
                <w:sz w:val="21"/>
              </w:rPr>
            </w:pPr>
          </w:p>
          <w:p w14:paraId="0F78B3EB">
            <w:pPr>
              <w:spacing w:before="57"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76</w:t>
            </w:r>
          </w:p>
        </w:tc>
        <w:tc>
          <w:tcPr>
            <w:tcW w:w="4988" w:type="dxa"/>
            <w:vAlign w:val="top"/>
          </w:tcPr>
          <w:p w14:paraId="5DEEBA2E">
            <w:pPr>
              <w:pStyle w:val="6"/>
              <w:spacing w:before="34" w:line="239" w:lineRule="auto"/>
              <w:ind w:left="117" w:right="108"/>
            </w:pPr>
            <w:r>
              <w:rPr>
                <w:spacing w:val="6"/>
              </w:rPr>
              <w:t>对临街工地不设置护栏或者不作遮挡、停工场地不及</w:t>
            </w:r>
            <w:r>
              <w:rPr>
                <w:spacing w:val="9"/>
              </w:rPr>
              <w:t>时整理并作必要覆盖或者竣工后不及时清理和平整</w:t>
            </w:r>
            <w:r>
              <w:rPr>
                <w:spacing w:val="8"/>
              </w:rPr>
              <w:t>场地，影响市容和环境卫生的处罚</w:t>
            </w:r>
          </w:p>
        </w:tc>
        <w:tc>
          <w:tcPr>
            <w:tcW w:w="8331" w:type="dxa"/>
            <w:vAlign w:val="top"/>
          </w:tcPr>
          <w:p w14:paraId="10C95187">
            <w:pPr>
              <w:pStyle w:val="6"/>
              <w:spacing w:before="35" w:line="229" w:lineRule="auto"/>
              <w:ind w:left="118"/>
            </w:pPr>
            <w:r>
              <w:rPr>
                <w:spacing w:val="8"/>
              </w:rPr>
              <w:t>承接部门：县综合行政执法局</w:t>
            </w:r>
          </w:p>
          <w:p w14:paraId="680F2B44">
            <w:pPr>
              <w:pStyle w:val="6"/>
              <w:spacing w:before="22" w:line="233" w:lineRule="auto"/>
              <w:ind w:left="118" w:right="51" w:firstLine="5"/>
            </w:pPr>
            <w:r>
              <w:rPr>
                <w:spacing w:val="4"/>
              </w:rPr>
              <w:t>工作方式：按照职责开展监督检查，对因施工场地不及时清理影响市</w:t>
            </w:r>
            <w:r>
              <w:rPr>
                <w:spacing w:val="3"/>
              </w:rPr>
              <w:t>容和环境卫生的行为，</w:t>
            </w:r>
            <w:r>
              <w:rPr>
                <w:spacing w:val="7"/>
              </w:rPr>
              <w:t>按照法定程序实施行处罚。</w:t>
            </w:r>
          </w:p>
        </w:tc>
      </w:tr>
      <w:tr w14:paraId="06F23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3CAEC396">
            <w:pPr>
              <w:spacing w:line="285" w:lineRule="auto"/>
              <w:rPr>
                <w:rFonts w:ascii="Arial"/>
                <w:sz w:val="21"/>
              </w:rPr>
            </w:pPr>
          </w:p>
          <w:p w14:paraId="7AD744EF">
            <w:pPr>
              <w:spacing w:before="58" w:line="192"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77</w:t>
            </w:r>
          </w:p>
        </w:tc>
        <w:tc>
          <w:tcPr>
            <w:tcW w:w="4988" w:type="dxa"/>
            <w:vAlign w:val="top"/>
          </w:tcPr>
          <w:p w14:paraId="3D9ED401">
            <w:pPr>
              <w:pStyle w:val="6"/>
              <w:spacing w:before="171" w:line="250" w:lineRule="auto"/>
              <w:ind w:left="118" w:right="262"/>
            </w:pPr>
            <w:r>
              <w:rPr>
                <w:spacing w:val="9"/>
              </w:rPr>
              <w:t>对擅自拆除环境卫生设施或者未按批准的拆迁方案</w:t>
            </w:r>
            <w:r>
              <w:rPr>
                <w:spacing w:val="7"/>
              </w:rPr>
              <w:t>进行拆迁的处罚</w:t>
            </w:r>
          </w:p>
        </w:tc>
        <w:tc>
          <w:tcPr>
            <w:tcW w:w="8331" w:type="dxa"/>
            <w:vAlign w:val="top"/>
          </w:tcPr>
          <w:p w14:paraId="00B2D93E">
            <w:pPr>
              <w:pStyle w:val="6"/>
              <w:spacing w:before="35" w:line="229" w:lineRule="auto"/>
              <w:ind w:left="118"/>
            </w:pPr>
            <w:r>
              <w:rPr>
                <w:spacing w:val="8"/>
              </w:rPr>
              <w:t>承接部门：县综合行政执法局</w:t>
            </w:r>
          </w:p>
          <w:p w14:paraId="327027EA">
            <w:pPr>
              <w:pStyle w:val="6"/>
              <w:spacing w:before="23" w:line="233" w:lineRule="auto"/>
              <w:ind w:left="120" w:right="109" w:firstLine="3"/>
            </w:pPr>
            <w:r>
              <w:rPr>
                <w:spacing w:val="8"/>
              </w:rPr>
              <w:t>工作方式：按照职责开展监督检查，对擅自</w:t>
            </w:r>
            <w:r>
              <w:rPr>
                <w:spacing w:val="7"/>
              </w:rPr>
              <w:t>拆除环境卫生设施或者未按批准的拆迁方案进</w:t>
            </w:r>
            <w:r>
              <w:rPr>
                <w:spacing w:val="8"/>
              </w:rPr>
              <w:t>行拆迁的行为，按照法定程序实施行政处罚。</w:t>
            </w:r>
          </w:p>
        </w:tc>
      </w:tr>
      <w:tr w14:paraId="000AF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068473AC">
            <w:pPr>
              <w:spacing w:line="283" w:lineRule="auto"/>
              <w:rPr>
                <w:rFonts w:ascii="Arial"/>
                <w:sz w:val="21"/>
              </w:rPr>
            </w:pPr>
          </w:p>
          <w:p w14:paraId="5A0488C5">
            <w:pPr>
              <w:spacing w:before="58"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78</w:t>
            </w:r>
          </w:p>
        </w:tc>
        <w:tc>
          <w:tcPr>
            <w:tcW w:w="4988" w:type="dxa"/>
            <w:vAlign w:val="top"/>
          </w:tcPr>
          <w:p w14:paraId="519C2F4E">
            <w:pPr>
              <w:rPr>
                <w:rFonts w:ascii="Arial"/>
                <w:sz w:val="21"/>
              </w:rPr>
            </w:pPr>
          </w:p>
          <w:p w14:paraId="19FD6DBE">
            <w:pPr>
              <w:pStyle w:val="6"/>
              <w:spacing w:before="65" w:line="231" w:lineRule="auto"/>
              <w:ind w:left="118"/>
            </w:pPr>
            <w:r>
              <w:rPr>
                <w:spacing w:val="8"/>
              </w:rPr>
              <w:t>对破坏公厕设施、设备的处罚</w:t>
            </w:r>
          </w:p>
        </w:tc>
        <w:tc>
          <w:tcPr>
            <w:tcW w:w="8331" w:type="dxa"/>
            <w:vAlign w:val="top"/>
          </w:tcPr>
          <w:p w14:paraId="340F65A9">
            <w:pPr>
              <w:pStyle w:val="6"/>
              <w:spacing w:before="36" w:line="229" w:lineRule="auto"/>
              <w:ind w:left="118"/>
            </w:pPr>
            <w:r>
              <w:rPr>
                <w:spacing w:val="8"/>
              </w:rPr>
              <w:t>承接部门：县综合行政执法局</w:t>
            </w:r>
          </w:p>
          <w:p w14:paraId="7C7A89D1">
            <w:pPr>
              <w:pStyle w:val="6"/>
              <w:spacing w:before="22" w:line="233" w:lineRule="auto"/>
              <w:ind w:left="119" w:right="109" w:firstLine="4"/>
            </w:pPr>
            <w:r>
              <w:rPr>
                <w:spacing w:val="8"/>
              </w:rPr>
              <w:t>工作方式：按照职责开展监督检查，对破坏</w:t>
            </w:r>
            <w:r>
              <w:rPr>
                <w:spacing w:val="7"/>
              </w:rPr>
              <w:t>公厕设施、设备的行为，按照法定程序实施行</w:t>
            </w:r>
            <w:r>
              <w:rPr>
                <w:spacing w:val="3"/>
              </w:rPr>
              <w:t>政处罚。</w:t>
            </w:r>
          </w:p>
        </w:tc>
      </w:tr>
      <w:tr w14:paraId="7C832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255CF824">
            <w:pPr>
              <w:spacing w:line="284" w:lineRule="auto"/>
              <w:rPr>
                <w:rFonts w:ascii="Arial"/>
                <w:sz w:val="21"/>
              </w:rPr>
            </w:pPr>
          </w:p>
          <w:p w14:paraId="2546F155">
            <w:pPr>
              <w:spacing w:before="58" w:line="195" w:lineRule="auto"/>
              <w:ind w:left="264"/>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79</w:t>
            </w:r>
          </w:p>
        </w:tc>
        <w:tc>
          <w:tcPr>
            <w:tcW w:w="4988" w:type="dxa"/>
            <w:vAlign w:val="top"/>
          </w:tcPr>
          <w:p w14:paraId="6BA9C1C1">
            <w:pPr>
              <w:spacing w:line="241" w:lineRule="auto"/>
              <w:rPr>
                <w:rFonts w:ascii="Arial"/>
                <w:sz w:val="21"/>
              </w:rPr>
            </w:pPr>
          </w:p>
          <w:p w14:paraId="255B7BD9">
            <w:pPr>
              <w:pStyle w:val="6"/>
              <w:spacing w:before="65" w:line="231" w:lineRule="auto"/>
              <w:ind w:left="118"/>
            </w:pPr>
            <w:r>
              <w:rPr>
                <w:spacing w:val="8"/>
              </w:rPr>
              <w:t>对损坏、偷盗窨井盖的处罚</w:t>
            </w:r>
          </w:p>
        </w:tc>
        <w:tc>
          <w:tcPr>
            <w:tcW w:w="8331" w:type="dxa"/>
            <w:vAlign w:val="top"/>
          </w:tcPr>
          <w:p w14:paraId="0CCD6209">
            <w:pPr>
              <w:pStyle w:val="6"/>
              <w:spacing w:before="35" w:line="229" w:lineRule="auto"/>
              <w:ind w:left="118"/>
            </w:pPr>
            <w:r>
              <w:rPr>
                <w:spacing w:val="8"/>
              </w:rPr>
              <w:t>承接部门：县综合行政执法局</w:t>
            </w:r>
          </w:p>
          <w:p w14:paraId="21E9DFDA">
            <w:pPr>
              <w:pStyle w:val="6"/>
              <w:spacing w:before="25" w:line="232" w:lineRule="auto"/>
              <w:ind w:left="119" w:right="109" w:firstLine="4"/>
            </w:pPr>
            <w:r>
              <w:rPr>
                <w:spacing w:val="8"/>
              </w:rPr>
              <w:t>工作方式：按照职责开展监督检查，对损坏</w:t>
            </w:r>
            <w:r>
              <w:rPr>
                <w:spacing w:val="7"/>
              </w:rPr>
              <w:t>、偷盗窨井盖的行为，按照法定程序实施行政</w:t>
            </w:r>
            <w:r>
              <w:rPr>
                <w:spacing w:val="1"/>
              </w:rPr>
              <w:t>处罚。</w:t>
            </w:r>
          </w:p>
        </w:tc>
      </w:tr>
      <w:tr w14:paraId="386CED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124997BE">
            <w:pPr>
              <w:spacing w:line="284" w:lineRule="auto"/>
              <w:rPr>
                <w:rFonts w:ascii="Arial"/>
                <w:sz w:val="21"/>
              </w:rPr>
            </w:pPr>
          </w:p>
          <w:p w14:paraId="4795978C">
            <w:pPr>
              <w:spacing w:before="58"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80</w:t>
            </w:r>
          </w:p>
        </w:tc>
        <w:tc>
          <w:tcPr>
            <w:tcW w:w="4988" w:type="dxa"/>
            <w:vAlign w:val="top"/>
          </w:tcPr>
          <w:p w14:paraId="4968DBBE">
            <w:pPr>
              <w:pStyle w:val="6"/>
              <w:spacing w:before="173" w:line="250" w:lineRule="auto"/>
              <w:ind w:left="135" w:right="262" w:hanging="17"/>
            </w:pPr>
            <w:r>
              <w:rPr>
                <w:spacing w:val="9"/>
              </w:rPr>
              <w:t>对运载砂石、渣土和粉尘物等的车辆未按规定的时</w:t>
            </w:r>
            <w:r>
              <w:rPr>
                <w:spacing w:val="7"/>
              </w:rPr>
              <w:t>间、路线和地点进行运输和处置的处罚</w:t>
            </w:r>
          </w:p>
        </w:tc>
        <w:tc>
          <w:tcPr>
            <w:tcW w:w="8331" w:type="dxa"/>
            <w:vAlign w:val="top"/>
          </w:tcPr>
          <w:p w14:paraId="47EAB367">
            <w:pPr>
              <w:pStyle w:val="6"/>
              <w:spacing w:before="37" w:line="229" w:lineRule="auto"/>
              <w:ind w:left="118"/>
            </w:pPr>
            <w:r>
              <w:rPr>
                <w:spacing w:val="8"/>
              </w:rPr>
              <w:t>承接部门：县综合行政执法局</w:t>
            </w:r>
          </w:p>
          <w:p w14:paraId="2482A4CC">
            <w:pPr>
              <w:pStyle w:val="6"/>
              <w:spacing w:before="22" w:line="233" w:lineRule="auto"/>
              <w:ind w:left="118" w:right="80" w:firstLine="5"/>
            </w:pPr>
            <w:r>
              <w:rPr>
                <w:spacing w:val="8"/>
              </w:rPr>
              <w:t>工作方式：按照职责开展监督检查，对车辆未按规定时间、路线和地点进行运输的行为，</w:t>
            </w:r>
            <w:r>
              <w:rPr>
                <w:spacing w:val="7"/>
              </w:rPr>
              <w:t>按照法定程序实施行政处罚。</w:t>
            </w:r>
          </w:p>
        </w:tc>
      </w:tr>
      <w:tr w14:paraId="6BD3BC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75E72B95">
            <w:pPr>
              <w:spacing w:line="285" w:lineRule="auto"/>
              <w:rPr>
                <w:rFonts w:ascii="Arial"/>
                <w:sz w:val="21"/>
              </w:rPr>
            </w:pPr>
          </w:p>
          <w:p w14:paraId="3AD52BC5">
            <w:pPr>
              <w:spacing w:before="58"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81</w:t>
            </w:r>
          </w:p>
        </w:tc>
        <w:tc>
          <w:tcPr>
            <w:tcW w:w="4988" w:type="dxa"/>
            <w:vAlign w:val="top"/>
          </w:tcPr>
          <w:p w14:paraId="649E1EE7">
            <w:pPr>
              <w:pStyle w:val="6"/>
              <w:spacing w:before="171" w:line="251" w:lineRule="auto"/>
              <w:ind w:left="120" w:right="106" w:hanging="2"/>
            </w:pPr>
            <w:r>
              <w:rPr>
                <w:spacing w:val="7"/>
              </w:rPr>
              <w:t>对擅自在建筑物外侧、绿化树木和市政公用</w:t>
            </w:r>
            <w:r>
              <w:rPr>
                <w:spacing w:val="6"/>
              </w:rPr>
              <w:t>设施等上</w:t>
            </w:r>
            <w:r>
              <w:rPr>
                <w:spacing w:val="8"/>
              </w:rPr>
              <w:t>面钉、挂、贴、刻、写、画等的处罚</w:t>
            </w:r>
          </w:p>
        </w:tc>
        <w:tc>
          <w:tcPr>
            <w:tcW w:w="8331" w:type="dxa"/>
            <w:vAlign w:val="top"/>
          </w:tcPr>
          <w:p w14:paraId="49095881">
            <w:pPr>
              <w:pStyle w:val="6"/>
              <w:spacing w:before="35" w:line="229" w:lineRule="auto"/>
              <w:ind w:left="118"/>
            </w:pPr>
            <w:r>
              <w:rPr>
                <w:spacing w:val="8"/>
              </w:rPr>
              <w:t>承接部门：县综合行政执法局</w:t>
            </w:r>
          </w:p>
          <w:p w14:paraId="7FB29ADE">
            <w:pPr>
              <w:pStyle w:val="6"/>
              <w:spacing w:before="25" w:line="232" w:lineRule="auto"/>
              <w:ind w:left="120" w:right="109" w:firstLine="3"/>
            </w:pPr>
            <w:r>
              <w:rPr>
                <w:spacing w:val="8"/>
              </w:rPr>
              <w:t>工作方式：按照职责开展监督检查，对在公</w:t>
            </w:r>
            <w:r>
              <w:rPr>
                <w:spacing w:val="7"/>
              </w:rPr>
              <w:t>共设施上乱刻乱画等行为，按照法定程序实施</w:t>
            </w:r>
            <w:r>
              <w:rPr>
                <w:spacing w:val="4"/>
              </w:rPr>
              <w:t>行政处罚。</w:t>
            </w:r>
          </w:p>
        </w:tc>
      </w:tr>
      <w:tr w14:paraId="558D98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730" w:type="dxa"/>
            <w:vAlign w:val="top"/>
          </w:tcPr>
          <w:p w14:paraId="7BC316B8">
            <w:pPr>
              <w:spacing w:line="284" w:lineRule="auto"/>
              <w:rPr>
                <w:rFonts w:ascii="Arial"/>
                <w:sz w:val="21"/>
              </w:rPr>
            </w:pPr>
          </w:p>
          <w:p w14:paraId="7FE326AB">
            <w:pPr>
              <w:spacing w:before="57"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82</w:t>
            </w:r>
          </w:p>
        </w:tc>
        <w:tc>
          <w:tcPr>
            <w:tcW w:w="4988" w:type="dxa"/>
            <w:vAlign w:val="top"/>
          </w:tcPr>
          <w:p w14:paraId="3178DAE3">
            <w:pPr>
              <w:pStyle w:val="6"/>
              <w:spacing w:before="172" w:line="250" w:lineRule="auto"/>
              <w:ind w:left="116" w:right="108" w:firstLine="2"/>
            </w:pPr>
            <w:r>
              <w:rPr>
                <w:spacing w:val="9"/>
              </w:rPr>
              <w:t>对擅自在公共区域或者空间设置户外广告牌、标语</w:t>
            </w:r>
            <w:r>
              <w:rPr>
                <w:spacing w:val="7"/>
              </w:rPr>
              <w:t>牌、宣传栏、招牌、指示牌、实物造型等行</w:t>
            </w:r>
            <w:r>
              <w:rPr>
                <w:spacing w:val="6"/>
              </w:rPr>
              <w:t>为的处罚</w:t>
            </w:r>
          </w:p>
        </w:tc>
        <w:tc>
          <w:tcPr>
            <w:tcW w:w="8331" w:type="dxa"/>
            <w:vAlign w:val="top"/>
          </w:tcPr>
          <w:p w14:paraId="7B800ED5">
            <w:pPr>
              <w:pStyle w:val="6"/>
              <w:spacing w:before="36" w:line="229" w:lineRule="auto"/>
              <w:ind w:left="118"/>
            </w:pPr>
            <w:r>
              <w:rPr>
                <w:spacing w:val="8"/>
              </w:rPr>
              <w:t>承接部门：县综合行政执法局</w:t>
            </w:r>
          </w:p>
          <w:p w14:paraId="5E03CA2C">
            <w:pPr>
              <w:pStyle w:val="6"/>
              <w:spacing w:before="22" w:line="234" w:lineRule="auto"/>
              <w:ind w:left="118" w:right="109" w:firstLine="5"/>
            </w:pPr>
            <w:r>
              <w:rPr>
                <w:spacing w:val="8"/>
              </w:rPr>
              <w:t>工作方式：按照职责开展监督检查，对在公</w:t>
            </w:r>
            <w:r>
              <w:rPr>
                <w:spacing w:val="7"/>
              </w:rPr>
              <w:t>共区域和空间上设置标牌的行为，按照法定程</w:t>
            </w:r>
            <w:r>
              <w:rPr>
                <w:spacing w:val="6"/>
              </w:rPr>
              <w:t>序实施行政处罚。</w:t>
            </w:r>
          </w:p>
        </w:tc>
      </w:tr>
    </w:tbl>
    <w:p w14:paraId="24D686C4">
      <w:pPr>
        <w:rPr>
          <w:rFonts w:ascii="Arial"/>
          <w:sz w:val="21"/>
        </w:rPr>
      </w:pPr>
    </w:p>
    <w:p w14:paraId="5489B9F9">
      <w:pPr>
        <w:rPr>
          <w:rFonts w:ascii="Arial" w:hAnsi="Arial" w:eastAsia="Arial" w:cs="Arial"/>
          <w:sz w:val="21"/>
          <w:szCs w:val="21"/>
        </w:rPr>
        <w:sectPr>
          <w:footerReference r:id="rId91" w:type="default"/>
          <w:pgSz w:w="16837" w:h="11905"/>
          <w:pgMar w:top="1011" w:right="1477" w:bottom="1210" w:left="1305" w:header="0" w:footer="873" w:gutter="0"/>
          <w:cols w:space="720" w:num="1"/>
        </w:sectPr>
      </w:pPr>
    </w:p>
    <w:p w14:paraId="6B4E9A94">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4988"/>
        <w:gridCol w:w="8331"/>
      </w:tblGrid>
      <w:tr w14:paraId="410BA7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0" w:type="dxa"/>
            <w:vAlign w:val="top"/>
          </w:tcPr>
          <w:p w14:paraId="2BE39416">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4988" w:type="dxa"/>
            <w:vAlign w:val="top"/>
          </w:tcPr>
          <w:p w14:paraId="7D2F1B3C">
            <w:pPr>
              <w:spacing w:before="227" w:line="230" w:lineRule="auto"/>
              <w:ind w:left="2084"/>
              <w:rPr>
                <w:rFonts w:ascii="黑体" w:hAnsi="黑体" w:eastAsia="黑体" w:cs="黑体"/>
                <w:sz w:val="20"/>
                <w:szCs w:val="20"/>
              </w:rPr>
            </w:pPr>
            <w:r>
              <w:rPr>
                <w:rFonts w:ascii="黑体" w:hAnsi="黑体" w:eastAsia="黑体" w:cs="黑体"/>
                <w:spacing w:val="5"/>
                <w:sz w:val="20"/>
                <w:szCs w:val="20"/>
              </w:rPr>
              <w:t>事项名称</w:t>
            </w:r>
          </w:p>
        </w:tc>
        <w:tc>
          <w:tcPr>
            <w:tcW w:w="8331" w:type="dxa"/>
            <w:vAlign w:val="top"/>
          </w:tcPr>
          <w:p w14:paraId="01F055A0">
            <w:pPr>
              <w:spacing w:before="227" w:line="229" w:lineRule="auto"/>
              <w:ind w:left="3224"/>
              <w:rPr>
                <w:rFonts w:ascii="黑体" w:hAnsi="黑体" w:eastAsia="黑体" w:cs="黑体"/>
                <w:sz w:val="20"/>
                <w:szCs w:val="20"/>
              </w:rPr>
            </w:pPr>
            <w:r>
              <w:rPr>
                <w:rFonts w:ascii="黑体" w:hAnsi="黑体" w:eastAsia="黑体" w:cs="黑体"/>
                <w:spacing w:val="9"/>
                <w:sz w:val="20"/>
                <w:szCs w:val="20"/>
              </w:rPr>
              <w:t>承接部门及工作方式</w:t>
            </w:r>
          </w:p>
        </w:tc>
      </w:tr>
      <w:tr w14:paraId="4A9E4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7EB3AC41">
            <w:pPr>
              <w:spacing w:line="280" w:lineRule="auto"/>
              <w:rPr>
                <w:rFonts w:ascii="Arial"/>
                <w:sz w:val="21"/>
              </w:rPr>
            </w:pPr>
          </w:p>
          <w:p w14:paraId="721985EA">
            <w:pPr>
              <w:spacing w:before="58"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83</w:t>
            </w:r>
          </w:p>
        </w:tc>
        <w:tc>
          <w:tcPr>
            <w:tcW w:w="4988" w:type="dxa"/>
            <w:vAlign w:val="top"/>
          </w:tcPr>
          <w:p w14:paraId="1C91D6B8">
            <w:pPr>
              <w:pStyle w:val="6"/>
              <w:spacing w:before="304" w:line="228" w:lineRule="auto"/>
              <w:ind w:left="118"/>
            </w:pPr>
            <w:r>
              <w:rPr>
                <w:spacing w:val="9"/>
              </w:rPr>
              <w:t>对擅自在公共场所散发、张贴广告的处罚</w:t>
            </w:r>
          </w:p>
        </w:tc>
        <w:tc>
          <w:tcPr>
            <w:tcW w:w="8331" w:type="dxa"/>
            <w:vAlign w:val="top"/>
          </w:tcPr>
          <w:p w14:paraId="54FCAE49">
            <w:pPr>
              <w:pStyle w:val="6"/>
              <w:spacing w:before="33" w:line="229" w:lineRule="auto"/>
              <w:ind w:left="118"/>
            </w:pPr>
            <w:r>
              <w:rPr>
                <w:spacing w:val="8"/>
              </w:rPr>
              <w:t>承接部门：县综合行政执法局</w:t>
            </w:r>
          </w:p>
          <w:p w14:paraId="5736ED6A">
            <w:pPr>
              <w:pStyle w:val="6"/>
              <w:spacing w:before="23" w:line="234" w:lineRule="auto"/>
              <w:ind w:left="120" w:right="109" w:firstLine="3"/>
            </w:pPr>
            <w:r>
              <w:rPr>
                <w:spacing w:val="8"/>
              </w:rPr>
              <w:t>工作方式：按照职责开展监督检查，对擅自</w:t>
            </w:r>
            <w:r>
              <w:rPr>
                <w:spacing w:val="7"/>
              </w:rPr>
              <w:t>在公共场所散发、张贴广告的行为，按照法定</w:t>
            </w:r>
            <w:r>
              <w:rPr>
                <w:spacing w:val="6"/>
              </w:rPr>
              <w:t>程序实施行政处罚。</w:t>
            </w:r>
          </w:p>
        </w:tc>
      </w:tr>
      <w:tr w14:paraId="4A8455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5AA86C52">
            <w:pPr>
              <w:spacing w:line="281" w:lineRule="auto"/>
              <w:rPr>
                <w:rFonts w:ascii="Arial"/>
                <w:sz w:val="21"/>
              </w:rPr>
            </w:pPr>
          </w:p>
          <w:p w14:paraId="30AC43A8">
            <w:pPr>
              <w:spacing w:before="58"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84</w:t>
            </w:r>
          </w:p>
        </w:tc>
        <w:tc>
          <w:tcPr>
            <w:tcW w:w="4988" w:type="dxa"/>
            <w:vAlign w:val="top"/>
          </w:tcPr>
          <w:p w14:paraId="629CC191">
            <w:pPr>
              <w:pStyle w:val="6"/>
              <w:spacing w:before="168" w:line="250" w:lineRule="auto"/>
              <w:ind w:left="118" w:right="108"/>
            </w:pPr>
            <w:r>
              <w:rPr>
                <w:spacing w:val="6"/>
              </w:rPr>
              <w:t>对在公共区域乱倒垃圾、污水，任意堆放杂物，随地</w:t>
            </w:r>
            <w:r>
              <w:rPr>
                <w:spacing w:val="8"/>
              </w:rPr>
              <w:t>大小便，放任宠物便溺的处罚</w:t>
            </w:r>
          </w:p>
        </w:tc>
        <w:tc>
          <w:tcPr>
            <w:tcW w:w="8331" w:type="dxa"/>
            <w:vAlign w:val="top"/>
          </w:tcPr>
          <w:p w14:paraId="20D5BB8F">
            <w:pPr>
              <w:pStyle w:val="6"/>
              <w:spacing w:before="31" w:line="229" w:lineRule="auto"/>
              <w:ind w:left="118"/>
            </w:pPr>
            <w:r>
              <w:rPr>
                <w:spacing w:val="8"/>
              </w:rPr>
              <w:t>承接部门：县综合行政执法局</w:t>
            </w:r>
          </w:p>
          <w:p w14:paraId="63E2E1B4">
            <w:pPr>
              <w:pStyle w:val="6"/>
              <w:spacing w:before="24" w:line="234" w:lineRule="auto"/>
              <w:ind w:left="120" w:right="109" w:firstLine="3"/>
            </w:pPr>
            <w:r>
              <w:rPr>
                <w:spacing w:val="8"/>
              </w:rPr>
              <w:t>工作方式：按照职责开展监督检查，对在公</w:t>
            </w:r>
            <w:r>
              <w:rPr>
                <w:spacing w:val="7"/>
              </w:rPr>
              <w:t>共区域堆放杂物、随意便溺的行为，按照法定</w:t>
            </w:r>
            <w:r>
              <w:rPr>
                <w:spacing w:val="6"/>
              </w:rPr>
              <w:t>程序实施行政处罚。</w:t>
            </w:r>
          </w:p>
        </w:tc>
      </w:tr>
      <w:tr w14:paraId="0E244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0A117B1E">
            <w:pPr>
              <w:spacing w:line="281" w:lineRule="auto"/>
              <w:rPr>
                <w:rFonts w:ascii="Arial"/>
                <w:sz w:val="21"/>
              </w:rPr>
            </w:pPr>
          </w:p>
          <w:p w14:paraId="5756B1CF">
            <w:pPr>
              <w:spacing w:before="57"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85</w:t>
            </w:r>
          </w:p>
        </w:tc>
        <w:tc>
          <w:tcPr>
            <w:tcW w:w="4988" w:type="dxa"/>
            <w:vAlign w:val="top"/>
          </w:tcPr>
          <w:p w14:paraId="41D97B40">
            <w:pPr>
              <w:pStyle w:val="6"/>
              <w:spacing w:before="304" w:line="228" w:lineRule="auto"/>
              <w:ind w:left="118"/>
            </w:pPr>
            <w:r>
              <w:rPr>
                <w:spacing w:val="6"/>
              </w:rPr>
              <w:t>对运输车辆沿途泼洒渣土、粉尘、垃圾等行为的处罚</w:t>
            </w:r>
          </w:p>
        </w:tc>
        <w:tc>
          <w:tcPr>
            <w:tcW w:w="8331" w:type="dxa"/>
            <w:vAlign w:val="top"/>
          </w:tcPr>
          <w:p w14:paraId="02D0541D">
            <w:pPr>
              <w:pStyle w:val="6"/>
              <w:spacing w:before="33" w:line="229" w:lineRule="auto"/>
              <w:ind w:left="118"/>
            </w:pPr>
            <w:r>
              <w:rPr>
                <w:spacing w:val="8"/>
              </w:rPr>
              <w:t>承接部门：县综合行政执法局</w:t>
            </w:r>
          </w:p>
          <w:p w14:paraId="67458650">
            <w:pPr>
              <w:pStyle w:val="6"/>
              <w:spacing w:before="22" w:line="234" w:lineRule="auto"/>
              <w:ind w:left="124" w:right="111" w:hanging="1"/>
            </w:pPr>
            <w:r>
              <w:rPr>
                <w:spacing w:val="7"/>
              </w:rPr>
              <w:t>工作方式：按照职责开展监督检查，对运输车辆沿途泼洒渣土、粉尘、垃圾等行为，按照法定程序实施行政处罚。</w:t>
            </w:r>
          </w:p>
        </w:tc>
      </w:tr>
      <w:tr w14:paraId="0DC41B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244BB23E">
            <w:pPr>
              <w:spacing w:line="283" w:lineRule="auto"/>
              <w:rPr>
                <w:rFonts w:ascii="Arial"/>
                <w:sz w:val="21"/>
              </w:rPr>
            </w:pPr>
          </w:p>
          <w:p w14:paraId="3586E584">
            <w:pPr>
              <w:spacing w:before="57"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86</w:t>
            </w:r>
          </w:p>
        </w:tc>
        <w:tc>
          <w:tcPr>
            <w:tcW w:w="4988" w:type="dxa"/>
            <w:vAlign w:val="top"/>
          </w:tcPr>
          <w:p w14:paraId="5ABE7586">
            <w:pPr>
              <w:pStyle w:val="6"/>
              <w:spacing w:before="170" w:line="253" w:lineRule="auto"/>
              <w:ind w:left="116" w:right="106" w:firstLine="2"/>
            </w:pPr>
            <w:r>
              <w:rPr>
                <w:spacing w:val="7"/>
              </w:rPr>
              <w:t>对擅自拆除、移动、封闭、挪用或者损坏环</w:t>
            </w:r>
            <w:r>
              <w:rPr>
                <w:spacing w:val="6"/>
              </w:rPr>
              <w:t>境卫生设施的处罚</w:t>
            </w:r>
          </w:p>
        </w:tc>
        <w:tc>
          <w:tcPr>
            <w:tcW w:w="8331" w:type="dxa"/>
            <w:vAlign w:val="top"/>
          </w:tcPr>
          <w:p w14:paraId="5D2B360D">
            <w:pPr>
              <w:pStyle w:val="6"/>
              <w:spacing w:before="35" w:line="229" w:lineRule="auto"/>
              <w:ind w:left="118"/>
            </w:pPr>
            <w:r>
              <w:rPr>
                <w:spacing w:val="8"/>
              </w:rPr>
              <w:t>承接部门：县综合行政执法局</w:t>
            </w:r>
          </w:p>
          <w:p w14:paraId="0FD55ADC">
            <w:pPr>
              <w:pStyle w:val="6"/>
              <w:spacing w:before="22" w:line="233" w:lineRule="auto"/>
              <w:ind w:left="117" w:right="109" w:firstLine="5"/>
            </w:pPr>
            <w:r>
              <w:rPr>
                <w:spacing w:val="8"/>
              </w:rPr>
              <w:t>工作方式：按照职责开展监督检查，对改变</w:t>
            </w:r>
            <w:r>
              <w:rPr>
                <w:spacing w:val="7"/>
              </w:rPr>
              <w:t>和损坏环境卫生设施的行为，按照法定程序实</w:t>
            </w:r>
            <w:r>
              <w:rPr>
                <w:spacing w:val="5"/>
              </w:rPr>
              <w:t>施行政处罚。</w:t>
            </w:r>
          </w:p>
        </w:tc>
      </w:tr>
      <w:tr w14:paraId="54374A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2B2587A4">
            <w:pPr>
              <w:spacing w:line="256" w:lineRule="auto"/>
              <w:rPr>
                <w:rFonts w:ascii="Arial"/>
                <w:sz w:val="21"/>
              </w:rPr>
            </w:pPr>
          </w:p>
          <w:p w14:paraId="543670BC">
            <w:pPr>
              <w:spacing w:before="58"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87</w:t>
            </w:r>
          </w:p>
        </w:tc>
        <w:tc>
          <w:tcPr>
            <w:tcW w:w="4988" w:type="dxa"/>
            <w:vAlign w:val="top"/>
          </w:tcPr>
          <w:p w14:paraId="7668AF89">
            <w:pPr>
              <w:pStyle w:val="6"/>
              <w:spacing w:before="276" w:line="232" w:lineRule="auto"/>
              <w:ind w:left="118"/>
            </w:pPr>
            <w:r>
              <w:rPr>
                <w:spacing w:val="8"/>
              </w:rPr>
              <w:t>对擅自占道经营的处罚</w:t>
            </w:r>
          </w:p>
        </w:tc>
        <w:tc>
          <w:tcPr>
            <w:tcW w:w="8331" w:type="dxa"/>
            <w:vAlign w:val="top"/>
          </w:tcPr>
          <w:p w14:paraId="66963278">
            <w:pPr>
              <w:pStyle w:val="6"/>
              <w:spacing w:before="143" w:line="229" w:lineRule="auto"/>
              <w:ind w:left="118"/>
            </w:pPr>
            <w:r>
              <w:rPr>
                <w:spacing w:val="8"/>
              </w:rPr>
              <w:t>承接部门：县综合行政执法局</w:t>
            </w:r>
          </w:p>
          <w:p w14:paraId="1C73529C">
            <w:pPr>
              <w:pStyle w:val="6"/>
              <w:spacing w:before="22" w:line="229" w:lineRule="auto"/>
              <w:ind w:right="14"/>
              <w:jc w:val="right"/>
            </w:pPr>
            <w:r>
              <w:rPr>
                <w:spacing w:val="5"/>
              </w:rPr>
              <w:t>工作方式：按照职责开展监督检查，对擅自占道经营的行为</w:t>
            </w:r>
            <w:r>
              <w:rPr>
                <w:spacing w:val="4"/>
              </w:rPr>
              <w:t>，按照法定程序实施行政处罚。</w:t>
            </w:r>
          </w:p>
        </w:tc>
      </w:tr>
      <w:tr w14:paraId="23AD69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730" w:type="dxa"/>
            <w:vAlign w:val="top"/>
          </w:tcPr>
          <w:p w14:paraId="2436EF4E">
            <w:pPr>
              <w:spacing w:line="419" w:lineRule="auto"/>
              <w:rPr>
                <w:rFonts w:ascii="Arial"/>
                <w:sz w:val="21"/>
              </w:rPr>
            </w:pPr>
          </w:p>
          <w:p w14:paraId="6A4A3B07">
            <w:pPr>
              <w:spacing w:before="57"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88</w:t>
            </w:r>
          </w:p>
        </w:tc>
        <w:tc>
          <w:tcPr>
            <w:tcW w:w="4988" w:type="dxa"/>
            <w:vAlign w:val="top"/>
          </w:tcPr>
          <w:p w14:paraId="218D0273">
            <w:pPr>
              <w:spacing w:line="241" w:lineRule="auto"/>
              <w:rPr>
                <w:rFonts w:ascii="Arial"/>
                <w:sz w:val="21"/>
              </w:rPr>
            </w:pPr>
          </w:p>
          <w:p w14:paraId="6DEF296F">
            <w:pPr>
              <w:pStyle w:val="6"/>
              <w:spacing w:before="65" w:line="252" w:lineRule="auto"/>
              <w:ind w:left="116" w:right="108" w:firstLine="1"/>
            </w:pPr>
            <w:r>
              <w:rPr>
                <w:spacing w:val="6"/>
              </w:rPr>
              <w:t>对临时建筑物、构筑物和其他设施限期拆除期满仍不</w:t>
            </w:r>
            <w:r>
              <w:rPr>
                <w:spacing w:val="7"/>
              </w:rPr>
              <w:t>拆除的强制拆除</w:t>
            </w:r>
          </w:p>
        </w:tc>
        <w:tc>
          <w:tcPr>
            <w:tcW w:w="8331" w:type="dxa"/>
            <w:vAlign w:val="top"/>
          </w:tcPr>
          <w:p w14:paraId="70F9B6ED">
            <w:pPr>
              <w:pStyle w:val="6"/>
              <w:spacing w:before="35" w:line="230" w:lineRule="auto"/>
              <w:ind w:left="118"/>
            </w:pPr>
            <w:r>
              <w:rPr>
                <w:spacing w:val="9"/>
              </w:rPr>
              <w:t>承接部门：县人民政府及相关职能部门</w:t>
            </w:r>
          </w:p>
          <w:p w14:paraId="78CDC7F4">
            <w:pPr>
              <w:pStyle w:val="6"/>
              <w:spacing w:before="22" w:line="239" w:lineRule="auto"/>
              <w:ind w:left="117" w:right="109" w:firstLine="5"/>
              <w:jc w:val="both"/>
            </w:pPr>
            <w:r>
              <w:rPr>
                <w:spacing w:val="8"/>
              </w:rPr>
              <w:t>工作方式：城乡规划主管部门作出责令停止</w:t>
            </w:r>
            <w:r>
              <w:rPr>
                <w:spacing w:val="7"/>
              </w:rPr>
              <w:t>建设或者限期拆除的决定后，当事人不停止建</w:t>
            </w:r>
            <w:r>
              <w:rPr>
                <w:spacing w:val="8"/>
              </w:rPr>
              <w:t>设或者逾期不拆除的，建设工程所在地县级以上人民政</w:t>
            </w:r>
            <w:r>
              <w:rPr>
                <w:spacing w:val="7"/>
              </w:rPr>
              <w:t>府可以责成有关部门采取查封施工现场、强制拆除等措施。</w:t>
            </w:r>
          </w:p>
        </w:tc>
      </w:tr>
      <w:tr w14:paraId="143A8A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3"/>
            <w:vAlign w:val="top"/>
          </w:tcPr>
          <w:p w14:paraId="2839381C">
            <w:pPr>
              <w:spacing w:before="123" w:line="222" w:lineRule="auto"/>
              <w:ind w:left="116"/>
              <w:rPr>
                <w:rFonts w:ascii="黑体" w:hAnsi="黑体" w:eastAsia="黑体" w:cs="黑体"/>
                <w:sz w:val="24"/>
                <w:szCs w:val="24"/>
              </w:rPr>
            </w:pPr>
            <w:r>
              <w:rPr>
                <w:rFonts w:ascii="黑体" w:hAnsi="黑体" w:eastAsia="黑体" w:cs="黑体"/>
                <w:spacing w:val="-1"/>
                <w:sz w:val="24"/>
                <w:szCs w:val="24"/>
              </w:rPr>
              <w:t>七、交通运输（</w:t>
            </w:r>
            <w:r>
              <w:rPr>
                <w:rFonts w:ascii="Times New Roman" w:hAnsi="Times New Roman" w:eastAsia="Times New Roman" w:cs="Times New Roman"/>
                <w:spacing w:val="-1"/>
                <w:sz w:val="24"/>
                <w:szCs w:val="24"/>
              </w:rPr>
              <w:t>6</w:t>
            </w:r>
            <w:r>
              <w:rPr>
                <w:rFonts w:ascii="黑体" w:hAnsi="黑体" w:eastAsia="黑体" w:cs="黑体"/>
                <w:spacing w:val="-1"/>
                <w:sz w:val="24"/>
                <w:szCs w:val="24"/>
              </w:rPr>
              <w:t>项）</w:t>
            </w:r>
          </w:p>
        </w:tc>
      </w:tr>
      <w:tr w14:paraId="646751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17DB2FB5">
            <w:pPr>
              <w:spacing w:line="283" w:lineRule="auto"/>
              <w:rPr>
                <w:rFonts w:ascii="Arial"/>
                <w:sz w:val="21"/>
              </w:rPr>
            </w:pPr>
          </w:p>
          <w:p w14:paraId="6160B222">
            <w:pPr>
              <w:spacing w:before="57" w:line="195" w:lineRule="auto"/>
              <w:ind w:left="26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89</w:t>
            </w:r>
          </w:p>
        </w:tc>
        <w:tc>
          <w:tcPr>
            <w:tcW w:w="4988" w:type="dxa"/>
            <w:vAlign w:val="top"/>
          </w:tcPr>
          <w:p w14:paraId="0B291522">
            <w:pPr>
              <w:pStyle w:val="6"/>
              <w:spacing w:before="305" w:line="232" w:lineRule="auto"/>
              <w:ind w:left="118"/>
            </w:pPr>
            <w:r>
              <w:rPr>
                <w:spacing w:val="8"/>
              </w:rPr>
              <w:t>对擅自占用、挖掘公路的处罚</w:t>
            </w:r>
          </w:p>
        </w:tc>
        <w:tc>
          <w:tcPr>
            <w:tcW w:w="8331" w:type="dxa"/>
            <w:vAlign w:val="top"/>
          </w:tcPr>
          <w:p w14:paraId="72C62529">
            <w:pPr>
              <w:pStyle w:val="6"/>
              <w:spacing w:before="35" w:line="230" w:lineRule="auto"/>
              <w:ind w:left="118"/>
            </w:pPr>
            <w:r>
              <w:rPr>
                <w:spacing w:val="8"/>
              </w:rPr>
              <w:t>承接部门：县交通运输局</w:t>
            </w:r>
          </w:p>
          <w:p w14:paraId="4BE3D85A">
            <w:pPr>
              <w:pStyle w:val="6"/>
              <w:spacing w:before="22" w:line="233" w:lineRule="auto"/>
              <w:ind w:left="119" w:right="109" w:firstLine="4"/>
            </w:pPr>
            <w:r>
              <w:rPr>
                <w:spacing w:val="8"/>
              </w:rPr>
              <w:t>工作方式：按照职责开展监督检查，对擅自</w:t>
            </w:r>
            <w:r>
              <w:rPr>
                <w:spacing w:val="7"/>
              </w:rPr>
              <w:t>占用、挖掘公路的行为，按照法定程序实施行</w:t>
            </w:r>
            <w:r>
              <w:rPr>
                <w:spacing w:val="3"/>
              </w:rPr>
              <w:t>政处罚。</w:t>
            </w:r>
          </w:p>
        </w:tc>
      </w:tr>
      <w:tr w14:paraId="5B09DE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0" w:type="dxa"/>
            <w:vAlign w:val="top"/>
          </w:tcPr>
          <w:p w14:paraId="6DC12C95">
            <w:pPr>
              <w:spacing w:line="284" w:lineRule="auto"/>
              <w:rPr>
                <w:rFonts w:ascii="Arial"/>
                <w:sz w:val="21"/>
              </w:rPr>
            </w:pPr>
          </w:p>
          <w:p w14:paraId="7F5AA337">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90</w:t>
            </w:r>
          </w:p>
        </w:tc>
        <w:tc>
          <w:tcPr>
            <w:tcW w:w="4988" w:type="dxa"/>
            <w:vAlign w:val="top"/>
          </w:tcPr>
          <w:p w14:paraId="34A8B943">
            <w:pPr>
              <w:rPr>
                <w:rFonts w:ascii="Arial"/>
                <w:sz w:val="21"/>
              </w:rPr>
            </w:pPr>
          </w:p>
          <w:p w14:paraId="1A4EFEF2">
            <w:pPr>
              <w:pStyle w:val="6"/>
              <w:spacing w:before="65" w:line="229" w:lineRule="auto"/>
              <w:ind w:left="118"/>
            </w:pPr>
            <w:r>
              <w:rPr>
                <w:spacing w:val="8"/>
              </w:rPr>
              <w:t>对从事危及公路安全作业的处罚</w:t>
            </w:r>
          </w:p>
        </w:tc>
        <w:tc>
          <w:tcPr>
            <w:tcW w:w="8331" w:type="dxa"/>
            <w:vAlign w:val="top"/>
          </w:tcPr>
          <w:p w14:paraId="3D63A65C">
            <w:pPr>
              <w:pStyle w:val="6"/>
              <w:spacing w:before="36" w:line="230" w:lineRule="auto"/>
              <w:ind w:left="118"/>
            </w:pPr>
            <w:r>
              <w:rPr>
                <w:spacing w:val="8"/>
              </w:rPr>
              <w:t>承接部门：县交通运输局</w:t>
            </w:r>
          </w:p>
          <w:p w14:paraId="1D30EECD">
            <w:pPr>
              <w:pStyle w:val="6"/>
              <w:spacing w:before="21" w:line="233" w:lineRule="auto"/>
              <w:ind w:left="120" w:right="109" w:firstLine="3"/>
            </w:pPr>
            <w:r>
              <w:rPr>
                <w:spacing w:val="8"/>
              </w:rPr>
              <w:t>工作方式：按照职责开展监督检查，对从事</w:t>
            </w:r>
            <w:r>
              <w:rPr>
                <w:spacing w:val="7"/>
              </w:rPr>
              <w:t>危及公路安全作业的行为，按照法定程序实施</w:t>
            </w:r>
            <w:r>
              <w:rPr>
                <w:spacing w:val="4"/>
              </w:rPr>
              <w:t>行政处罚。</w:t>
            </w:r>
          </w:p>
        </w:tc>
      </w:tr>
      <w:tr w14:paraId="580E6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730" w:type="dxa"/>
            <w:vAlign w:val="top"/>
          </w:tcPr>
          <w:p w14:paraId="6D8ED6FD">
            <w:pPr>
              <w:spacing w:line="285" w:lineRule="auto"/>
              <w:rPr>
                <w:rFonts w:ascii="Arial"/>
                <w:sz w:val="21"/>
              </w:rPr>
            </w:pPr>
          </w:p>
          <w:p w14:paraId="41147678">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91</w:t>
            </w:r>
          </w:p>
        </w:tc>
        <w:tc>
          <w:tcPr>
            <w:tcW w:w="4988" w:type="dxa"/>
            <w:vAlign w:val="top"/>
          </w:tcPr>
          <w:p w14:paraId="75E050CA">
            <w:pPr>
              <w:pStyle w:val="6"/>
              <w:spacing w:before="171" w:line="250" w:lineRule="auto"/>
              <w:ind w:left="120" w:right="108" w:hanging="2"/>
            </w:pPr>
            <w:r>
              <w:rPr>
                <w:spacing w:val="6"/>
              </w:rPr>
              <w:t>对铁轮车、履带车和其他可能损害路面的机具擅自在</w:t>
            </w:r>
            <w:r>
              <w:rPr>
                <w:spacing w:val="7"/>
              </w:rPr>
              <w:t>公路上行驶的处罚</w:t>
            </w:r>
          </w:p>
        </w:tc>
        <w:tc>
          <w:tcPr>
            <w:tcW w:w="8331" w:type="dxa"/>
            <w:vAlign w:val="top"/>
          </w:tcPr>
          <w:p w14:paraId="0D4817E6">
            <w:pPr>
              <w:pStyle w:val="6"/>
              <w:spacing w:before="34" w:line="230" w:lineRule="auto"/>
              <w:ind w:left="118"/>
            </w:pPr>
            <w:r>
              <w:rPr>
                <w:spacing w:val="8"/>
              </w:rPr>
              <w:t>承接部门：县交通运输局</w:t>
            </w:r>
          </w:p>
          <w:p w14:paraId="5E98906E">
            <w:pPr>
              <w:pStyle w:val="6"/>
              <w:spacing w:before="25" w:line="233" w:lineRule="auto"/>
              <w:ind w:left="123" w:right="109"/>
            </w:pPr>
            <w:r>
              <w:rPr>
                <w:spacing w:val="8"/>
              </w:rPr>
              <w:t>工作方式：按照职责开展监督检查，对可能</w:t>
            </w:r>
            <w:r>
              <w:rPr>
                <w:spacing w:val="7"/>
              </w:rPr>
              <w:t>损害路面的机具擅自在公路上行驶的行为，按照法定程序实施行政处罚。</w:t>
            </w:r>
          </w:p>
        </w:tc>
      </w:tr>
    </w:tbl>
    <w:p w14:paraId="2F83D372">
      <w:pPr>
        <w:rPr>
          <w:rFonts w:ascii="Arial"/>
          <w:sz w:val="21"/>
        </w:rPr>
      </w:pPr>
    </w:p>
    <w:p w14:paraId="466C70EB">
      <w:pPr>
        <w:rPr>
          <w:rFonts w:ascii="Arial" w:hAnsi="Arial" w:eastAsia="Arial" w:cs="Arial"/>
          <w:sz w:val="21"/>
          <w:szCs w:val="21"/>
        </w:rPr>
        <w:sectPr>
          <w:footerReference r:id="rId92" w:type="default"/>
          <w:pgSz w:w="16837" w:h="11905"/>
          <w:pgMar w:top="1011" w:right="1477" w:bottom="1210" w:left="1305" w:header="0" w:footer="873" w:gutter="0"/>
          <w:cols w:space="720" w:num="1"/>
        </w:sectPr>
      </w:pPr>
    </w:p>
    <w:p w14:paraId="3777514A">
      <w:pPr>
        <w:spacing w:before="164"/>
      </w:pPr>
    </w:p>
    <w:tbl>
      <w:tblPr>
        <w:tblStyle w:val="5"/>
        <w:tblW w:w="140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4988"/>
        <w:gridCol w:w="8331"/>
      </w:tblGrid>
      <w:tr w14:paraId="522FAB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30" w:type="dxa"/>
            <w:vAlign w:val="top"/>
          </w:tcPr>
          <w:p w14:paraId="4FA45E3D">
            <w:pPr>
              <w:spacing w:before="227" w:line="231" w:lineRule="auto"/>
              <w:ind w:left="161"/>
              <w:rPr>
                <w:rFonts w:ascii="黑体" w:hAnsi="黑体" w:eastAsia="黑体" w:cs="黑体"/>
                <w:sz w:val="20"/>
                <w:szCs w:val="20"/>
              </w:rPr>
            </w:pPr>
            <w:r>
              <w:rPr>
                <w:rFonts w:ascii="黑体" w:hAnsi="黑体" w:eastAsia="黑体" w:cs="黑体"/>
                <w:spacing w:val="4"/>
                <w:sz w:val="20"/>
                <w:szCs w:val="20"/>
              </w:rPr>
              <w:t>序号</w:t>
            </w:r>
          </w:p>
        </w:tc>
        <w:tc>
          <w:tcPr>
            <w:tcW w:w="4988" w:type="dxa"/>
            <w:vAlign w:val="top"/>
          </w:tcPr>
          <w:p w14:paraId="63D6E386">
            <w:pPr>
              <w:spacing w:before="227" w:line="230" w:lineRule="auto"/>
              <w:ind w:left="2084"/>
              <w:rPr>
                <w:rFonts w:ascii="黑体" w:hAnsi="黑体" w:eastAsia="黑体" w:cs="黑体"/>
                <w:sz w:val="20"/>
                <w:szCs w:val="20"/>
              </w:rPr>
            </w:pPr>
            <w:r>
              <w:rPr>
                <w:rFonts w:ascii="黑体" w:hAnsi="黑体" w:eastAsia="黑体" w:cs="黑体"/>
                <w:spacing w:val="5"/>
                <w:sz w:val="20"/>
                <w:szCs w:val="20"/>
              </w:rPr>
              <w:t>事项名称</w:t>
            </w:r>
          </w:p>
        </w:tc>
        <w:tc>
          <w:tcPr>
            <w:tcW w:w="8331" w:type="dxa"/>
            <w:vAlign w:val="top"/>
          </w:tcPr>
          <w:p w14:paraId="2DCA0093">
            <w:pPr>
              <w:spacing w:before="227" w:line="229" w:lineRule="auto"/>
              <w:ind w:left="3224"/>
              <w:rPr>
                <w:rFonts w:ascii="黑体" w:hAnsi="黑体" w:eastAsia="黑体" w:cs="黑体"/>
                <w:sz w:val="20"/>
                <w:szCs w:val="20"/>
              </w:rPr>
            </w:pPr>
            <w:r>
              <w:rPr>
                <w:rFonts w:ascii="黑体" w:hAnsi="黑体" w:eastAsia="黑体" w:cs="黑体"/>
                <w:spacing w:val="9"/>
                <w:sz w:val="20"/>
                <w:szCs w:val="20"/>
              </w:rPr>
              <w:t>承接部门及工作方式</w:t>
            </w:r>
          </w:p>
        </w:tc>
      </w:tr>
      <w:tr w14:paraId="00D1EF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0F283AA3">
            <w:pPr>
              <w:spacing w:line="280" w:lineRule="auto"/>
              <w:rPr>
                <w:rFonts w:ascii="Arial"/>
                <w:sz w:val="21"/>
              </w:rPr>
            </w:pPr>
          </w:p>
          <w:p w14:paraId="1127FF3F">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92</w:t>
            </w:r>
          </w:p>
        </w:tc>
        <w:tc>
          <w:tcPr>
            <w:tcW w:w="4988" w:type="dxa"/>
            <w:vAlign w:val="top"/>
          </w:tcPr>
          <w:p w14:paraId="0EE29483">
            <w:pPr>
              <w:pStyle w:val="6"/>
              <w:spacing w:before="303" w:line="231" w:lineRule="auto"/>
              <w:ind w:left="118"/>
            </w:pPr>
            <w:r>
              <w:rPr>
                <w:spacing w:val="7"/>
              </w:rPr>
              <w:t>对造成公路路面损坏、污染或者影响公路畅</w:t>
            </w:r>
            <w:r>
              <w:rPr>
                <w:spacing w:val="6"/>
              </w:rPr>
              <w:t>通的处罚</w:t>
            </w:r>
          </w:p>
        </w:tc>
        <w:tc>
          <w:tcPr>
            <w:tcW w:w="8331" w:type="dxa"/>
            <w:vAlign w:val="top"/>
          </w:tcPr>
          <w:p w14:paraId="5E15CC6E">
            <w:pPr>
              <w:pStyle w:val="6"/>
              <w:spacing w:before="32" w:line="230" w:lineRule="auto"/>
              <w:ind w:left="118"/>
            </w:pPr>
            <w:r>
              <w:rPr>
                <w:spacing w:val="8"/>
              </w:rPr>
              <w:t>承接部门：县交通运输局</w:t>
            </w:r>
          </w:p>
          <w:p w14:paraId="3577D843">
            <w:pPr>
              <w:pStyle w:val="6"/>
              <w:spacing w:before="21" w:line="234" w:lineRule="auto"/>
              <w:ind w:left="118" w:right="51" w:firstLine="5"/>
            </w:pPr>
            <w:r>
              <w:rPr>
                <w:spacing w:val="4"/>
              </w:rPr>
              <w:t>工作方式：按照职责开展监督检查，对造成公路路面损坏、污染或者</w:t>
            </w:r>
            <w:r>
              <w:rPr>
                <w:spacing w:val="3"/>
              </w:rPr>
              <w:t>影响公路畅通的行为，</w:t>
            </w:r>
            <w:r>
              <w:rPr>
                <w:spacing w:val="7"/>
              </w:rPr>
              <w:t>按照法定程序实施行政处罚。</w:t>
            </w:r>
          </w:p>
        </w:tc>
      </w:tr>
      <w:tr w14:paraId="1BCFF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77E628F8">
            <w:pPr>
              <w:spacing w:line="282" w:lineRule="auto"/>
              <w:rPr>
                <w:rFonts w:ascii="Arial"/>
                <w:sz w:val="21"/>
              </w:rPr>
            </w:pPr>
          </w:p>
          <w:p w14:paraId="6D952A7C">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93</w:t>
            </w:r>
          </w:p>
        </w:tc>
        <w:tc>
          <w:tcPr>
            <w:tcW w:w="4988" w:type="dxa"/>
            <w:vAlign w:val="top"/>
          </w:tcPr>
          <w:p w14:paraId="492E0F4D">
            <w:pPr>
              <w:pStyle w:val="6"/>
              <w:spacing w:before="306" w:line="228" w:lineRule="auto"/>
              <w:ind w:left="118"/>
            </w:pPr>
            <w:r>
              <w:rPr>
                <w:spacing w:val="8"/>
              </w:rPr>
              <w:t>对将公路作为试车场地的处罚</w:t>
            </w:r>
          </w:p>
        </w:tc>
        <w:tc>
          <w:tcPr>
            <w:tcW w:w="8331" w:type="dxa"/>
            <w:vAlign w:val="top"/>
          </w:tcPr>
          <w:p w14:paraId="4BAB1FE1">
            <w:pPr>
              <w:pStyle w:val="6"/>
              <w:spacing w:before="32" w:line="230" w:lineRule="auto"/>
              <w:ind w:left="118"/>
            </w:pPr>
            <w:r>
              <w:rPr>
                <w:spacing w:val="8"/>
              </w:rPr>
              <w:t>承接部门：县交通运输局</w:t>
            </w:r>
          </w:p>
          <w:p w14:paraId="0D0B9D45">
            <w:pPr>
              <w:pStyle w:val="6"/>
              <w:spacing w:before="24" w:line="233" w:lineRule="auto"/>
              <w:ind w:left="119" w:right="109" w:firstLine="4"/>
            </w:pPr>
            <w:r>
              <w:rPr>
                <w:spacing w:val="8"/>
              </w:rPr>
              <w:t>工作方式：按照职责开展监督检查，对将公</w:t>
            </w:r>
            <w:r>
              <w:rPr>
                <w:spacing w:val="7"/>
              </w:rPr>
              <w:t>路作为试车场地的行为，按照法定程序实施行</w:t>
            </w:r>
            <w:r>
              <w:rPr>
                <w:spacing w:val="3"/>
              </w:rPr>
              <w:t>政处罚。</w:t>
            </w:r>
          </w:p>
        </w:tc>
      </w:tr>
      <w:tr w14:paraId="6A4AD7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730" w:type="dxa"/>
            <w:vAlign w:val="top"/>
          </w:tcPr>
          <w:p w14:paraId="0694789D">
            <w:pPr>
              <w:spacing w:line="282" w:lineRule="auto"/>
              <w:rPr>
                <w:rFonts w:ascii="Arial"/>
                <w:sz w:val="21"/>
              </w:rPr>
            </w:pPr>
          </w:p>
          <w:p w14:paraId="0205615E">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94</w:t>
            </w:r>
          </w:p>
        </w:tc>
        <w:tc>
          <w:tcPr>
            <w:tcW w:w="4988" w:type="dxa"/>
            <w:vAlign w:val="top"/>
          </w:tcPr>
          <w:p w14:paraId="0E509102">
            <w:pPr>
              <w:pStyle w:val="6"/>
              <w:spacing w:before="170" w:line="251" w:lineRule="auto"/>
              <w:ind w:left="120" w:right="108" w:hanging="2"/>
            </w:pPr>
            <w:r>
              <w:rPr>
                <w:spacing w:val="6"/>
              </w:rPr>
              <w:t>对车辆装载物触地拖行、掉落、遗洒或者飘散，造成</w:t>
            </w:r>
            <w:r>
              <w:rPr>
                <w:spacing w:val="8"/>
              </w:rPr>
              <w:t>公路路面损坏、污染的处罚</w:t>
            </w:r>
          </w:p>
        </w:tc>
        <w:tc>
          <w:tcPr>
            <w:tcW w:w="8331" w:type="dxa"/>
            <w:vAlign w:val="top"/>
          </w:tcPr>
          <w:p w14:paraId="5A1B7CE4">
            <w:pPr>
              <w:pStyle w:val="6"/>
              <w:spacing w:before="34" w:line="230" w:lineRule="auto"/>
              <w:ind w:left="118"/>
            </w:pPr>
            <w:r>
              <w:rPr>
                <w:spacing w:val="8"/>
              </w:rPr>
              <w:t>承接部门：县交通运输局</w:t>
            </w:r>
          </w:p>
          <w:p w14:paraId="3AD20017">
            <w:pPr>
              <w:pStyle w:val="6"/>
              <w:spacing w:before="22" w:line="233" w:lineRule="auto"/>
              <w:ind w:left="124" w:right="109" w:hanging="1"/>
            </w:pPr>
            <w:r>
              <w:rPr>
                <w:spacing w:val="8"/>
              </w:rPr>
              <w:t>工作方式：按照职责开展监督检查，对车辆</w:t>
            </w:r>
            <w:r>
              <w:rPr>
                <w:spacing w:val="7"/>
              </w:rPr>
              <w:t>装载物造成公路路面损坏、污染的行为，按照法定程序实施行政处罚。</w:t>
            </w:r>
          </w:p>
        </w:tc>
      </w:tr>
      <w:tr w14:paraId="31FCEF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4049" w:type="dxa"/>
            <w:gridSpan w:val="3"/>
            <w:vAlign w:val="top"/>
          </w:tcPr>
          <w:p w14:paraId="39CE1104">
            <w:pPr>
              <w:spacing w:before="122" w:line="222" w:lineRule="auto"/>
              <w:ind w:left="117"/>
              <w:rPr>
                <w:rFonts w:ascii="黑体" w:hAnsi="黑体" w:eastAsia="黑体" w:cs="黑体"/>
                <w:sz w:val="24"/>
                <w:szCs w:val="24"/>
              </w:rPr>
            </w:pPr>
            <w:r>
              <w:rPr>
                <w:rFonts w:ascii="黑体" w:hAnsi="黑体" w:eastAsia="黑体" w:cs="黑体"/>
                <w:spacing w:val="-1"/>
                <w:sz w:val="24"/>
                <w:szCs w:val="24"/>
              </w:rPr>
              <w:t>八、文化和旅游（</w:t>
            </w:r>
            <w:r>
              <w:rPr>
                <w:rFonts w:ascii="Times New Roman" w:hAnsi="Times New Roman" w:eastAsia="Times New Roman" w:cs="Times New Roman"/>
                <w:spacing w:val="-1"/>
                <w:sz w:val="24"/>
                <w:szCs w:val="24"/>
              </w:rPr>
              <w:t>4</w:t>
            </w:r>
            <w:r>
              <w:rPr>
                <w:rFonts w:ascii="黑体" w:hAnsi="黑体" w:eastAsia="黑体" w:cs="黑体"/>
                <w:spacing w:val="-1"/>
                <w:sz w:val="24"/>
                <w:szCs w:val="24"/>
              </w:rPr>
              <w:t>项）</w:t>
            </w:r>
          </w:p>
        </w:tc>
      </w:tr>
      <w:tr w14:paraId="4BB2D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30" w:type="dxa"/>
            <w:vAlign w:val="top"/>
          </w:tcPr>
          <w:p w14:paraId="5F447A04">
            <w:pPr>
              <w:spacing w:line="255" w:lineRule="auto"/>
              <w:rPr>
                <w:rFonts w:ascii="Arial"/>
                <w:sz w:val="21"/>
              </w:rPr>
            </w:pPr>
          </w:p>
          <w:p w14:paraId="10761459">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95</w:t>
            </w:r>
          </w:p>
        </w:tc>
        <w:tc>
          <w:tcPr>
            <w:tcW w:w="4988" w:type="dxa"/>
            <w:vAlign w:val="top"/>
          </w:tcPr>
          <w:p w14:paraId="59C52758">
            <w:pPr>
              <w:pStyle w:val="6"/>
              <w:spacing w:before="278" w:line="231" w:lineRule="auto"/>
              <w:ind w:left="118"/>
            </w:pPr>
            <w:r>
              <w:rPr>
                <w:spacing w:val="8"/>
              </w:rPr>
              <w:t>对歌舞娱乐场所接纳未成年人的处罚</w:t>
            </w:r>
          </w:p>
        </w:tc>
        <w:tc>
          <w:tcPr>
            <w:tcW w:w="8331" w:type="dxa"/>
            <w:vAlign w:val="top"/>
          </w:tcPr>
          <w:p w14:paraId="6EAB26B8">
            <w:pPr>
              <w:pStyle w:val="6"/>
              <w:spacing w:before="141" w:line="230" w:lineRule="auto"/>
              <w:ind w:left="118"/>
            </w:pPr>
            <w:r>
              <w:rPr>
                <w:spacing w:val="8"/>
              </w:rPr>
              <w:t>承接部门：县文化和旅游局</w:t>
            </w:r>
          </w:p>
          <w:p w14:paraId="21097A64">
            <w:pPr>
              <w:pStyle w:val="6"/>
              <w:spacing w:before="23" w:line="229" w:lineRule="auto"/>
              <w:ind w:right="14"/>
              <w:jc w:val="right"/>
            </w:pPr>
            <w:r>
              <w:rPr>
                <w:spacing w:val="5"/>
              </w:rPr>
              <w:t>工作方式：按照职责开展监督检查，对发现的违法违规行为</w:t>
            </w:r>
            <w:r>
              <w:rPr>
                <w:spacing w:val="4"/>
              </w:rPr>
              <w:t>，按照法定程序实施行政处罚。</w:t>
            </w:r>
          </w:p>
        </w:tc>
      </w:tr>
      <w:tr w14:paraId="398153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69F31488">
            <w:pPr>
              <w:spacing w:line="256" w:lineRule="auto"/>
              <w:rPr>
                <w:rFonts w:ascii="Arial"/>
                <w:sz w:val="21"/>
              </w:rPr>
            </w:pPr>
          </w:p>
          <w:p w14:paraId="02D3F295">
            <w:pPr>
              <w:spacing w:before="58"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96</w:t>
            </w:r>
          </w:p>
        </w:tc>
        <w:tc>
          <w:tcPr>
            <w:tcW w:w="4988" w:type="dxa"/>
            <w:vAlign w:val="top"/>
          </w:tcPr>
          <w:p w14:paraId="20641297">
            <w:pPr>
              <w:pStyle w:val="6"/>
              <w:spacing w:before="279" w:line="228" w:lineRule="auto"/>
              <w:ind w:left="118"/>
            </w:pPr>
            <w:r>
              <w:rPr>
                <w:spacing w:val="8"/>
              </w:rPr>
              <w:t>对娱乐场所在禁止时间内营业的处罚</w:t>
            </w:r>
          </w:p>
        </w:tc>
        <w:tc>
          <w:tcPr>
            <w:tcW w:w="8331" w:type="dxa"/>
            <w:vAlign w:val="top"/>
          </w:tcPr>
          <w:p w14:paraId="75B84D84">
            <w:pPr>
              <w:pStyle w:val="6"/>
              <w:spacing w:before="143" w:line="230" w:lineRule="auto"/>
              <w:ind w:left="118"/>
            </w:pPr>
            <w:r>
              <w:rPr>
                <w:spacing w:val="8"/>
              </w:rPr>
              <w:t>承接部门：县文化和旅游局</w:t>
            </w:r>
          </w:p>
          <w:p w14:paraId="2009CEF0">
            <w:pPr>
              <w:pStyle w:val="6"/>
              <w:spacing w:before="21" w:line="229" w:lineRule="auto"/>
              <w:ind w:right="14"/>
              <w:jc w:val="right"/>
            </w:pPr>
            <w:r>
              <w:rPr>
                <w:spacing w:val="5"/>
              </w:rPr>
              <w:t>工作方式：按照职责开展监督检查，对发现的违法违规行为</w:t>
            </w:r>
            <w:r>
              <w:rPr>
                <w:spacing w:val="4"/>
              </w:rPr>
              <w:t>，按照法定程序实施行政处罚。</w:t>
            </w:r>
          </w:p>
        </w:tc>
      </w:tr>
      <w:tr w14:paraId="3AA2F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0" w:type="dxa"/>
            <w:vAlign w:val="top"/>
          </w:tcPr>
          <w:p w14:paraId="19CE8BB7">
            <w:pPr>
              <w:spacing w:line="257" w:lineRule="auto"/>
              <w:rPr>
                <w:rFonts w:ascii="Arial"/>
                <w:sz w:val="21"/>
              </w:rPr>
            </w:pPr>
          </w:p>
          <w:p w14:paraId="12F08196">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97</w:t>
            </w:r>
          </w:p>
        </w:tc>
        <w:tc>
          <w:tcPr>
            <w:tcW w:w="4988" w:type="dxa"/>
            <w:vAlign w:val="top"/>
          </w:tcPr>
          <w:p w14:paraId="62FC80EE">
            <w:pPr>
              <w:pStyle w:val="6"/>
              <w:spacing w:before="143" w:line="251" w:lineRule="auto"/>
              <w:ind w:left="128" w:right="108" w:hanging="10"/>
            </w:pPr>
            <w:r>
              <w:rPr>
                <w:spacing w:val="6"/>
              </w:rPr>
              <w:t>对娱乐场所未按照规定建立从业人员名簿、营业日志</w:t>
            </w:r>
            <w:r>
              <w:t>的处罚</w:t>
            </w:r>
          </w:p>
        </w:tc>
        <w:tc>
          <w:tcPr>
            <w:tcW w:w="8331" w:type="dxa"/>
            <w:vAlign w:val="top"/>
          </w:tcPr>
          <w:p w14:paraId="15AC528E">
            <w:pPr>
              <w:pStyle w:val="6"/>
              <w:spacing w:before="143" w:line="230" w:lineRule="auto"/>
              <w:ind w:left="118"/>
            </w:pPr>
            <w:r>
              <w:rPr>
                <w:spacing w:val="8"/>
              </w:rPr>
              <w:t>承接部门：县文化和旅游局</w:t>
            </w:r>
          </w:p>
          <w:p w14:paraId="1A4ACD2E">
            <w:pPr>
              <w:pStyle w:val="6"/>
              <w:spacing w:before="21" w:line="229" w:lineRule="auto"/>
              <w:ind w:right="14"/>
              <w:jc w:val="right"/>
            </w:pPr>
            <w:r>
              <w:rPr>
                <w:spacing w:val="5"/>
              </w:rPr>
              <w:t>工作方式：按照职责开展监督检查，对发现的违法违规行为</w:t>
            </w:r>
            <w:r>
              <w:rPr>
                <w:spacing w:val="4"/>
              </w:rPr>
              <w:t>，按照法定程序实施行政处罚。</w:t>
            </w:r>
          </w:p>
        </w:tc>
      </w:tr>
      <w:tr w14:paraId="22D586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6" w:hRule="atLeast"/>
        </w:trPr>
        <w:tc>
          <w:tcPr>
            <w:tcW w:w="730" w:type="dxa"/>
            <w:vAlign w:val="top"/>
          </w:tcPr>
          <w:p w14:paraId="37F0ED15">
            <w:pPr>
              <w:spacing w:line="286" w:lineRule="auto"/>
              <w:rPr>
                <w:rFonts w:ascii="Arial"/>
                <w:sz w:val="21"/>
              </w:rPr>
            </w:pPr>
          </w:p>
          <w:p w14:paraId="320EF593">
            <w:pPr>
              <w:spacing w:before="57" w:line="195" w:lineRule="auto"/>
              <w:ind w:left="265"/>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98</w:t>
            </w:r>
          </w:p>
        </w:tc>
        <w:tc>
          <w:tcPr>
            <w:tcW w:w="4988" w:type="dxa"/>
            <w:vAlign w:val="top"/>
          </w:tcPr>
          <w:p w14:paraId="59D85C5E">
            <w:pPr>
              <w:spacing w:line="242" w:lineRule="auto"/>
              <w:rPr>
                <w:rFonts w:ascii="Arial"/>
                <w:sz w:val="21"/>
              </w:rPr>
            </w:pPr>
          </w:p>
          <w:p w14:paraId="2B9C1E3F">
            <w:pPr>
              <w:pStyle w:val="6"/>
              <w:spacing w:before="65" w:line="231" w:lineRule="auto"/>
              <w:ind w:left="117"/>
            </w:pPr>
            <w:r>
              <w:rPr>
                <w:spacing w:val="8"/>
              </w:rPr>
              <w:t>举办健身气功活动及设立站点审核</w:t>
            </w:r>
          </w:p>
        </w:tc>
        <w:tc>
          <w:tcPr>
            <w:tcW w:w="8331" w:type="dxa"/>
            <w:vAlign w:val="top"/>
          </w:tcPr>
          <w:p w14:paraId="737FDDDC">
            <w:pPr>
              <w:pStyle w:val="6"/>
              <w:spacing w:before="35" w:line="230" w:lineRule="auto"/>
              <w:ind w:left="118"/>
            </w:pPr>
            <w:r>
              <w:rPr>
                <w:spacing w:val="8"/>
              </w:rPr>
              <w:t>承接部门：县教育体育局</w:t>
            </w:r>
          </w:p>
          <w:p w14:paraId="0A3F482D">
            <w:pPr>
              <w:pStyle w:val="6"/>
              <w:spacing w:before="23" w:line="234" w:lineRule="auto"/>
              <w:ind w:left="120" w:right="109" w:firstLine="3"/>
            </w:pPr>
            <w:r>
              <w:rPr>
                <w:spacing w:val="8"/>
              </w:rPr>
              <w:t>工作方式：依法审核、审批健身气功活动及</w:t>
            </w:r>
            <w:r>
              <w:rPr>
                <w:spacing w:val="7"/>
              </w:rPr>
              <w:t>设立站点的申请；指导、监管健身气功活动及站点依法依规开展活动。</w:t>
            </w:r>
          </w:p>
        </w:tc>
      </w:tr>
    </w:tbl>
    <w:p w14:paraId="4B534649">
      <w:pPr>
        <w:rPr>
          <w:rFonts w:ascii="Arial"/>
          <w:sz w:val="21"/>
        </w:rPr>
      </w:pPr>
    </w:p>
    <w:sectPr>
      <w:footerReference r:id="rId93" w:type="default"/>
      <w:pgSz w:w="16837" w:h="11905"/>
      <w:pgMar w:top="1011" w:right="1477" w:bottom="1210" w:left="1305" w:header="0" w:footer="873"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1BFD4">
    <w:pPr>
      <w:spacing w:line="223" w:lineRule="auto"/>
      <w:ind w:left="6619"/>
      <w:rPr>
        <w:rFonts w:ascii="方正仿宋_GBK" w:hAnsi="方正仿宋_GBK" w:eastAsia="方正仿宋_GBK" w:cs="方正仿宋_GBK"/>
        <w:sz w:val="24"/>
        <w:szCs w:val="24"/>
      </w:rPr>
    </w:pPr>
    <w:r>
      <w:rPr>
        <w:rFonts w:ascii="方正仿宋_GBK" w:hAnsi="方正仿宋_GBK" w:eastAsia="方正仿宋_GBK" w:cs="方正仿宋_GBK"/>
        <w:spacing w:val="-18"/>
        <w:sz w:val="24"/>
        <w:szCs w:val="24"/>
      </w:rPr>
      <w:t>第</w:t>
    </w:r>
    <w:r>
      <w:rPr>
        <w:rFonts w:ascii="方正仿宋_GBK" w:hAnsi="方正仿宋_GBK" w:eastAsia="方正仿宋_GBK" w:cs="方正仿宋_GBK"/>
        <w:spacing w:val="42"/>
        <w:sz w:val="24"/>
        <w:szCs w:val="24"/>
      </w:rPr>
      <w:t xml:space="preserve"> </w:t>
    </w:r>
    <w:r>
      <w:rPr>
        <w:rFonts w:ascii="Times New Roman" w:hAnsi="Times New Roman" w:eastAsia="Times New Roman" w:cs="Times New Roman"/>
        <w:spacing w:val="-18"/>
        <w:sz w:val="24"/>
        <w:szCs w:val="24"/>
      </w:rPr>
      <w:t>1</w:t>
    </w:r>
    <w:r>
      <w:rPr>
        <w:rFonts w:ascii="Times New Roman" w:hAnsi="Times New Roman" w:eastAsia="Times New Roman" w:cs="Times New Roman"/>
        <w:spacing w:val="15"/>
        <w:sz w:val="24"/>
        <w:szCs w:val="24"/>
      </w:rPr>
      <w:t xml:space="preserve">  </w:t>
    </w:r>
    <w:r>
      <w:rPr>
        <w:rFonts w:ascii="方正仿宋_GBK" w:hAnsi="方正仿宋_GBK" w:eastAsia="方正仿宋_GBK" w:cs="方正仿宋_GBK"/>
        <w:spacing w:val="-18"/>
        <w:sz w:val="24"/>
        <w:szCs w:val="24"/>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72431">
    <w:pPr>
      <w:spacing w:line="223" w:lineRule="auto"/>
      <w:ind w:left="6619"/>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10"/>
        <w:sz w:val="24"/>
        <w:szCs w:val="24"/>
      </w:rPr>
      <w:t>2</w:t>
    </w:r>
    <w:r>
      <w:rPr>
        <w:rFonts w:ascii="Times New Roman" w:hAnsi="Times New Roman" w:eastAsia="Times New Roman" w:cs="Times New Roman"/>
        <w:spacing w:val="15"/>
        <w:sz w:val="24"/>
        <w:szCs w:val="24"/>
      </w:rPr>
      <w:t xml:space="preserve">  </w:t>
    </w:r>
    <w:r>
      <w:rPr>
        <w:rFonts w:ascii="方正仿宋_GBK" w:hAnsi="方正仿宋_GBK" w:eastAsia="方正仿宋_GBK" w:cs="方正仿宋_GBK"/>
        <w:spacing w:val="-10"/>
        <w:sz w:val="24"/>
        <w:szCs w:val="24"/>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09D50">
    <w:pPr>
      <w:spacing w:line="223" w:lineRule="auto"/>
      <w:ind w:left="6619"/>
      <w:rPr>
        <w:rFonts w:ascii="方正仿宋_GBK" w:hAnsi="方正仿宋_GBK" w:eastAsia="方正仿宋_GBK" w:cs="方正仿宋_GBK"/>
        <w:sz w:val="24"/>
        <w:szCs w:val="24"/>
      </w:rPr>
    </w:pPr>
    <w:r>
      <w:rPr>
        <w:rFonts w:ascii="方正仿宋_GBK" w:hAnsi="方正仿宋_GBK" w:eastAsia="方正仿宋_GBK" w:cs="方正仿宋_GBK"/>
        <w:spacing w:val="-12"/>
        <w:sz w:val="24"/>
        <w:szCs w:val="24"/>
      </w:rPr>
      <w:t>第</w:t>
    </w:r>
    <w:r>
      <w:rPr>
        <w:rFonts w:ascii="方正仿宋_GBK" w:hAnsi="方正仿宋_GBK" w:eastAsia="方正仿宋_GBK" w:cs="方正仿宋_GBK"/>
        <w:spacing w:val="24"/>
        <w:sz w:val="24"/>
        <w:szCs w:val="24"/>
      </w:rPr>
      <w:t xml:space="preserve"> </w:t>
    </w:r>
    <w:r>
      <w:rPr>
        <w:rFonts w:ascii="Times New Roman" w:hAnsi="Times New Roman" w:eastAsia="Times New Roman" w:cs="Times New Roman"/>
        <w:spacing w:val="-12"/>
        <w:sz w:val="24"/>
        <w:szCs w:val="24"/>
      </w:rPr>
      <w:t>3</w:t>
    </w:r>
    <w:r>
      <w:rPr>
        <w:rFonts w:ascii="Times New Roman" w:hAnsi="Times New Roman" w:eastAsia="Times New Roman" w:cs="Times New Roman"/>
        <w:spacing w:val="15"/>
        <w:sz w:val="24"/>
        <w:szCs w:val="24"/>
      </w:rPr>
      <w:t xml:space="preserve">  </w:t>
    </w:r>
    <w:r>
      <w:rPr>
        <w:rFonts w:ascii="方正仿宋_GBK" w:hAnsi="方正仿宋_GBK" w:eastAsia="方正仿宋_GBK" w:cs="方正仿宋_GBK"/>
        <w:spacing w:val="-12"/>
        <w:sz w:val="24"/>
        <w:szCs w:val="24"/>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77092">
    <w:pPr>
      <w:spacing w:line="223" w:lineRule="auto"/>
      <w:ind w:left="6619"/>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10"/>
        <w:sz w:val="24"/>
        <w:szCs w:val="24"/>
      </w:rPr>
      <w:t>4</w:t>
    </w:r>
    <w:r>
      <w:rPr>
        <w:rFonts w:ascii="Times New Roman" w:hAnsi="Times New Roman" w:eastAsia="Times New Roman" w:cs="Times New Roman"/>
        <w:spacing w:val="15"/>
        <w:sz w:val="24"/>
        <w:szCs w:val="24"/>
      </w:rPr>
      <w:t xml:space="preserve">  </w:t>
    </w:r>
    <w:r>
      <w:rPr>
        <w:rFonts w:ascii="方正仿宋_GBK" w:hAnsi="方正仿宋_GBK" w:eastAsia="方正仿宋_GBK" w:cs="方正仿宋_GBK"/>
        <w:spacing w:val="-10"/>
        <w:sz w:val="24"/>
        <w:szCs w:val="24"/>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D5D27">
    <w:pPr>
      <w:spacing w:line="223" w:lineRule="auto"/>
      <w:ind w:left="6619"/>
      <w:rPr>
        <w:rFonts w:ascii="方正仿宋_GBK" w:hAnsi="方正仿宋_GBK" w:eastAsia="方正仿宋_GBK" w:cs="方正仿宋_GBK"/>
        <w:sz w:val="24"/>
        <w:szCs w:val="24"/>
      </w:rPr>
    </w:pPr>
    <w:r>
      <w:rPr>
        <w:rFonts w:ascii="方正仿宋_GBK" w:hAnsi="方正仿宋_GBK" w:eastAsia="方正仿宋_GBK" w:cs="方正仿宋_GBK"/>
        <w:spacing w:val="-12"/>
        <w:sz w:val="24"/>
        <w:szCs w:val="24"/>
      </w:rPr>
      <w:t>第</w:t>
    </w:r>
    <w:r>
      <w:rPr>
        <w:rFonts w:ascii="方正仿宋_GBK" w:hAnsi="方正仿宋_GBK" w:eastAsia="方正仿宋_GBK" w:cs="方正仿宋_GBK"/>
        <w:spacing w:val="24"/>
        <w:sz w:val="24"/>
        <w:szCs w:val="24"/>
      </w:rPr>
      <w:t xml:space="preserve"> </w:t>
    </w:r>
    <w:r>
      <w:rPr>
        <w:rFonts w:ascii="Times New Roman" w:hAnsi="Times New Roman" w:eastAsia="Times New Roman" w:cs="Times New Roman"/>
        <w:spacing w:val="-12"/>
        <w:sz w:val="24"/>
        <w:szCs w:val="24"/>
      </w:rPr>
      <w:t>5</w:t>
    </w:r>
    <w:r>
      <w:rPr>
        <w:rFonts w:ascii="Times New Roman" w:hAnsi="Times New Roman" w:eastAsia="Times New Roman" w:cs="Times New Roman"/>
        <w:spacing w:val="15"/>
        <w:sz w:val="24"/>
        <w:szCs w:val="24"/>
      </w:rPr>
      <w:t xml:space="preserve">  </w:t>
    </w:r>
    <w:r>
      <w:rPr>
        <w:rFonts w:ascii="方正仿宋_GBK" w:hAnsi="方正仿宋_GBK" w:eastAsia="方正仿宋_GBK" w:cs="方正仿宋_GBK"/>
        <w:spacing w:val="-12"/>
        <w:sz w:val="24"/>
        <w:szCs w:val="24"/>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44746">
    <w:pPr>
      <w:spacing w:line="223" w:lineRule="auto"/>
      <w:ind w:left="6619"/>
      <w:rPr>
        <w:rFonts w:ascii="方正仿宋_GBK" w:hAnsi="方正仿宋_GBK" w:eastAsia="方正仿宋_GBK" w:cs="方正仿宋_GBK"/>
        <w:sz w:val="24"/>
        <w:szCs w:val="24"/>
      </w:rPr>
    </w:pPr>
    <w:r>
      <w:rPr>
        <w:rFonts w:ascii="方正仿宋_GBK" w:hAnsi="方正仿宋_GBK" w:eastAsia="方正仿宋_GBK" w:cs="方正仿宋_GBK"/>
        <w:spacing w:val="-12"/>
        <w:sz w:val="24"/>
        <w:szCs w:val="24"/>
      </w:rPr>
      <w:t>第</w:t>
    </w:r>
    <w:r>
      <w:rPr>
        <w:rFonts w:ascii="方正仿宋_GBK" w:hAnsi="方正仿宋_GBK" w:eastAsia="方正仿宋_GBK" w:cs="方正仿宋_GBK"/>
        <w:spacing w:val="24"/>
        <w:sz w:val="24"/>
        <w:szCs w:val="24"/>
      </w:rPr>
      <w:t xml:space="preserve"> </w:t>
    </w:r>
    <w:r>
      <w:rPr>
        <w:rFonts w:ascii="Times New Roman" w:hAnsi="Times New Roman" w:eastAsia="Times New Roman" w:cs="Times New Roman"/>
        <w:spacing w:val="-12"/>
        <w:sz w:val="24"/>
        <w:szCs w:val="24"/>
      </w:rPr>
      <w:t>6</w:t>
    </w:r>
    <w:r>
      <w:rPr>
        <w:rFonts w:ascii="Times New Roman" w:hAnsi="Times New Roman" w:eastAsia="Times New Roman" w:cs="Times New Roman"/>
        <w:spacing w:val="15"/>
        <w:sz w:val="24"/>
        <w:szCs w:val="24"/>
      </w:rPr>
      <w:t xml:space="preserve">  </w:t>
    </w:r>
    <w:r>
      <w:rPr>
        <w:rFonts w:ascii="方正仿宋_GBK" w:hAnsi="方正仿宋_GBK" w:eastAsia="方正仿宋_GBK" w:cs="方正仿宋_GBK"/>
        <w:spacing w:val="-12"/>
        <w:sz w:val="24"/>
        <w:szCs w:val="24"/>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0DB9F">
    <w:pPr>
      <w:spacing w:line="223" w:lineRule="auto"/>
      <w:ind w:left="6619"/>
      <w:rPr>
        <w:rFonts w:ascii="方正仿宋_GBK" w:hAnsi="方正仿宋_GBK" w:eastAsia="方正仿宋_GBK" w:cs="方正仿宋_GBK"/>
        <w:sz w:val="24"/>
        <w:szCs w:val="24"/>
      </w:rPr>
    </w:pPr>
    <w:r>
      <w:rPr>
        <w:rFonts w:ascii="方正仿宋_GBK" w:hAnsi="方正仿宋_GBK" w:eastAsia="方正仿宋_GBK" w:cs="方正仿宋_GBK"/>
        <w:spacing w:val="-11"/>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11"/>
        <w:sz w:val="24"/>
        <w:szCs w:val="24"/>
      </w:rPr>
      <w:t>7</w:t>
    </w:r>
    <w:r>
      <w:rPr>
        <w:rFonts w:ascii="Times New Roman" w:hAnsi="Times New Roman" w:eastAsia="Times New Roman" w:cs="Times New Roman"/>
        <w:spacing w:val="15"/>
        <w:sz w:val="24"/>
        <w:szCs w:val="24"/>
      </w:rPr>
      <w:t xml:space="preserve">  </w:t>
    </w:r>
    <w:r>
      <w:rPr>
        <w:rFonts w:ascii="方正仿宋_GBK" w:hAnsi="方正仿宋_GBK" w:eastAsia="方正仿宋_GBK" w:cs="方正仿宋_GBK"/>
        <w:spacing w:val="-11"/>
        <w:sz w:val="24"/>
        <w:szCs w:val="24"/>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FF9C6">
    <w:pPr>
      <w:spacing w:line="223" w:lineRule="auto"/>
      <w:ind w:left="6619"/>
      <w:rPr>
        <w:rFonts w:ascii="方正仿宋_GBK" w:hAnsi="方正仿宋_GBK" w:eastAsia="方正仿宋_GBK" w:cs="方正仿宋_GBK"/>
        <w:sz w:val="24"/>
        <w:szCs w:val="24"/>
      </w:rPr>
    </w:pPr>
    <w:r>
      <w:rPr>
        <w:rFonts w:ascii="方正仿宋_GBK" w:hAnsi="方正仿宋_GBK" w:eastAsia="方正仿宋_GBK" w:cs="方正仿宋_GBK"/>
        <w:spacing w:val="-13"/>
        <w:sz w:val="24"/>
        <w:szCs w:val="24"/>
      </w:rPr>
      <w:t>第</w:t>
    </w:r>
    <w:r>
      <w:rPr>
        <w:rFonts w:ascii="方正仿宋_GBK" w:hAnsi="方正仿宋_GBK" w:eastAsia="方正仿宋_GBK" w:cs="方正仿宋_GBK"/>
        <w:spacing w:val="27"/>
        <w:sz w:val="24"/>
        <w:szCs w:val="24"/>
      </w:rPr>
      <w:t xml:space="preserve"> </w:t>
    </w:r>
    <w:r>
      <w:rPr>
        <w:rFonts w:ascii="Times New Roman" w:hAnsi="Times New Roman" w:eastAsia="Times New Roman" w:cs="Times New Roman"/>
        <w:spacing w:val="-13"/>
        <w:sz w:val="24"/>
        <w:szCs w:val="24"/>
      </w:rPr>
      <w:t>8</w:t>
    </w:r>
    <w:r>
      <w:rPr>
        <w:rFonts w:ascii="Times New Roman" w:hAnsi="Times New Roman" w:eastAsia="Times New Roman" w:cs="Times New Roman"/>
        <w:spacing w:val="15"/>
        <w:sz w:val="24"/>
        <w:szCs w:val="24"/>
      </w:rPr>
      <w:t xml:space="preserve">  </w:t>
    </w:r>
    <w:r>
      <w:rPr>
        <w:rFonts w:ascii="方正仿宋_GBK" w:hAnsi="方正仿宋_GBK" w:eastAsia="方正仿宋_GBK" w:cs="方正仿宋_GBK"/>
        <w:spacing w:val="-13"/>
        <w:sz w:val="24"/>
        <w:szCs w:val="24"/>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6832F">
    <w:pPr>
      <w:spacing w:line="223" w:lineRule="auto"/>
      <w:ind w:left="6619"/>
      <w:rPr>
        <w:rFonts w:ascii="方正仿宋_GBK" w:hAnsi="方正仿宋_GBK" w:eastAsia="方正仿宋_GBK" w:cs="方正仿宋_GBK"/>
        <w:sz w:val="24"/>
        <w:szCs w:val="24"/>
      </w:rPr>
    </w:pPr>
    <w:r>
      <w:rPr>
        <w:rFonts w:ascii="方正仿宋_GBK" w:hAnsi="方正仿宋_GBK" w:eastAsia="方正仿宋_GBK" w:cs="方正仿宋_GBK"/>
        <w:spacing w:val="-12"/>
        <w:sz w:val="24"/>
        <w:szCs w:val="24"/>
      </w:rPr>
      <w:t>第</w:t>
    </w:r>
    <w:r>
      <w:rPr>
        <w:rFonts w:ascii="方正仿宋_GBK" w:hAnsi="方正仿宋_GBK" w:eastAsia="方正仿宋_GBK" w:cs="方正仿宋_GBK"/>
        <w:spacing w:val="24"/>
        <w:sz w:val="24"/>
        <w:szCs w:val="24"/>
      </w:rPr>
      <w:t xml:space="preserve"> </w:t>
    </w:r>
    <w:r>
      <w:rPr>
        <w:rFonts w:ascii="Times New Roman" w:hAnsi="Times New Roman" w:eastAsia="Times New Roman" w:cs="Times New Roman"/>
        <w:spacing w:val="-12"/>
        <w:sz w:val="24"/>
        <w:szCs w:val="24"/>
      </w:rPr>
      <w:t>9</w:t>
    </w:r>
    <w:r>
      <w:rPr>
        <w:rFonts w:ascii="Times New Roman" w:hAnsi="Times New Roman" w:eastAsia="Times New Roman" w:cs="Times New Roman"/>
        <w:spacing w:val="15"/>
        <w:sz w:val="24"/>
        <w:szCs w:val="24"/>
      </w:rPr>
      <w:t xml:space="preserve">  </w:t>
    </w:r>
    <w:r>
      <w:rPr>
        <w:rFonts w:ascii="方正仿宋_GBK" w:hAnsi="方正仿宋_GBK" w:eastAsia="方正仿宋_GBK" w:cs="方正仿宋_GBK"/>
        <w:spacing w:val="-12"/>
        <w:sz w:val="24"/>
        <w:szCs w:val="24"/>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6A0BF">
    <w:pPr>
      <w:spacing w:line="223" w:lineRule="auto"/>
      <w:ind w:left="6559"/>
      <w:rPr>
        <w:rFonts w:ascii="方正仿宋_GBK" w:hAnsi="方正仿宋_GBK" w:eastAsia="方正仿宋_GBK" w:cs="方正仿宋_GBK"/>
        <w:sz w:val="24"/>
        <w:szCs w:val="24"/>
      </w:rPr>
    </w:pPr>
    <w:r>
      <w:rPr>
        <w:rFonts w:ascii="方正仿宋_GBK" w:hAnsi="方正仿宋_GBK" w:eastAsia="方正仿宋_GBK" w:cs="方正仿宋_GBK"/>
        <w:spacing w:val="-14"/>
        <w:sz w:val="24"/>
        <w:szCs w:val="24"/>
      </w:rPr>
      <w:t>第</w:t>
    </w:r>
    <w:r>
      <w:rPr>
        <w:rFonts w:ascii="方正仿宋_GBK" w:hAnsi="方正仿宋_GBK" w:eastAsia="方正仿宋_GBK" w:cs="方正仿宋_GBK"/>
        <w:spacing w:val="42"/>
        <w:sz w:val="24"/>
        <w:szCs w:val="24"/>
      </w:rPr>
      <w:t xml:space="preserve"> </w:t>
    </w:r>
    <w:r>
      <w:rPr>
        <w:rFonts w:ascii="Times New Roman" w:hAnsi="Times New Roman" w:eastAsia="Times New Roman" w:cs="Times New Roman"/>
        <w:spacing w:val="-14"/>
        <w:sz w:val="24"/>
        <w:szCs w:val="24"/>
      </w:rPr>
      <w:t>10</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4"/>
        <w:sz w:val="24"/>
        <w:szCs w:val="24"/>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7CDE5">
    <w:pPr>
      <w:spacing w:line="223" w:lineRule="auto"/>
      <w:ind w:left="6559"/>
      <w:rPr>
        <w:rFonts w:ascii="方正仿宋_GBK" w:hAnsi="方正仿宋_GBK" w:eastAsia="方正仿宋_GBK" w:cs="方正仿宋_GBK"/>
        <w:sz w:val="24"/>
        <w:szCs w:val="24"/>
      </w:rPr>
    </w:pPr>
    <w:r>
      <w:rPr>
        <w:rFonts w:ascii="方正仿宋_GBK" w:hAnsi="方正仿宋_GBK" w:eastAsia="方正仿宋_GBK" w:cs="方正仿宋_GBK"/>
        <w:spacing w:val="-14"/>
        <w:sz w:val="24"/>
        <w:szCs w:val="24"/>
      </w:rPr>
      <w:t>第</w:t>
    </w:r>
    <w:r>
      <w:rPr>
        <w:rFonts w:ascii="方正仿宋_GBK" w:hAnsi="方正仿宋_GBK" w:eastAsia="方正仿宋_GBK" w:cs="方正仿宋_GBK"/>
        <w:spacing w:val="42"/>
        <w:sz w:val="24"/>
        <w:szCs w:val="24"/>
      </w:rPr>
      <w:t xml:space="preserve"> </w:t>
    </w:r>
    <w:r>
      <w:rPr>
        <w:rFonts w:ascii="Times New Roman" w:hAnsi="Times New Roman" w:eastAsia="Times New Roman" w:cs="Times New Roman"/>
        <w:spacing w:val="-14"/>
        <w:sz w:val="24"/>
        <w:szCs w:val="24"/>
      </w:rPr>
      <w:t>11</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4"/>
        <w:sz w:val="24"/>
        <w:szCs w:val="24"/>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A73B6">
    <w:pPr>
      <w:spacing w:line="223" w:lineRule="auto"/>
      <w:ind w:left="6559"/>
      <w:rPr>
        <w:rFonts w:ascii="方正仿宋_GBK" w:hAnsi="方正仿宋_GBK" w:eastAsia="方正仿宋_GBK" w:cs="方正仿宋_GBK"/>
        <w:sz w:val="24"/>
        <w:szCs w:val="24"/>
      </w:rPr>
    </w:pPr>
    <w:r>
      <w:rPr>
        <w:rFonts w:ascii="方正仿宋_GBK" w:hAnsi="方正仿宋_GBK" w:eastAsia="方正仿宋_GBK" w:cs="方正仿宋_GBK"/>
        <w:spacing w:val="-14"/>
        <w:sz w:val="24"/>
        <w:szCs w:val="24"/>
      </w:rPr>
      <w:t>第</w:t>
    </w:r>
    <w:r>
      <w:rPr>
        <w:rFonts w:ascii="方正仿宋_GBK" w:hAnsi="方正仿宋_GBK" w:eastAsia="方正仿宋_GBK" w:cs="方正仿宋_GBK"/>
        <w:spacing w:val="42"/>
        <w:sz w:val="24"/>
        <w:szCs w:val="24"/>
      </w:rPr>
      <w:t xml:space="preserve"> </w:t>
    </w:r>
    <w:r>
      <w:rPr>
        <w:rFonts w:ascii="Times New Roman" w:hAnsi="Times New Roman" w:eastAsia="Times New Roman" w:cs="Times New Roman"/>
        <w:spacing w:val="-14"/>
        <w:sz w:val="24"/>
        <w:szCs w:val="24"/>
      </w:rPr>
      <w:t>12</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4"/>
        <w:sz w:val="24"/>
        <w:szCs w:val="24"/>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81022">
    <w:pPr>
      <w:spacing w:line="223" w:lineRule="auto"/>
      <w:ind w:left="6559"/>
      <w:rPr>
        <w:rFonts w:ascii="方正仿宋_GBK" w:hAnsi="方正仿宋_GBK" w:eastAsia="方正仿宋_GBK" w:cs="方正仿宋_GBK"/>
        <w:sz w:val="24"/>
        <w:szCs w:val="24"/>
      </w:rPr>
    </w:pPr>
    <w:r>
      <w:rPr>
        <w:rFonts w:ascii="方正仿宋_GBK" w:hAnsi="方正仿宋_GBK" w:eastAsia="方正仿宋_GBK" w:cs="方正仿宋_GBK"/>
        <w:spacing w:val="-14"/>
        <w:sz w:val="24"/>
        <w:szCs w:val="24"/>
      </w:rPr>
      <w:t>第</w:t>
    </w:r>
    <w:r>
      <w:rPr>
        <w:rFonts w:ascii="方正仿宋_GBK" w:hAnsi="方正仿宋_GBK" w:eastAsia="方正仿宋_GBK" w:cs="方正仿宋_GBK"/>
        <w:spacing w:val="42"/>
        <w:sz w:val="24"/>
        <w:szCs w:val="24"/>
      </w:rPr>
      <w:t xml:space="preserve"> </w:t>
    </w:r>
    <w:r>
      <w:rPr>
        <w:rFonts w:ascii="Times New Roman" w:hAnsi="Times New Roman" w:eastAsia="Times New Roman" w:cs="Times New Roman"/>
        <w:spacing w:val="-14"/>
        <w:sz w:val="24"/>
        <w:szCs w:val="24"/>
      </w:rPr>
      <w:t>13</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4"/>
        <w:sz w:val="24"/>
        <w:szCs w:val="24"/>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732A6">
    <w:pPr>
      <w:spacing w:line="223" w:lineRule="auto"/>
      <w:ind w:left="6559"/>
      <w:rPr>
        <w:rFonts w:ascii="方正仿宋_GBK" w:hAnsi="方正仿宋_GBK" w:eastAsia="方正仿宋_GBK" w:cs="方正仿宋_GBK"/>
        <w:sz w:val="24"/>
        <w:szCs w:val="24"/>
      </w:rPr>
    </w:pPr>
    <w:r>
      <w:rPr>
        <w:rFonts w:ascii="方正仿宋_GBK" w:hAnsi="方正仿宋_GBK" w:eastAsia="方正仿宋_GBK" w:cs="方正仿宋_GBK"/>
        <w:spacing w:val="-14"/>
        <w:sz w:val="24"/>
        <w:szCs w:val="24"/>
      </w:rPr>
      <w:t>第</w:t>
    </w:r>
    <w:r>
      <w:rPr>
        <w:rFonts w:ascii="方正仿宋_GBK" w:hAnsi="方正仿宋_GBK" w:eastAsia="方正仿宋_GBK" w:cs="方正仿宋_GBK"/>
        <w:spacing w:val="42"/>
        <w:sz w:val="24"/>
        <w:szCs w:val="24"/>
      </w:rPr>
      <w:t xml:space="preserve"> </w:t>
    </w:r>
    <w:r>
      <w:rPr>
        <w:rFonts w:ascii="Times New Roman" w:hAnsi="Times New Roman" w:eastAsia="Times New Roman" w:cs="Times New Roman"/>
        <w:spacing w:val="-14"/>
        <w:sz w:val="24"/>
        <w:szCs w:val="24"/>
      </w:rPr>
      <w:t>14</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4"/>
        <w:sz w:val="24"/>
        <w:szCs w:val="24"/>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20770">
    <w:pPr>
      <w:spacing w:line="223" w:lineRule="auto"/>
      <w:ind w:left="6559"/>
      <w:rPr>
        <w:rFonts w:ascii="方正仿宋_GBK" w:hAnsi="方正仿宋_GBK" w:eastAsia="方正仿宋_GBK" w:cs="方正仿宋_GBK"/>
        <w:sz w:val="24"/>
        <w:szCs w:val="24"/>
      </w:rPr>
    </w:pPr>
    <w:r>
      <w:rPr>
        <w:rFonts w:ascii="方正仿宋_GBK" w:hAnsi="方正仿宋_GBK" w:eastAsia="方正仿宋_GBK" w:cs="方正仿宋_GBK"/>
        <w:spacing w:val="-14"/>
        <w:sz w:val="24"/>
        <w:szCs w:val="24"/>
      </w:rPr>
      <w:t>第</w:t>
    </w:r>
    <w:r>
      <w:rPr>
        <w:rFonts w:ascii="方正仿宋_GBK" w:hAnsi="方正仿宋_GBK" w:eastAsia="方正仿宋_GBK" w:cs="方正仿宋_GBK"/>
        <w:spacing w:val="42"/>
        <w:sz w:val="24"/>
        <w:szCs w:val="24"/>
      </w:rPr>
      <w:t xml:space="preserve"> </w:t>
    </w:r>
    <w:r>
      <w:rPr>
        <w:rFonts w:ascii="Times New Roman" w:hAnsi="Times New Roman" w:eastAsia="Times New Roman" w:cs="Times New Roman"/>
        <w:spacing w:val="-14"/>
        <w:sz w:val="24"/>
        <w:szCs w:val="24"/>
      </w:rPr>
      <w:t>15</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4"/>
        <w:sz w:val="24"/>
        <w:szCs w:val="24"/>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F2948">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4"/>
        <w:sz w:val="24"/>
        <w:szCs w:val="24"/>
      </w:rPr>
      <w:t>第</w:t>
    </w:r>
    <w:r>
      <w:rPr>
        <w:rFonts w:ascii="方正仿宋_GBK" w:hAnsi="方正仿宋_GBK" w:eastAsia="方正仿宋_GBK" w:cs="方正仿宋_GBK"/>
        <w:spacing w:val="42"/>
        <w:sz w:val="24"/>
        <w:szCs w:val="24"/>
      </w:rPr>
      <w:t xml:space="preserve"> </w:t>
    </w:r>
    <w:r>
      <w:rPr>
        <w:rFonts w:ascii="Times New Roman" w:hAnsi="Times New Roman" w:eastAsia="Times New Roman" w:cs="Times New Roman"/>
        <w:spacing w:val="-14"/>
        <w:sz w:val="24"/>
        <w:szCs w:val="24"/>
      </w:rPr>
      <w:t>16</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4"/>
        <w:sz w:val="24"/>
        <w:szCs w:val="24"/>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EC8EC">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4"/>
        <w:sz w:val="24"/>
        <w:szCs w:val="24"/>
      </w:rPr>
      <w:t>第</w:t>
    </w:r>
    <w:r>
      <w:rPr>
        <w:rFonts w:ascii="方正仿宋_GBK" w:hAnsi="方正仿宋_GBK" w:eastAsia="方正仿宋_GBK" w:cs="方正仿宋_GBK"/>
        <w:spacing w:val="42"/>
        <w:sz w:val="24"/>
        <w:szCs w:val="24"/>
      </w:rPr>
      <w:t xml:space="preserve"> </w:t>
    </w:r>
    <w:r>
      <w:rPr>
        <w:rFonts w:ascii="Times New Roman" w:hAnsi="Times New Roman" w:eastAsia="Times New Roman" w:cs="Times New Roman"/>
        <w:spacing w:val="-14"/>
        <w:sz w:val="24"/>
        <w:szCs w:val="24"/>
      </w:rPr>
      <w:t>17</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4"/>
        <w:sz w:val="24"/>
        <w:szCs w:val="24"/>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07195">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4"/>
        <w:sz w:val="24"/>
        <w:szCs w:val="24"/>
      </w:rPr>
      <w:t>第</w:t>
    </w:r>
    <w:r>
      <w:rPr>
        <w:rFonts w:ascii="方正仿宋_GBK" w:hAnsi="方正仿宋_GBK" w:eastAsia="方正仿宋_GBK" w:cs="方正仿宋_GBK"/>
        <w:spacing w:val="42"/>
        <w:sz w:val="24"/>
        <w:szCs w:val="24"/>
      </w:rPr>
      <w:t xml:space="preserve"> </w:t>
    </w:r>
    <w:r>
      <w:rPr>
        <w:rFonts w:ascii="Times New Roman" w:hAnsi="Times New Roman" w:eastAsia="Times New Roman" w:cs="Times New Roman"/>
        <w:spacing w:val="-14"/>
        <w:sz w:val="24"/>
        <w:szCs w:val="24"/>
      </w:rPr>
      <w:t>18</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4"/>
        <w:sz w:val="24"/>
        <w:szCs w:val="24"/>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B4277">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4"/>
        <w:sz w:val="24"/>
        <w:szCs w:val="24"/>
      </w:rPr>
      <w:t>第</w:t>
    </w:r>
    <w:r>
      <w:rPr>
        <w:rFonts w:ascii="方正仿宋_GBK" w:hAnsi="方正仿宋_GBK" w:eastAsia="方正仿宋_GBK" w:cs="方正仿宋_GBK"/>
        <w:spacing w:val="42"/>
        <w:sz w:val="24"/>
        <w:szCs w:val="24"/>
      </w:rPr>
      <w:t xml:space="preserve"> </w:t>
    </w:r>
    <w:r>
      <w:rPr>
        <w:rFonts w:ascii="Times New Roman" w:hAnsi="Times New Roman" w:eastAsia="Times New Roman" w:cs="Times New Roman"/>
        <w:spacing w:val="-14"/>
        <w:sz w:val="24"/>
        <w:szCs w:val="24"/>
      </w:rPr>
      <w:t>19</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4"/>
        <w:sz w:val="24"/>
        <w:szCs w:val="24"/>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81A5E">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20</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C531F">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21</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9A709">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22</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9D041">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23</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5B43E">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24</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1FAD3">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25</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B1474">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26</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ACB5B">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27</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012C2">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28</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3A72B">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29</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1B8A7">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30</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9098C">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31</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09C31">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32</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00C10">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33</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2663C">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34</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8AE9C">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35</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F48D7">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36</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2C1F0">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37</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3EF90">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38</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A91BF">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39</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C7499">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40</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DAC80">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41</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1F7A6">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42</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DACB8">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43</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49697">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44</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2B6CB">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45</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12AD2">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46</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74F7F">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47</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83A75">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48</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11390">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8"/>
        <w:sz w:val="24"/>
        <w:szCs w:val="24"/>
      </w:rPr>
      <w:t>第</w:t>
    </w:r>
    <w:r>
      <w:rPr>
        <w:rFonts w:ascii="方正仿宋_GBK" w:hAnsi="方正仿宋_GBK" w:eastAsia="方正仿宋_GBK" w:cs="方正仿宋_GBK"/>
        <w:spacing w:val="18"/>
        <w:sz w:val="24"/>
        <w:szCs w:val="24"/>
      </w:rPr>
      <w:t xml:space="preserve"> </w:t>
    </w:r>
    <w:r>
      <w:rPr>
        <w:rFonts w:ascii="Times New Roman" w:hAnsi="Times New Roman" w:eastAsia="Times New Roman" w:cs="Times New Roman"/>
        <w:spacing w:val="-8"/>
        <w:sz w:val="24"/>
        <w:szCs w:val="24"/>
      </w:rPr>
      <w:t>49</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8"/>
        <w:sz w:val="24"/>
        <w:szCs w:val="24"/>
      </w:rPr>
      <w:t>页</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B23DB">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50</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49CE4">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51</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67647">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52</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14D7A">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53</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70128">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54</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5DC00">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55</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9FD00">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56</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EB443">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57</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D7580">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58</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76E39">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59</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7FCBB">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60</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48692">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61</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A24F5">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62</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51EAA">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63</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61F37">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64</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81A11">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65</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70540">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66</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581FA">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67</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11AE4">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68</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675CD">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0"/>
        <w:sz w:val="24"/>
        <w:szCs w:val="24"/>
      </w:rPr>
      <w:t>第</w:t>
    </w:r>
    <w:r>
      <w:rPr>
        <w:rFonts w:ascii="方正仿宋_GBK" w:hAnsi="方正仿宋_GBK" w:eastAsia="方正仿宋_GBK" w:cs="方正仿宋_GBK"/>
        <w:spacing w:val="26"/>
        <w:sz w:val="24"/>
        <w:szCs w:val="24"/>
      </w:rPr>
      <w:t xml:space="preserve"> </w:t>
    </w:r>
    <w:r>
      <w:rPr>
        <w:rFonts w:ascii="Times New Roman" w:hAnsi="Times New Roman" w:eastAsia="Times New Roman" w:cs="Times New Roman"/>
        <w:spacing w:val="-10"/>
        <w:sz w:val="24"/>
        <w:szCs w:val="24"/>
      </w:rPr>
      <w:t>69</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0"/>
        <w:sz w:val="24"/>
        <w:szCs w:val="24"/>
      </w:rPr>
      <w:t>页</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8379C">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70</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B42A8">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71</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133B6">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72</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6CF76">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73</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85412">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74</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AA7B2">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75</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F0C4F">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76</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9DE0B">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77</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56F4D">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78</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1D492">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9"/>
        <w:sz w:val="24"/>
        <w:szCs w:val="24"/>
      </w:rPr>
      <w:t>第</w:t>
    </w:r>
    <w:r>
      <w:rPr>
        <w:rFonts w:ascii="方正仿宋_GBK" w:hAnsi="方正仿宋_GBK" w:eastAsia="方正仿宋_GBK" w:cs="方正仿宋_GBK"/>
        <w:spacing w:val="22"/>
        <w:sz w:val="24"/>
        <w:szCs w:val="24"/>
      </w:rPr>
      <w:t xml:space="preserve"> </w:t>
    </w:r>
    <w:r>
      <w:rPr>
        <w:rFonts w:ascii="Times New Roman" w:hAnsi="Times New Roman" w:eastAsia="Times New Roman" w:cs="Times New Roman"/>
        <w:spacing w:val="-9"/>
        <w:sz w:val="24"/>
        <w:szCs w:val="24"/>
      </w:rPr>
      <w:t>79</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9"/>
        <w:sz w:val="24"/>
        <w:szCs w:val="24"/>
      </w:rPr>
      <w:t>页</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2EFC8">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1"/>
        <w:sz w:val="24"/>
        <w:szCs w:val="24"/>
      </w:rPr>
      <w:t>第</w:t>
    </w:r>
    <w:r>
      <w:rPr>
        <w:rFonts w:ascii="方正仿宋_GBK" w:hAnsi="方正仿宋_GBK" w:eastAsia="方正仿宋_GBK" w:cs="方正仿宋_GBK"/>
        <w:spacing w:val="30"/>
        <w:sz w:val="24"/>
        <w:szCs w:val="24"/>
      </w:rPr>
      <w:t xml:space="preserve"> </w:t>
    </w:r>
    <w:r>
      <w:rPr>
        <w:rFonts w:ascii="Times New Roman" w:hAnsi="Times New Roman" w:eastAsia="Times New Roman" w:cs="Times New Roman"/>
        <w:spacing w:val="-11"/>
        <w:sz w:val="24"/>
        <w:szCs w:val="24"/>
      </w:rPr>
      <w:t>80</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1"/>
        <w:sz w:val="24"/>
        <w:szCs w:val="24"/>
      </w:rPr>
      <w:t>页</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700C1">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1"/>
        <w:sz w:val="24"/>
        <w:szCs w:val="24"/>
      </w:rPr>
      <w:t>第</w:t>
    </w:r>
    <w:r>
      <w:rPr>
        <w:rFonts w:ascii="方正仿宋_GBK" w:hAnsi="方正仿宋_GBK" w:eastAsia="方正仿宋_GBK" w:cs="方正仿宋_GBK"/>
        <w:spacing w:val="30"/>
        <w:sz w:val="24"/>
        <w:szCs w:val="24"/>
      </w:rPr>
      <w:t xml:space="preserve"> </w:t>
    </w:r>
    <w:r>
      <w:rPr>
        <w:rFonts w:ascii="Times New Roman" w:hAnsi="Times New Roman" w:eastAsia="Times New Roman" w:cs="Times New Roman"/>
        <w:spacing w:val="-11"/>
        <w:sz w:val="24"/>
        <w:szCs w:val="24"/>
      </w:rPr>
      <w:t>81</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1"/>
        <w:sz w:val="24"/>
        <w:szCs w:val="24"/>
      </w:rPr>
      <w:t>页</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BD23C">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1"/>
        <w:sz w:val="24"/>
        <w:szCs w:val="24"/>
      </w:rPr>
      <w:t>第</w:t>
    </w:r>
    <w:r>
      <w:rPr>
        <w:rFonts w:ascii="方正仿宋_GBK" w:hAnsi="方正仿宋_GBK" w:eastAsia="方正仿宋_GBK" w:cs="方正仿宋_GBK"/>
        <w:spacing w:val="30"/>
        <w:sz w:val="24"/>
        <w:szCs w:val="24"/>
      </w:rPr>
      <w:t xml:space="preserve"> </w:t>
    </w:r>
    <w:r>
      <w:rPr>
        <w:rFonts w:ascii="Times New Roman" w:hAnsi="Times New Roman" w:eastAsia="Times New Roman" w:cs="Times New Roman"/>
        <w:spacing w:val="-11"/>
        <w:sz w:val="24"/>
        <w:szCs w:val="24"/>
      </w:rPr>
      <w:t>82</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1"/>
        <w:sz w:val="24"/>
        <w:szCs w:val="24"/>
      </w:rPr>
      <w:t>页</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083E1">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1"/>
        <w:sz w:val="24"/>
        <w:szCs w:val="24"/>
      </w:rPr>
      <w:t>第</w:t>
    </w:r>
    <w:r>
      <w:rPr>
        <w:rFonts w:ascii="方正仿宋_GBK" w:hAnsi="方正仿宋_GBK" w:eastAsia="方正仿宋_GBK" w:cs="方正仿宋_GBK"/>
        <w:spacing w:val="30"/>
        <w:sz w:val="24"/>
        <w:szCs w:val="24"/>
      </w:rPr>
      <w:t xml:space="preserve"> </w:t>
    </w:r>
    <w:r>
      <w:rPr>
        <w:rFonts w:ascii="Times New Roman" w:hAnsi="Times New Roman" w:eastAsia="Times New Roman" w:cs="Times New Roman"/>
        <w:spacing w:val="-11"/>
        <w:sz w:val="24"/>
        <w:szCs w:val="24"/>
      </w:rPr>
      <w:t>83</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1"/>
        <w:sz w:val="24"/>
        <w:szCs w:val="24"/>
      </w:rPr>
      <w:t>页</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7DB96">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1"/>
        <w:sz w:val="24"/>
        <w:szCs w:val="24"/>
      </w:rPr>
      <w:t>第</w:t>
    </w:r>
    <w:r>
      <w:rPr>
        <w:rFonts w:ascii="方正仿宋_GBK" w:hAnsi="方正仿宋_GBK" w:eastAsia="方正仿宋_GBK" w:cs="方正仿宋_GBK"/>
        <w:spacing w:val="30"/>
        <w:sz w:val="24"/>
        <w:szCs w:val="24"/>
      </w:rPr>
      <w:t xml:space="preserve"> </w:t>
    </w:r>
    <w:r>
      <w:rPr>
        <w:rFonts w:ascii="Times New Roman" w:hAnsi="Times New Roman" w:eastAsia="Times New Roman" w:cs="Times New Roman"/>
        <w:spacing w:val="-11"/>
        <w:sz w:val="24"/>
        <w:szCs w:val="24"/>
      </w:rPr>
      <w:t>84</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1"/>
        <w:sz w:val="24"/>
        <w:szCs w:val="24"/>
      </w:rPr>
      <w:t>页</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5C3E8">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1"/>
        <w:sz w:val="24"/>
        <w:szCs w:val="24"/>
      </w:rPr>
      <w:t>第</w:t>
    </w:r>
    <w:r>
      <w:rPr>
        <w:rFonts w:ascii="方正仿宋_GBK" w:hAnsi="方正仿宋_GBK" w:eastAsia="方正仿宋_GBK" w:cs="方正仿宋_GBK"/>
        <w:spacing w:val="30"/>
        <w:sz w:val="24"/>
        <w:szCs w:val="24"/>
      </w:rPr>
      <w:t xml:space="preserve"> </w:t>
    </w:r>
    <w:r>
      <w:rPr>
        <w:rFonts w:ascii="Times New Roman" w:hAnsi="Times New Roman" w:eastAsia="Times New Roman" w:cs="Times New Roman"/>
        <w:spacing w:val="-11"/>
        <w:sz w:val="24"/>
        <w:szCs w:val="24"/>
      </w:rPr>
      <w:t>85</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1"/>
        <w:sz w:val="24"/>
        <w:szCs w:val="24"/>
      </w:rPr>
      <w:t>页</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10C1B">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1"/>
        <w:sz w:val="24"/>
        <w:szCs w:val="24"/>
      </w:rPr>
      <w:t>第</w:t>
    </w:r>
    <w:r>
      <w:rPr>
        <w:rFonts w:ascii="方正仿宋_GBK" w:hAnsi="方正仿宋_GBK" w:eastAsia="方正仿宋_GBK" w:cs="方正仿宋_GBK"/>
        <w:spacing w:val="30"/>
        <w:sz w:val="24"/>
        <w:szCs w:val="24"/>
      </w:rPr>
      <w:t xml:space="preserve"> </w:t>
    </w:r>
    <w:r>
      <w:rPr>
        <w:rFonts w:ascii="Times New Roman" w:hAnsi="Times New Roman" w:eastAsia="Times New Roman" w:cs="Times New Roman"/>
        <w:spacing w:val="-11"/>
        <w:sz w:val="24"/>
        <w:szCs w:val="24"/>
      </w:rPr>
      <w:t>86</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1"/>
        <w:sz w:val="24"/>
        <w:szCs w:val="24"/>
      </w:rPr>
      <w:t>页</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710A6">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1"/>
        <w:sz w:val="24"/>
        <w:szCs w:val="24"/>
      </w:rPr>
      <w:t>第</w:t>
    </w:r>
    <w:r>
      <w:rPr>
        <w:rFonts w:ascii="方正仿宋_GBK" w:hAnsi="方正仿宋_GBK" w:eastAsia="方正仿宋_GBK" w:cs="方正仿宋_GBK"/>
        <w:spacing w:val="30"/>
        <w:sz w:val="24"/>
        <w:szCs w:val="24"/>
      </w:rPr>
      <w:t xml:space="preserve"> </w:t>
    </w:r>
    <w:r>
      <w:rPr>
        <w:rFonts w:ascii="Times New Roman" w:hAnsi="Times New Roman" w:eastAsia="Times New Roman" w:cs="Times New Roman"/>
        <w:spacing w:val="-11"/>
        <w:sz w:val="24"/>
        <w:szCs w:val="24"/>
      </w:rPr>
      <w:t>87</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1"/>
        <w:sz w:val="24"/>
        <w:szCs w:val="24"/>
      </w:rPr>
      <w:t>页</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2CE9B">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1"/>
        <w:sz w:val="24"/>
        <w:szCs w:val="24"/>
      </w:rPr>
      <w:t>第</w:t>
    </w:r>
    <w:r>
      <w:rPr>
        <w:rFonts w:ascii="方正仿宋_GBK" w:hAnsi="方正仿宋_GBK" w:eastAsia="方正仿宋_GBK" w:cs="方正仿宋_GBK"/>
        <w:spacing w:val="30"/>
        <w:sz w:val="24"/>
        <w:szCs w:val="24"/>
      </w:rPr>
      <w:t xml:space="preserve"> </w:t>
    </w:r>
    <w:r>
      <w:rPr>
        <w:rFonts w:ascii="Times New Roman" w:hAnsi="Times New Roman" w:eastAsia="Times New Roman" w:cs="Times New Roman"/>
        <w:spacing w:val="-11"/>
        <w:sz w:val="24"/>
        <w:szCs w:val="24"/>
      </w:rPr>
      <w:t>88</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1"/>
        <w:sz w:val="24"/>
        <w:szCs w:val="24"/>
      </w:rPr>
      <w:t>页</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49B70">
    <w:pPr>
      <w:spacing w:line="223" w:lineRule="auto"/>
      <w:ind w:left="6655"/>
      <w:rPr>
        <w:rFonts w:ascii="方正仿宋_GBK" w:hAnsi="方正仿宋_GBK" w:eastAsia="方正仿宋_GBK" w:cs="方正仿宋_GBK"/>
        <w:sz w:val="24"/>
        <w:szCs w:val="24"/>
      </w:rPr>
    </w:pPr>
    <w:r>
      <w:rPr>
        <w:rFonts w:ascii="方正仿宋_GBK" w:hAnsi="方正仿宋_GBK" w:eastAsia="方正仿宋_GBK" w:cs="方正仿宋_GBK"/>
        <w:spacing w:val="-11"/>
        <w:sz w:val="24"/>
        <w:szCs w:val="24"/>
      </w:rPr>
      <w:t>第</w:t>
    </w:r>
    <w:r>
      <w:rPr>
        <w:rFonts w:ascii="方正仿宋_GBK" w:hAnsi="方正仿宋_GBK" w:eastAsia="方正仿宋_GBK" w:cs="方正仿宋_GBK"/>
        <w:spacing w:val="30"/>
        <w:sz w:val="24"/>
        <w:szCs w:val="24"/>
      </w:rPr>
      <w:t xml:space="preserve"> </w:t>
    </w:r>
    <w:r>
      <w:rPr>
        <w:rFonts w:ascii="Times New Roman" w:hAnsi="Times New Roman" w:eastAsia="Times New Roman" w:cs="Times New Roman"/>
        <w:spacing w:val="-11"/>
        <w:sz w:val="24"/>
        <w:szCs w:val="24"/>
      </w:rPr>
      <w:t>89</w:t>
    </w:r>
    <w:r>
      <w:rPr>
        <w:rFonts w:ascii="Times New Roman" w:hAnsi="Times New Roman" w:eastAsia="Times New Roman" w:cs="Times New Roman"/>
        <w:spacing w:val="16"/>
        <w:sz w:val="24"/>
        <w:szCs w:val="24"/>
      </w:rPr>
      <w:t xml:space="preserve">  </w:t>
    </w:r>
    <w:r>
      <w:rPr>
        <w:rFonts w:ascii="方正仿宋_GBK" w:hAnsi="方正仿宋_GBK" w:eastAsia="方正仿宋_GBK" w:cs="方正仿宋_GBK"/>
        <w:spacing w:val="-11"/>
        <w:sz w:val="24"/>
        <w:szCs w:val="24"/>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B5166A5"/>
    <w:rsid w:val="1DE05C0D"/>
    <w:rsid w:val="24D665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仿宋" w:hAnsi="仿宋" w:eastAsia="仿宋" w:cs="仿宋"/>
      <w:sz w:val="20"/>
      <w:szCs w:val="20"/>
      <w:lang w:val="en-US" w:eastAsia="en-US" w:bidi="ar-SA"/>
    </w:rPr>
  </w:style>
</w:styles>
</file>

<file path=word/_rels/document.xml.rels><?xml version="1.0" encoding="UTF-8" standalone="yes"?>
<Relationships xmlns="http://schemas.openxmlformats.org/package/2006/relationships"><Relationship Id="rId96" Type="http://schemas.openxmlformats.org/officeDocument/2006/relationships/fontTable" Target="fontTable.xml"/><Relationship Id="rId95" Type="http://schemas.openxmlformats.org/officeDocument/2006/relationships/customXml" Target="../customXml/item1.xml"/><Relationship Id="rId94" Type="http://schemas.openxmlformats.org/officeDocument/2006/relationships/theme" Target="theme/theme1.xml"/><Relationship Id="rId93" Type="http://schemas.openxmlformats.org/officeDocument/2006/relationships/footer" Target="footer89.xml"/><Relationship Id="rId92" Type="http://schemas.openxmlformats.org/officeDocument/2006/relationships/footer" Target="footer88.xml"/><Relationship Id="rId91" Type="http://schemas.openxmlformats.org/officeDocument/2006/relationships/footer" Target="footer87.xml"/><Relationship Id="rId90" Type="http://schemas.openxmlformats.org/officeDocument/2006/relationships/footer" Target="footer86.xml"/><Relationship Id="rId9" Type="http://schemas.openxmlformats.org/officeDocument/2006/relationships/footer" Target="footer5.xml"/><Relationship Id="rId89" Type="http://schemas.openxmlformats.org/officeDocument/2006/relationships/footer" Target="footer85.xml"/><Relationship Id="rId88" Type="http://schemas.openxmlformats.org/officeDocument/2006/relationships/footer" Target="footer84.xml"/><Relationship Id="rId87" Type="http://schemas.openxmlformats.org/officeDocument/2006/relationships/footer" Target="footer83.xml"/><Relationship Id="rId86" Type="http://schemas.openxmlformats.org/officeDocument/2006/relationships/footer" Target="footer82.xml"/><Relationship Id="rId85" Type="http://schemas.openxmlformats.org/officeDocument/2006/relationships/footer" Target="footer81.xml"/><Relationship Id="rId84" Type="http://schemas.openxmlformats.org/officeDocument/2006/relationships/footer" Target="footer80.xml"/><Relationship Id="rId83" Type="http://schemas.openxmlformats.org/officeDocument/2006/relationships/footer" Target="footer79.xml"/><Relationship Id="rId82" Type="http://schemas.openxmlformats.org/officeDocument/2006/relationships/footer" Target="footer78.xml"/><Relationship Id="rId81" Type="http://schemas.openxmlformats.org/officeDocument/2006/relationships/footer" Target="footer77.xml"/><Relationship Id="rId80" Type="http://schemas.openxmlformats.org/officeDocument/2006/relationships/footer" Target="footer76.xml"/><Relationship Id="rId8" Type="http://schemas.openxmlformats.org/officeDocument/2006/relationships/footer" Target="footer4.xml"/><Relationship Id="rId79" Type="http://schemas.openxmlformats.org/officeDocument/2006/relationships/footer" Target="footer75.xml"/><Relationship Id="rId78" Type="http://schemas.openxmlformats.org/officeDocument/2006/relationships/footer" Target="footer74.xml"/><Relationship Id="rId77" Type="http://schemas.openxmlformats.org/officeDocument/2006/relationships/footer" Target="footer73.xml"/><Relationship Id="rId76" Type="http://schemas.openxmlformats.org/officeDocument/2006/relationships/footer" Target="footer72.xml"/><Relationship Id="rId75" Type="http://schemas.openxmlformats.org/officeDocument/2006/relationships/footer" Target="footer71.xml"/><Relationship Id="rId74" Type="http://schemas.openxmlformats.org/officeDocument/2006/relationships/footer" Target="footer70.xml"/><Relationship Id="rId73" Type="http://schemas.openxmlformats.org/officeDocument/2006/relationships/footer" Target="footer69.xml"/><Relationship Id="rId72" Type="http://schemas.openxmlformats.org/officeDocument/2006/relationships/footer" Target="footer68.xml"/><Relationship Id="rId71" Type="http://schemas.openxmlformats.org/officeDocument/2006/relationships/footer" Target="footer67.xml"/><Relationship Id="rId70" Type="http://schemas.openxmlformats.org/officeDocument/2006/relationships/footer" Target="footer66.xml"/><Relationship Id="rId7" Type="http://schemas.openxmlformats.org/officeDocument/2006/relationships/footer" Target="footer3.xml"/><Relationship Id="rId69" Type="http://schemas.openxmlformats.org/officeDocument/2006/relationships/footer" Target="footer65.xml"/><Relationship Id="rId68" Type="http://schemas.openxmlformats.org/officeDocument/2006/relationships/footer" Target="footer64.xml"/><Relationship Id="rId67" Type="http://schemas.openxmlformats.org/officeDocument/2006/relationships/footer" Target="footer63.xml"/><Relationship Id="rId66" Type="http://schemas.openxmlformats.org/officeDocument/2006/relationships/footer" Target="footer62.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7eca9497-6473-46ec-a0bd-4d38e821d7a2</errorID>
      <errorWord>两个确立</errorWord>
      <group>L1_Political</group>
      <groupName>政治性问题</groupName>
      <ability>L2_Keyword</ability>
      <abilityName>固定表述</abilityName>
      <candidateList>
        <item>‘两个确立’</item>
      </candidateList>
      <explain>注意检查当前固定表述标点是否使用规范。</explain>
      <paraID>30EA304E</paraID>
      <start>114</start>
      <end>118</end>
      <status>unmodified</status>
      <modifiedWord/>
      <trackRevisions>false</trackRevisions>
    </reviewItem>
    <reviewItem>
      <errorID>e1c562e0-f705-4a92-a5fd-14fab5c94a26</errorID>
      <errorWord>两个维护</errorWord>
      <group>L1_Political</group>
      <groupName>政治性问题</groupName>
      <ability>L2_Keyword</ability>
      <abilityName>固定表述</abilityName>
      <candidateList>
        <item>‘两个维护’</item>
      </candidateList>
      <explain>注意检查当前固定表述标点是否使用规范。</explain>
      <paraID>30EA304E</paraID>
      <start>127</start>
      <end>131</end>
      <status>unmodified</status>
      <modifiedWord/>
      <trackRevisions>false</trackRevisions>
    </reviewItem>
    <reviewItem>
      <errorID>b9aaa1f3-e503-478f-9bb6-339f84db07c9</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 1BAA472</paraID>
      <start>113</start>
      <end>117</end>
      <status>unmodified</status>
      <modifiedWord/>
      <trackRevisions>false</trackRevisions>
    </reviewItem>
    <reviewItem>
      <errorID>b9d85972-f5f0-4382-8ede-0a3a8bc2641b</errorID>
      <errorWord>四风</errorWord>
      <group>L1_Political</group>
      <groupName>政治性问题</groupName>
      <ability>L2_Keyword</ability>
      <abilityName>固定表述</abilityName>
      <candidateList>
        <item>‘四风’</item>
      </candidateList>
      <explain>注意检查当前固定表述标点是否使用规范。</explain>
      <paraID>264A69BC</paraID>
      <start>61</start>
      <end>63</end>
      <status>unmodified</status>
      <modifiedWord/>
      <trackRevisions>false</trackRevisions>
    </reviewItem>
    <reviewItem>
      <errorID>ae9ef736-565a-4115-a94b-cf76b9af3238</errorID>
      <errorWord>三个区分开来</errorWord>
      <group>L1_Political</group>
      <groupName>政治性问题</groupName>
      <ability>L2_Keyword</ability>
      <abilityName>固定表述</abilityName>
      <candidateList>
        <item>‘三个区分开来’</item>
      </candidateList>
      <explain>注意检查当前固定表述标点是否使用规范。</explain>
      <paraID>5FFAF4BA</paraID>
      <start>76</start>
      <end>82</end>
      <status>unmodified</status>
      <modifiedWord/>
      <trackRevisions>false</trackRevisions>
    </reviewItem>
    <reviewItem>
      <errorID>1c2d1d5a-368c-4c16-b480-31ba8a6e4591</errorID>
      <errorWord>镇沅县</errorWord>
      <group>L1_Knowledge</group>
      <groupName>知识性问题</groupName>
      <ability>L2_Location</ability>
      <abilityName>地名检查</abilityName>
      <candidateList>
        <item>镇沅彝族哈尼族拉祜族自治县</item>
      </candidateList>
      <explain>自治区州县缩写不规范。《地名管理条例》第十八条规定，标识牌、公共平台发布的信息、各类公文证件、学习类公开出版物、地图、法律法规规定等场景范围内必须使用标准地名。</explain>
      <paraID>1569ACC9</paraID>
      <start>1</start>
      <end>4</end>
      <status>unmodified</status>
      <modifiedWord/>
      <trackRevisions>false</trackRevisions>
    </reviewItem>
    <reviewItem>
      <errorID>7695546b-75cb-4160-9986-c1456979bff9</errorID>
      <errorWord>镇沅县</errorWord>
      <group>L1_Knowledge</group>
      <groupName>知识性问题</groupName>
      <ability>L2_Location</ability>
      <abilityName>地名检查</abilityName>
      <candidateList>
        <item>镇沅彝族哈尼族拉祜族自治县</item>
      </candidateList>
      <explain>自治区州县缩写不规范。《地名管理条例》第十八条规定，标识牌、公共平台发布的信息、各类公文证件、学习类公开出版物、地图、法律法规规定等场景范围内必须使用标准地名。</explain>
      <paraID>1569ACC9</paraID>
      <start>66</start>
      <end>69</end>
      <status>unmodified</status>
      <modifiedWord/>
      <trackRevisions>false</trackRevisions>
    </reviewItem>
    <reviewItem>
      <errorID>0042567b-65b8-43c3-a370-4b073ed32426</errorID>
      <errorWord>墨江县</errorWord>
      <group>L1_Knowledge</group>
      <groupName>知识性问题</groupName>
      <ability>L2_Location</ability>
      <abilityName>地名检查</abilityName>
      <candidateList>
        <item>墨江哈尼族自治县</item>
      </candidateList>
      <explain>自治区州县缩写不规范。《地名管理条例》第十八条规定，标识牌、公共平台发布的信息、各类公文证件、学习类公开出版物、地图、法律法规规定等场景范围内必须使用标准地名。</explain>
      <paraID>1569ACC9</paraID>
      <start>73</start>
      <end>76</end>
      <status>unmodified</status>
      <modifiedWord/>
      <trackRevisions>false</trackRevisions>
    </reviewItem>
    <reviewItem>
      <errorID>c2ea517d-8d80-48ec-89f9-f88e5c5d794b</errorID>
      <errorWord>新平县</errorWord>
      <group>L1_Knowledge</group>
      <groupName>知识性问题</groupName>
      <ability>L2_Location</ability>
      <abilityName>地名检查</abilityName>
      <candidateList>
        <item>新平彝族傣族自治县</item>
      </candidateList>
      <explain>自治区州县缩写不规范。《地名管理条例》第十八条规定，标识牌、公共平台发布的信息、各类公文证件、学习类公开出版物、地图、法律法规规定等场景范围内必须使用标准地名。</explain>
      <paraID>1569ACC9</paraID>
      <start>80</start>
      <end>83</end>
      <status>unmodified</status>
      <modifiedWord/>
      <trackRevisions>false</trackRevisions>
    </reviewItem>
    <reviewItem>
      <errorID>a376d0eb-d0d9-4822-95bb-903f44a00ea1</errorID>
      <errorWord>新时代“枫桥经验</errorWord>
      <group>L1_Political</group>
      <groupName>政治性问题</groupName>
      <ability>L2_Keyword</ability>
      <abilityName>固定表述</abilityName>
      <candidateList>
        <item>新时代“枫桥经验”</item>
      </candidateList>
      <explain>注意检查当前固定表述标点是否使用规范。</explain>
      <paraID>5CAF3D33</paraID>
      <start>5</start>
      <end>13</end>
      <status>unmodified</status>
      <modifiedWord/>
      <trackRevisions>false</trackRevisions>
    </reviewItem>
    <reviewItem>
      <errorID>11022d5b-dacf-4762-bb1e-0d1494bd55d4</errorID>
      <errorWord>防</errorWord>
      <group>L1_Word</group>
      <groupName>字词问题</groupName>
      <ability>L2_Typo</ability>
      <abilityName>字词错误</abilityName>
      <candidateList>
        <item>防和</item>
      </candidateList>
      <explain/>
      <paraID>79520176</paraID>
      <start>43</start>
      <end>44</end>
      <status>unmodified</status>
      <modifiedWord/>
      <trackRevisions>false</trackRevisions>
    </reviewItem>
    <reviewItem>
      <errorID>14f07bff-d89c-41d8-8fe0-5dfb10a850ff</errorID>
      <errorWord>销</errorWord>
      <group>L1_Word</group>
      <groupName>字词问题</groupName>
      <ability>L2_Typo</ability>
      <abilityName>字词错误</abilityName>
      <candidateList>
        <item>销等</item>
      </candidateList>
      <explain/>
      <paraID>45A045A3</paraID>
      <start>19</start>
      <end>20</end>
      <status>unmodified</status>
      <modifiedWord/>
      <trackRevisions>false</trackRevisions>
    </reviewItem>
    <reviewItem>
      <errorID>93788db9-a9c5-4407-8096-fc4b46a6da4e</errorID>
      <errorWord>扫黄打非</errorWord>
      <group>L1_Political</group>
      <groupName>政治性问题</groupName>
      <ability>L2_Keyword</ability>
      <abilityName>固定表述</abilityName>
      <candidateList>
        <item>‘扫黄打非’</item>
      </candidateList>
      <explain>注意检查当前固定表述标点是否使用规范。</explain>
      <paraID>42ED3FAD</paraID>
      <start>3</start>
      <end>7</end>
      <status>unmodified</status>
      <modifiedWord/>
      <trackRevisions>false</trackRevisions>
    </reviewItem>
    <reviewItem>
      <errorID>5cb0ea28-f206-420c-b2c6-37deab1fdc21</errorID>
      <errorWord>扫黄打非</errorWord>
      <group>L1_Political</group>
      <groupName>政治性问题</groupName>
      <ability>L2_Keyword</ability>
      <abilityName>固定表述</abilityName>
      <candidateList>
        <item>‘扫黄打非’</item>
      </candidateList>
      <explain>注意检查当前固定表述标点是否使用规范。</explain>
      <paraID>42ED3FAD</paraID>
      <start>21</start>
      <end>25</end>
      <status>unmodified</status>
      <modifiedWord/>
      <trackRevisions>false</trackRevisions>
    </reviewItem>
    <reviewItem>
      <errorID>d7d04512-e990-4fe2-ba17-3550eb0a3362</errorID>
      <errorWord>资</errorWord>
      <group>L1_Word</group>
      <groupName>字词问题</groupName>
      <ability>L2_Typo</ability>
      <abilityName>字词错误</abilityName>
      <candidateList>
        <item>租</item>
      </candidateList>
      <explain>存在发音相近字词的误用。</explain>
      <paraID>73933A83</paraID>
      <start>20</start>
      <end>21</end>
      <status>unmodified</status>
      <modifiedWord/>
      <trackRevisions>false</trackRevisions>
    </reviewItem>
    <reviewItem>
      <errorID>32930967-eee2-411c-8242-3a97b0cab0ee</errorID>
      <errorWord>礼好</errorWord>
      <group>L1_Word</group>
      <groupName>字词问题</groupName>
      <ability>L2_Typo</ability>
      <abilityName>字词错误</abilityName>
      <candidateList>
        <item>好礼</item>
      </candidateList>
      <explain/>
      <paraID>49673FB3</paraID>
      <start>151</start>
      <end>153</end>
      <status>unmodified</status>
      <modifiedWord/>
      <trackRevisions>false</trackRevisions>
    </reviewItem>
    <reviewItem>
      <errorID>6d083700-4f80-4e23-9968-7c0652a9e4e1</errorID>
      <errorWord>耕地“非农化</errorWord>
      <group>L1_Political</group>
      <groupName>政治性问题</groupName>
      <ability>L2_Keyword</ability>
      <abilityName>固定表述</abilityName>
      <candidateList>
        <item>耕地“非农化”</item>
      </candidateList>
      <explain>注意检查当前固定表述标点是否使用规范。</explain>
      <paraID> A84739C</paraID>
      <start>56</start>
      <end>62</end>
      <status>unmodified</status>
      <modifiedWord/>
      <trackRevisions>false</trackRevisions>
    </reviewItem>
    <reviewItem>
      <errorID>2467e196-ce7d-470a-b7e4-c1c3b08914e9</errorID>
      <errorWord>科普</errorWord>
      <group>L1_Word</group>
      <groupName>字词问题</groupName>
      <ability>L2_Typo</ability>
      <abilityName>字词错误</abilityName>
      <candidateList>
        <item>普</item>
      </candidateList>
      <explain/>
      <paraID>5CD78C18</paraID>
      <start>6</start>
      <end>8</end>
      <status>unmodified</status>
      <modifiedWord/>
      <trackRevisions>false</trackRevisions>
    </reviewItem>
    <reviewItem>
      <errorID>ad2f3eeb-1b14-4aa7-8c4e-f6ac32645a9d</errorID>
      <errorWord>进</errorWord>
      <group>L1_Word</group>
      <groupName>字词问题</groupName>
      <ability>L2_Typo</ability>
      <abilityName>字词错误</abilityName>
      <candidateList>
        <item>江</item>
      </candidateList>
      <explain/>
      <paraID>  E9D3EF</paraID>
      <start>83</start>
      <end>84</end>
      <status>unmodified</status>
      <modifiedWord/>
      <trackRevisions>false</trackRevisions>
    </reviewItem>
    <reviewItem>
      <errorID>2e81e6d0-4962-49a6-8c6a-d0106cb053a9</errorID>
      <errorWord>新平县</errorWord>
      <group>L1_Knowledge</group>
      <groupName>知识性问题</groupName>
      <ability>L2_Location</ability>
      <abilityName>地名检查</abilityName>
      <candidateList>
        <item>新平彝族傣族自治县</item>
      </candidateList>
      <explain>自治区州县缩写不规范。《地名管理条例》第十八条规定，标识牌、公共平台发布的信息、各类公文证件、学习类公开出版物、地图、法律法规规定等场景范围内必须使用标准地名。</explain>
      <paraID>5A7DAFAF</paraID>
      <start>2</start>
      <end>5</end>
      <status>unmodified</status>
      <modifiedWord/>
      <trackRevisions>false</trackRevisions>
    </reviewItem>
    <reviewItem>
      <errorID>92b25314-c3c6-4601-9562-93a99ca6f768</errorID>
      <errorWord>千万工程</errorWord>
      <group>L1_Political</group>
      <groupName>政治性问题</groupName>
      <ability>L2_Keyword</ability>
      <abilityName>固定表述</abilityName>
      <candidateList>
        <item>‘千万工程’</item>
      </candidateList>
      <explain>注意检查当前固定表述标点是否使用规范。</explain>
      <paraID>5556225D</paraID>
      <start>5</start>
      <end>9</end>
      <status>unmodified</status>
      <modifiedWord/>
      <trackRevisions>false</trackRevisions>
    </reviewItem>
    <reviewItem>
      <errorID>7f9b7ee1-eb6c-4324-bb66-4d7660fb1942</errorID>
      <errorWord>室组地</errorWord>
      <group>L1_Political</group>
      <groupName>政治性问题</groupName>
      <ability>L2_Keyword</ability>
      <abilityName>固定表述</abilityName>
      <candidateList>
        <item>‘室组地’</item>
      </candidateList>
      <explain>注意检查当前固定表述标点是否使用规范。</explain>
      <paraID>55F0FF0A</paraID>
      <start>2</start>
      <end>5</end>
      <status>unmodified</status>
      <modifiedWord/>
      <trackRevisions>false</trackRevisions>
    </reviewItem>
    <reviewItem>
      <errorID>f19b72a4-dc1a-4bc5-9b82-5ca10b20f683</errorID>
      <errorWord>室组地</errorWord>
      <group>L1_Political</group>
      <groupName>政治性问题</groupName>
      <ability>L2_Keyword</ability>
      <abilityName>固定表述</abilityName>
      <candidateList>
        <item>‘室组地’</item>
      </candidateList>
      <explain>注意检查当前固定表述标点是否使用规范。</explain>
      <paraID>3A3BBE9E</paraID>
      <start>7</start>
      <end>10</end>
      <status>unmodified</status>
      <modifiedWord/>
      <trackRevisions>false</trackRevisions>
    </reviewItem>
    <reviewItem>
      <errorID>1b7e6ee2-c2ce-498d-9450-412951143ee4</errorID>
      <errorWord>室组地</errorWord>
      <group>L1_Political</group>
      <groupName>政治性问题</groupName>
      <ability>L2_Keyword</ability>
      <abilityName>固定表述</abilityName>
      <candidateList>
        <item>‘室组地’</item>
      </candidateList>
      <explain>注意检查当前固定表述标点是否使用规范。</explain>
      <paraID>2BC803A1</paraID>
      <start>9</start>
      <end>12</end>
      <status>unmodified</status>
      <modifiedWord/>
      <trackRevisions>false</trackRevisions>
    </reviewItem>
    <reviewItem>
      <errorID>bd6b7434-a0c6-48c2-89e7-93e8eba0dc63</errorID>
      <errorWord>室组地</errorWord>
      <group>L1_Political</group>
      <groupName>政治性问题</groupName>
      <ability>L2_Keyword</ability>
      <abilityName>固定表述</abilityName>
      <candidateList>
        <item>‘室组地’</item>
      </candidateList>
      <explain>注意检查当前固定表述标点是否使用规范。</explain>
      <paraID>61E66AD2</paraID>
      <start>7</start>
      <end>10</end>
      <status>unmodified</status>
      <modifiedWord/>
      <trackRevisions>false</trackRevisions>
    </reviewItem>
    <reviewItem>
      <errorID>18b5b529-7a2e-444f-9287-327a29f78c42</errorID>
      <errorWord>两优一先</errorWord>
      <group>L1_Political</group>
      <groupName>政治性问题</groupName>
      <ability>L2_Keyword</ability>
      <abilityName>固定表述</abilityName>
      <candidateList>
        <item>‘两优一先’</item>
      </candidateList>
      <explain>注意检查当前固定表述标点是否使用规范。</explain>
      <paraID>30552F87</paraID>
      <start>9</start>
      <end>13</end>
      <status>unmodified</status>
      <modifiedWord/>
      <trackRevisions>false</trackRevisions>
    </reviewItem>
    <reviewItem>
      <errorID>5984490d-69d7-4f4c-a2ff-50164b4ee1e5</errorID>
      <errorWord>两优一先</errorWord>
      <group>L1_Political</group>
      <groupName>政治性问题</groupName>
      <ability>L2_Keyword</ability>
      <abilityName>固定表述</abilityName>
      <candidateList>
        <item>‘两优一先’</item>
      </candidateList>
      <explain>注意检查当前固定表述标点是否使用规范。</explain>
      <paraID>79546A82</paraID>
      <start>16</start>
      <end>20</end>
      <status>unmodified</status>
      <modifiedWord/>
      <trackRevisions>false</trackRevisions>
    </reviewItem>
    <reviewItem>
      <errorID>2b5f203f-e404-4f5e-9785-03757e90e2cb</errorID>
      <errorWord>“光荣在党50年 ”纪念章</errorWord>
      <group>L1_Political</group>
      <groupName>政治性问题</groupName>
      <ability>L2_Keyword</ability>
      <abilityName>固定表述</abilityName>
      <candidateList>
        <item>“光荣在党50年”纪念章</item>
      </candidateList>
      <explain>词汇““光荣在党50年”纪念章”在特定场景下为固定表述形式，请确认此处的““光荣在党50年 ”纪念章”是否存在不当。</explain>
      <paraID>79546A82</paraID>
      <start>33</start>
      <end>46</end>
      <status>unmodified</status>
      <modifiedWord/>
      <trackRevisions>false</trackRevisions>
    </reviewItem>
    <reviewItem>
      <errorID>e3c9bdef-5dc7-41fa-8caa-af2fff013203</errorID>
      <errorWord>三支一扶</errorWord>
      <group>L1_Political</group>
      <groupName>政治性问题</groupName>
      <ability>L2_Keyword</ability>
      <abilityName>固定表述</abilityName>
      <candidateList>
        <item>‘三支一扶’</item>
      </candidateList>
      <explain>注意检查当前固定表述标点是否使用规范。</explain>
      <paraID>55DC67D3</paraID>
      <start>1</start>
      <end>5</end>
      <status>unmodified</status>
      <modifiedWord/>
      <trackRevisions>false</trackRevisions>
    </reviewItem>
    <reviewItem>
      <errorID>51115b72-ca3d-44b8-a3bc-223ef0ef3210</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2B4A42B3</paraID>
      <start>5</start>
      <end>14</end>
      <status>unmodified</status>
      <modifiedWord/>
      <trackRevisions>false</trackRevisions>
    </reviewItem>
    <reviewItem>
      <errorID>966d7d4f-1aad-4360-8eef-b00e4e92f78e</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788CE702</paraID>
      <start>1</start>
      <end>10</end>
      <status>unmodified</status>
      <modifiedWord/>
      <trackRevisions>false</trackRevisions>
    </reviewItem>
    <reviewItem>
      <errorID>f3b94617-ff8e-40a8-bc7a-7d2f769141eb</errorID>
      <errorWord>三支一扶</errorWord>
      <group>L1_Political</group>
      <groupName>政治性问题</groupName>
      <ability>L2_Keyword</ability>
      <abilityName>固定表述</abilityName>
      <candidateList>
        <item>‘三支一扶’</item>
      </candidateList>
      <explain>注意检查当前固定表述标点是否使用规范。</explain>
      <paraID>52106FFE</paraID>
      <start>10</start>
      <end>14</end>
      <status>unmodified</status>
      <modifiedWord/>
      <trackRevisions>false</trackRevisions>
    </reviewItem>
    <reviewItem>
      <errorID>edf23081-f64c-4e25-910b-cb96fbc83694</errorID>
      <errorWord>三支一扶</errorWord>
      <group>L1_Political</group>
      <groupName>政治性问题</groupName>
      <ability>L2_Keyword</ability>
      <abilityName>固定表述</abilityName>
      <candidateList>
        <item>‘三支一扶’</item>
      </candidateList>
      <explain>注意检查当前固定表述标点是否使用规范。</explain>
      <paraID>7BC3C554</paraID>
      <start>12</start>
      <end>16</end>
      <status>unmodified</status>
      <modifiedWord/>
      <trackRevisions>false</trackRevisions>
    </reviewItem>
    <reviewItem>
      <errorID>5cdf0e49-d974-499d-9443-92a511ab2736</errorID>
      <errorWord>三支一扶</errorWord>
      <group>L1_Political</group>
      <groupName>政治性问题</groupName>
      <ability>L2_Keyword</ability>
      <abilityName>固定表述</abilityName>
      <candidateList>
        <item>‘三支一扶’</item>
      </candidateList>
      <explain>注意检查当前固定表述标点是否使用规范。</explain>
      <paraID>53EBCA1B</paraID>
      <start>12</start>
      <end>16</end>
      <status>unmodified</status>
      <modifiedWord/>
      <trackRevisions>false</trackRevisions>
    </reviewItem>
    <reviewItem>
      <errorID>bfa0fbff-118d-4752-8146-46bdc2567a29</errorID>
      <errorWord>法律、法规</errorWord>
      <group>L1_Word</group>
      <groupName>字词问题</groupName>
      <ability>L2_Typo</ability>
      <abilityName>字词错误</abilityName>
      <candidateList>
        <item>法律法规</item>
      </candidateList>
      <explain/>
      <paraID>133EFCEF</paraID>
      <start>12</start>
      <end>17</end>
      <status>unmodified</status>
      <modifiedWord/>
      <trackRevisions>false</trackRevisions>
    </reviewItem>
    <reviewItem>
      <errorID>365129f6-cd75-49e1-99ae-848062b4b9de</errorID>
      <errorWord>两个健康</errorWord>
      <group>L1_Political</group>
      <groupName>政治性问题</groupName>
      <ability>L2_Keyword</ability>
      <abilityName>固定表述</abilityName>
      <candidateList>
        <item>‘两个健康’</item>
      </candidateList>
      <explain>注意检查当前固定表述标点是否使用规范。</explain>
      <paraID>24BAC8CD</paraID>
      <start>11</start>
      <end>15</end>
      <status>unmodified</status>
      <modifiedWord/>
      <trackRevisions>false</trackRevisions>
    </reviewItem>
    <reviewItem>
      <errorID>14f513e1-ab20-468d-83fc-7008689a8114</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36CE0281</paraID>
      <start>1</start>
      <end>10</end>
      <status>unmodified</status>
      <modifiedWord/>
      <trackRevisions>false</trackRevisions>
    </reviewItem>
    <reviewItem>
      <errorID>36fe8150-81cd-40d8-9d7a-e5be106e2a00</errorID>
      <errorWord>强</errorWord>
      <group>L1_Word</group>
      <groupName>字词问题</groupName>
      <ability>L2_Typo</ability>
      <abilityName>字词错误</abilityName>
      <candidateList>
        <item>强对</item>
      </candidateList>
      <explain/>
      <paraID>790DFD19</paraID>
      <start>4</start>
      <end>5</end>
      <status>unmodified</status>
      <modifiedWord/>
      <trackRevisions>false</trackRevisions>
    </reviewItem>
    <reviewItem>
      <errorID>936c16cd-cbef-4daa-aa42-4f93b0e77b1e</errorID>
      <errorWord>提高</errorWord>
      <group>L1_Grammar</group>
      <groupName>语法问题</groupName>
      <ability>L2_Grammar</ability>
      <abilityName>语法错误</abilityName>
      <candidateList>
        <item>增强</item>
      </candidateList>
      <explain>“提高～意识”搭配不当，建议修改为“增强～意识”。</explain>
      <paraID>41686EE6</paraID>
      <start>34</start>
      <end>36</end>
      <status>unmodified</status>
      <modifiedWord/>
      <trackRevisions>false</trackRevisions>
    </reviewItem>
    <reviewItem>
      <errorID>e7714a20-42f8-44ae-873a-7b4bef4b57ab</errorID>
      <errorWord>提高</errorWord>
      <group>L1_Grammar</group>
      <groupName>语法问题</groupName>
      <ability>L2_Grammar</ability>
      <abilityName>语法错误</abilityName>
      <candidateList>
        <item>增强</item>
      </candidateList>
      <explain>“提高～意识”搭配不当，建议修改为“增强～意识”。</explain>
      <paraID>4BFC5689</paraID>
      <start>32</start>
      <end>34</end>
      <status>unmodified</status>
      <modifiedWord/>
      <trackRevisions>false</trackRevisions>
    </reviewItem>
    <reviewItem>
      <errorID>b0bd2c56-6b82-4e40-84ad-ae77c6b9498e</errorID>
      <errorWord>基层群众自治组织</errorWord>
      <group>L1_Political</group>
      <groupName>政治性问题</groupName>
      <ability>L2_Unpolitical</ability>
      <abilityName>政治敏感错误</abilityName>
      <candidateList>
        <item>基层群众性自治组织</item>
      </candidateList>
      <explain/>
      <paraID>548094E8</paraID>
      <start>13</start>
      <end>21</end>
      <status>unmodified</status>
      <modifiedWord/>
      <trackRevisions>false</trackRevisions>
    </reviewItem>
    <reviewItem>
      <errorID>21c7add1-3bb1-42d8-ab54-85bae81b2101</errorID>
      <errorWord>的</errorWord>
      <group>L1_Word</group>
      <groupName>字词问题</groupName>
      <ability>L2_DDD</ability>
      <abilityName>的地得用法</abilityName>
      <candidateList>
        <item>地</item>
      </candidateList>
      <explain/>
      <paraID>5A896945</paraID>
      <start>24</start>
      <end>25</end>
      <status>unmodified</status>
      <modifiedWord/>
      <trackRevisions>false</trackRevisions>
    </reviewItem>
    <reviewItem>
      <errorID>9ff7a952-c802-44a9-b058-ee9cd17280b8</errorID>
      <errorWord>五位一体</errorWord>
      <group>L1_Political</group>
      <groupName>政治性问题</groupName>
      <ability>L2_Unpolitical</ability>
      <abilityName>政治敏感错误</abilityName>
      <candidateList>
        <item>‘五位一体’</item>
      </candidateList>
      <explain/>
      <paraID>57E50BC9</paraID>
      <start>52</start>
      <end>56</end>
      <status>unmodified</status>
      <modifiedWord/>
      <trackRevisions>false</trackRevisions>
    </reviewItem>
    <reviewItem>
      <errorID>e18a8d0e-caa8-4d86-8380-aace6c97dcd0</errorID>
      <errorWord>管</errorWord>
      <group>L1_Word</group>
      <groupName>字词问题</groupName>
      <ability>L2_Typo</ability>
      <abilityName>字词错误</abilityName>
      <candidateList>
        <item>管理</item>
      </candidateList>
      <explain/>
      <paraID>2CDC8494</paraID>
      <start>20</start>
      <end>21</end>
      <status>unmodified</status>
      <modifiedWord/>
      <trackRevisions>false</trackRevisions>
    </reviewItem>
    <reviewItem>
      <errorID>bbe546f8-fc75-4333-95f0-56118c0bfb57</errorID>
      <errorWord>森林草原扑灭火</errorWord>
      <group>L1_Political</group>
      <groupName>政治性问题</groupName>
      <ability>L2_Keyword</ability>
      <abilityName>固定表述</abilityName>
      <candidateList>
        <item>森林草原防灭火</item>
      </candidateList>
      <explain>词汇“森林草原防灭火”在特定场景下为固定表述形式，请确认此处的“森林草原扑灭火”是否存在不当。</explain>
      <paraID>47541279</paraID>
      <start>2</start>
      <end>9</end>
      <status>unmodified</status>
      <modifiedWord/>
      <trackRevisions>false</trackRevisions>
    </reviewItem>
    <reviewItem>
      <errorID>421e13b3-5b7f-4a63-9182-78b4b9ac26cc</errorID>
      <errorWord>査</errorWord>
      <group>L1_Word</group>
      <groupName>字词问题</groupName>
      <ability>L2_Fanti</ability>
      <abilityName>繁转简</abilityName>
      <candidateList>
        <item>查</item>
      </candidateList>
      <explain/>
      <paraID>74FD7B97</paraID>
      <start>18</start>
      <end>19</end>
      <status>unmodified</status>
      <modifiedWord/>
      <trackRevisions>false</trackRevisions>
    </reviewItem>
    <reviewItem>
      <errorID>edf3a120-04f9-43c6-8cfd-2e3573845d2c</errorID>
      <errorWord>物</errorWord>
      <group>L1_Word</group>
      <groupName>字词问题</groupName>
      <ability>L2_Typo</ability>
      <abilityName>字词错误</abilityName>
      <candidateList>
        <item>物品</item>
      </candidateList>
      <explain/>
      <paraID>79D91673</paraID>
      <start>9</start>
      <end>10</end>
      <status>unmodified</status>
      <modifiedWord/>
      <trackRevisions>false</trackRevisions>
    </reviewItem>
    <reviewItem>
      <errorID>f021548d-7d56-4349-a227-fe324d726027</errorID>
      <errorWord>査</errorWord>
      <group>L1_Word</group>
      <groupName>字词问题</groupName>
      <ability>L2_Fanti</ability>
      <abilityName>繁转简</abilityName>
      <candidateList>
        <item>查</item>
      </candidateList>
      <explain/>
      <paraID>670E4C3F</paraID>
      <start>64</start>
      <end>65</end>
      <status>unmodified</status>
      <modifiedWord/>
      <trackRevisions>false</trackRevisions>
    </reviewItem>
    <reviewItem>
      <errorID>08b80d8f-58f0-43a1-aa04-4abc598ebb12</errorID>
      <errorWord>査</errorWord>
      <group>L1_Word</group>
      <groupName>字词问题</groupName>
      <ability>L2_Fanti</ability>
      <abilityName>繁转简</abilityName>
      <candidateList>
        <item>查</item>
      </candidateList>
      <explain/>
      <paraID>22037A96</paraID>
      <start>60</start>
      <end>61</end>
      <status>unmodified</status>
      <modifiedWord/>
      <trackRevisions>false</trackRevisions>
    </reviewItem>
    <reviewItem>
      <errorID>82bdfbeb-6d70-40d5-b25c-c3066836ca50</errorID>
      <errorWord>森林草原防火</errorWord>
      <group>L1_Political</group>
      <groupName>政治性问题</groupName>
      <ability>L2_Keyword</ability>
      <abilityName>固定表述</abilityName>
      <candidateList>
        <item>森林草原防灭火</item>
      </candidateList>
      <explain>词汇“森林草原防灭火”在特定场景下为固定表述形式，请确认此处的“森林草原防火”是否存在不当。</explain>
      <paraID> 53F1A2C</paraID>
      <start>8</start>
      <end>14</end>
      <status>unmodified</status>
      <modifiedWord/>
      <trackRevisions>false</trackRevisions>
    </reviewItem>
    <reviewItem>
      <errorID>ebc93586-b5ed-4631-b947-da3345b7bd04</errorID>
      <errorWord>森林草原防火</errorWord>
      <group>L1_Political</group>
      <groupName>政治性问题</groupName>
      <ability>L2_Keyword</ability>
      <abilityName>固定表述</abilityName>
      <candidateList>
        <item>森林草原防灭火</item>
      </candidateList>
      <explain>词汇“森林草原防灭火”在特定场景下为固定表述形式，请确认此处的“森林草原防火”是否存在不当。</explain>
      <paraID> 53F1A2C</paraID>
      <start>19</start>
      <end>25</end>
      <status>unmodified</status>
      <modifiedWord/>
      <trackRevisions>false</trackRevisions>
    </reviewItem>
    <reviewItem>
      <errorID>a75fbbb9-f69b-43f1-a8ba-b359a853834b</errorID>
      <errorWord>森林草原防火</errorWord>
      <group>L1_Political</group>
      <groupName>政治性问题</groupName>
      <ability>L2_Keyword</ability>
      <abilityName>固定表述</abilityName>
      <candidateList>
        <item>森林草原防灭火</item>
      </candidateList>
      <explain>词汇“森林草原防灭火”在特定场景下为固定表述形式，请确认此处的“森林草原防火”是否存在不当。</explain>
      <paraID>175F3855</paraID>
      <start>13</start>
      <end>19</end>
      <status>unmodified</status>
      <modifiedWord/>
      <trackRevisions>false</trackRevisions>
    </reviewItem>
    <reviewItem>
      <errorID>756d02c2-5970-403e-8009-6c7fbb1c85e8</errorID>
      <errorWord>量</errorWord>
      <group>L1_Word</group>
      <groupName>字词问题</groupName>
      <ability>L2_Typo</ability>
      <abilityName>字词错误</abilityName>
      <candidateList>
        <item>量和</item>
      </candidateList>
      <explain/>
      <paraID>3B1194F8</paraID>
      <start>17</start>
      <end>18</end>
      <status>unmodified</status>
      <modifiedWord/>
      <trackRevisions>false</trackRevisions>
    </reviewItem>
    <reviewItem>
      <errorID>0ee0d92a-77a0-463d-af95-5b86df3a70da</errorID>
      <errorWord>城镇排水防涝</errorWord>
      <group>L1_Political</group>
      <groupName>政治性问题</groupName>
      <ability>L2_Keyword</ability>
      <abilityName>固定表述</abilityName>
      <candidateList>
        <item>城市排水防涝</item>
      </candidateList>
      <explain>词汇“城市排水防涝”在特定场景下为固定表述形式，请确认此处的“城镇排水防涝”是否存在不当。</explain>
      <paraID>71ACFEAD</paraID>
      <start>2</start>
      <end>8</end>
      <status>unmodified</status>
      <modifiedWord/>
      <trackRevisions>false</trackRevisions>
    </reviewItem>
    <reviewItem>
      <errorID>ff124c83-a45a-40dc-946a-95197a3d0a8c</errorID>
      <errorWord>新平县</errorWord>
      <group>L1_Knowledge</group>
      <groupName>知识性问题</groupName>
      <ability>L2_Location</ability>
      <abilityName>地名检查</abilityName>
      <candidateList>
        <item>新平彝族傣族自治县</item>
      </candidateList>
      <explain>自治区州县缩写不规范。《地名管理条例》第十八条规定，标识牌、公共平台发布的信息、各类公文证件、学习类公开出版物、地图、法律法规规定等场景范围内必须使用标准地名。</explain>
      <paraID>5680D56C</paraID>
      <start>27</start>
      <end>30</end>
      <status>unmodified</status>
      <modifiedWord/>
      <trackRevisions>false</trackRevisions>
    </reviewItem>
    <reviewItem>
      <errorID>98cf9791-0107-4379-8a2c-ccbf2d32847e</errorID>
      <errorWord>“双随机、一公开"</errorWord>
      <group>L1_Political</group>
      <groupName>政治性问题</groupName>
      <ability>L2_Keyword</ability>
      <abilityName>固定表述</abilityName>
      <candidateList>
        <item>“双随机、一公开”</item>
      </candidateList>
      <explain>注意检查当前固定表述标点是否使用规范。</explain>
      <paraID>7F09A642</paraID>
      <start>21</start>
      <end>30</end>
      <status>unmodified</status>
      <modifiedWord/>
      <trackRevisions>false</trackRevisions>
    </reviewItem>
    <reviewItem>
      <errorID>8ed1ff0a-df71-4ce6-a320-39aea1bdae5d</errorID>
      <errorWord>“九小场所"</errorWord>
      <group>L1_Political</group>
      <groupName>政治性问题</groupName>
      <ability>L2_Keyword</ability>
      <abilityName>固定表述</abilityName>
      <candidateList>
        <item>“九小场所”</item>
      </candidateList>
      <explain>注意检查当前固定表述标点是否使用规范。</explain>
      <paraID>4E093CB0</paraID>
      <start>7</start>
      <end>13</end>
      <status>unmodified</status>
      <modifiedWord/>
      <trackRevisions>false</trackRevisions>
    </reviewItem>
    <reviewItem>
      <errorID>a74cf083-75fb-4d7d-92f2-eeb15fdff14f</errorID>
      <errorWord>国土空间规划“一张图</errorWord>
      <group>L1_Political</group>
      <groupName>政治性问题</groupName>
      <ability>L2_Keyword</ability>
      <abilityName>固定表述</abilityName>
      <candidateList>
        <item>国土空间规划“一张图”</item>
      </candidateList>
      <explain>注意检查当前固定表述标点是否使用规范。</explain>
      <paraID>3EE54FF0</paraID>
      <start>40</start>
      <end>50</end>
      <status>unmodified</status>
      <modifiedWord/>
      <trackRevisions>false</trackRevisions>
    </reviewItem>
    <reviewItem>
      <errorID>fbe90010-61e3-47c5-bc5d-a380732ecd26</errorID>
      <errorWord>健康的</errorWord>
      <group>L1_Word</group>
      <groupName>字词问题</groupName>
      <ability>L2_Typo</ability>
      <abilityName>字词错误</abilityName>
      <candidateList>
        <item>健康</item>
      </candidateList>
      <explain/>
      <paraID>5BC1385F</paraID>
      <start>19</start>
      <end>22</end>
      <status>unmodified</status>
      <modifiedWord/>
      <trackRevisions>false</trackRevisions>
    </reviewItem>
    <reviewItem>
      <errorID>7e946732-9ee2-4ff8-a5b4-d8a592b37b52</errorID>
      <errorWord>拟定</errorWord>
      <group>L1_Word</group>
      <groupName>字词问题</groupName>
      <ability>L2_Typo</ability>
      <abilityName>字词错误</abilityName>
      <candidateList>
        <item>拟订</item>
      </candidateList>
      <explain>存在发音相同字词的误用。</explain>
      <paraID>5C484003</paraID>
      <start>21</start>
      <end>23</end>
      <status>unmodified</status>
      <modifiedWord/>
      <trackRevisions>false</trackRevisions>
    </reviewItem>
    <reviewItem>
      <errorID>d14a8be1-9ccc-4225-a2c1-ea868b2bfe97</errorID>
      <errorWord>法律和</errorWord>
      <group>L1_Word</group>
      <groupName>字词问题</groupName>
      <ability>L2_Typo</ability>
      <abilityName>字词错误</abilityName>
      <candidateList>
        <item>法律</item>
      </candidateList>
      <explain/>
      <paraID>471F3845</paraID>
      <start>27</start>
      <end>30</end>
      <status>unmodified</status>
      <modifiedWord/>
      <trackRevisions>false</trackRevisions>
    </reviewItem>
    <reviewItem>
      <errorID>da304058-4c9e-4b63-bbc8-cc1457747d72</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7DF71B06</paraID>
      <start>15</start>
      <end>24</end>
      <status>unmodified</status>
      <modifiedWord/>
      <trackRevisions>false</trackRevisions>
    </reviewItem>
    <reviewItem>
      <errorID>a94f8c36-0d77-41ef-8586-a056eacee46c</errorID>
      <errorWord>理</errorWord>
      <group>L1_Word</group>
      <groupName>字词问题</groupName>
      <ability>L2_Typo</ability>
      <abilityName>字词错误</abilityName>
      <candidateList>
        <item>理局</item>
      </candidateList>
      <explain/>
      <paraID>7DF71B06</paraID>
      <start>44</start>
      <end>45</end>
      <status>unmodified</status>
      <modifiedWord/>
      <trackRevisions>false</trackRevisions>
    </reviewItem>
    <reviewItem>
      <errorID>3eb7861f-22ab-4446-98fc-f2cf4d6fb6fd</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2B502652</paraID>
      <start>1</start>
      <end>10</end>
      <status>unmodified</status>
      <modifiedWord/>
      <trackRevisions>false</trackRevisions>
    </reviewItem>
    <reviewItem>
      <errorID>a34e97fb-532e-439c-aeb6-51e74d8a671f</errorID>
      <errorWord>农机机械</errorWord>
      <group>L1_Knowledge</group>
      <groupName>知识性问题</groupName>
      <ability>L2_Knowledge</ability>
      <abilityName>其他知识</abilityName>
      <candidateList>
        <item>农业机械</item>
      </candidateList>
      <explain/>
      <paraID>7840F69D</paraID>
      <start>53</start>
      <end>57</end>
      <status>unmodified</status>
      <modifiedWord/>
      <trackRevisions>false</trackRevisions>
    </reviewItem>
    <reviewItem>
      <errorID>fa590388-13a8-4262-8b36-7131843e9833</errorID>
      <errorWord>法律、法规</errorWord>
      <group>L1_Word</group>
      <groupName>字词问题</groupName>
      <ability>L2_Typo</ability>
      <abilityName>字词错误</abilityName>
      <candidateList>
        <item>法律法规</item>
      </candidateList>
      <explain/>
      <paraID>5DCC5A96</paraID>
      <start>13</start>
      <end>18</end>
      <status>unmodified</status>
      <modifiedWord/>
      <trackRevisions>false</trackRevisions>
    </reviewItem>
    <reviewItem>
      <errorID>644ecb89-b71d-4f06-ab0b-951b4da60c17</errorID>
      <errorWord>道路理</errorWord>
      <group>L1_Word</group>
      <groupName>字词问题</groupName>
      <ability>L2_Typo</ability>
      <abilityName>字词错误</abilityName>
      <candidateList>
        <item>道路</item>
      </candidateList>
      <explain/>
      <paraID>751D20BE</paraID>
      <start>10</start>
      <end>13</end>
      <status>unmodified</status>
      <modifiedWord/>
      <trackRevisions>false</trackRevisions>
    </reviewItem>
    <reviewItem>
      <errorID>33d3767c-d0ab-4467-8774-be05d871f015</errorID>
      <errorWord>排除</errorWord>
      <group>L1_Word</group>
      <groupName>字词问题</groupName>
      <ability>L2_Typo</ability>
      <abilityName>字词错误</abilityName>
      <candidateList>
        <item>排查</item>
      </candidateList>
      <explain/>
      <paraID>1FDD2988</paraID>
      <start>22</start>
      <end>24</end>
      <status>unmodified</status>
      <modifiedWord/>
      <trackRevisions>false</trackRevisions>
    </reviewItem>
    <reviewItem>
      <errorID>333c2b1c-8f88-486a-a651-45f6b11b1431</errorID>
      <errorWord>并配合并配合</errorWord>
      <group>L1_Word</group>
      <groupName>字词问题</groupName>
      <ability>L2_Typo</ability>
      <abilityName>字词错误</abilityName>
      <candidateList>
        <item>并配合</item>
      </candidateList>
      <explain/>
      <paraID>6AC0AF36</paraID>
      <start>67</start>
      <end>73</end>
      <status>unmodified</status>
      <modifiedWord/>
      <trackRevisions>false</trackRevisions>
    </reviewItem>
    <reviewItem>
      <errorID>98f0f578-fa52-4e20-bb18-264d1ef77205</errorID>
      <errorWord>态</errorWord>
      <group>L1_Word</group>
      <groupName>字词问题</groupName>
      <ability>L2_Typo</ability>
      <abilityName>字词错误</abilityName>
      <candidateList>
        <item>态化</item>
      </candidateList>
      <explain/>
      <paraID>2C7EFA14</paraID>
      <start>22</start>
      <end>23</end>
      <status>unmodified</status>
      <modifiedWord/>
      <trackRevisions>false</trackRevisions>
    </reviewItem>
    <reviewItem>
      <errorID>c07c52d3-8c34-4719-88c5-e6f4259a2319</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 E6EECD7</paraID>
      <start>14</start>
      <end>23</end>
      <status>unmodified</status>
      <modifiedWord/>
      <trackRevisions>false</trackRevisions>
    </reviewItem>
    <reviewItem>
      <errorID>11e1d03d-2f1b-419d-af2d-7b7e21b46af7</errorID>
      <errorWord>新平县</errorWord>
      <group>L1_Knowledge</group>
      <groupName>知识性问题</groupName>
      <ability>L2_Location</ability>
      <abilityName>地名检查</abilityName>
      <candidateList>
        <item>新平彝族傣族自治县</item>
      </candidateList>
      <explain>自治区州县缩写不规范。《地名管理条例》第十八条规定，标识牌、公共平台发布的信息、各类公文证件、学习类公开出版物、地图、法律法规规定等场景范围内必须使用标准地名。</explain>
      <paraID> E6EECD7</paraID>
      <start>40</start>
      <end>43</end>
      <status>unmodified</status>
      <modifiedWord/>
      <trackRevisions>false</trackRevisions>
    </reviewItem>
    <reviewItem>
      <errorID>895a8b0b-8826-48cb-8b88-a8343863f977</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33DDA2FE</paraID>
      <start>1</start>
      <end>10</end>
      <status>unmodified</status>
      <modifiedWord/>
      <trackRevisions>false</trackRevisions>
    </reviewItem>
    <reviewItem>
      <errorID>560ebc5b-f59e-4d39-8af2-fff1e2458e86</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45D0A31E</paraID>
      <start>7</start>
      <end>16</end>
      <status>unmodified</status>
      <modifiedWord/>
      <trackRevisions>false</trackRevisions>
    </reviewItem>
    <reviewItem>
      <errorID>9cdde6b4-5367-4ac6-a210-c733fea8fc83</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5ACF5F61</paraID>
      <start>1</start>
      <end>10</end>
      <status>unmodified</status>
      <modifiedWord/>
      <trackRevisions>false</trackRevisions>
    </reviewItem>
    <reviewItem>
      <errorID>28ff7788-676e-478b-9d73-b2d962f141d6</errorID>
      <errorWord>工</errorWord>
      <group>L1_Word</group>
      <groupName>字词问题</groupName>
      <ability>L2_Typo</ability>
      <abilityName>字词错误</abilityName>
      <candidateList>
        <item>工作</item>
      </candidateList>
      <explain/>
      <paraID>5A2B52F6</paraID>
      <start>45</start>
      <end>46</end>
      <status>unmodified</status>
      <modifiedWord/>
      <trackRevisions>false</trackRevisions>
    </reviewItem>
    <reviewItem>
      <errorID>dc0be81e-93e4-4ae2-9f34-639f70a375f2</errorID>
      <errorWord>积极应对人口老龄化战略</errorWord>
      <group>L1_Political</group>
      <groupName>政治性问题</groupName>
      <ability>L2_Keyword</ability>
      <abilityName>固定表述</abilityName>
      <candidateList>
        <item>积极应对人口老龄化国家战略</item>
      </candidateList>
      <explain>词汇“积极应对人口老龄化国家战略”在特定场景下为固定表述形式，请确认此处的“积极应对人口老龄化战略”是否存在不当。</explain>
      <paraID>32166AAB</paraID>
      <start>7</start>
      <end>18</end>
      <status>unmodified</status>
      <modifiedWord/>
      <trackRevisions>false</trackRevisions>
    </reviewItem>
    <reviewItem>
      <errorID>5a1902a2-cdc1-4815-a718-fa942531cfb8</errorID>
      <errorWord>活</errorWord>
      <group>L1_Word</group>
      <groupName>字词问题</groupName>
      <ability>L2_Typo</ability>
      <abilityName>字词错误</abilityName>
      <candidateList>
        <item>活动</item>
      </candidateList>
      <explain/>
      <paraID>39F17F05</paraID>
      <start>43</start>
      <end>44</end>
      <status>unmodified</status>
      <modifiedWord/>
      <trackRevisions>false</trackRevisions>
    </reviewItem>
    <reviewItem>
      <errorID>8e890c2e-fc90-410e-b13f-35ee6ca96785</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4DB52527</paraID>
      <start>1</start>
      <end>10</end>
      <status>unmodified</status>
      <modifiedWord/>
      <trackRevisions>false</trackRevisions>
    </reviewItem>
    <reviewItem>
      <errorID>a3b33a15-f232-4d93-adcd-bcff7b5f3f41</errorID>
      <errorWord>指导好</errorWord>
      <group>L1_Word</group>
      <groupName>字词问题</groupName>
      <ability>L2_Typo</ability>
      <abilityName>字词错误</abilityName>
      <candidateList>
        <item>指导</item>
      </candidateList>
      <explain/>
      <paraID>  AC0406</paraID>
      <start>3</start>
      <end>6</end>
      <status>unmodified</status>
      <modifiedWord/>
      <trackRevisions>false</trackRevisions>
    </reviewItem>
    <reviewItem>
      <errorID>c3e383ab-682b-46a4-ae23-e67f5f562afe</errorID>
      <errorWord>境</errorWord>
      <group>L1_Word</group>
      <groupName>字词问题</groupName>
      <ability>L2_Typo</ability>
      <abilityName>字词错误</abilityName>
      <candidateList>
        <item>境局</item>
      </candidateList>
      <explain/>
      <paraID>5585F4BC</paraID>
      <start>9</start>
      <end>10</end>
      <status>unmodified</status>
      <modifiedWord/>
      <trackRevisions>false</trackRevisions>
    </reviewItem>
    <reviewItem>
      <errorID>6d90be12-704f-4152-830f-e02552ae5836</errorID>
      <errorWord>境</errorWord>
      <group>L1_Word</group>
      <groupName>字词问题</groupName>
      <ability>L2_Typo</ability>
      <abilityName>字词错误</abilityName>
      <candidateList>
        <item>境局</item>
      </candidateList>
      <explain/>
      <paraID>731ECA0B</paraID>
      <start>9</start>
      <end>10</end>
      <status>unmodified</status>
      <modifiedWord/>
      <trackRevisions>false</trackRevisions>
    </reviewItem>
    <reviewItem>
      <errorID>0a35ee98-1805-4ca4-959a-d9c3b917e489</errorID>
      <errorWord>境</errorWord>
      <group>L1_Word</group>
      <groupName>字词问题</groupName>
      <ability>L2_Typo</ability>
      <abilityName>字词错误</abilityName>
      <candidateList>
        <item>境局</item>
      </candidateList>
      <explain/>
      <paraID>  93CEE3</paraID>
      <start>9</start>
      <end>10</end>
      <status>unmodified</status>
      <modifiedWord/>
      <trackRevisions>false</trackRevisions>
    </reviewItem>
    <reviewItem>
      <errorID>ec533dcf-1621-4f0a-9c20-0d5a34ba8265</errorID>
      <errorWord>，</errorWord>
      <group>L1_Word</group>
      <groupName>字词问题</groupName>
      <ability>L2_Typo</ability>
      <abilityName>字词错误</abilityName>
      <candidateList>
        <item>，对</item>
      </candidateList>
      <explain/>
      <paraID>329390EC</paraID>
      <start>13</start>
      <end>14</end>
      <status>unmodified</status>
      <modifiedWord/>
      <trackRevisions>false</trackRevisions>
    </reviewItem>
    <reviewItem>
      <errorID>ae0dadcf-53a0-41e4-bc5c-048fa6595423</errorID>
      <errorWord>相关的</errorWord>
      <group>L1_Word</group>
      <groupName>字词问题</groupName>
      <ability>L2_Typo</ability>
      <abilityName>字词错误</abilityName>
      <candidateList>
        <item>相关</item>
      </candidateList>
      <explain/>
      <paraID>45634556</paraID>
      <start>50</start>
      <end>53</end>
      <status>unmodified</status>
      <modifiedWord/>
      <trackRevisions>false</trackRevisions>
    </reviewItem>
    <reviewItem>
      <errorID>13eee36c-499a-4771-aea1-defb6483d300</errorID>
      <errorWord>法律、法规</errorWord>
      <group>L1_Word</group>
      <groupName>字词问题</groupName>
      <ability>L2_Typo</ability>
      <abilityName>字词错误</abilityName>
      <candidateList>
        <item>法律法规</item>
      </candidateList>
      <explain/>
      <paraID>6A5213F9</paraID>
      <start>13</start>
      <end>18</end>
      <status>unmodified</status>
      <modifiedWord/>
      <trackRevisions>false</trackRevisions>
    </reviewItem>
    <reviewItem>
      <errorID>d215f91c-8d1f-4214-8329-faa23510b152</errorID>
      <errorWord>法律、法规</errorWord>
      <group>L1_Word</group>
      <groupName>字词问题</groupName>
      <ability>L2_Typo</ability>
      <abilityName>字词错误</abilityName>
      <candidateList>
        <item>法律法规</item>
      </candidateList>
      <explain/>
      <paraID>5CECD06B</paraID>
      <start>13</start>
      <end>18</end>
      <status>unmodified</status>
      <modifiedWord/>
      <trackRevisions>false</trackRevisions>
    </reviewItem>
    <reviewItem>
      <errorID>5c00c535-7822-44f4-979d-733c28c9413f</errorID>
      <errorWord>房</errorWord>
      <group>L1_Word</group>
      <groupName>字词问题</groupName>
      <ability>L2_Typo</ability>
      <abilityName>字词错误</abilityName>
      <candidateList>
        <item>房和</item>
      </candidateList>
      <explain/>
      <paraID>518077B1</paraID>
      <start>2</start>
      <end>3</end>
      <status>unmodified</status>
      <modifiedWord/>
      <trackRevisions>false</trackRevisions>
    </reviewItem>
    <reviewItem>
      <errorID>96092684-87b5-4ce3-9583-3eb1217aabe5</errorID>
      <errorWord>理</errorWord>
      <group>L1_Word</group>
      <groupName>字词问题</groupName>
      <ability>L2_Typo</ability>
      <abilityName>字词错误</abilityName>
      <candidateList>
        <item>理和</item>
      </candidateList>
      <explain/>
      <paraID> BECA957</paraID>
      <start>4</start>
      <end>5</end>
      <status>unmodified</status>
      <modifiedWord/>
      <trackRevisions>false</trackRevisions>
    </reviewItem>
    <reviewItem>
      <errorID>661de006-4e35-47aa-86a8-de49f07802e4</errorID>
      <errorWord>泄漏</errorWord>
      <group>L1_Word</group>
      <groupName>字词问题</groupName>
      <ability>L2_Typo</ability>
      <abilityName>字词错误</abilityName>
      <candidateList>
        <item>泄露</item>
      </candidateList>
      <explain/>
      <paraID>6059FCDA</paraID>
      <start>18</start>
      <end>20</end>
      <status>unmodified</status>
      <modifiedWord/>
      <trackRevisions>false</trackRevisions>
    </reviewItem>
    <reviewItem>
      <errorID>3291f279-2ad8-4731-9812-879db07ba2f6</errorID>
      <errorWord>(</errorWord>
      <group>L1_Format</group>
      <groupName>格式问题</groupName>
      <ability>L2_HalfPunc_CN</ability>
      <abilityName>全半角问题</abilityName>
      <candidateList>
        <item>（</item>
      </candidateList>
      <explain>文本全半角错误。</explain>
      <paraID>6AD57C11</paraID>
      <start>20</start>
      <end>21</end>
      <status>unmodified</status>
      <modifiedWord/>
      <trackRevisions>false</trackRevisions>
    </reviewItem>
    <reviewItem>
      <errorID>5f6b2105-01af-4486-a991-abea3ccbce46</errorID>
      <errorWord>)</errorWord>
      <group>L1_Format</group>
      <groupName>格式问题</groupName>
      <ability>L2_HalfPunc_CN</ability>
      <abilityName>全半角问题</abilityName>
      <candidateList>
        <item>）</item>
      </candidateList>
      <explain>文本全半角错误。</explain>
      <paraID>6AD57C11</paraID>
      <start>22</start>
      <end>23</end>
      <status>unmodified</status>
      <modifiedWord/>
      <trackRevisions>false</trackRevisions>
    </reviewItem>
    <reviewItem>
      <errorID>d5856097-85b7-4c22-9812-33d474ee8d44</errorID>
      <errorWord>(</errorWord>
      <group>L1_Format</group>
      <groupName>格式问题</groupName>
      <ability>L2_HalfPunc_CN</ability>
      <abilityName>全半角问题</abilityName>
      <candidateList>
        <item>（</item>
      </candidateList>
      <explain>文本全半角错误。</explain>
      <paraID>6AD57C11</paraID>
      <start>27</start>
      <end>28</end>
      <status>unmodified</status>
      <modifiedWord/>
      <trackRevisions>false</trackRevisions>
    </reviewItem>
    <reviewItem>
      <errorID>a458b897-60a1-442c-af2f-2b73e441f145</errorID>
      <errorWord>)</errorWord>
      <group>L1_Format</group>
      <groupName>格式问题</groupName>
      <ability>L2_HalfPunc_CN</ability>
      <abilityName>全半角问题</abilityName>
      <candidateList>
        <item>）</item>
      </candidateList>
      <explain>文本全半角错误。</explain>
      <paraID>6AD57C11</paraID>
      <start>29</start>
      <end>30</end>
      <status>unmodified</status>
      <modifiedWord/>
      <trackRevisions>false</trackRevisions>
    </reviewItem>
    <reviewItem>
      <errorID>1e984204-9241-43e7-8f66-24c3ec580fbd</errorID>
      <errorWord>城市居民最低生活保障</errorWord>
      <group>L1_Political</group>
      <groupName>政治性问题</groupName>
      <ability>L2_Keyword</ability>
      <abilityName>固定表述</abilityName>
      <candidateList>
        <item>城乡居民最低生活保障</item>
      </candidateList>
      <explain>词汇“城乡居民最低生活保障”在特定场景下为固定表述形式，请确认此处的“城市居民最低生活保障”是否存在不当。</explain>
      <paraID>7CDE3568</paraID>
      <start>19</start>
      <end>29</end>
      <status>unmodified</status>
      <modifiedWord/>
      <trackRevisions>false</trackRevisions>
    </reviewItem>
    <reviewItem>
      <errorID>a25cb0eb-c5e0-4618-a202-76796732c68a</errorID>
      <errorWord>城市居民最低生活保障</errorWord>
      <group>L1_Political</group>
      <groupName>政治性问题</groupName>
      <ability>L2_Keyword</ability>
      <abilityName>固定表述</abilityName>
      <candidateList>
        <item>城乡居民最低生活保障</item>
      </candidateList>
      <explain>词汇“城乡居民最低生活保障”在特定场景下为固定表述形式，请确认此处的“城市居民最低生活保障”是否存在不当。</explain>
      <paraID>43499F8F</paraID>
      <start>3</start>
      <end>13</end>
      <status>unmodified</status>
      <modifiedWord/>
      <trackRevisions>false</trackRevisions>
    </reviewItem>
    <reviewItem>
      <errorID>b454cf47-38a0-4f03-b143-6c43cfe67517</errorID>
      <errorWord>城市居民最低生活保障</errorWord>
      <group>L1_Political</group>
      <groupName>政治性问题</groupName>
      <ability>L2_Keyword</ability>
      <abilityName>固定表述</abilityName>
      <candidateList>
        <item>城乡居民最低生活保障</item>
      </candidateList>
      <explain>词汇“城乡居民最低生活保障”在特定场景下为固定表述形式，请确认此处的“城市居民最低生活保障”是否存在不当。</explain>
      <paraID>43499F8F</paraID>
      <start>43</start>
      <end>53</end>
      <status>unmodified</status>
      <modifiedWord/>
      <trackRevisions>false</trackRevisions>
    </reviewItem>
    <reviewItem>
      <errorID>f57f8555-0f06-4872-80a8-94228bee6f5d</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4151C358</paraID>
      <start>6</start>
      <end>15</end>
      <status>unmodified</status>
      <modifiedWord/>
      <trackRevisions>false</trackRevisions>
    </reviewItem>
    <reviewItem>
      <errorID>bf046ced-5726-47ce-a217-5884833b3d8b</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6A126F5C</paraID>
      <start>6</start>
      <end>15</end>
      <status>unmodified</status>
      <modifiedWord/>
      <trackRevisions>false</trackRevisions>
    </reviewItem>
    <reviewItem>
      <errorID>58caf3d2-ae31-4953-ae96-4c1dcad4f85f</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548D8AAF</paraID>
      <start>6</start>
      <end>15</end>
      <status>unmodified</status>
      <modifiedWord/>
      <trackRevisions>false</trackRevisions>
    </reviewItem>
    <reviewItem>
      <errorID>47748818-8075-4e8a-aa77-077f838aab6c</errorID>
      <errorWord>勘查</errorWord>
      <group>L1_Word</group>
      <groupName>字词问题</groupName>
      <ability>L2_Typo</ability>
      <abilityName>字词错误</abilityName>
      <candidateList>
        <item>勘察</item>
      </candidateList>
      <explain/>
      <paraID>14E597C3</paraID>
      <start>32</start>
      <end>34</end>
      <status>unmodified</status>
      <modifiedWord/>
      <trackRevisions>false</trackRevisions>
    </reviewItem>
    <reviewItem>
      <errorID>b2a9c0f2-ec6b-472e-a5c4-07f65477bf6e</errorID>
      <errorWord>实施行</errorWord>
      <group>L1_Word</group>
      <groupName>字词问题</groupName>
      <ability>L2_Typo</ability>
      <abilityName>字词错误</abilityName>
      <candidateList>
        <item>实施</item>
      </candidateList>
      <explain/>
      <paraID>680F2B44</paraID>
      <start>46</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3fa37d5a-1f74-46f1-ae5e-bd403945a5d1}">
  <ds:schemaRefs/>
</ds:datastoreItem>
</file>

<file path=docProps/app.xml><?xml version="1.0" encoding="utf-8"?>
<Properties xmlns="http://schemas.openxmlformats.org/officeDocument/2006/extended-properties" xmlns:vt="http://schemas.openxmlformats.org/officeDocument/2006/docPropsVTypes">
  <Pages>91</Pages>
  <Words>18647</Words>
  <Characters>18846</Characters>
  <TotalTime>1</TotalTime>
  <ScaleCrop>false</ScaleCrop>
  <LinksUpToDate>false</LinksUpToDate>
  <CharactersWithSpaces>19040</CharactersWithSpaces>
  <Application>WPS Office_12.1.0.28022_F1E327BC-269C-435d-A152-05C5408002CA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2025-07-17T16:41:00Z</dcterms:created>
  <dc:creator>liuhl</dc:creator>
  <cp:lastModifiedBy>最好别再想起我</cp:lastModifiedBy>
  <dcterms:modified xsi:type="dcterms:W3CDTF">2026-10-14T09:32:05Z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2026-10-14T17:29:31Z</vt:filetime>
  </property>
  <property fmtid="{D5CDD505-2E9C-101B-9397-08002B2CF9AE}" pid="4" name="KSOTemplateDocerSaveRecord">
    <vt:lpwstr>eyJoZGlkIjoiMGY1OTc0NTEyOTVhNjUyMTliMzZjYTFhMjIxNWJhNjciLCJ1c2VySWQiOiIzMzYwMTY5In0=</vt:lpwstr>
  </property>
  <property fmtid="{D5CDD505-2E9C-101B-9397-08002B2CF9AE}" pid="5" name="KSOProductBuildVer">
    <vt:lpwstr>2052-12.1.0.28022</vt:lpwstr>
  </property>
  <property fmtid="{D5CDD505-2E9C-101B-9397-08002B2CF9AE}" pid="6" name="ICV">
    <vt:lpwstr>847291EE243B48078947A38288EC9327_13</vt:lpwstr>
  </property>
</Properties>
</file>