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2"/>
          <w:szCs w:val="32"/>
        </w:rPr>
      </w:pPr>
    </w:p>
    <w:p>
      <w:pPr>
        <w:spacing w:line="560" w:lineRule="exact"/>
        <w:jc w:val="center"/>
        <w:rPr>
          <w:sz w:val="32"/>
          <w:szCs w:val="32"/>
        </w:rPr>
      </w:pPr>
    </w:p>
    <w:p>
      <w:pPr>
        <w:spacing w:line="560" w:lineRule="exact"/>
        <w:jc w:val="center"/>
        <w:rPr>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ind w:firstLine="2880" w:firstLineChars="9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玉环新局审〔2020〕</w:t>
      </w:r>
      <w:r>
        <w:rPr>
          <w:rFonts w:hint="eastAsia" w:ascii="方正仿宋_GBK" w:hAnsi="方正仿宋_GBK" w:eastAsia="方正仿宋_GBK" w:cs="方正仿宋_GBK"/>
          <w:color w:val="000000"/>
          <w:sz w:val="32"/>
          <w:szCs w:val="32"/>
          <w:lang w:val="en-US" w:eastAsia="zh-CN"/>
        </w:rPr>
        <w:t>16</w:t>
      </w:r>
      <w:r>
        <w:rPr>
          <w:rFonts w:hint="eastAsia" w:ascii="方正仿宋_GBK" w:hAnsi="方正仿宋_GBK" w:eastAsia="方正仿宋_GBK" w:cs="方正仿宋_GBK"/>
          <w:color w:val="000000"/>
          <w:sz w:val="32"/>
          <w:szCs w:val="32"/>
        </w:rPr>
        <w:t>号</w:t>
      </w:r>
    </w:p>
    <w:p>
      <w:pPr>
        <w:spacing w:line="560" w:lineRule="exact"/>
        <w:jc w:val="center"/>
        <w:rPr>
          <w:rFonts w:ascii="仿宋_GB2312" w:hAnsi="仿宋" w:eastAsia="仿宋_GB2312"/>
          <w:sz w:val="32"/>
          <w:szCs w:val="32"/>
        </w:rPr>
      </w:pPr>
    </w:p>
    <w:p>
      <w:pPr>
        <w:spacing w:line="560" w:lineRule="exact"/>
        <w:jc w:val="center"/>
        <w:rPr>
          <w:rFonts w:ascii="方正小标宋_GBK" w:eastAsia="方正小标宋_GBK"/>
          <w:kern w:val="0"/>
          <w:sz w:val="44"/>
          <w:szCs w:val="44"/>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关于云南省新平县底戛母铁矿勘探</w:t>
      </w:r>
      <w:r>
        <w:rPr>
          <w:rFonts w:hint="eastAsia" w:ascii="方正小标宋_GBK" w:eastAsia="方正小标宋_GBK"/>
          <w:kern w:val="0"/>
          <w:sz w:val="44"/>
          <w:szCs w:val="44"/>
          <w:lang w:val="en-US" w:eastAsia="zh-CN"/>
        </w:rPr>
        <w:t>项目</w:t>
      </w:r>
      <w:r>
        <w:rPr>
          <w:rFonts w:hint="eastAsia" w:ascii="方正小标宋_GBK" w:eastAsia="方正小标宋_GBK"/>
          <w:kern w:val="0"/>
          <w:sz w:val="44"/>
          <w:szCs w:val="44"/>
        </w:rPr>
        <w:t>环境影响报告表的批复</w:t>
      </w:r>
    </w:p>
    <w:p>
      <w:pPr>
        <w:spacing w:line="560" w:lineRule="exact"/>
        <w:jc w:val="center"/>
        <w:rPr>
          <w:rFonts w:ascii="方正小标宋简体" w:eastAsia="方正小标宋简体"/>
          <w:b/>
          <w:bCs/>
          <w:kern w:val="0"/>
          <w:sz w:val="32"/>
          <w:szCs w:val="32"/>
        </w:rPr>
      </w:pPr>
    </w:p>
    <w:p>
      <w:pPr>
        <w:spacing w:line="560" w:lineRule="exact"/>
        <w:rPr>
          <w:rFonts w:ascii="方正仿宋_GBK" w:eastAsia="方正仿宋_GBK"/>
          <w:bCs/>
          <w:kern w:val="0"/>
          <w:sz w:val="32"/>
          <w:szCs w:val="32"/>
        </w:rPr>
      </w:pPr>
      <w:r>
        <w:rPr>
          <w:rFonts w:hint="eastAsia" w:ascii="方正仿宋_GBK" w:eastAsia="方正仿宋_GBK"/>
          <w:bCs/>
          <w:kern w:val="0"/>
          <w:sz w:val="32"/>
          <w:szCs w:val="32"/>
        </w:rPr>
        <w:t>新平伟申矿业开发有限责任公司：</w:t>
      </w:r>
    </w:p>
    <w:p>
      <w:pPr>
        <w:spacing w:line="560" w:lineRule="exact"/>
        <w:ind w:firstLine="320" w:firstLineChars="100"/>
        <w:rPr>
          <w:rFonts w:ascii="方正仿宋_GBK" w:eastAsia="方正仿宋_GBK"/>
          <w:bCs/>
          <w:kern w:val="0"/>
          <w:sz w:val="32"/>
          <w:szCs w:val="32"/>
        </w:rPr>
      </w:pPr>
      <w:r>
        <w:rPr>
          <w:rFonts w:hint="eastAsia" w:ascii="方正仿宋_GBK" w:eastAsia="方正仿宋_GBK"/>
          <w:bCs/>
          <w:kern w:val="0"/>
          <w:sz w:val="32"/>
          <w:szCs w:val="32"/>
        </w:rPr>
        <w:t xml:space="preserve"> </w:t>
      </w:r>
      <w:r>
        <w:rPr>
          <w:rFonts w:hint="eastAsia" w:ascii="方正仿宋_GBK" w:eastAsia="方正仿宋_GBK"/>
          <w:bCs/>
          <w:kern w:val="0"/>
          <w:sz w:val="32"/>
          <w:szCs w:val="32"/>
          <w:lang w:val="en-US" w:eastAsia="zh-CN"/>
        </w:rPr>
        <w:t xml:space="preserve"> </w:t>
      </w:r>
      <w:r>
        <w:rPr>
          <w:rFonts w:hint="eastAsia" w:ascii="方正仿宋_GBK" w:eastAsia="方正仿宋_GBK"/>
          <w:bCs/>
          <w:kern w:val="0"/>
          <w:sz w:val="32"/>
          <w:szCs w:val="32"/>
        </w:rPr>
        <w:t>你公司委托云南博曦环境影响评价有限公司编制的《云南省新平县底戛母铁矿勘探</w:t>
      </w:r>
      <w:r>
        <w:rPr>
          <w:rFonts w:hint="eastAsia" w:ascii="方正仿宋_GBK" w:eastAsia="方正仿宋_GBK"/>
          <w:bCs/>
          <w:kern w:val="0"/>
          <w:sz w:val="32"/>
          <w:szCs w:val="32"/>
          <w:lang w:val="en-US" w:eastAsia="zh-CN"/>
        </w:rPr>
        <w:t>项目</w:t>
      </w:r>
      <w:r>
        <w:rPr>
          <w:rFonts w:hint="eastAsia" w:ascii="方正仿宋_GBK" w:eastAsia="方正仿宋_GBK"/>
          <w:bCs/>
          <w:kern w:val="0"/>
          <w:sz w:val="32"/>
          <w:szCs w:val="32"/>
        </w:rPr>
        <w:t>环境影响报告表》（下简称《报告表》）及项目报批申请等收悉，经我局建设项目环境影响评价审查委员会审查，意见如下：</w:t>
      </w:r>
    </w:p>
    <w:p>
      <w:pPr>
        <w:spacing w:line="560" w:lineRule="exact"/>
        <w:ind w:firstLine="640" w:firstLineChars="200"/>
        <w:rPr>
          <w:rFonts w:ascii="方正仿宋_GBK" w:eastAsia="方正仿宋_GBK"/>
          <w:bCs/>
          <w:kern w:val="0"/>
          <w:sz w:val="32"/>
          <w:szCs w:val="32"/>
        </w:rPr>
      </w:pPr>
      <w:r>
        <w:rPr>
          <w:rFonts w:hint="eastAsia" w:ascii="方正仿宋_GBK" w:eastAsia="方正仿宋_GBK"/>
          <w:bCs/>
          <w:kern w:val="0"/>
          <w:sz w:val="32"/>
          <w:szCs w:val="32"/>
        </w:rPr>
        <w:t>一、根据《报告表》结论、技术评审意见，原则同意</w:t>
      </w:r>
      <w:r>
        <w:rPr>
          <w:rFonts w:ascii="方正仿宋_GBK" w:eastAsia="方正仿宋_GBK"/>
          <w:bCs/>
          <w:kern w:val="0"/>
          <w:sz w:val="32"/>
          <w:szCs w:val="32"/>
        </w:rPr>
        <w:t>云南省新平县底戛母铁矿勘探</w:t>
      </w:r>
      <w:r>
        <w:rPr>
          <w:rFonts w:hint="eastAsia" w:ascii="方正仿宋_GBK" w:eastAsia="方正仿宋_GBK"/>
          <w:bCs/>
          <w:kern w:val="0"/>
          <w:sz w:val="32"/>
          <w:szCs w:val="32"/>
        </w:rPr>
        <w:t>项目按《报告表》中所述的内容、性质、规模、地点和环境保护对策措施进行项目</w:t>
      </w:r>
      <w:r>
        <w:rPr>
          <w:rFonts w:hint="eastAsia" w:ascii="方正仿宋_GBK" w:eastAsia="方正仿宋_GBK"/>
          <w:bCs/>
          <w:kern w:val="0"/>
          <w:sz w:val="32"/>
          <w:szCs w:val="32"/>
          <w:lang w:val="en-US" w:eastAsia="zh-CN"/>
        </w:rPr>
        <w:t>勘探</w:t>
      </w:r>
      <w:r>
        <w:rPr>
          <w:rFonts w:hint="eastAsia" w:ascii="方正仿宋_GBK" w:eastAsia="方正仿宋_GBK"/>
          <w:bCs/>
          <w:kern w:val="0"/>
          <w:sz w:val="32"/>
          <w:szCs w:val="32"/>
        </w:rPr>
        <w:t>。报批的《报告表》经批复后可作为该项目设计、建设、竣工环境保护验收及日常运行管理的依据。</w:t>
      </w:r>
    </w:p>
    <w:p>
      <w:pPr>
        <w:spacing w:line="560" w:lineRule="exact"/>
        <w:ind w:firstLine="640" w:firstLineChars="200"/>
        <w:rPr>
          <w:rFonts w:ascii="方正仿宋_GBK" w:hAnsi="Times New Roman" w:eastAsia="方正仿宋_GBK" w:cs="Times New Roman"/>
          <w:bCs/>
          <w:kern w:val="0"/>
          <w:sz w:val="32"/>
          <w:szCs w:val="32"/>
        </w:rPr>
      </w:pPr>
      <w:r>
        <w:rPr>
          <w:rFonts w:hint="eastAsia" w:ascii="方正仿宋_GBK" w:eastAsia="方正仿宋_GBK"/>
          <w:bCs/>
          <w:kern w:val="0"/>
          <w:sz w:val="32"/>
          <w:szCs w:val="32"/>
        </w:rPr>
        <w:t>二、</w:t>
      </w:r>
      <w:r>
        <w:rPr>
          <w:rFonts w:ascii="方正仿宋_GBK" w:eastAsia="方正仿宋_GBK"/>
          <w:bCs/>
          <w:kern w:val="0"/>
          <w:sz w:val="32"/>
          <w:szCs w:val="32"/>
        </w:rPr>
        <w:t>云南省新平县底戛母铁矿勘探</w:t>
      </w:r>
      <w:r>
        <w:rPr>
          <w:rFonts w:hint="eastAsia" w:ascii="方正仿宋_GBK" w:eastAsia="方正仿宋_GBK"/>
          <w:bCs/>
          <w:kern w:val="0"/>
          <w:sz w:val="32"/>
          <w:szCs w:val="32"/>
        </w:rPr>
        <w:t>项目位于</w:t>
      </w:r>
      <w:r>
        <w:rPr>
          <w:rFonts w:hint="eastAsia" w:ascii="方正仿宋_GBK" w:eastAsia="方正仿宋_GBK"/>
          <w:bCs/>
          <w:kern w:val="0"/>
          <w:sz w:val="32"/>
          <w:szCs w:val="32"/>
          <w:lang w:val="en-US" w:eastAsia="zh-CN"/>
        </w:rPr>
        <w:t>新平县城277</w:t>
      </w:r>
      <w:r>
        <w:rPr>
          <w:rFonts w:hint="eastAsia" w:ascii="方正仿宋_GBK" w:eastAsia="方正仿宋_GBK"/>
          <w:bCs/>
          <w:kern w:val="0"/>
          <w:sz w:val="32"/>
          <w:szCs w:val="32"/>
          <w:vertAlign w:val="superscript"/>
          <w:lang w:val="en-US" w:eastAsia="zh-CN"/>
        </w:rPr>
        <w:t>o</w:t>
      </w:r>
      <w:r>
        <w:rPr>
          <w:rFonts w:hint="eastAsia" w:ascii="方正仿宋_GBK" w:eastAsia="方正仿宋_GBK"/>
          <w:bCs/>
          <w:kern w:val="0"/>
          <w:sz w:val="32"/>
          <w:szCs w:val="32"/>
          <w:vertAlign w:val="baseline"/>
          <w:lang w:val="en-US" w:eastAsia="zh-CN"/>
        </w:rPr>
        <w:t>方向，平距约33km处的底戛母南西一带，地处</w:t>
      </w:r>
      <w:r>
        <w:rPr>
          <w:rFonts w:hint="eastAsia" w:ascii="方正仿宋_GBK" w:eastAsia="方正仿宋_GBK"/>
          <w:bCs/>
          <w:kern w:val="0"/>
          <w:sz w:val="32"/>
          <w:szCs w:val="32"/>
        </w:rPr>
        <w:t>新平县新化乡境内。</w:t>
      </w:r>
      <w:r>
        <w:rPr>
          <w:rFonts w:hint="eastAsia" w:ascii="方正仿宋_GBK" w:eastAsia="方正仿宋_GBK"/>
          <w:bCs/>
          <w:kern w:val="0"/>
          <w:sz w:val="32"/>
          <w:szCs w:val="32"/>
          <w:lang w:val="en-US" w:eastAsia="zh-CN"/>
        </w:rPr>
        <w:t>矿权初最探由玉溪市荣业发展有限公司于2003年6月17日取得（探矿证号：5300000310413，探矿面积4.31km</w:t>
      </w:r>
      <w:r>
        <w:rPr>
          <w:rFonts w:hint="eastAsia" w:ascii="方正仿宋_GBK" w:eastAsia="方正仿宋_GBK"/>
          <w:bCs/>
          <w:kern w:val="0"/>
          <w:sz w:val="32"/>
          <w:szCs w:val="32"/>
          <w:vertAlign w:val="superscript"/>
          <w:lang w:val="en-US" w:eastAsia="zh-CN"/>
        </w:rPr>
        <w:t>2</w:t>
      </w:r>
      <w:r>
        <w:rPr>
          <w:rFonts w:hint="eastAsia" w:ascii="方正仿宋_GBK" w:eastAsia="方正仿宋_GBK"/>
          <w:bCs/>
          <w:kern w:val="0"/>
          <w:sz w:val="32"/>
          <w:szCs w:val="32"/>
          <w:lang w:val="en-US" w:eastAsia="zh-CN"/>
        </w:rPr>
        <w:t>）</w:t>
      </w:r>
      <w:r>
        <w:rPr>
          <w:rFonts w:hint="eastAsia" w:ascii="方正仿宋_GBK" w:eastAsia="方正仿宋_GBK"/>
          <w:bCs/>
          <w:kern w:val="0"/>
          <w:sz w:val="32"/>
          <w:szCs w:val="32"/>
          <w:lang w:eastAsia="zh-CN"/>
        </w:rPr>
        <w:t>，</w:t>
      </w:r>
      <w:r>
        <w:rPr>
          <w:rFonts w:hint="eastAsia" w:ascii="方正仿宋_GBK" w:eastAsia="方正仿宋_GBK"/>
          <w:bCs/>
          <w:kern w:val="0"/>
          <w:sz w:val="32"/>
          <w:szCs w:val="32"/>
          <w:lang w:val="en-US" w:eastAsia="zh-CN"/>
        </w:rPr>
        <w:t>项目探矿权成立至今，探矿权历经9次延续、1次探矿权人转让变更。目前探矿权</w:t>
      </w:r>
      <w:r>
        <w:rPr>
          <w:rFonts w:hint="eastAsia" w:ascii="方正仿宋_GBK" w:eastAsia="方正仿宋_GBK"/>
          <w:bCs/>
          <w:kern w:val="0"/>
          <w:sz w:val="32"/>
          <w:szCs w:val="32"/>
        </w:rPr>
        <w:t>证号：T53120080402010152，</w:t>
      </w:r>
      <w:r>
        <w:rPr>
          <w:rFonts w:hint="eastAsia" w:ascii="方正仿宋_GBK" w:eastAsia="方正仿宋_GBK"/>
          <w:bCs/>
          <w:kern w:val="0"/>
          <w:sz w:val="32"/>
          <w:szCs w:val="32"/>
          <w:lang w:val="en-US" w:eastAsia="zh-CN"/>
        </w:rPr>
        <w:t>探矿权人：新平伟申矿业开发有限公司，</w:t>
      </w:r>
      <w:r>
        <w:rPr>
          <w:rFonts w:hint="eastAsia" w:ascii="方正仿宋_GBK" w:eastAsia="方正仿宋_GBK"/>
          <w:bCs/>
          <w:kern w:val="0"/>
          <w:sz w:val="32"/>
          <w:szCs w:val="32"/>
        </w:rPr>
        <w:t>图幅号：G47E024023，勘查面积：1.88</w:t>
      </w:r>
      <w:r>
        <w:rPr>
          <w:rFonts w:hint="eastAsia" w:ascii="方正仿宋_GBK" w:eastAsia="方正仿宋_GBK"/>
          <w:bCs/>
          <w:kern w:val="0"/>
          <w:sz w:val="32"/>
          <w:szCs w:val="32"/>
          <w:lang w:val="en-US" w:eastAsia="zh-CN"/>
        </w:rPr>
        <w:t>km</w:t>
      </w:r>
      <w:r>
        <w:rPr>
          <w:rFonts w:hint="eastAsia" w:ascii="方正仿宋_GBK" w:eastAsia="方正仿宋_GBK"/>
          <w:bCs/>
          <w:kern w:val="0"/>
          <w:sz w:val="32"/>
          <w:szCs w:val="32"/>
          <w:vertAlign w:val="superscript"/>
          <w:lang w:val="en-US" w:eastAsia="zh-CN"/>
        </w:rPr>
        <w:t>2</w:t>
      </w:r>
      <w:r>
        <w:rPr>
          <w:rFonts w:hint="eastAsia" w:ascii="方正仿宋_GBK" w:eastAsia="方正仿宋_GBK"/>
          <w:bCs/>
          <w:kern w:val="0"/>
          <w:sz w:val="32"/>
          <w:szCs w:val="32"/>
        </w:rPr>
        <w:t>，勘查单位：云南省地质矿产勘查院，</w:t>
      </w:r>
      <w:r>
        <w:rPr>
          <w:rFonts w:ascii="方正仿宋_GBK" w:eastAsia="方正仿宋_GBK"/>
          <w:bCs/>
          <w:kern w:val="0"/>
          <w:sz w:val="32"/>
          <w:szCs w:val="32"/>
        </w:rPr>
        <w:t>有效期限为：2018年4月13日</w:t>
      </w:r>
      <w:r>
        <w:rPr>
          <w:rFonts w:hint="eastAsia" w:ascii="方正仿宋_GBK" w:eastAsia="方正仿宋_GBK"/>
          <w:bCs/>
          <w:kern w:val="0"/>
          <w:sz w:val="32"/>
          <w:szCs w:val="32"/>
        </w:rPr>
        <w:t>至</w:t>
      </w:r>
      <w:r>
        <w:rPr>
          <w:rFonts w:ascii="方正仿宋_GBK" w:eastAsia="方正仿宋_GBK"/>
          <w:bCs/>
          <w:kern w:val="0"/>
          <w:sz w:val="32"/>
          <w:szCs w:val="32"/>
        </w:rPr>
        <w:t>2020年4月13日。探矿权人正在办理探矿权延续手续</w:t>
      </w:r>
      <w:r>
        <w:rPr>
          <w:rFonts w:hint="eastAsia" w:ascii="方正仿宋_GBK" w:eastAsia="方正仿宋_GBK"/>
          <w:bCs/>
          <w:kern w:val="0"/>
          <w:sz w:val="32"/>
          <w:szCs w:val="32"/>
        </w:rPr>
        <w:t>，</w:t>
      </w:r>
      <w:r>
        <w:rPr>
          <w:rFonts w:ascii="方正仿宋_GBK" w:eastAsia="方正仿宋_GBK"/>
          <w:bCs/>
          <w:kern w:val="0"/>
          <w:sz w:val="32"/>
          <w:szCs w:val="32"/>
        </w:rPr>
        <w:t>此次申请延续的勘查区范围面积为1.40</w:t>
      </w:r>
      <w:r>
        <w:rPr>
          <w:rFonts w:hint="eastAsia" w:ascii="方正仿宋_GBK" w:eastAsia="方正仿宋_GBK"/>
          <w:bCs/>
          <w:kern w:val="0"/>
          <w:sz w:val="32"/>
          <w:szCs w:val="32"/>
        </w:rPr>
        <w:t>平方公里</w:t>
      </w:r>
      <w:r>
        <w:rPr>
          <w:rFonts w:ascii="方正仿宋_GBK" w:eastAsia="方正仿宋_GBK"/>
          <w:bCs/>
          <w:kern w:val="0"/>
          <w:sz w:val="32"/>
          <w:szCs w:val="32"/>
        </w:rPr>
        <w:t>，在原探矿权范围内扣减面积0.48</w:t>
      </w:r>
      <w:r>
        <w:rPr>
          <w:rFonts w:hint="eastAsia" w:ascii="方正仿宋_GBK" w:eastAsia="方正仿宋_GBK"/>
          <w:bCs/>
          <w:kern w:val="0"/>
          <w:sz w:val="32"/>
          <w:szCs w:val="32"/>
        </w:rPr>
        <w:t>平方公里</w:t>
      </w:r>
      <w:r>
        <w:rPr>
          <w:rFonts w:ascii="方正仿宋_GBK" w:eastAsia="方正仿宋_GBK"/>
          <w:bCs/>
          <w:kern w:val="0"/>
          <w:sz w:val="32"/>
          <w:szCs w:val="32"/>
        </w:rPr>
        <w:t>，扣减比例为原探矿权面积1.88</w:t>
      </w:r>
      <w:r>
        <w:rPr>
          <w:rFonts w:hint="eastAsia" w:ascii="方正仿宋_GBK" w:eastAsia="方正仿宋_GBK"/>
          <w:bCs/>
          <w:kern w:val="0"/>
          <w:sz w:val="32"/>
          <w:szCs w:val="32"/>
        </w:rPr>
        <w:t>平方公里</w:t>
      </w:r>
      <w:r>
        <w:rPr>
          <w:rFonts w:ascii="方正仿宋_GBK" w:eastAsia="方正仿宋_GBK"/>
          <w:bCs/>
          <w:kern w:val="0"/>
          <w:sz w:val="32"/>
          <w:szCs w:val="32"/>
        </w:rPr>
        <w:t>的25.53%，申请勘查期限为</w:t>
      </w:r>
      <w:r>
        <w:rPr>
          <w:rFonts w:hint="eastAsia" w:ascii="方正仿宋_GBK" w:eastAsia="方正仿宋_GBK"/>
          <w:bCs/>
          <w:kern w:val="0"/>
          <w:sz w:val="32"/>
          <w:szCs w:val="32"/>
        </w:rPr>
        <w:t>两</w:t>
      </w:r>
      <w:r>
        <w:rPr>
          <w:rFonts w:ascii="方正仿宋_GBK" w:eastAsia="方正仿宋_GBK"/>
          <w:bCs/>
          <w:kern w:val="0"/>
          <w:sz w:val="32"/>
          <w:szCs w:val="32"/>
        </w:rPr>
        <w:t>年</w:t>
      </w:r>
      <w:r>
        <w:rPr>
          <w:rFonts w:hint="eastAsia" w:ascii="方正仿宋_GBK" w:eastAsia="方正仿宋_GBK"/>
          <w:bCs/>
          <w:kern w:val="0"/>
          <w:sz w:val="32"/>
          <w:szCs w:val="32"/>
          <w:lang w:eastAsia="zh-CN"/>
        </w:rPr>
        <w:t>，</w:t>
      </w:r>
      <w:r>
        <w:rPr>
          <w:rFonts w:hint="eastAsia" w:ascii="方正仿宋_GBK" w:eastAsia="方正仿宋_GBK"/>
          <w:bCs/>
          <w:kern w:val="0"/>
          <w:sz w:val="32"/>
          <w:szCs w:val="32"/>
          <w:lang w:val="en-US" w:eastAsia="zh-CN"/>
        </w:rPr>
        <w:t>勘查矿种为铁，探矿方式为钻探</w:t>
      </w:r>
      <w:r>
        <w:rPr>
          <w:rFonts w:hint="eastAsia" w:ascii="方正仿宋_GBK" w:hAnsi="Times New Roman" w:eastAsia="方正仿宋_GBK" w:cs="Times New Roman"/>
          <w:bCs/>
          <w:kern w:val="0"/>
          <w:sz w:val="32"/>
          <w:szCs w:val="32"/>
          <w:lang w:val="en-US" w:eastAsia="zh-CN"/>
        </w:rPr>
        <w:t>、槽探。本次详查共布设钻孔11个，累计工程量1510m，钻孔直径200mm；共布设槽探11条，探槽尺寸</w:t>
      </w:r>
      <w:r>
        <w:rPr>
          <w:rFonts w:hint="default" w:ascii="方正仿宋_GBK" w:hAnsi="Times New Roman" w:eastAsia="方正仿宋_GBK" w:cs="Times New Roman"/>
          <w:bCs/>
          <w:kern w:val="0"/>
          <w:sz w:val="32"/>
          <w:szCs w:val="32"/>
          <w:lang w:val="en-US" w:eastAsia="zh-CN"/>
        </w:rPr>
        <w:t>一般为口宽2～3m、底宽0.8～1m、深度不大于3m</w:t>
      </w:r>
      <w:r>
        <w:rPr>
          <w:rFonts w:hint="eastAsia" w:ascii="方正仿宋_GBK" w:hAnsi="Times New Roman" w:eastAsia="方正仿宋_GBK" w:cs="Times New Roman"/>
          <w:bCs/>
          <w:kern w:val="0"/>
          <w:sz w:val="32"/>
          <w:szCs w:val="32"/>
          <w:lang w:val="en-US" w:eastAsia="zh-CN"/>
        </w:rPr>
        <w:t>，探槽累计工程量1500m</w:t>
      </w:r>
      <w:r>
        <w:rPr>
          <w:rFonts w:hint="eastAsia" w:ascii="方正仿宋_GBK" w:hAnsi="Times New Roman" w:eastAsia="方正仿宋_GBK" w:cs="Times New Roman"/>
          <w:bCs/>
          <w:kern w:val="0"/>
          <w:sz w:val="32"/>
          <w:szCs w:val="32"/>
          <w:vertAlign w:val="superscript"/>
          <w:lang w:val="en-US" w:eastAsia="zh-CN"/>
        </w:rPr>
        <w:t>3</w:t>
      </w:r>
      <w:r>
        <w:rPr>
          <w:rFonts w:hint="eastAsia" w:ascii="方正仿宋_GBK" w:hAnsi="Times New Roman" w:eastAsia="方正仿宋_GBK" w:cs="Times New Roman"/>
          <w:bCs/>
          <w:kern w:val="0"/>
          <w:sz w:val="32"/>
          <w:szCs w:val="32"/>
          <w:lang w:val="en-US" w:eastAsia="zh-CN"/>
        </w:rPr>
        <w:t>。</w:t>
      </w:r>
      <w:r>
        <w:rPr>
          <w:rFonts w:ascii="方正仿宋_GBK" w:hAnsi="Times New Roman" w:eastAsia="方正仿宋_GBK" w:cs="Times New Roman"/>
          <w:bCs/>
          <w:kern w:val="0"/>
          <w:sz w:val="32"/>
          <w:szCs w:val="32"/>
        </w:rPr>
        <w:t>项目总投资2</w:t>
      </w:r>
      <w:r>
        <w:rPr>
          <w:rFonts w:hint="eastAsia" w:ascii="方正仿宋_GBK" w:hAnsi="Times New Roman" w:eastAsia="方正仿宋_GBK" w:cs="Times New Roman"/>
          <w:bCs/>
          <w:kern w:val="0"/>
          <w:sz w:val="32"/>
          <w:szCs w:val="32"/>
        </w:rPr>
        <w:t>65</w:t>
      </w:r>
      <w:r>
        <w:rPr>
          <w:rFonts w:ascii="方正仿宋_GBK" w:hAnsi="Times New Roman" w:eastAsia="方正仿宋_GBK" w:cs="Times New Roman"/>
          <w:bCs/>
          <w:kern w:val="0"/>
          <w:sz w:val="32"/>
          <w:szCs w:val="32"/>
        </w:rPr>
        <w:t>万元，其中环保投资为</w:t>
      </w:r>
      <w:r>
        <w:rPr>
          <w:rFonts w:hint="eastAsia" w:ascii="方正仿宋_GBK" w:hAnsi="Times New Roman" w:eastAsia="方正仿宋_GBK" w:cs="Times New Roman"/>
          <w:bCs/>
          <w:kern w:val="0"/>
          <w:sz w:val="32"/>
          <w:szCs w:val="32"/>
          <w:lang w:val="en-US" w:eastAsia="zh-CN"/>
        </w:rPr>
        <w:t>7</w:t>
      </w:r>
      <w:r>
        <w:rPr>
          <w:rFonts w:ascii="方正仿宋_GBK" w:hAnsi="Times New Roman" w:eastAsia="方正仿宋_GBK" w:cs="Times New Roman"/>
          <w:bCs/>
          <w:kern w:val="0"/>
          <w:sz w:val="32"/>
          <w:szCs w:val="32"/>
        </w:rPr>
        <w:t>.</w:t>
      </w:r>
      <w:r>
        <w:rPr>
          <w:rFonts w:hint="eastAsia" w:ascii="方正仿宋_GBK" w:hAnsi="Times New Roman" w:eastAsia="方正仿宋_GBK" w:cs="Times New Roman"/>
          <w:bCs/>
          <w:kern w:val="0"/>
          <w:sz w:val="32"/>
          <w:szCs w:val="32"/>
        </w:rPr>
        <w:t>77</w:t>
      </w:r>
      <w:r>
        <w:rPr>
          <w:rFonts w:ascii="方正仿宋_GBK" w:hAnsi="Times New Roman" w:eastAsia="方正仿宋_GBK" w:cs="Times New Roman"/>
          <w:bCs/>
          <w:kern w:val="0"/>
          <w:sz w:val="32"/>
          <w:szCs w:val="32"/>
        </w:rPr>
        <w:t>万元，环保投资占总投资比例</w:t>
      </w:r>
      <w:r>
        <w:rPr>
          <w:rFonts w:hint="eastAsia" w:ascii="方正仿宋_GBK" w:hAnsi="Times New Roman" w:eastAsia="方正仿宋_GBK" w:cs="Times New Roman"/>
          <w:bCs/>
          <w:kern w:val="0"/>
          <w:sz w:val="32"/>
          <w:szCs w:val="32"/>
        </w:rPr>
        <w:t>2.</w:t>
      </w:r>
      <w:r>
        <w:rPr>
          <w:rFonts w:hint="eastAsia" w:ascii="方正仿宋_GBK" w:hAnsi="Times New Roman" w:eastAsia="方正仿宋_GBK" w:cs="Times New Roman"/>
          <w:bCs/>
          <w:kern w:val="0"/>
          <w:sz w:val="32"/>
          <w:szCs w:val="32"/>
          <w:lang w:val="en-US" w:eastAsia="zh-CN"/>
        </w:rPr>
        <w:t>93</w:t>
      </w:r>
      <w:r>
        <w:rPr>
          <w:rFonts w:ascii="方正仿宋_GBK" w:hAnsi="Times New Roman" w:eastAsia="方正仿宋_GBK" w:cs="Times New Roman"/>
          <w:bCs/>
          <w:kern w:val="0"/>
          <w:sz w:val="32"/>
          <w:szCs w:val="32"/>
        </w:rPr>
        <w:t>%</w:t>
      </w:r>
      <w:r>
        <w:rPr>
          <w:rFonts w:hint="eastAsia" w:ascii="方正仿宋_GBK" w:hAnsi="Times New Roman" w:eastAsia="方正仿宋_GBK" w:cs="Times New Roman"/>
          <w:bCs/>
          <w:kern w:val="0"/>
          <w:sz w:val="32"/>
          <w:szCs w:val="32"/>
        </w:rPr>
        <w:t>。</w:t>
      </w:r>
    </w:p>
    <w:p>
      <w:pPr>
        <w:spacing w:line="560" w:lineRule="exact"/>
        <w:ind w:firstLine="640" w:firstLineChars="200"/>
        <w:rPr>
          <w:rFonts w:ascii="方正仿宋_GBK" w:eastAsia="方正仿宋_GBK"/>
          <w:bCs/>
          <w:kern w:val="0"/>
          <w:sz w:val="32"/>
          <w:szCs w:val="32"/>
        </w:rPr>
      </w:pPr>
      <w:r>
        <w:rPr>
          <w:rFonts w:hint="eastAsia" w:ascii="方正仿宋_GBK" w:eastAsia="方正仿宋_GBK"/>
          <w:bCs/>
          <w:kern w:val="0"/>
          <w:sz w:val="32"/>
          <w:szCs w:val="32"/>
        </w:rPr>
        <w:t>三、要求你公司在项目勘探过程中必须严格按照《报告表》的要求做好环境保护工作，全面落实环保对策措施：</w:t>
      </w:r>
    </w:p>
    <w:p>
      <w:pPr>
        <w:spacing w:line="560" w:lineRule="exact"/>
        <w:ind w:firstLine="640" w:firstLineChars="200"/>
        <w:rPr>
          <w:rFonts w:ascii="方正仿宋_GBK" w:eastAsia="方正仿宋_GBK"/>
          <w:bCs/>
          <w:kern w:val="0"/>
          <w:sz w:val="32"/>
          <w:szCs w:val="32"/>
        </w:rPr>
      </w:pPr>
      <w:r>
        <w:rPr>
          <w:rFonts w:hint="eastAsia" w:ascii="方正仿宋_GBK" w:eastAsia="方正仿宋_GBK"/>
          <w:bCs/>
          <w:kern w:val="0"/>
          <w:sz w:val="32"/>
          <w:szCs w:val="32"/>
        </w:rPr>
        <w:t>（一）项目必须严格落实《报告表》中的各项环境保护设施及污染防治对策措施，项目勘查过程不得降低区域环境功能，环境质量标准和排放标准按《报告表》中所列的标准执行。</w:t>
      </w:r>
    </w:p>
    <w:p>
      <w:pPr>
        <w:spacing w:line="560" w:lineRule="exact"/>
        <w:ind w:firstLine="640" w:firstLineChars="200"/>
        <w:rPr>
          <w:rFonts w:hint="eastAsia" w:ascii="方正仿宋_GBK" w:eastAsia="方正仿宋_GBK"/>
          <w:bCs/>
          <w:kern w:val="0"/>
          <w:sz w:val="32"/>
          <w:szCs w:val="32"/>
        </w:rPr>
      </w:pPr>
      <w:r>
        <w:rPr>
          <w:rFonts w:hint="eastAsia" w:ascii="方正仿宋_GBK" w:eastAsia="方正仿宋_GBK"/>
          <w:bCs/>
          <w:kern w:val="0"/>
          <w:sz w:val="32"/>
          <w:szCs w:val="32"/>
        </w:rPr>
        <w:t>（二）必须严格按照经行业主管部门同意的勘查方案，严格控制勘查范围，规范勘查，不得以探代采及乱开乱挖；对可能影响的具有保护价值的动、植物资源，应逐一进行清查登记、标记、编号、拍照、建档，并采取就地、就近保护措施。</w:t>
      </w:r>
    </w:p>
    <w:p>
      <w:pPr>
        <w:spacing w:line="560" w:lineRule="exact"/>
        <w:ind w:firstLine="640" w:firstLineChars="200"/>
        <w:rPr>
          <w:rFonts w:ascii="方正仿宋_GBK" w:eastAsia="方正仿宋_GBK"/>
          <w:bCs/>
          <w:kern w:val="0"/>
          <w:sz w:val="32"/>
          <w:szCs w:val="32"/>
        </w:rPr>
      </w:pPr>
      <w:r>
        <w:rPr>
          <w:rFonts w:hint="eastAsia" w:ascii="方正仿宋_GBK" w:hAnsi="仿宋_GB2312" w:eastAsia="方正仿宋_GBK" w:cs="仿宋_GB2312"/>
          <w:bCs/>
          <w:kern w:val="0"/>
          <w:sz w:val="32"/>
          <w:szCs w:val="32"/>
        </w:rPr>
        <w:t>（三）</w:t>
      </w:r>
      <w:r>
        <w:rPr>
          <w:rFonts w:hint="eastAsia" w:ascii="方正仿宋_GBK" w:eastAsia="方正仿宋_GBK"/>
          <w:bCs/>
          <w:kern w:val="0"/>
          <w:sz w:val="32"/>
          <w:szCs w:val="32"/>
        </w:rPr>
        <w:t>严格落实水污染防治措施。</w:t>
      </w:r>
      <w:r>
        <w:rPr>
          <w:rFonts w:ascii="方正仿宋_GBK" w:eastAsia="方正仿宋_GBK"/>
          <w:bCs/>
          <w:kern w:val="0"/>
          <w:sz w:val="32"/>
          <w:szCs w:val="32"/>
        </w:rPr>
        <w:t>项目产生的</w:t>
      </w:r>
      <w:r>
        <w:rPr>
          <w:rFonts w:hint="eastAsia" w:ascii="方正仿宋_GBK" w:eastAsia="方正仿宋_GBK"/>
          <w:bCs/>
          <w:kern w:val="0"/>
          <w:sz w:val="32"/>
          <w:szCs w:val="32"/>
          <w:lang w:val="en-US" w:eastAsia="zh-CN"/>
        </w:rPr>
        <w:t>生活废水</w:t>
      </w:r>
      <w:r>
        <w:rPr>
          <w:rFonts w:ascii="方正仿宋_GBK" w:eastAsia="方正仿宋_GBK"/>
          <w:bCs/>
          <w:kern w:val="0"/>
          <w:sz w:val="32"/>
          <w:szCs w:val="32"/>
        </w:rPr>
        <w:t>经</w:t>
      </w:r>
      <w:r>
        <w:rPr>
          <w:rFonts w:hint="eastAsia" w:ascii="方正仿宋_GBK" w:eastAsia="方正仿宋_GBK"/>
          <w:bCs/>
          <w:kern w:val="0"/>
          <w:sz w:val="32"/>
          <w:szCs w:val="32"/>
        </w:rPr>
        <w:t>临时</w:t>
      </w:r>
      <w:r>
        <w:rPr>
          <w:rFonts w:ascii="方正仿宋_GBK" w:eastAsia="方正仿宋_GBK"/>
          <w:bCs/>
          <w:kern w:val="0"/>
          <w:sz w:val="32"/>
          <w:szCs w:val="32"/>
        </w:rPr>
        <w:t>沉淀池处理后用于洒水降尘，不外排</w:t>
      </w:r>
      <w:r>
        <w:rPr>
          <w:rFonts w:hint="eastAsia" w:ascii="方正仿宋_GBK" w:eastAsia="方正仿宋_GBK"/>
          <w:bCs/>
          <w:kern w:val="0"/>
          <w:sz w:val="32"/>
          <w:szCs w:val="32"/>
        </w:rPr>
        <w:t>；</w:t>
      </w:r>
      <w:r>
        <w:rPr>
          <w:rFonts w:ascii="方正仿宋_GBK" w:eastAsia="方正仿宋_GBK"/>
          <w:bCs/>
          <w:kern w:val="0"/>
          <w:sz w:val="32"/>
          <w:szCs w:val="32"/>
        </w:rPr>
        <w:t>探矿施工废水待钻孔完成后存放于临时沉淀池自然蒸发或用于洒水降尘，不外排。</w:t>
      </w:r>
    </w:p>
    <w:p>
      <w:pPr>
        <w:pStyle w:val="16"/>
        <w:spacing w:line="560" w:lineRule="exact"/>
        <w:ind w:firstLine="640" w:firstLineChars="200"/>
        <w:jc w:val="both"/>
        <w:rPr>
          <w:rFonts w:ascii="方正仿宋_GBK" w:hAnsi="仿宋_GB2312" w:eastAsia="方正仿宋_GBK" w:cs="仿宋_GB2312"/>
          <w:bCs/>
          <w:kern w:val="0"/>
          <w:sz w:val="32"/>
          <w:szCs w:val="32"/>
        </w:rPr>
      </w:pPr>
      <w:r>
        <w:rPr>
          <w:rFonts w:hint="eastAsia" w:ascii="方正仿宋_GBK" w:hAnsi="仿宋_GB2312" w:eastAsia="方正仿宋_GBK" w:cs="仿宋_GB2312"/>
          <w:sz w:val="32"/>
          <w:szCs w:val="32"/>
        </w:rPr>
        <w:t>（四）</w:t>
      </w:r>
      <w:r>
        <w:rPr>
          <w:rFonts w:hint="eastAsia" w:ascii="方正仿宋_GBK" w:hAnsi="仿宋_GB2312" w:eastAsia="方正仿宋_GBK" w:cs="仿宋_GB2312"/>
          <w:bCs/>
          <w:kern w:val="0"/>
          <w:sz w:val="32"/>
          <w:szCs w:val="32"/>
        </w:rPr>
        <w:t>严格落实大气污染防治措施。</w:t>
      </w:r>
      <w:r>
        <w:rPr>
          <w:rFonts w:ascii="方正仿宋_GBK" w:hAnsi="仿宋_GB2312" w:eastAsia="方正仿宋_GBK" w:cs="仿宋_GB2312"/>
          <w:bCs/>
          <w:kern w:val="0"/>
          <w:sz w:val="32"/>
          <w:szCs w:val="32"/>
        </w:rPr>
        <w:t>对裸露的废土石进行覆盖，减少扬尘的产生</w:t>
      </w:r>
      <w:r>
        <w:rPr>
          <w:rFonts w:hint="eastAsia" w:ascii="方正仿宋_GBK" w:hAnsi="仿宋_GB2312" w:eastAsia="方正仿宋_GBK" w:cs="仿宋_GB2312"/>
          <w:bCs/>
          <w:kern w:val="0"/>
          <w:sz w:val="32"/>
          <w:szCs w:val="32"/>
          <w:lang w:eastAsia="zh-CN"/>
        </w:rPr>
        <w:t>；</w:t>
      </w:r>
      <w:r>
        <w:rPr>
          <w:rFonts w:ascii="方正仿宋_GBK" w:hAnsi="仿宋_GB2312" w:eastAsia="方正仿宋_GBK" w:cs="仿宋_GB2312"/>
          <w:bCs/>
          <w:kern w:val="0"/>
          <w:sz w:val="32"/>
          <w:szCs w:val="32"/>
        </w:rPr>
        <w:t>使用符合国家环保标准的燃料，并定期对施工机械及运输车辆等进行维护保养，确保正常运行，做到废气达标排放</w:t>
      </w:r>
      <w:r>
        <w:rPr>
          <w:rFonts w:hint="eastAsia" w:ascii="方正仿宋_GBK" w:hAnsi="仿宋_GB2312" w:eastAsia="方正仿宋_GBK" w:cs="仿宋_GB2312"/>
          <w:bCs/>
          <w:kern w:val="0"/>
          <w:sz w:val="32"/>
          <w:szCs w:val="32"/>
          <w:lang w:eastAsia="zh-CN"/>
        </w:rPr>
        <w:t>；</w:t>
      </w:r>
      <w:r>
        <w:rPr>
          <w:rFonts w:hint="eastAsia" w:ascii="方正仿宋_GBK" w:hAnsi="仿宋_GB2312" w:eastAsia="方正仿宋_GBK" w:cs="仿宋_GB2312"/>
          <w:bCs/>
          <w:kern w:val="0"/>
          <w:sz w:val="32"/>
          <w:szCs w:val="32"/>
        </w:rPr>
        <w:t>对距离环境敏感最近的</w:t>
      </w:r>
      <w:r>
        <w:rPr>
          <w:rFonts w:ascii="方正仿宋_GBK" w:hAnsi="仿宋_GB2312" w:eastAsia="方正仿宋_GBK" w:cs="仿宋_GB2312"/>
          <w:bCs/>
          <w:kern w:val="0"/>
          <w:sz w:val="32"/>
          <w:szCs w:val="32"/>
        </w:rPr>
        <w:t>ZK007、TC014</w:t>
      </w:r>
      <w:r>
        <w:rPr>
          <w:rFonts w:hint="eastAsia" w:ascii="方正仿宋_GBK" w:hAnsi="仿宋_GB2312" w:eastAsia="方正仿宋_GBK" w:cs="仿宋_GB2312"/>
          <w:bCs/>
          <w:kern w:val="0"/>
          <w:sz w:val="32"/>
          <w:szCs w:val="32"/>
        </w:rPr>
        <w:t>，</w:t>
      </w:r>
      <w:r>
        <w:rPr>
          <w:rFonts w:ascii="方正仿宋_GBK" w:hAnsi="仿宋_GB2312" w:eastAsia="方正仿宋_GBK" w:cs="仿宋_GB2312"/>
          <w:bCs/>
          <w:kern w:val="0"/>
          <w:sz w:val="32"/>
          <w:szCs w:val="32"/>
        </w:rPr>
        <w:t>在施工时采取周边围挡并同时加大洒水降尘频次等措施，最大限度防止项目施工对两户居民的影响。</w:t>
      </w:r>
    </w:p>
    <w:p>
      <w:pPr>
        <w:pStyle w:val="5"/>
        <w:spacing w:after="0" w:line="560" w:lineRule="exact"/>
        <w:ind w:firstLine="640" w:firstLineChars="200"/>
        <w:rPr>
          <w:rFonts w:ascii="方正仿宋_GBK" w:hAnsi="仿宋_GB2312" w:eastAsia="方正仿宋_GBK" w:cs="仿宋_GB2312"/>
          <w:bCs/>
          <w:sz w:val="32"/>
          <w:szCs w:val="32"/>
        </w:rPr>
      </w:pPr>
      <w:r>
        <w:rPr>
          <w:rFonts w:hint="eastAsia" w:ascii="方正仿宋_GBK" w:hAnsi="仿宋_GB2312" w:eastAsia="方正仿宋_GBK" w:cs="仿宋_GB2312"/>
          <w:sz w:val="32"/>
          <w:szCs w:val="32"/>
        </w:rPr>
        <w:t>（五）</w:t>
      </w:r>
      <w:r>
        <w:rPr>
          <w:rFonts w:hint="eastAsia" w:ascii="方正仿宋_GBK" w:hAnsi="仿宋_GB2312" w:eastAsia="方正仿宋_GBK" w:cs="仿宋_GB2312"/>
          <w:bCs/>
          <w:sz w:val="32"/>
          <w:szCs w:val="32"/>
        </w:rPr>
        <w:t>严格落实噪声污染防治措施。</w:t>
      </w:r>
      <w:r>
        <w:rPr>
          <w:rFonts w:ascii="方正仿宋_GBK" w:hAnsi="仿宋_GB2312" w:eastAsia="方正仿宋_GBK" w:cs="仿宋_GB2312"/>
          <w:bCs/>
          <w:sz w:val="32"/>
          <w:szCs w:val="32"/>
        </w:rPr>
        <w:t>定期对施工机械及运输车辆等进行维护保养，确保正常运行，避免由于设备运行不良而使机械噪声增大的现象发生</w:t>
      </w:r>
      <w:r>
        <w:rPr>
          <w:rFonts w:hint="eastAsia" w:ascii="方正仿宋_GBK" w:hAnsi="仿宋_GB2312" w:eastAsia="方正仿宋_GBK" w:cs="仿宋_GB2312"/>
          <w:bCs/>
          <w:sz w:val="32"/>
          <w:szCs w:val="32"/>
          <w:lang w:eastAsia="zh-CN"/>
        </w:rPr>
        <w:t>；</w:t>
      </w:r>
      <w:r>
        <w:rPr>
          <w:rFonts w:ascii="方正仿宋_GBK" w:hAnsi="仿宋_GB2312" w:eastAsia="方正仿宋_GBK" w:cs="仿宋_GB2312"/>
          <w:bCs/>
          <w:sz w:val="32"/>
          <w:szCs w:val="32"/>
        </w:rPr>
        <w:t>在满足施工需要的前提下，尽可能选取噪声低、振动小、能耗低的先进设备</w:t>
      </w:r>
      <w:r>
        <w:rPr>
          <w:rFonts w:hint="eastAsia" w:ascii="方正仿宋_GBK" w:hAnsi="仿宋_GB2312" w:eastAsia="方正仿宋_GBK" w:cs="仿宋_GB2312"/>
          <w:bCs/>
          <w:sz w:val="32"/>
          <w:szCs w:val="32"/>
          <w:lang w:eastAsia="zh-CN"/>
        </w:rPr>
        <w:t>；</w:t>
      </w:r>
      <w:r>
        <w:rPr>
          <w:rFonts w:ascii="方正仿宋_GBK" w:hAnsi="仿宋_GB2312" w:eastAsia="方正仿宋_GBK" w:cs="仿宋_GB2312"/>
          <w:bCs/>
          <w:sz w:val="32"/>
          <w:szCs w:val="32"/>
        </w:rPr>
        <w:t>在空压机、钻机等噪声大的设备上配套消音器，降低噪声源强</w:t>
      </w:r>
      <w:r>
        <w:rPr>
          <w:rFonts w:hint="eastAsia" w:ascii="方正仿宋_GBK" w:hAnsi="仿宋_GB2312" w:eastAsia="方正仿宋_GBK" w:cs="仿宋_GB2312"/>
          <w:bCs/>
          <w:sz w:val="32"/>
          <w:szCs w:val="32"/>
          <w:lang w:eastAsia="zh-CN"/>
        </w:rPr>
        <w:t>；</w:t>
      </w:r>
      <w:r>
        <w:rPr>
          <w:rFonts w:ascii="方正仿宋_GBK" w:hAnsi="仿宋_GB2312" w:eastAsia="方正仿宋_GBK" w:cs="仿宋_GB2312"/>
          <w:bCs/>
          <w:sz w:val="32"/>
          <w:szCs w:val="32"/>
        </w:rPr>
        <w:t>高噪声大型机械设备只在昼间工作</w:t>
      </w:r>
      <w:r>
        <w:rPr>
          <w:rFonts w:hint="eastAsia" w:ascii="方正仿宋_GBK" w:hAnsi="仿宋_GB2312" w:eastAsia="方正仿宋_GBK" w:cs="仿宋_GB2312"/>
          <w:bCs/>
          <w:sz w:val="32"/>
          <w:szCs w:val="32"/>
          <w:lang w:eastAsia="zh-CN"/>
        </w:rPr>
        <w:t>；</w:t>
      </w:r>
      <w:r>
        <w:rPr>
          <w:rFonts w:ascii="方正仿宋_GBK" w:hAnsi="仿宋_GB2312" w:eastAsia="方正仿宋_GBK" w:cs="仿宋_GB2312"/>
          <w:bCs/>
          <w:sz w:val="32"/>
          <w:szCs w:val="32"/>
        </w:rPr>
        <w:t>在ZK007和TC014施工时设置施工围挡。</w:t>
      </w:r>
    </w:p>
    <w:p>
      <w:pPr>
        <w:spacing w:line="560" w:lineRule="exact"/>
        <w:ind w:firstLine="640" w:firstLineChars="200"/>
        <w:jc w:val="left"/>
        <w:rPr>
          <w:rFonts w:ascii="方正仿宋_GBK" w:hAnsi="仿宋_GB2312" w:eastAsia="方正仿宋_GBK" w:cs="仿宋_GB2312"/>
          <w:bCs/>
          <w:kern w:val="0"/>
          <w:sz w:val="32"/>
          <w:szCs w:val="32"/>
        </w:rPr>
      </w:pPr>
      <w:r>
        <w:rPr>
          <w:rFonts w:hint="eastAsia" w:ascii="方正仿宋_GBK" w:hAnsi="仿宋_GB2312" w:eastAsia="方正仿宋_GBK" w:cs="仿宋_GB2312"/>
          <w:sz w:val="32"/>
          <w:szCs w:val="32"/>
        </w:rPr>
        <w:t>（六）</w:t>
      </w:r>
      <w:r>
        <w:rPr>
          <w:rFonts w:hint="eastAsia" w:ascii="方正仿宋_GBK" w:hAnsi="仿宋_GB2312" w:eastAsia="方正仿宋_GBK" w:cs="仿宋_GB2312"/>
          <w:kern w:val="0"/>
          <w:sz w:val="32"/>
          <w:szCs w:val="32"/>
        </w:rPr>
        <w:t>加强固体废物综合利用和规范处置。</w:t>
      </w:r>
      <w:r>
        <w:rPr>
          <w:rFonts w:ascii="方正仿宋_GBK" w:hAnsi="仿宋_GB2312" w:eastAsia="方正仿宋_GBK" w:cs="仿宋_GB2312"/>
          <w:bCs/>
          <w:kern w:val="0"/>
          <w:sz w:val="32"/>
          <w:szCs w:val="32"/>
        </w:rPr>
        <w:t>生活垃圾用垃圾桶分类收集后，定期清运至附近村庄的生活垃圾指定收集点，生活垃圾不遗留在作业区，禁止乱扔</w:t>
      </w:r>
      <w:r>
        <w:rPr>
          <w:rFonts w:hint="eastAsia" w:ascii="方正仿宋_GBK" w:hAnsi="仿宋_GB2312" w:eastAsia="方正仿宋_GBK" w:cs="仿宋_GB2312"/>
          <w:bCs/>
          <w:kern w:val="0"/>
          <w:sz w:val="32"/>
          <w:szCs w:val="32"/>
          <w:lang w:eastAsia="zh-CN"/>
        </w:rPr>
        <w:t>；</w:t>
      </w:r>
      <w:r>
        <w:rPr>
          <w:rFonts w:hint="eastAsia" w:ascii="方正仿宋_GBK" w:hAnsi="仿宋_GB2312" w:eastAsia="方正仿宋_GBK" w:cs="仿宋_GB2312"/>
          <w:bCs/>
          <w:kern w:val="0"/>
          <w:sz w:val="32"/>
          <w:szCs w:val="32"/>
        </w:rPr>
        <w:t>探矿过程产生的</w:t>
      </w:r>
      <w:r>
        <w:rPr>
          <w:rFonts w:ascii="方正仿宋_GBK" w:hAnsi="仿宋_GB2312" w:eastAsia="方正仿宋_GBK" w:cs="仿宋_GB2312"/>
          <w:bCs/>
          <w:kern w:val="0"/>
          <w:sz w:val="32"/>
          <w:szCs w:val="32"/>
        </w:rPr>
        <w:t>表土就近堆置于平缓地带用作后期进行植被恢复时的绿化覆土，</w:t>
      </w:r>
      <w:r>
        <w:rPr>
          <w:rFonts w:hint="eastAsia" w:ascii="方正仿宋_GBK" w:hAnsi="仿宋_GB2312" w:eastAsia="方正仿宋_GBK" w:cs="仿宋_GB2312"/>
          <w:bCs/>
          <w:kern w:val="0"/>
          <w:sz w:val="32"/>
          <w:szCs w:val="32"/>
        </w:rPr>
        <w:t>探槽开挖等产生的</w:t>
      </w:r>
      <w:r>
        <w:rPr>
          <w:rFonts w:ascii="方正仿宋_GBK" w:hAnsi="仿宋_GB2312" w:eastAsia="方正仿宋_GBK" w:cs="仿宋_GB2312"/>
          <w:bCs/>
          <w:kern w:val="0"/>
          <w:sz w:val="32"/>
          <w:szCs w:val="32"/>
        </w:rPr>
        <w:t>废土石</w:t>
      </w:r>
      <w:r>
        <w:rPr>
          <w:rFonts w:hint="eastAsia" w:ascii="方正仿宋_GBK" w:hAnsi="仿宋_GB2312" w:eastAsia="方正仿宋_GBK" w:cs="仿宋_GB2312"/>
          <w:bCs/>
          <w:kern w:val="0"/>
          <w:sz w:val="32"/>
          <w:szCs w:val="32"/>
        </w:rPr>
        <w:t>方</w:t>
      </w:r>
      <w:r>
        <w:rPr>
          <w:rFonts w:ascii="方正仿宋_GBK" w:hAnsi="仿宋_GB2312" w:eastAsia="方正仿宋_GBK" w:cs="仿宋_GB2312"/>
          <w:bCs/>
          <w:kern w:val="0"/>
          <w:sz w:val="32"/>
          <w:szCs w:val="32"/>
        </w:rPr>
        <w:t>用于</w:t>
      </w:r>
      <w:r>
        <w:rPr>
          <w:rFonts w:hint="eastAsia" w:ascii="方正仿宋_GBK" w:hAnsi="仿宋_GB2312" w:eastAsia="方正仿宋_GBK" w:cs="仿宋_GB2312"/>
          <w:bCs/>
          <w:kern w:val="0"/>
          <w:sz w:val="32"/>
          <w:szCs w:val="32"/>
        </w:rPr>
        <w:t>探槽回填、钻探</w:t>
      </w:r>
      <w:r>
        <w:rPr>
          <w:rFonts w:ascii="方正仿宋_GBK" w:hAnsi="仿宋_GB2312" w:eastAsia="方正仿宋_GBK" w:cs="仿宋_GB2312"/>
          <w:bCs/>
          <w:kern w:val="0"/>
          <w:sz w:val="32"/>
          <w:szCs w:val="32"/>
        </w:rPr>
        <w:t>平台回填及</w:t>
      </w:r>
      <w:r>
        <w:rPr>
          <w:rFonts w:hint="eastAsia" w:ascii="方正仿宋_GBK" w:hAnsi="仿宋_GB2312" w:eastAsia="方正仿宋_GBK" w:cs="仿宋_GB2312"/>
          <w:bCs/>
          <w:kern w:val="0"/>
          <w:sz w:val="32"/>
          <w:szCs w:val="32"/>
        </w:rPr>
        <w:t>临时</w:t>
      </w:r>
      <w:r>
        <w:rPr>
          <w:rFonts w:ascii="方正仿宋_GBK" w:hAnsi="仿宋_GB2312" w:eastAsia="方正仿宋_GBK" w:cs="仿宋_GB2312"/>
          <w:bCs/>
          <w:kern w:val="0"/>
          <w:sz w:val="32"/>
          <w:szCs w:val="32"/>
        </w:rPr>
        <w:t>沉淀池回填等</w:t>
      </w:r>
      <w:r>
        <w:rPr>
          <w:rFonts w:hint="eastAsia" w:ascii="方正仿宋_GBK" w:hAnsi="仿宋_GB2312" w:eastAsia="方正仿宋_GBK" w:cs="仿宋_GB2312"/>
          <w:bCs/>
          <w:kern w:val="0"/>
          <w:sz w:val="32"/>
          <w:szCs w:val="32"/>
          <w:lang w:eastAsia="zh-CN"/>
        </w:rPr>
        <w:t>；</w:t>
      </w:r>
      <w:r>
        <w:rPr>
          <w:rFonts w:hint="eastAsia" w:ascii="方正仿宋_GBK" w:hAnsi="仿宋_GB2312" w:eastAsia="方正仿宋_GBK" w:cs="仿宋_GB2312"/>
          <w:bCs/>
          <w:kern w:val="0"/>
          <w:sz w:val="32"/>
          <w:szCs w:val="32"/>
        </w:rPr>
        <w:t>危险废物（废机油、废</w:t>
      </w:r>
      <w:r>
        <w:rPr>
          <w:rFonts w:hint="eastAsia" w:ascii="方正仿宋_GBK" w:hAnsi="仿宋_GB2312" w:eastAsia="方正仿宋_GBK" w:cs="仿宋_GB2312"/>
          <w:bCs/>
          <w:kern w:val="0"/>
          <w:sz w:val="32"/>
          <w:szCs w:val="32"/>
          <w:lang w:val="en-US" w:eastAsia="zh-CN"/>
        </w:rPr>
        <w:t>润滑</w:t>
      </w:r>
      <w:r>
        <w:rPr>
          <w:rFonts w:hint="eastAsia" w:ascii="方正仿宋_GBK" w:hAnsi="仿宋_GB2312" w:eastAsia="方正仿宋_GBK" w:cs="仿宋_GB2312"/>
          <w:bCs/>
          <w:kern w:val="0"/>
          <w:sz w:val="32"/>
          <w:szCs w:val="32"/>
        </w:rPr>
        <w:t>油）严格按照国家危险废物相关规定处理</w:t>
      </w:r>
      <w:r>
        <w:rPr>
          <w:rFonts w:hint="eastAsia" w:ascii="方正仿宋_GBK" w:hAnsi="仿宋_GB2312" w:eastAsia="方正仿宋_GBK" w:cs="仿宋_GB2312"/>
          <w:bCs/>
          <w:kern w:val="0"/>
          <w:sz w:val="32"/>
          <w:szCs w:val="32"/>
          <w:lang w:eastAsia="zh-CN"/>
        </w:rPr>
        <w:t>。</w:t>
      </w:r>
    </w:p>
    <w:p>
      <w:pPr>
        <w:pStyle w:val="16"/>
        <w:spacing w:line="560" w:lineRule="exact"/>
        <w:ind w:firstLine="627"/>
        <w:jc w:val="both"/>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lang w:val="en-US" w:eastAsia="zh-CN"/>
        </w:rPr>
        <w:t>七</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rPr>
        <w:t>严格落实生态环境影响防治措施。</w:t>
      </w:r>
      <w:r>
        <w:rPr>
          <w:rFonts w:ascii="方正仿宋_GBK" w:hAnsi="方正仿宋_GBK" w:eastAsia="方正仿宋_GBK" w:cs="方正仿宋_GBK"/>
          <w:bCs/>
          <w:kern w:val="0"/>
          <w:sz w:val="32"/>
          <w:szCs w:val="32"/>
        </w:rPr>
        <w:t>勘查单位合理安排勘查工作的作业时间和施工方法，做好生态环境保护的宣传和教育工作，加强工作</w:t>
      </w:r>
      <w:r>
        <w:rPr>
          <w:rFonts w:hint="eastAsia" w:ascii="方正仿宋_GBK" w:hAnsi="仿宋_GB2312" w:eastAsia="方正仿宋_GBK" w:cs="仿宋_GB2312"/>
          <w:sz w:val="32"/>
          <w:szCs w:val="32"/>
        </w:rPr>
        <w:t>人员管理，严禁在林区打猎，严禁对施工区域占地以外的植被进行破坏</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rPr>
        <w:t>勘查过程中必须确保探矿区内的村庄、耕地、饮用水源不受影响，避免因勘查而造成区域性的地质灾害和环境污染；勘查产生的废土弃渣须规范堆存，严防水土流失及地质灾害的发生</w:t>
      </w:r>
      <w:r>
        <w:rPr>
          <w:rFonts w:hint="eastAsia" w:ascii="方正仿宋_GBK" w:hAnsi="仿宋_GB2312" w:eastAsia="方正仿宋_GBK" w:cs="仿宋_GB2312"/>
          <w:sz w:val="32"/>
          <w:szCs w:val="32"/>
          <w:lang w:eastAsia="zh-CN"/>
        </w:rPr>
        <w:t>；在探槽周边修建导排水沟，减少降雨时地表径流流入探槽中；</w:t>
      </w:r>
      <w:r>
        <w:rPr>
          <w:rFonts w:hint="eastAsia" w:ascii="方正仿宋_GBK" w:hAnsi="仿宋_GB2312" w:eastAsia="方正仿宋_GBK" w:cs="仿宋_GB2312"/>
          <w:sz w:val="32"/>
          <w:szCs w:val="32"/>
        </w:rPr>
        <w:t>勘查结束后对钻孔、探槽等进行封闭、填平和植被恢复</w:t>
      </w:r>
      <w:r>
        <w:rPr>
          <w:rFonts w:hint="eastAsia" w:ascii="方正仿宋_GBK" w:hAnsi="仿宋_GB2312" w:eastAsia="方正仿宋_GBK" w:cs="仿宋_GB2312"/>
          <w:sz w:val="32"/>
          <w:szCs w:val="32"/>
          <w:lang w:eastAsia="zh-CN"/>
        </w:rPr>
        <w:t>。</w:t>
      </w:r>
    </w:p>
    <w:p>
      <w:pPr>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按照实施建设项目环境保护责任制的要求，你公司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2020年7月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pStyle w:val="3"/>
        <w:spacing w:line="560" w:lineRule="exact"/>
      </w:pPr>
    </w:p>
    <w:p>
      <w:pPr>
        <w:pStyle w:val="3"/>
        <w:spacing w:line="560" w:lineRule="exact"/>
        <w:rPr>
          <w:rFonts w:ascii="方正仿宋_GBK" w:eastAsia="方正仿宋_GBK"/>
          <w:sz w:val="32"/>
          <w:szCs w:val="32"/>
        </w:rPr>
      </w:pPr>
    </w:p>
    <w:p>
      <w:pPr>
        <w:pStyle w:val="3"/>
        <w:spacing w:line="560" w:lineRule="exact"/>
        <w:rPr>
          <w:rFonts w:ascii="方正仿宋_GBK" w:eastAsia="方正仿宋_GBK"/>
          <w:sz w:val="32"/>
          <w:szCs w:val="32"/>
        </w:rPr>
      </w:pPr>
    </w:p>
    <w:p>
      <w:pPr>
        <w:pStyle w:val="3"/>
        <w:spacing w:line="560" w:lineRule="exact"/>
        <w:rPr>
          <w:rFonts w:ascii="方正仿宋_GBK" w:eastAsia="方正仿宋_GBK"/>
          <w:sz w:val="32"/>
          <w:szCs w:val="32"/>
        </w:rPr>
      </w:pPr>
    </w:p>
    <w:p>
      <w:pPr>
        <w:spacing w:line="560" w:lineRule="exact"/>
        <w:rPr>
          <w:rFonts w:ascii="方正仿宋_GBK" w:eastAsia="方正仿宋_GBK"/>
          <w:color w:val="000000"/>
          <w:sz w:val="32"/>
          <w:szCs w:val="32"/>
        </w:rPr>
      </w:pPr>
    </w:p>
    <w:p>
      <w:pPr>
        <w:spacing w:line="560" w:lineRule="exact"/>
        <w:rPr>
          <w:rFonts w:ascii="方正仿宋_GBK" w:eastAsia="方正仿宋_GBK"/>
          <w:color w:val="000000"/>
          <w:sz w:val="32"/>
          <w:szCs w:val="32"/>
        </w:rPr>
      </w:pPr>
      <w:r>
        <w:rPr>
          <w:rFonts w:ascii="方正仿宋_GBK" w:eastAsia="方正仿宋_GBK"/>
          <w:color w:val="000000"/>
          <w:sz w:val="32"/>
          <w:szCs w:val="32"/>
        </w:rPr>
        <w:pict>
          <v:line id="Line 44" o:spid="_x0000_s2058" o:spt="20" style="position:absolute;left:0pt;margin-left:-7.5pt;margin-top:26.25pt;height:0.05pt;width:461.25pt;z-index:251657216;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p>
    <w:p>
      <w:pPr>
        <w:spacing w:line="440" w:lineRule="exact"/>
        <w:ind w:left="1121" w:leftChars="67" w:hanging="980" w:hangingChars="35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抄 送：县发展改革局、县自然资源局、县林业局、县水利局、县应急管理局、新化乡人民政府，县生态环境保护综合行政执法大队、县环境监测站。 </w:t>
      </w:r>
    </w:p>
    <w:p>
      <w:pPr>
        <w:spacing w:line="440" w:lineRule="exact"/>
        <w:ind w:firstLine="140" w:firstLineChars="5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pict>
          <v:line id="_x0000_s2060" o:spid="_x0000_s2060" o:spt="20" style="position:absolute;left:0pt;margin-left:-5.4pt;margin-top:26.4pt;height:0.05pt;width:461.25pt;z-index:251658240;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hint="eastAsia" w:ascii="方正仿宋_GBK" w:hAnsi="方正仿宋_GBK" w:eastAsia="方正仿宋_GBK" w:cs="方正仿宋_GBK"/>
          <w:color w:val="000000"/>
          <w:sz w:val="28"/>
          <w:szCs w:val="28"/>
        </w:rPr>
        <w:t>玉溪市生态环境局新平分局</w:t>
      </w:r>
      <w:r>
        <w:rPr>
          <w:rFonts w:ascii="方正仿宋_GBK" w:hAnsi="方正仿宋_GBK" w:eastAsia="方正仿宋_GBK" w:cs="方正仿宋_GBK"/>
          <w:color w:val="000000"/>
          <w:sz w:val="28"/>
          <w:szCs w:val="28"/>
        </w:rPr>
        <w:pict>
          <v:line id="_x0000_s2059" o:spid="_x0000_s2059" o:spt="20" style="position:absolute;left:0pt;margin-left:-4.5pt;margin-top:1.65pt;height:0.05pt;width:461.25pt;z-index:251658240;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0.71pt"/>
            <v:imagedata o:title=""/>
            <o:lock v:ext="edit"/>
          </v:line>
        </w:pict>
      </w:r>
      <w:r>
        <w:rPr>
          <w:rFonts w:hint="eastAsia" w:ascii="方正仿宋_GBK" w:hAnsi="方正仿宋_GBK" w:eastAsia="方正仿宋_GBK" w:cs="方正仿宋_GBK"/>
          <w:color w:val="000000"/>
          <w:sz w:val="28"/>
          <w:szCs w:val="28"/>
        </w:rPr>
        <w:t xml:space="preserve">                  2020年7月</w:t>
      </w:r>
      <w:r>
        <w:rPr>
          <w:rFonts w:hint="eastAsia" w:ascii="方正仿宋_GBK" w:hAnsi="方正仿宋_GBK" w:eastAsia="方正仿宋_GBK" w:cs="方正仿宋_GBK"/>
          <w:color w:val="000000"/>
          <w:sz w:val="28"/>
          <w:szCs w:val="28"/>
          <w:lang w:val="en-US" w:eastAsia="zh-CN"/>
        </w:rPr>
        <w:t>30</w:t>
      </w:r>
      <w:bookmarkStart w:id="0" w:name="_GoBack"/>
      <w:bookmarkEnd w:id="0"/>
      <w:r>
        <w:rPr>
          <w:rFonts w:hint="eastAsia" w:ascii="方正仿宋_GBK" w:hAnsi="方正仿宋_GBK" w:eastAsia="方正仿宋_GBK" w:cs="方正仿宋_GBK"/>
          <w:color w:val="000000"/>
          <w:sz w:val="28"/>
          <w:szCs w:val="28"/>
        </w:rPr>
        <w:t>日印发</w:t>
      </w:r>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3"/>
      </w:rPr>
    </w:pPr>
    <w:r>
      <w:fldChar w:fldCharType="begin"/>
    </w:r>
    <w:r>
      <w:rPr>
        <w:rStyle w:val="13"/>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032F"/>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730"/>
    <w:rsid w:val="00042F73"/>
    <w:rsid w:val="00043594"/>
    <w:rsid w:val="00051C2E"/>
    <w:rsid w:val="0005272D"/>
    <w:rsid w:val="00053B15"/>
    <w:rsid w:val="000563B7"/>
    <w:rsid w:val="00057B2F"/>
    <w:rsid w:val="00063AA4"/>
    <w:rsid w:val="00075739"/>
    <w:rsid w:val="00076555"/>
    <w:rsid w:val="00077142"/>
    <w:rsid w:val="00081CE2"/>
    <w:rsid w:val="00081D74"/>
    <w:rsid w:val="000825FA"/>
    <w:rsid w:val="00083D93"/>
    <w:rsid w:val="000851AA"/>
    <w:rsid w:val="0009095C"/>
    <w:rsid w:val="00097786"/>
    <w:rsid w:val="000A0449"/>
    <w:rsid w:val="000B24E2"/>
    <w:rsid w:val="000B2F7F"/>
    <w:rsid w:val="000B39EB"/>
    <w:rsid w:val="000B4FDA"/>
    <w:rsid w:val="000C09E2"/>
    <w:rsid w:val="000C63EA"/>
    <w:rsid w:val="000C6C36"/>
    <w:rsid w:val="000C7370"/>
    <w:rsid w:val="000D0532"/>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0F69"/>
    <w:rsid w:val="001224FF"/>
    <w:rsid w:val="00123483"/>
    <w:rsid w:val="00124F2C"/>
    <w:rsid w:val="001279D3"/>
    <w:rsid w:val="00127E08"/>
    <w:rsid w:val="0013181D"/>
    <w:rsid w:val="0013302B"/>
    <w:rsid w:val="00134836"/>
    <w:rsid w:val="001418B3"/>
    <w:rsid w:val="00143EDE"/>
    <w:rsid w:val="00144CAE"/>
    <w:rsid w:val="00153301"/>
    <w:rsid w:val="001536CE"/>
    <w:rsid w:val="00156B36"/>
    <w:rsid w:val="0016312A"/>
    <w:rsid w:val="00164A7F"/>
    <w:rsid w:val="00166954"/>
    <w:rsid w:val="0017367B"/>
    <w:rsid w:val="001737F1"/>
    <w:rsid w:val="00173FEA"/>
    <w:rsid w:val="00174058"/>
    <w:rsid w:val="00175C49"/>
    <w:rsid w:val="00176C18"/>
    <w:rsid w:val="001777A6"/>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2913"/>
    <w:rsid w:val="001E396B"/>
    <w:rsid w:val="001E7E85"/>
    <w:rsid w:val="001F2BA2"/>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0870"/>
    <w:rsid w:val="00292A0F"/>
    <w:rsid w:val="00293CE5"/>
    <w:rsid w:val="00295166"/>
    <w:rsid w:val="0029536E"/>
    <w:rsid w:val="002955B6"/>
    <w:rsid w:val="00295C98"/>
    <w:rsid w:val="00297087"/>
    <w:rsid w:val="00297AD6"/>
    <w:rsid w:val="002A478D"/>
    <w:rsid w:val="002A5176"/>
    <w:rsid w:val="002A6D71"/>
    <w:rsid w:val="002B144E"/>
    <w:rsid w:val="002B5F86"/>
    <w:rsid w:val="002C1F21"/>
    <w:rsid w:val="002C1F5F"/>
    <w:rsid w:val="002C2012"/>
    <w:rsid w:val="002C5668"/>
    <w:rsid w:val="002C675C"/>
    <w:rsid w:val="002C690F"/>
    <w:rsid w:val="002D0FC4"/>
    <w:rsid w:val="002D3029"/>
    <w:rsid w:val="002D37DB"/>
    <w:rsid w:val="002E07B9"/>
    <w:rsid w:val="002E6798"/>
    <w:rsid w:val="002E7D58"/>
    <w:rsid w:val="002F1B02"/>
    <w:rsid w:val="002F20D8"/>
    <w:rsid w:val="002F3388"/>
    <w:rsid w:val="002F52FE"/>
    <w:rsid w:val="003010F9"/>
    <w:rsid w:val="00303280"/>
    <w:rsid w:val="0031675E"/>
    <w:rsid w:val="003167E6"/>
    <w:rsid w:val="0032201C"/>
    <w:rsid w:val="003225C7"/>
    <w:rsid w:val="003333DC"/>
    <w:rsid w:val="00335B19"/>
    <w:rsid w:val="003369C4"/>
    <w:rsid w:val="00336E68"/>
    <w:rsid w:val="00344188"/>
    <w:rsid w:val="00344BF8"/>
    <w:rsid w:val="0034681A"/>
    <w:rsid w:val="003513E7"/>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5C04"/>
    <w:rsid w:val="00386513"/>
    <w:rsid w:val="00394504"/>
    <w:rsid w:val="0039608E"/>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617F"/>
    <w:rsid w:val="003D7686"/>
    <w:rsid w:val="003E2404"/>
    <w:rsid w:val="003E6A10"/>
    <w:rsid w:val="003E740F"/>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7C35"/>
    <w:rsid w:val="00451245"/>
    <w:rsid w:val="004569F0"/>
    <w:rsid w:val="00460F84"/>
    <w:rsid w:val="00461433"/>
    <w:rsid w:val="004626FD"/>
    <w:rsid w:val="00462DF8"/>
    <w:rsid w:val="00464B27"/>
    <w:rsid w:val="0046543D"/>
    <w:rsid w:val="004708DB"/>
    <w:rsid w:val="004722EF"/>
    <w:rsid w:val="004734A9"/>
    <w:rsid w:val="00480924"/>
    <w:rsid w:val="00484E1C"/>
    <w:rsid w:val="004856B1"/>
    <w:rsid w:val="004863D3"/>
    <w:rsid w:val="004920AA"/>
    <w:rsid w:val="00496634"/>
    <w:rsid w:val="004A24CB"/>
    <w:rsid w:val="004A5B9B"/>
    <w:rsid w:val="004A6880"/>
    <w:rsid w:val="004B088F"/>
    <w:rsid w:val="004B0EF1"/>
    <w:rsid w:val="004B0FB8"/>
    <w:rsid w:val="004B1FBE"/>
    <w:rsid w:val="004B24C6"/>
    <w:rsid w:val="004C6C6C"/>
    <w:rsid w:val="004C7D46"/>
    <w:rsid w:val="004D27A4"/>
    <w:rsid w:val="004D2DB6"/>
    <w:rsid w:val="004D3954"/>
    <w:rsid w:val="004D4AB0"/>
    <w:rsid w:val="004D787A"/>
    <w:rsid w:val="004D7EDC"/>
    <w:rsid w:val="004E1BAD"/>
    <w:rsid w:val="004F17B4"/>
    <w:rsid w:val="004F41AC"/>
    <w:rsid w:val="004F48B5"/>
    <w:rsid w:val="004F6132"/>
    <w:rsid w:val="0050331D"/>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370"/>
    <w:rsid w:val="00532751"/>
    <w:rsid w:val="0053563A"/>
    <w:rsid w:val="00537E0E"/>
    <w:rsid w:val="00545891"/>
    <w:rsid w:val="00550849"/>
    <w:rsid w:val="00556968"/>
    <w:rsid w:val="00557013"/>
    <w:rsid w:val="00566502"/>
    <w:rsid w:val="00570186"/>
    <w:rsid w:val="00570C48"/>
    <w:rsid w:val="00571BB4"/>
    <w:rsid w:val="00574500"/>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C770E"/>
    <w:rsid w:val="005C7F32"/>
    <w:rsid w:val="005D4EA9"/>
    <w:rsid w:val="005D6A47"/>
    <w:rsid w:val="005E01E5"/>
    <w:rsid w:val="005E4BA9"/>
    <w:rsid w:val="005E5EB2"/>
    <w:rsid w:val="005E779B"/>
    <w:rsid w:val="005F4931"/>
    <w:rsid w:val="0060701A"/>
    <w:rsid w:val="00610583"/>
    <w:rsid w:val="00615435"/>
    <w:rsid w:val="006211D0"/>
    <w:rsid w:val="00626626"/>
    <w:rsid w:val="00627F16"/>
    <w:rsid w:val="00631E71"/>
    <w:rsid w:val="006322BA"/>
    <w:rsid w:val="00640A5A"/>
    <w:rsid w:val="0064113A"/>
    <w:rsid w:val="0064350B"/>
    <w:rsid w:val="006451F9"/>
    <w:rsid w:val="00647C22"/>
    <w:rsid w:val="00647C23"/>
    <w:rsid w:val="00647DA8"/>
    <w:rsid w:val="00647DAB"/>
    <w:rsid w:val="00650C33"/>
    <w:rsid w:val="00657126"/>
    <w:rsid w:val="00662955"/>
    <w:rsid w:val="00664538"/>
    <w:rsid w:val="00664B5D"/>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785"/>
    <w:rsid w:val="006B0128"/>
    <w:rsid w:val="006B5A89"/>
    <w:rsid w:val="006B652C"/>
    <w:rsid w:val="006B6D91"/>
    <w:rsid w:val="006C21C2"/>
    <w:rsid w:val="006C2C9E"/>
    <w:rsid w:val="006C4CA8"/>
    <w:rsid w:val="006C63A5"/>
    <w:rsid w:val="006C7AE5"/>
    <w:rsid w:val="006D0066"/>
    <w:rsid w:val="006D0E93"/>
    <w:rsid w:val="006D10E2"/>
    <w:rsid w:val="006D4A1B"/>
    <w:rsid w:val="006D6C65"/>
    <w:rsid w:val="006D77C8"/>
    <w:rsid w:val="006E07C7"/>
    <w:rsid w:val="006E2048"/>
    <w:rsid w:val="006E6B5C"/>
    <w:rsid w:val="006F072E"/>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3012"/>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96D0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F5A78"/>
    <w:rsid w:val="007F67D6"/>
    <w:rsid w:val="007F685F"/>
    <w:rsid w:val="007F7BDE"/>
    <w:rsid w:val="008060CB"/>
    <w:rsid w:val="0080791B"/>
    <w:rsid w:val="0081065B"/>
    <w:rsid w:val="008117ED"/>
    <w:rsid w:val="00814423"/>
    <w:rsid w:val="0081575D"/>
    <w:rsid w:val="0081730A"/>
    <w:rsid w:val="00820D85"/>
    <w:rsid w:val="00831ADB"/>
    <w:rsid w:val="00836DC7"/>
    <w:rsid w:val="00842721"/>
    <w:rsid w:val="00847194"/>
    <w:rsid w:val="00850D4B"/>
    <w:rsid w:val="00851276"/>
    <w:rsid w:val="0085317A"/>
    <w:rsid w:val="008547E1"/>
    <w:rsid w:val="00856B13"/>
    <w:rsid w:val="00857B23"/>
    <w:rsid w:val="008621F6"/>
    <w:rsid w:val="00862FE6"/>
    <w:rsid w:val="008637D0"/>
    <w:rsid w:val="008646CB"/>
    <w:rsid w:val="008652BB"/>
    <w:rsid w:val="00866905"/>
    <w:rsid w:val="00866A34"/>
    <w:rsid w:val="008706B6"/>
    <w:rsid w:val="00872498"/>
    <w:rsid w:val="008733AB"/>
    <w:rsid w:val="0087447E"/>
    <w:rsid w:val="00874AC7"/>
    <w:rsid w:val="00875EE5"/>
    <w:rsid w:val="00876491"/>
    <w:rsid w:val="00876993"/>
    <w:rsid w:val="00890955"/>
    <w:rsid w:val="00892FDB"/>
    <w:rsid w:val="008A2E0F"/>
    <w:rsid w:val="008B482C"/>
    <w:rsid w:val="008B4ED4"/>
    <w:rsid w:val="008B551D"/>
    <w:rsid w:val="008B6066"/>
    <w:rsid w:val="008C40FA"/>
    <w:rsid w:val="008C4214"/>
    <w:rsid w:val="008C53DC"/>
    <w:rsid w:val="008C6A50"/>
    <w:rsid w:val="008D1330"/>
    <w:rsid w:val="008D4443"/>
    <w:rsid w:val="008E0C5B"/>
    <w:rsid w:val="008F2C0C"/>
    <w:rsid w:val="008F303D"/>
    <w:rsid w:val="008F7279"/>
    <w:rsid w:val="008F75DF"/>
    <w:rsid w:val="008F7F91"/>
    <w:rsid w:val="00903E4C"/>
    <w:rsid w:val="00905374"/>
    <w:rsid w:val="0090635D"/>
    <w:rsid w:val="009074E9"/>
    <w:rsid w:val="009109D8"/>
    <w:rsid w:val="0091283F"/>
    <w:rsid w:val="009143D3"/>
    <w:rsid w:val="009175FC"/>
    <w:rsid w:val="0091765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4F4F"/>
    <w:rsid w:val="009D7376"/>
    <w:rsid w:val="009E167A"/>
    <w:rsid w:val="009E1A3A"/>
    <w:rsid w:val="009E291B"/>
    <w:rsid w:val="009E40D6"/>
    <w:rsid w:val="009E7F7E"/>
    <w:rsid w:val="009F18DB"/>
    <w:rsid w:val="009F4FA4"/>
    <w:rsid w:val="009F51AB"/>
    <w:rsid w:val="009F5FD2"/>
    <w:rsid w:val="00A0246D"/>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22D"/>
    <w:rsid w:val="00A53C5D"/>
    <w:rsid w:val="00A54AAA"/>
    <w:rsid w:val="00A55B51"/>
    <w:rsid w:val="00A60D40"/>
    <w:rsid w:val="00A61515"/>
    <w:rsid w:val="00A61E3C"/>
    <w:rsid w:val="00A63C60"/>
    <w:rsid w:val="00A64DE0"/>
    <w:rsid w:val="00A64FA6"/>
    <w:rsid w:val="00A65392"/>
    <w:rsid w:val="00A65AB1"/>
    <w:rsid w:val="00A65C5F"/>
    <w:rsid w:val="00A77B70"/>
    <w:rsid w:val="00A85B6A"/>
    <w:rsid w:val="00A9313B"/>
    <w:rsid w:val="00AA0BE3"/>
    <w:rsid w:val="00AA0CDF"/>
    <w:rsid w:val="00AA1899"/>
    <w:rsid w:val="00AA1967"/>
    <w:rsid w:val="00AA5853"/>
    <w:rsid w:val="00AA60C8"/>
    <w:rsid w:val="00AA6D90"/>
    <w:rsid w:val="00AA74F9"/>
    <w:rsid w:val="00AA750A"/>
    <w:rsid w:val="00AB020D"/>
    <w:rsid w:val="00AB0DC9"/>
    <w:rsid w:val="00AB0E73"/>
    <w:rsid w:val="00AB11CD"/>
    <w:rsid w:val="00AB19A3"/>
    <w:rsid w:val="00AB1AED"/>
    <w:rsid w:val="00AB234B"/>
    <w:rsid w:val="00AB2350"/>
    <w:rsid w:val="00AC36AC"/>
    <w:rsid w:val="00AC5AA3"/>
    <w:rsid w:val="00AC715A"/>
    <w:rsid w:val="00AD00FD"/>
    <w:rsid w:val="00AD1B00"/>
    <w:rsid w:val="00AD3055"/>
    <w:rsid w:val="00AD77FC"/>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3881"/>
    <w:rsid w:val="00B3572A"/>
    <w:rsid w:val="00B42788"/>
    <w:rsid w:val="00B42A22"/>
    <w:rsid w:val="00B44031"/>
    <w:rsid w:val="00B44B2F"/>
    <w:rsid w:val="00B4593B"/>
    <w:rsid w:val="00B46C2B"/>
    <w:rsid w:val="00B47374"/>
    <w:rsid w:val="00B4799D"/>
    <w:rsid w:val="00B50F99"/>
    <w:rsid w:val="00B53DF7"/>
    <w:rsid w:val="00B56D78"/>
    <w:rsid w:val="00B578A5"/>
    <w:rsid w:val="00B613EA"/>
    <w:rsid w:val="00B621B2"/>
    <w:rsid w:val="00B66635"/>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1A92"/>
    <w:rsid w:val="00C023F6"/>
    <w:rsid w:val="00C02F9E"/>
    <w:rsid w:val="00C05B26"/>
    <w:rsid w:val="00C05DA2"/>
    <w:rsid w:val="00C10C0E"/>
    <w:rsid w:val="00C10D70"/>
    <w:rsid w:val="00C10DD7"/>
    <w:rsid w:val="00C13FE0"/>
    <w:rsid w:val="00C150B8"/>
    <w:rsid w:val="00C161C0"/>
    <w:rsid w:val="00C1704A"/>
    <w:rsid w:val="00C17B61"/>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3084"/>
    <w:rsid w:val="00CA5403"/>
    <w:rsid w:val="00CA647A"/>
    <w:rsid w:val="00CA661C"/>
    <w:rsid w:val="00CB652F"/>
    <w:rsid w:val="00CB65AF"/>
    <w:rsid w:val="00CB6D97"/>
    <w:rsid w:val="00CB7D35"/>
    <w:rsid w:val="00CC0015"/>
    <w:rsid w:val="00CC335E"/>
    <w:rsid w:val="00CC67AA"/>
    <w:rsid w:val="00CD0A12"/>
    <w:rsid w:val="00CD3939"/>
    <w:rsid w:val="00CE39CA"/>
    <w:rsid w:val="00CE5263"/>
    <w:rsid w:val="00CE545E"/>
    <w:rsid w:val="00CE6428"/>
    <w:rsid w:val="00CF169C"/>
    <w:rsid w:val="00CF191F"/>
    <w:rsid w:val="00CF1D3B"/>
    <w:rsid w:val="00CF2448"/>
    <w:rsid w:val="00CF2CC7"/>
    <w:rsid w:val="00D023F4"/>
    <w:rsid w:val="00D038E1"/>
    <w:rsid w:val="00D04C3F"/>
    <w:rsid w:val="00D0695E"/>
    <w:rsid w:val="00D107C8"/>
    <w:rsid w:val="00D10C87"/>
    <w:rsid w:val="00D1110E"/>
    <w:rsid w:val="00D1416F"/>
    <w:rsid w:val="00D20720"/>
    <w:rsid w:val="00D21B59"/>
    <w:rsid w:val="00D2584A"/>
    <w:rsid w:val="00D31FD6"/>
    <w:rsid w:val="00D4596E"/>
    <w:rsid w:val="00D475D2"/>
    <w:rsid w:val="00D51278"/>
    <w:rsid w:val="00D51A31"/>
    <w:rsid w:val="00D525D9"/>
    <w:rsid w:val="00D52927"/>
    <w:rsid w:val="00D55823"/>
    <w:rsid w:val="00D5584A"/>
    <w:rsid w:val="00D603E3"/>
    <w:rsid w:val="00D62C95"/>
    <w:rsid w:val="00D6328C"/>
    <w:rsid w:val="00D64CCA"/>
    <w:rsid w:val="00D64D13"/>
    <w:rsid w:val="00D66A12"/>
    <w:rsid w:val="00D7419D"/>
    <w:rsid w:val="00D7489E"/>
    <w:rsid w:val="00D75086"/>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D0656"/>
    <w:rsid w:val="00DD1284"/>
    <w:rsid w:val="00DD6296"/>
    <w:rsid w:val="00DD6482"/>
    <w:rsid w:val="00DD7EBC"/>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6BD"/>
    <w:rsid w:val="00E279C6"/>
    <w:rsid w:val="00E33DE8"/>
    <w:rsid w:val="00E3487A"/>
    <w:rsid w:val="00E37D4D"/>
    <w:rsid w:val="00E40184"/>
    <w:rsid w:val="00E41B86"/>
    <w:rsid w:val="00E4374D"/>
    <w:rsid w:val="00E526E0"/>
    <w:rsid w:val="00E5302C"/>
    <w:rsid w:val="00E53D3B"/>
    <w:rsid w:val="00E56B1C"/>
    <w:rsid w:val="00E6204E"/>
    <w:rsid w:val="00E65692"/>
    <w:rsid w:val="00E65937"/>
    <w:rsid w:val="00E67B28"/>
    <w:rsid w:val="00E67F53"/>
    <w:rsid w:val="00E71504"/>
    <w:rsid w:val="00E75074"/>
    <w:rsid w:val="00E82968"/>
    <w:rsid w:val="00E84984"/>
    <w:rsid w:val="00E84F42"/>
    <w:rsid w:val="00E85848"/>
    <w:rsid w:val="00E85F83"/>
    <w:rsid w:val="00E87C20"/>
    <w:rsid w:val="00E965F6"/>
    <w:rsid w:val="00EA0DBD"/>
    <w:rsid w:val="00EA0FCB"/>
    <w:rsid w:val="00EA2A34"/>
    <w:rsid w:val="00EA3A4B"/>
    <w:rsid w:val="00EB0DBD"/>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348A"/>
    <w:rsid w:val="00EE58A3"/>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48D4"/>
    <w:rsid w:val="00FC4DDA"/>
    <w:rsid w:val="00FD3567"/>
    <w:rsid w:val="00FD6B57"/>
    <w:rsid w:val="00FD6CCB"/>
    <w:rsid w:val="00FD75D7"/>
    <w:rsid w:val="00FE3EE6"/>
    <w:rsid w:val="00FF0218"/>
    <w:rsid w:val="00FF19CF"/>
    <w:rsid w:val="00FF2015"/>
    <w:rsid w:val="00FF583E"/>
    <w:rsid w:val="01E329D6"/>
    <w:rsid w:val="02F14DC9"/>
    <w:rsid w:val="03FE4E01"/>
    <w:rsid w:val="0610643D"/>
    <w:rsid w:val="0ABE46E6"/>
    <w:rsid w:val="0C5B03C3"/>
    <w:rsid w:val="0F5D683F"/>
    <w:rsid w:val="0FB05D62"/>
    <w:rsid w:val="14CA2B76"/>
    <w:rsid w:val="14E46D4A"/>
    <w:rsid w:val="15363789"/>
    <w:rsid w:val="16EE1746"/>
    <w:rsid w:val="1C5E4196"/>
    <w:rsid w:val="1EAA1814"/>
    <w:rsid w:val="1FC46989"/>
    <w:rsid w:val="20E44A3D"/>
    <w:rsid w:val="20EA1A3A"/>
    <w:rsid w:val="21135FE9"/>
    <w:rsid w:val="227F7785"/>
    <w:rsid w:val="23A15356"/>
    <w:rsid w:val="23A979DB"/>
    <w:rsid w:val="24D54A37"/>
    <w:rsid w:val="252E7AB0"/>
    <w:rsid w:val="258A131D"/>
    <w:rsid w:val="25C63A99"/>
    <w:rsid w:val="25E44444"/>
    <w:rsid w:val="27661B1F"/>
    <w:rsid w:val="284523C1"/>
    <w:rsid w:val="28CF2682"/>
    <w:rsid w:val="28EE2B54"/>
    <w:rsid w:val="29CD75BF"/>
    <w:rsid w:val="2AD26CCF"/>
    <w:rsid w:val="2B77480B"/>
    <w:rsid w:val="2EA508E8"/>
    <w:rsid w:val="2FEA2938"/>
    <w:rsid w:val="31D313B5"/>
    <w:rsid w:val="32972F21"/>
    <w:rsid w:val="335F7DCE"/>
    <w:rsid w:val="33937932"/>
    <w:rsid w:val="34757BA6"/>
    <w:rsid w:val="35423545"/>
    <w:rsid w:val="388B3362"/>
    <w:rsid w:val="38F459A1"/>
    <w:rsid w:val="3A2B21E3"/>
    <w:rsid w:val="3B010812"/>
    <w:rsid w:val="3C736828"/>
    <w:rsid w:val="3F285184"/>
    <w:rsid w:val="3F9031B5"/>
    <w:rsid w:val="417A2C98"/>
    <w:rsid w:val="41E739FA"/>
    <w:rsid w:val="42D54CFC"/>
    <w:rsid w:val="43812897"/>
    <w:rsid w:val="47032199"/>
    <w:rsid w:val="47A77597"/>
    <w:rsid w:val="47B814BA"/>
    <w:rsid w:val="4CE76C4F"/>
    <w:rsid w:val="4F094845"/>
    <w:rsid w:val="515B15BC"/>
    <w:rsid w:val="524227DF"/>
    <w:rsid w:val="529A2404"/>
    <w:rsid w:val="52A76D62"/>
    <w:rsid w:val="52B246D2"/>
    <w:rsid w:val="52C455EB"/>
    <w:rsid w:val="559C3E9D"/>
    <w:rsid w:val="562D0D67"/>
    <w:rsid w:val="56774616"/>
    <w:rsid w:val="57A4099E"/>
    <w:rsid w:val="5923301E"/>
    <w:rsid w:val="59D70FAF"/>
    <w:rsid w:val="5C9647E7"/>
    <w:rsid w:val="5D8C08B0"/>
    <w:rsid w:val="5FCE3E1D"/>
    <w:rsid w:val="61BB5E15"/>
    <w:rsid w:val="64046B45"/>
    <w:rsid w:val="649F56A7"/>
    <w:rsid w:val="665E5BA5"/>
    <w:rsid w:val="669E0512"/>
    <w:rsid w:val="67C56F7C"/>
    <w:rsid w:val="683625A6"/>
    <w:rsid w:val="6B360D66"/>
    <w:rsid w:val="6CE82B24"/>
    <w:rsid w:val="6E2D111D"/>
    <w:rsid w:val="6F1F2A52"/>
    <w:rsid w:val="6F570B21"/>
    <w:rsid w:val="6FFD0FAD"/>
    <w:rsid w:val="76F97D89"/>
    <w:rsid w:val="78A112C8"/>
    <w:rsid w:val="799C7491"/>
    <w:rsid w:val="7B8032EB"/>
    <w:rsid w:val="7E010B59"/>
    <w:rsid w:val="7EDC3E7A"/>
    <w:rsid w:val="7F336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w:basedOn w:val="1"/>
    <w:link w:val="18"/>
    <w:qFormat/>
    <w:uiPriority w:val="0"/>
    <w:pPr>
      <w:spacing w:after="120"/>
    </w:pPr>
    <w:rPr>
      <w:kern w:val="0"/>
      <w:sz w:val="20"/>
    </w:rPr>
  </w:style>
  <w:style w:type="paragraph" w:styleId="6">
    <w:name w:val="Body Text Indent"/>
    <w:basedOn w:val="1"/>
    <w:qFormat/>
    <w:uiPriority w:val="0"/>
    <w:pPr>
      <w:spacing w:line="0" w:lineRule="atLeast"/>
      <w:ind w:firstLine="527" w:firstLineChars="200"/>
    </w:pPr>
    <w:rPr>
      <w:rFonts w:ascii="仿宋_GB2312" w:eastAsia="仿宋_GB2312"/>
      <w:sz w:val="28"/>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page number"/>
    <w:basedOn w:val="12"/>
    <w:qFormat/>
    <w:uiPriority w:val="0"/>
  </w:style>
  <w:style w:type="character" w:customStyle="1" w:styleId="14">
    <w:name w:val="标题 1 Char"/>
    <w:link w:val="4"/>
    <w:qFormat/>
    <w:uiPriority w:val="9"/>
    <w:rPr>
      <w:rFonts w:ascii="宋体" w:hAnsi="宋体" w:cs="宋体"/>
      <w:b/>
      <w:bCs/>
      <w:kern w:val="36"/>
      <w:sz w:val="48"/>
      <w:szCs w:val="48"/>
    </w:rPr>
  </w:style>
  <w:style w:type="paragraph" w:customStyle="1" w:styleId="15">
    <w:name w:val="Char Char Char Char Char Char1 Char"/>
    <w:basedOn w:val="1"/>
    <w:qFormat/>
    <w:uiPriority w:val="0"/>
    <w:pPr>
      <w:widowControl/>
      <w:spacing w:after="160" w:line="240" w:lineRule="exact"/>
      <w:jc w:val="left"/>
    </w:pPr>
  </w:style>
  <w:style w:type="paragraph" w:customStyle="1" w:styleId="16">
    <w:name w:val="样式 标题 1 + 四号 段前: 0 磅 段后: 0 磅 行距: 1.5 倍行距"/>
    <w:basedOn w:val="1"/>
    <w:next w:val="1"/>
    <w:qFormat/>
    <w:uiPriority w:val="0"/>
    <w:pPr>
      <w:spacing w:line="360" w:lineRule="auto"/>
      <w:ind w:firstLine="588" w:firstLineChars="196"/>
      <w:jc w:val="center"/>
    </w:pPr>
    <w:rPr>
      <w:rFonts w:hAnsi="黑体"/>
      <w:szCs w:val="30"/>
    </w:rPr>
  </w:style>
  <w:style w:type="character" w:customStyle="1" w:styleId="17">
    <w:name w:val="正文文本 Char"/>
    <w:link w:val="5"/>
    <w:qFormat/>
    <w:uiPriority w:val="0"/>
    <w:rPr>
      <w:szCs w:val="24"/>
    </w:rPr>
  </w:style>
  <w:style w:type="character" w:customStyle="1" w:styleId="18">
    <w:name w:val="正文文本 Char1"/>
    <w:basedOn w:val="12"/>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8"/>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5</Pages>
  <Words>381</Words>
  <Characters>2172</Characters>
  <Lines>18</Lines>
  <Paragraphs>5</Paragraphs>
  <TotalTime>4</TotalTime>
  <ScaleCrop>false</ScaleCrop>
  <LinksUpToDate>false</LinksUpToDate>
  <CharactersWithSpaces>2548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2020-03-09T07:30:00Z</cp:lastPrinted>
  <dcterms:modified xsi:type="dcterms:W3CDTF">2020-07-29T02:06:39Z</dcterms:modified>
  <dc:title>审批意见：</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