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医保中心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退休补缴年限补退补收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工作流程</w:t>
      </w:r>
    </w:p>
    <w:bookmarkEnd w:id="0"/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理条件：1、参加城镇职工基本医疗保险的退休人员，涉及其基本医疗保险参保缴费年限（男满30年、女满25年）变更的，根据组织、人社部门出具的工龄或工作年限变更审批资料，重新计算其基本医疗保险缴费年限。2、对已一次性补缴满最低缴费年限的人员，根据新计算的缴费年限，重新计算补缴年限，并按照办理在职转退休手续时的补缴基数和补缴费率，重新计算一次性补缴金额后进行退还或补缴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所需材料：1、填写《城镇职工医疗保险缴费年限变更申请表》；2、持居民身份证和社会保障卡，到属地医疗保险经办机构申请办理。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三、以上材料齐全即时办理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880"/>
        <w:jc w:val="center"/>
        <w:rPr>
          <w:rFonts w:hint="default" w:ascii="Times New Roman" w:hAnsi="Times New Roman" w:eastAsia="方正仿宋_GBK" w:cs="Times New Roman"/>
          <w:b/>
          <w:bCs/>
          <w:sz w:val="44"/>
          <w:szCs w:val="44"/>
          <w:lang w:eastAsia="zh-CN"/>
        </w:rPr>
      </w:pPr>
      <w:r>
        <w:rPr>
          <w:rFonts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500380</wp:posOffset>
                </wp:positionV>
                <wp:extent cx="3796030" cy="5321300"/>
                <wp:effectExtent l="4445" t="5080" r="9525" b="7620"/>
                <wp:wrapNone/>
                <wp:docPr id="2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6145" cy="5321000"/>
                          <a:chOff x="1960" y="-72"/>
                          <a:chExt cx="4960" cy="8360"/>
                        </a:xfrm>
                      </wpg:grpSpPr>
                      <wps:wsp>
                        <wps:cNvPr id="1" name="矩形 3"/>
                        <wps:cNvSpPr/>
                        <wps:spPr>
                          <a:xfrm>
                            <a:off x="1960" y="-72"/>
                            <a:ext cx="4960" cy="2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default"/>
                                  <w:sz w:val="21"/>
                                  <w:szCs w:val="21"/>
                                  <w:lang w:eastAsia="zh-CN"/>
                                </w:rPr>
                                <w:t>1、参加城镇职工基本医疗保险的退休人员，涉及其基本医疗保险参保缴费年限（男满30年、女满25年）变更的，根据组织、人社部门出具的工龄或工作年限变更审批资料，重新计算其基本医疗保险缴费年限。2、对已一次性补缴满最低缴费年限的人员，根据新计算的缴费年限，重新计算补缴年限，并按照办理在职转退休手续时的补缴基数和补缴费率，重新计算一次性补缴金额后进行退还或补缴。</w:t>
                              </w:r>
                            </w:p>
                            <w:p>
                              <w:pPr>
                                <w:rPr>
                                  <w:rFonts w:ascii="仿宋_GB2312" w:hAnsi="宋体" w:eastAsia="仿宋_GB2312" w:cs="宋体"/>
                                  <w:kern w:val="0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80" w:lineRule="exact"/>
                                <w:rPr>
                                  <w:rFonts w:ascii="仿宋_GB2312" w:hAnsi="仿宋" w:eastAsia="仿宋_GB2312"/>
                                  <w:b/>
                                  <w:spacing w:val="-10"/>
                                  <w:sz w:val="24"/>
                                </w:rPr>
                              </w:pP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4"/>
                        <wps:cNvSpPr/>
                        <wps:spPr>
                          <a:xfrm>
                            <a:off x="2300" y="2860"/>
                            <a:ext cx="436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/>
                                  <w:sz w:val="21"/>
                                  <w:szCs w:val="21"/>
                                  <w:lang w:eastAsia="zh-CN"/>
                                </w:rPr>
                                <w:t>《城镇职工医疗保险缴费年限变更申请表》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自选图形 6"/>
                        <wps:cNvSpPr/>
                        <wps:spPr>
                          <a:xfrm>
                            <a:off x="2640" y="3940"/>
                            <a:ext cx="3780" cy="224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资料齐全（每月1日至2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0</w:t>
                              </w:r>
                              <w:r>
                                <w:rPr>
                                  <w:rFonts w:hint="eastAsia"/>
                                </w:rPr>
                                <w:t>日）即时办理。</w:t>
                              </w:r>
                            </w:p>
                            <w:p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自选图形 7"/>
                        <wps:cNvCnPr/>
                        <wps:spPr>
                          <a:xfrm flipH="1">
                            <a:off x="4501" y="2176"/>
                            <a:ext cx="2" cy="68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自选图形 8"/>
                        <wps:cNvCnPr/>
                        <wps:spPr>
                          <a:xfrm>
                            <a:off x="4500" y="3540"/>
                            <a:ext cx="1" cy="4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矩形 14"/>
                        <wps:cNvSpPr/>
                        <wps:spPr>
                          <a:xfrm>
                            <a:off x="3281" y="6475"/>
                            <a:ext cx="2480" cy="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退收的提供退费银行账号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补收的在下月下达征缴计划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16"/>
                        <wps:cNvSpPr/>
                        <wps:spPr>
                          <a:xfrm>
                            <a:off x="2828" y="7895"/>
                            <a:ext cx="3454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办理完成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自选图形 22"/>
                        <wps:cNvCnPr/>
                        <wps:spPr>
                          <a:xfrm>
                            <a:off x="4500" y="6180"/>
                            <a:ext cx="1" cy="2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自选图形 25"/>
                        <wps:cNvCnPr/>
                        <wps:spPr>
                          <a:xfrm>
                            <a:off x="4530" y="7343"/>
                            <a:ext cx="1" cy="6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93.1pt;margin-top:39.4pt;height:419pt;width:298.9pt;z-index:251749376;mso-width-relative:page;mso-height-relative:page;" coordorigin="1960,-72" coordsize="4960,8360" o:gfxdata="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">
                <o:lock v:ext="edit" aspectratio="f"/>
                <v:rect id="矩形 3" o:spid="_x0000_s1026" o:spt="1" style="position:absolute;left:1960;top:-72;height:2225;width:496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default"/>
                            <w:sz w:val="21"/>
                            <w:szCs w:val="21"/>
                            <w:lang w:eastAsia="zh-CN"/>
                          </w:rPr>
                          <w:t>1、参加城镇职工基本医疗保险的退休人员，涉及其基本医疗保险参保缴费年限（男满30年、女满25年）变更的，根据组织、人社部门出具的工龄或工作年限变更审批资料，重新计算其基本医疗保险缴费年限。2、对已一次性补缴满最低缴费年限的人员，根据新计算的缴费年限，重新计算补缴年限，并按照办理在职转退休手续时的补缴基数和补缴费率，重新计算一次性补缴金额后进行退还或补缴。</w:t>
                        </w:r>
                      </w:p>
                      <w:p>
                        <w:pPr>
                          <w:rPr>
                            <w:rFonts w:ascii="仿宋_GB2312" w:hAnsi="宋体" w:eastAsia="仿宋_GB2312" w:cs="宋体"/>
                            <w:kern w:val="0"/>
                            <w:sz w:val="24"/>
                          </w:rPr>
                        </w:pPr>
                      </w:p>
                      <w:p>
                        <w:pPr>
                          <w:spacing w:line="280" w:lineRule="exact"/>
                          <w:rPr>
                            <w:rFonts w:ascii="仿宋_GB2312" w:hAnsi="仿宋" w:eastAsia="仿宋_GB2312"/>
                            <w:b/>
                            <w:spacing w:val="-10"/>
                            <w:sz w:val="24"/>
                          </w:rPr>
                        </w:pPr>
                      </w:p>
                      <w:p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rect>
                <v:rect id="矩形 4" o:spid="_x0000_s1026" o:spt="1" style="position:absolute;left:2300;top:2860;height:680;width:436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/>
                            <w:sz w:val="21"/>
                            <w:szCs w:val="21"/>
                            <w:lang w:eastAsia="zh-CN"/>
                          </w:rPr>
                          <w:t>《城镇职工医疗保险缴费年限变更申请表》</w:t>
                        </w:r>
                      </w:p>
                    </w:txbxContent>
                  </v:textbox>
                </v:rect>
                <v:shape id="自选图形 6" o:spid="_x0000_s1026" o:spt="110" type="#_x0000_t110" style="position:absolute;left:2640;top:3940;height:2240;width:3780;" fillcolor="#FFFFFF" filled="t" stroked="t" coordsize="21600,21600" o:gfxdata="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Evuv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资料齐全（每月1日至2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/>
                          </w:rPr>
                          <w:t>日）即时办理。</w:t>
                        </w:r>
                      </w:p>
                      <w:p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自选图形 7" o:spid="_x0000_s1026" o:spt="32" type="#_x0000_t32" style="position:absolute;left:4501;top:2176;flip:x;height:684;width:2;" filled="f" stroked="t" coordsize="21600,21600" o:gfxdata="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68BS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" o:spid="_x0000_s1026" o:spt="32" type="#_x0000_t32" style="position:absolute;left:4500;top:3540;height:400;width:1;" filled="f" stroked="t" coordsize="21600,21600" o:gfxdata="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nRaG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14" o:spid="_x0000_s1026" o:spt="1" style="position:absolute;left:3281;top:6475;height:880;width:248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退收的提供退费银行账号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补收的在下月下达征缴计划</w:t>
                        </w:r>
                      </w:p>
                    </w:txbxContent>
                  </v:textbox>
                </v:rect>
                <v:rect id="矩形 16" o:spid="_x0000_s1026" o:spt="1" style="position:absolute;left:2828;top:7895;height:393;width:3454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办理完成</w:t>
                        </w:r>
                      </w:p>
                    </w:txbxContent>
                  </v:textbox>
                </v:rect>
                <v:shape id="自选图形 22" o:spid="_x0000_s1026" o:spt="32" type="#_x0000_t32" style="position:absolute;left:4500;top:6180;height:280;width:1;" filled="f" stroked="t" coordsize="21600,21600" o:gfxdata="UEsDBAoAAAAAAIdO4kAAAAAAAAAAAAAAAAAEAAAAZHJzL1BLAwQUAAAACACHTuJA0eAjR7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Wp+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Aj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5" o:spid="_x0000_s1026" o:spt="32" type="#_x0000_t32" style="position:absolute;left:4530;top:7343;height:600;width:1;" filled="f" stroked="t" coordsize="21600,21600" o:gfxdata="UEsDBAoAAAAAAIdO4kAAAAAAAAAAAAAAAAAEAAAAZHJzL1BLAwQUAAAACACHTuJAITK9ML4AAADb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K9M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Times New Roman" w:hAnsi="Times New Roman" w:eastAsia="方正仿宋_GBK" w:cs="Times New Roman"/>
          <w:b/>
          <w:bCs/>
          <w:sz w:val="44"/>
          <w:szCs w:val="44"/>
          <w:lang w:val="en-US" w:eastAsia="zh-CN"/>
        </w:rPr>
        <w:t>退休补缴年限补退补收</w:t>
      </w:r>
      <w:r>
        <w:rPr>
          <w:rFonts w:hint="default" w:ascii="Times New Roman" w:hAnsi="Times New Roman" w:eastAsia="方正仿宋_GBK" w:cs="Times New Roman"/>
          <w:b/>
          <w:bCs/>
          <w:sz w:val="44"/>
          <w:szCs w:val="44"/>
          <w:lang w:eastAsia="zh-CN"/>
        </w:rPr>
        <w:t>工作流程</w:t>
      </w:r>
    </w:p>
    <w:p>
      <w:pPr>
        <w:ind w:firstLine="880"/>
        <w:jc w:val="center"/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</w:p>
    <w:p>
      <w:pPr>
        <w:jc w:val="center"/>
        <w:rPr>
          <w:sz w:val="32"/>
          <w:szCs w:val="32"/>
        </w:rPr>
      </w:pPr>
    </w:p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A17D0"/>
    <w:rsid w:val="1C3D6ADD"/>
    <w:rsid w:val="27D55DE3"/>
    <w:rsid w:val="3E32078F"/>
    <w:rsid w:val="623A1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2019-08-16T03:30:00Z</dcterms:created>
  <dc:creator>dell</dc:creator>
  <cp:lastModifiedBy>杨晓</cp:lastModifiedBy>
  <dcterms:modified xsi:type="dcterms:W3CDTF">2020-10-16T02:41:00Z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