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857" w:rsidRPr="00EE2857" w:rsidRDefault="00BE099B" w:rsidP="00EE2857">
      <w:pPr>
        <w:spacing w:line="600" w:lineRule="exact"/>
        <w:jc w:val="right"/>
        <w:rPr>
          <w:rFonts w:ascii="黑体" w:eastAsia="黑体"/>
          <w:w w:val="110"/>
          <w:sz w:val="32"/>
          <w:szCs w:val="32"/>
        </w:rPr>
      </w:pPr>
      <w:r w:rsidRPr="00EE2857">
        <w:rPr>
          <w:rFonts w:ascii="黑体" w:eastAsia="黑体" w:hint="eastAsia"/>
          <w:w w:val="110"/>
          <w:sz w:val="32"/>
          <w:szCs w:val="32"/>
        </w:rPr>
        <w:t>（</w:t>
      </w:r>
      <w:r w:rsidRPr="00EE2857">
        <w:rPr>
          <w:rFonts w:ascii="黑体" w:eastAsia="黑体" w:hint="eastAsia"/>
          <w:w w:val="110"/>
          <w:sz w:val="32"/>
          <w:szCs w:val="32"/>
        </w:rPr>
        <w:t>A</w:t>
      </w:r>
      <w:r w:rsidRPr="00EE2857">
        <w:rPr>
          <w:rFonts w:ascii="黑体" w:eastAsia="黑体" w:hint="eastAsia"/>
          <w:w w:val="110"/>
          <w:sz w:val="32"/>
          <w:szCs w:val="32"/>
        </w:rPr>
        <w:t>类）</w:t>
      </w:r>
    </w:p>
    <w:p w:rsidR="00E0446C" w:rsidRDefault="006C2EC1" w:rsidP="00E0446C">
      <w:pPr>
        <w:spacing w:line="2580" w:lineRule="exact"/>
        <w:jc w:val="center"/>
        <w:rPr>
          <w:rFonts w:ascii="方正小标宋简体" w:eastAsia="方正小标宋简体"/>
          <w:b/>
          <w:color w:val="FF0000"/>
          <w:w w:val="110"/>
          <w:sz w:val="72"/>
          <w:szCs w:val="72"/>
        </w:rPr>
      </w:pPr>
      <w:r w:rsidRPr="006C2EC1">
        <w:rPr>
          <w:rFonts w:ascii="方正小标宋简体" w:eastAsia="方正小标宋简体"/>
          <w:b/>
          <w:color w:val="FF0000"/>
          <w:w w:val="110"/>
          <w:sz w:val="72"/>
          <w:szCs w:val="72"/>
        </w:rPr>
        <w:pict>
          <v:shapetype id="_x0000_t202" coordsize="21600,21600" o:spt="202" path="m,l,21600r21600,l21600,xe">
            <v:stroke joinstyle="miter"/>
            <v:path gradientshapeok="t" o:connecttype="rect"/>
          </v:shapetype>
          <v:shape id="文本框 1" o:spid="_x0000_s1026" type="#_x0000_t202" style="position:absolute;left:0;text-align:left;margin-left:112.45pt;margin-top:66.85pt;width:54pt;height:47.75pt;z-index:251658240" stroked="f">
            <v:textbox>
              <w:txbxContent>
                <w:p w:rsidR="00E0446C" w:rsidRDefault="00BE099B" w:rsidP="00E0446C">
                  <w:pPr>
                    <w:spacing w:line="360" w:lineRule="exact"/>
                    <w:rPr>
                      <w:rFonts w:ascii="方正大标宋简体" w:eastAsia="方正大标宋简体"/>
                      <w:b/>
                      <w:color w:val="FF0000"/>
                      <w:sz w:val="36"/>
                      <w:szCs w:val="36"/>
                    </w:rPr>
                  </w:pPr>
                  <w:r>
                    <w:rPr>
                      <w:rFonts w:ascii="方正大标宋简体" w:eastAsia="方正大标宋简体" w:hint="eastAsia"/>
                      <w:b/>
                      <w:color w:val="FF0000"/>
                      <w:sz w:val="36"/>
                      <w:szCs w:val="36"/>
                    </w:rPr>
                    <w:t>彝族</w:t>
                  </w:r>
                </w:p>
                <w:p w:rsidR="00E0446C" w:rsidRDefault="00BE099B" w:rsidP="00E0446C">
                  <w:pPr>
                    <w:spacing w:line="360" w:lineRule="exact"/>
                    <w:rPr>
                      <w:rFonts w:ascii="方正大标宋简体" w:eastAsia="方正大标宋简体"/>
                      <w:b/>
                      <w:color w:val="FF0000"/>
                      <w:sz w:val="36"/>
                      <w:szCs w:val="36"/>
                    </w:rPr>
                  </w:pPr>
                  <w:r>
                    <w:rPr>
                      <w:rFonts w:ascii="方正大标宋简体" w:eastAsia="方正大标宋简体" w:hint="eastAsia"/>
                      <w:b/>
                      <w:color w:val="FF0000"/>
                      <w:sz w:val="36"/>
                      <w:szCs w:val="36"/>
                    </w:rPr>
                    <w:t>傣族</w:t>
                  </w:r>
                </w:p>
              </w:txbxContent>
            </v:textbox>
          </v:shape>
        </w:pict>
      </w:r>
      <w:r w:rsidR="00BE099B">
        <w:rPr>
          <w:rFonts w:ascii="方正小标宋简体" w:eastAsia="方正小标宋简体" w:hint="eastAsia"/>
          <w:b/>
          <w:color w:val="FF0000"/>
          <w:w w:val="110"/>
          <w:sz w:val="72"/>
          <w:szCs w:val="72"/>
        </w:rPr>
        <w:t>新平</w:t>
      </w:r>
      <w:r w:rsidR="00BE099B">
        <w:rPr>
          <w:rFonts w:ascii="方正小标宋简体" w:eastAsia="方正小标宋简体" w:hint="eastAsia"/>
          <w:b/>
          <w:color w:val="FF0000"/>
          <w:w w:val="110"/>
          <w:sz w:val="72"/>
          <w:szCs w:val="72"/>
        </w:rPr>
        <w:t xml:space="preserve">   </w:t>
      </w:r>
      <w:r w:rsidR="00BE099B">
        <w:rPr>
          <w:rFonts w:ascii="方正小标宋简体" w:eastAsia="方正小标宋简体" w:hint="eastAsia"/>
          <w:b/>
          <w:color w:val="FF0000"/>
          <w:w w:val="110"/>
          <w:sz w:val="72"/>
          <w:szCs w:val="72"/>
        </w:rPr>
        <w:t>自治县公安局</w:t>
      </w:r>
    </w:p>
    <w:p w:rsidR="00E0446C" w:rsidRDefault="00BE099B" w:rsidP="00E0446C">
      <w:pPr>
        <w:pStyle w:val="aa"/>
        <w:spacing w:line="220" w:lineRule="exact"/>
        <w:rPr>
          <w:color w:val="FF0000"/>
          <w:sz w:val="84"/>
          <w:szCs w:val="84"/>
          <w:u w:val="single"/>
        </w:rPr>
      </w:pPr>
      <w:r>
        <w:rPr>
          <w:rFonts w:hint="eastAsia"/>
          <w:color w:val="FF0000"/>
          <w:sz w:val="84"/>
          <w:szCs w:val="84"/>
          <w:u w:val="single"/>
        </w:rPr>
        <w:t xml:space="preserve">                     </w:t>
      </w:r>
    </w:p>
    <w:p w:rsidR="00E0446C" w:rsidRPr="00E0446C" w:rsidRDefault="00BE099B" w:rsidP="00BE099B">
      <w:pPr>
        <w:spacing w:line="640" w:lineRule="exact"/>
        <w:ind w:firstLineChars="200" w:firstLine="640"/>
        <w:contextualSpacing/>
        <w:jc w:val="left"/>
        <w:rPr>
          <w:rFonts w:ascii="Times New Roman" w:eastAsia="仿宋_GB2312" w:hAnsi="Times New Roman" w:cs="Times New Roman"/>
          <w:color w:val="000000"/>
          <w:sz w:val="32"/>
          <w:szCs w:val="32"/>
        </w:rPr>
      </w:pPr>
      <w:r>
        <w:rPr>
          <w:rFonts w:ascii="仿宋_GB2312" w:eastAsia="仿宋_GB2312" w:hint="eastAsia"/>
          <w:color w:val="000000"/>
          <w:sz w:val="32"/>
          <w:szCs w:val="32"/>
        </w:rPr>
        <w:t xml:space="preserve">                         </w:t>
      </w:r>
      <w:r w:rsidRPr="004A6F3C">
        <w:rPr>
          <w:rFonts w:ascii="仿宋_GB2312" w:eastAsia="仿宋_GB2312" w:hint="eastAsia"/>
          <w:sz w:val="32"/>
          <w:szCs w:val="32"/>
        </w:rPr>
        <w:t xml:space="preserve"> </w:t>
      </w:r>
      <w:r w:rsidRPr="00E0446C">
        <w:rPr>
          <w:rFonts w:ascii="Times New Roman" w:eastAsia="仿宋_GB2312" w:hAnsi="Times New Roman" w:cs="Times New Roman"/>
          <w:sz w:val="32"/>
          <w:szCs w:val="32"/>
        </w:rPr>
        <w:t xml:space="preserve"> </w:t>
      </w:r>
      <w:r w:rsidRPr="00E0446C">
        <w:rPr>
          <w:rFonts w:ascii="Times New Roman" w:eastAsia="仿宋" w:hAnsi="Times New Roman" w:cs="Times New Roman"/>
          <w:sz w:val="32"/>
          <w:szCs w:val="32"/>
        </w:rPr>
        <w:t xml:space="preserve">  </w:t>
      </w:r>
      <w:r w:rsidRPr="00E0446C">
        <w:rPr>
          <w:rFonts w:ascii="Times New Roman" w:eastAsia="仿宋_GB2312" w:cs="Times New Roman"/>
          <w:color w:val="000000"/>
          <w:sz w:val="32"/>
          <w:szCs w:val="32"/>
        </w:rPr>
        <w:t>新公函〔</w:t>
      </w:r>
      <w:r w:rsidRPr="00E0446C">
        <w:rPr>
          <w:rFonts w:ascii="Times New Roman" w:eastAsia="仿宋_GB2312" w:hAnsi="Times New Roman" w:cs="Times New Roman"/>
          <w:color w:val="000000"/>
          <w:sz w:val="32"/>
          <w:szCs w:val="32"/>
        </w:rPr>
        <w:t>2020</w:t>
      </w:r>
      <w:r w:rsidRPr="00E0446C">
        <w:rPr>
          <w:rFonts w:ascii="Times New Roman" w:eastAsia="仿宋_GB2312" w:cs="Times New Roman"/>
          <w:color w:val="000000"/>
          <w:sz w:val="32"/>
          <w:szCs w:val="32"/>
        </w:rPr>
        <w:t>〕</w:t>
      </w:r>
      <w:r w:rsidRPr="00E0446C">
        <w:rPr>
          <w:rFonts w:ascii="Times New Roman" w:eastAsia="仿宋_GB2312" w:hAnsi="Times New Roman" w:cs="Times New Roman"/>
          <w:color w:val="000000"/>
          <w:sz w:val="32"/>
          <w:szCs w:val="32"/>
        </w:rPr>
        <w:t>32</w:t>
      </w:r>
      <w:r w:rsidRPr="00E0446C">
        <w:rPr>
          <w:rFonts w:ascii="Times New Roman" w:eastAsia="仿宋_GB2312" w:cs="Times New Roman"/>
          <w:color w:val="000000"/>
          <w:sz w:val="32"/>
          <w:szCs w:val="32"/>
        </w:rPr>
        <w:t>号</w:t>
      </w:r>
    </w:p>
    <w:p w:rsidR="00E0446C" w:rsidRDefault="00BE099B" w:rsidP="00E0446C">
      <w:pPr>
        <w:spacing w:line="600" w:lineRule="exact"/>
        <w:jc w:val="center"/>
        <w:rPr>
          <w:rFonts w:ascii="方正小标宋简体" w:eastAsia="方正小标宋简体"/>
          <w:sz w:val="44"/>
          <w:szCs w:val="44"/>
        </w:rPr>
      </w:pPr>
    </w:p>
    <w:p w:rsidR="00D0611E" w:rsidRPr="00E0446C" w:rsidRDefault="00BE099B" w:rsidP="00E0446C">
      <w:pPr>
        <w:spacing w:line="600" w:lineRule="exact"/>
        <w:jc w:val="center"/>
        <w:rPr>
          <w:rFonts w:ascii="Times New Roman" w:eastAsia="方正小标宋简体" w:hAnsi="Times New Roman" w:cs="Times New Roman"/>
          <w:color w:val="000000" w:themeColor="text1"/>
          <w:sz w:val="44"/>
          <w:szCs w:val="44"/>
        </w:rPr>
      </w:pPr>
      <w:r w:rsidRPr="00E0446C">
        <w:rPr>
          <w:rFonts w:ascii="Times New Roman" w:eastAsia="方正小标宋简体" w:hAnsi="Times New Roman" w:cs="Times New Roman"/>
          <w:color w:val="000000" w:themeColor="text1"/>
          <w:sz w:val="44"/>
          <w:szCs w:val="44"/>
        </w:rPr>
        <w:t>新平彝族傣族自治县公安局</w:t>
      </w:r>
    </w:p>
    <w:p w:rsidR="00B43728" w:rsidRPr="00E0446C" w:rsidRDefault="00BE099B" w:rsidP="00E0446C">
      <w:pPr>
        <w:spacing w:line="600" w:lineRule="exact"/>
        <w:jc w:val="center"/>
        <w:rPr>
          <w:rFonts w:ascii="Times New Roman" w:eastAsia="方正小标宋简体" w:hAnsi="Times New Roman" w:cs="Times New Roman"/>
          <w:sz w:val="44"/>
          <w:szCs w:val="44"/>
        </w:rPr>
      </w:pPr>
      <w:r w:rsidRPr="00E0446C">
        <w:rPr>
          <w:rFonts w:ascii="Times New Roman" w:eastAsia="方正小标宋简体" w:hAnsi="Times New Roman" w:cs="Times New Roman"/>
          <w:sz w:val="44"/>
          <w:szCs w:val="44"/>
        </w:rPr>
        <w:t>对新平彝族傣族自治县第十七届人民代表大会第五次会议代表建议（第</w:t>
      </w:r>
      <w:r w:rsidRPr="00E0446C">
        <w:rPr>
          <w:rFonts w:ascii="Times New Roman" w:eastAsia="方正小标宋简体" w:hAnsi="Times New Roman" w:cs="Times New Roman"/>
          <w:sz w:val="44"/>
          <w:szCs w:val="44"/>
        </w:rPr>
        <w:t>223</w:t>
      </w:r>
      <w:r w:rsidRPr="00E0446C">
        <w:rPr>
          <w:rFonts w:ascii="Times New Roman" w:eastAsia="方正小标宋简体" w:hAnsi="Times New Roman" w:cs="Times New Roman"/>
          <w:sz w:val="44"/>
          <w:szCs w:val="44"/>
        </w:rPr>
        <w:t>号）</w:t>
      </w:r>
    </w:p>
    <w:p w:rsidR="00342144" w:rsidRPr="00E0446C" w:rsidRDefault="00BE099B" w:rsidP="00E0446C">
      <w:pPr>
        <w:spacing w:line="600" w:lineRule="exact"/>
        <w:jc w:val="center"/>
        <w:rPr>
          <w:rFonts w:ascii="Times New Roman" w:eastAsia="方正小标宋简体" w:hAnsi="Times New Roman" w:cs="Times New Roman"/>
          <w:sz w:val="44"/>
          <w:szCs w:val="44"/>
        </w:rPr>
      </w:pPr>
      <w:r w:rsidRPr="00E0446C">
        <w:rPr>
          <w:rFonts w:ascii="Times New Roman" w:eastAsia="方正小标宋简体" w:hAnsi="Times New Roman" w:cs="Times New Roman"/>
          <w:sz w:val="44"/>
          <w:szCs w:val="44"/>
        </w:rPr>
        <w:t>提案答复的函</w:t>
      </w:r>
    </w:p>
    <w:p w:rsidR="00342144" w:rsidRPr="00E0446C" w:rsidRDefault="00BE099B" w:rsidP="00E0446C">
      <w:pPr>
        <w:spacing w:line="600" w:lineRule="exact"/>
        <w:rPr>
          <w:rFonts w:ascii="Times New Roman" w:eastAsia="仿宋_GB2312" w:hAnsi="Times New Roman" w:cs="Times New Roman"/>
          <w:sz w:val="32"/>
          <w:szCs w:val="32"/>
        </w:rPr>
      </w:pPr>
    </w:p>
    <w:p w:rsidR="00342144" w:rsidRPr="00E0446C" w:rsidRDefault="00BE099B" w:rsidP="00E0446C">
      <w:pPr>
        <w:spacing w:line="600" w:lineRule="exact"/>
        <w:jc w:val="left"/>
        <w:rPr>
          <w:rFonts w:ascii="Times New Roman" w:eastAsia="仿宋_GB2312" w:hAnsi="Times New Roman" w:cs="Times New Roman"/>
          <w:sz w:val="32"/>
          <w:szCs w:val="32"/>
        </w:rPr>
      </w:pPr>
      <w:r w:rsidRPr="00E0446C">
        <w:rPr>
          <w:rFonts w:ascii="Times New Roman" w:eastAsia="仿宋_GB2312" w:hAnsi="Times New Roman" w:cs="Times New Roman"/>
          <w:sz w:val="32"/>
          <w:szCs w:val="32"/>
          <w:u w:val="single"/>
        </w:rPr>
        <w:t>李忠慧</w:t>
      </w:r>
      <w:r w:rsidRPr="00E0446C">
        <w:rPr>
          <w:rFonts w:ascii="Times New Roman" w:eastAsia="仿宋_GB2312" w:hAnsi="Times New Roman" w:cs="Times New Roman"/>
          <w:sz w:val="32"/>
          <w:szCs w:val="32"/>
        </w:rPr>
        <w:t>代表：</w:t>
      </w:r>
    </w:p>
    <w:p w:rsidR="00342144" w:rsidRPr="00E0446C" w:rsidRDefault="00BE099B" w:rsidP="00BE099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您</w:t>
      </w:r>
      <w:r w:rsidRPr="00E0446C">
        <w:rPr>
          <w:rFonts w:ascii="Times New Roman" w:eastAsia="仿宋_GB2312" w:hAnsi="Times New Roman" w:cs="Times New Roman"/>
          <w:sz w:val="32"/>
          <w:szCs w:val="32"/>
        </w:rPr>
        <w:t>提出的《关于给予帮助解决戛洒镇米尺莫村交通安全劝导站建设的建议》的提案，已交我单位研究办理，现答复如下：</w:t>
      </w:r>
    </w:p>
    <w:p w:rsidR="00342144" w:rsidRPr="00E0446C" w:rsidRDefault="00BE099B" w:rsidP="00BE099B">
      <w:pPr>
        <w:spacing w:line="600" w:lineRule="exact"/>
        <w:ind w:firstLineChars="200" w:firstLine="640"/>
        <w:rPr>
          <w:rFonts w:ascii="Times New Roman" w:eastAsia="仿宋_GB2312" w:hAnsi="Times New Roman" w:cs="Times New Roman"/>
          <w:sz w:val="32"/>
          <w:szCs w:val="32"/>
        </w:rPr>
      </w:pPr>
      <w:r w:rsidRPr="00E0446C">
        <w:rPr>
          <w:rFonts w:ascii="Times New Roman" w:eastAsia="仿宋_GB2312" w:hAnsi="Times New Roman" w:cs="Times New Roman"/>
          <w:sz w:val="32"/>
          <w:szCs w:val="32"/>
        </w:rPr>
        <w:t>根据</w:t>
      </w:r>
      <w:r w:rsidRPr="00E0446C">
        <w:rPr>
          <w:rFonts w:ascii="Times New Roman" w:eastAsia="仿宋_GB2312" w:hAnsi="Times New Roman" w:cs="Times New Roman"/>
          <w:sz w:val="32"/>
          <w:szCs w:val="32"/>
        </w:rPr>
        <w:t>2019</w:t>
      </w:r>
      <w:r w:rsidRPr="00E0446C">
        <w:rPr>
          <w:rFonts w:ascii="Times New Roman" w:eastAsia="仿宋_GB2312" w:hAnsi="Times New Roman" w:cs="Times New Roman"/>
          <w:sz w:val="32"/>
          <w:szCs w:val="32"/>
        </w:rPr>
        <w:t>年</w:t>
      </w:r>
      <w:r w:rsidRPr="00E0446C">
        <w:rPr>
          <w:rFonts w:ascii="Times New Roman" w:eastAsia="仿宋_GB2312" w:hAnsi="Times New Roman" w:cs="Times New Roman"/>
          <w:sz w:val="32"/>
          <w:szCs w:val="32"/>
        </w:rPr>
        <w:t>12</w:t>
      </w:r>
      <w:r w:rsidRPr="00E0446C">
        <w:rPr>
          <w:rFonts w:ascii="Times New Roman" w:eastAsia="仿宋_GB2312" w:hAnsi="Times New Roman" w:cs="Times New Roman"/>
          <w:sz w:val="32"/>
          <w:szCs w:val="32"/>
        </w:rPr>
        <w:t>月</w:t>
      </w:r>
      <w:r w:rsidRPr="00E0446C">
        <w:rPr>
          <w:rFonts w:ascii="Times New Roman" w:eastAsia="仿宋_GB2312" w:hAnsi="Times New Roman" w:cs="Times New Roman"/>
          <w:sz w:val="32"/>
          <w:szCs w:val="32"/>
        </w:rPr>
        <w:t>16</w:t>
      </w:r>
      <w:r w:rsidRPr="00E0446C">
        <w:rPr>
          <w:rFonts w:ascii="Times New Roman" w:eastAsia="仿宋_GB2312" w:hAnsi="Times New Roman" w:cs="Times New Roman"/>
          <w:sz w:val="32"/>
          <w:szCs w:val="32"/>
        </w:rPr>
        <w:t>日下发的《新平县预防道路交通事故工作领导小组关于下发〈新平县</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两站两员</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劝导员管理考评办法〉的通知》内容如下：</w:t>
      </w:r>
    </w:p>
    <w:p w:rsidR="00342144" w:rsidRPr="00E0446C" w:rsidRDefault="00BE099B" w:rsidP="00BE099B">
      <w:pPr>
        <w:spacing w:line="600" w:lineRule="exact"/>
        <w:ind w:firstLineChars="200" w:firstLine="640"/>
        <w:outlineLvl w:val="0"/>
        <w:rPr>
          <w:rFonts w:ascii="Times New Roman" w:eastAsia="黑体" w:hAnsi="Times New Roman" w:cs="Times New Roman"/>
          <w:sz w:val="32"/>
          <w:szCs w:val="32"/>
        </w:rPr>
      </w:pPr>
      <w:r w:rsidRPr="00E0446C">
        <w:rPr>
          <w:rFonts w:ascii="Times New Roman" w:eastAsia="黑体" w:hAnsi="Times New Roman" w:cs="Times New Roman"/>
          <w:sz w:val="32"/>
          <w:szCs w:val="32"/>
        </w:rPr>
        <w:t>一、</w:t>
      </w:r>
      <w:proofErr w:type="gramStart"/>
      <w:r w:rsidRPr="00E0446C">
        <w:rPr>
          <w:rFonts w:ascii="Times New Roman" w:eastAsia="黑体" w:hAnsi="Times New Roman" w:cs="Times New Roman"/>
          <w:sz w:val="32"/>
          <w:szCs w:val="32"/>
        </w:rPr>
        <w:t>劝导员</w:t>
      </w:r>
      <w:proofErr w:type="gramEnd"/>
      <w:r w:rsidRPr="00E0446C">
        <w:rPr>
          <w:rFonts w:ascii="Times New Roman" w:eastAsia="黑体" w:hAnsi="Times New Roman" w:cs="Times New Roman"/>
          <w:sz w:val="32"/>
          <w:szCs w:val="32"/>
        </w:rPr>
        <w:t>聘用及考核机制</w:t>
      </w:r>
    </w:p>
    <w:p w:rsidR="00342144" w:rsidRPr="00E0446C" w:rsidRDefault="00BE099B" w:rsidP="00BE099B">
      <w:pPr>
        <w:spacing w:line="600" w:lineRule="exact"/>
        <w:ind w:firstLineChars="200" w:firstLine="640"/>
        <w:rPr>
          <w:rFonts w:ascii="Times New Roman" w:eastAsia="仿宋_GB2312" w:hAnsi="Times New Roman" w:cs="Times New Roman"/>
          <w:sz w:val="32"/>
          <w:szCs w:val="32"/>
        </w:rPr>
      </w:pPr>
      <w:r w:rsidRPr="00E0446C">
        <w:rPr>
          <w:rFonts w:ascii="Times New Roman" w:eastAsia="仿宋_GB2312" w:hAnsi="Times New Roman" w:cs="Times New Roman"/>
          <w:sz w:val="32"/>
          <w:szCs w:val="32"/>
        </w:rPr>
        <w:t>（一）本人手机安装使用农村交管信息系统、平安</w:t>
      </w:r>
      <w:proofErr w:type="gramStart"/>
      <w:r w:rsidRPr="00E0446C">
        <w:rPr>
          <w:rFonts w:ascii="Times New Roman" w:eastAsia="仿宋_GB2312" w:hAnsi="Times New Roman" w:cs="Times New Roman"/>
          <w:sz w:val="32"/>
          <w:szCs w:val="32"/>
        </w:rPr>
        <w:t>创保网</w:t>
      </w:r>
      <w:proofErr w:type="gramEnd"/>
      <w:r w:rsidRPr="00E0446C">
        <w:rPr>
          <w:rFonts w:ascii="Times New Roman" w:eastAsia="仿宋_GB2312" w:hAnsi="Times New Roman" w:cs="Times New Roman"/>
          <w:sz w:val="32"/>
          <w:szCs w:val="32"/>
        </w:rPr>
        <w:lastRenderedPageBreak/>
        <w:t>APP</w:t>
      </w:r>
      <w:r w:rsidRPr="00E0446C">
        <w:rPr>
          <w:rFonts w:ascii="Times New Roman" w:eastAsia="仿宋_GB2312" w:hAnsi="Times New Roman" w:cs="Times New Roman"/>
          <w:sz w:val="32"/>
          <w:szCs w:val="32"/>
        </w:rPr>
        <w:t>，</w:t>
      </w:r>
      <w:proofErr w:type="gramStart"/>
      <w:r w:rsidRPr="00E0446C">
        <w:rPr>
          <w:rFonts w:ascii="Times New Roman" w:eastAsia="仿宋_GB2312" w:hAnsi="Times New Roman" w:cs="Times New Roman"/>
          <w:sz w:val="32"/>
          <w:szCs w:val="32"/>
        </w:rPr>
        <w:t>平安好</w:t>
      </w:r>
      <w:proofErr w:type="gramEnd"/>
      <w:r w:rsidRPr="00E0446C">
        <w:rPr>
          <w:rFonts w:ascii="Times New Roman" w:eastAsia="仿宋_GB2312" w:hAnsi="Times New Roman" w:cs="Times New Roman"/>
          <w:sz w:val="32"/>
          <w:szCs w:val="32"/>
        </w:rPr>
        <w:t>车主</w:t>
      </w:r>
      <w:proofErr w:type="gramStart"/>
      <w:r w:rsidRPr="00E0446C">
        <w:rPr>
          <w:rFonts w:ascii="Times New Roman" w:eastAsia="仿宋_GB2312" w:hAnsi="Times New Roman" w:cs="Times New Roman"/>
          <w:sz w:val="32"/>
          <w:szCs w:val="32"/>
        </w:rPr>
        <w:t>”</w:t>
      </w:r>
      <w:proofErr w:type="gramEnd"/>
      <w:r w:rsidRPr="00E0446C">
        <w:rPr>
          <w:rFonts w:ascii="Times New Roman" w:eastAsia="仿宋_GB2312" w:hAnsi="Times New Roman" w:cs="Times New Roman"/>
          <w:sz w:val="32"/>
          <w:szCs w:val="32"/>
        </w:rPr>
        <w:t>APP</w:t>
      </w:r>
      <w:r w:rsidRPr="00E0446C">
        <w:rPr>
          <w:rFonts w:ascii="Times New Roman" w:eastAsia="仿宋_GB2312" w:hAnsi="Times New Roman" w:cs="Times New Roman"/>
          <w:sz w:val="32"/>
          <w:szCs w:val="32"/>
        </w:rPr>
        <w:t>；</w:t>
      </w:r>
    </w:p>
    <w:p w:rsidR="00342144" w:rsidRPr="00E0446C" w:rsidRDefault="00BE099B" w:rsidP="00BE099B">
      <w:pPr>
        <w:spacing w:line="600" w:lineRule="exact"/>
        <w:ind w:firstLineChars="200" w:firstLine="640"/>
        <w:rPr>
          <w:rFonts w:ascii="Times New Roman" w:eastAsia="仿宋_GB2312" w:hAnsi="Times New Roman" w:cs="Times New Roman"/>
          <w:sz w:val="32"/>
          <w:szCs w:val="32"/>
        </w:rPr>
      </w:pPr>
      <w:r w:rsidRPr="00E0446C">
        <w:rPr>
          <w:rFonts w:ascii="Times New Roman" w:eastAsia="仿宋_GB2312" w:hAnsi="Times New Roman" w:cs="Times New Roman"/>
          <w:sz w:val="32"/>
          <w:szCs w:val="32"/>
        </w:rPr>
        <w:t>（二）学历要求</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高中及以上学历；</w:t>
      </w:r>
    </w:p>
    <w:p w:rsidR="00342144" w:rsidRPr="00E0446C" w:rsidRDefault="00BE099B" w:rsidP="00BE099B">
      <w:pPr>
        <w:spacing w:line="600" w:lineRule="exact"/>
        <w:ind w:firstLineChars="200" w:firstLine="640"/>
        <w:rPr>
          <w:rFonts w:ascii="Times New Roman" w:eastAsia="仿宋_GB2312" w:hAnsi="Times New Roman" w:cs="Times New Roman"/>
          <w:sz w:val="32"/>
          <w:szCs w:val="32"/>
        </w:rPr>
      </w:pPr>
      <w:r w:rsidRPr="00E0446C">
        <w:rPr>
          <w:rFonts w:ascii="Times New Roman" w:eastAsia="仿宋_GB2312" w:hAnsi="Times New Roman" w:cs="Times New Roman"/>
          <w:sz w:val="32"/>
          <w:szCs w:val="32"/>
        </w:rPr>
        <w:t>（三）人员构成：一级站配置三人（一名公安交通管理警务辅助人员、一名治保主任担任的交通安全劝导员、一名保险公司保险专员）；三级站配置一人（治保主任担任的交通安全劝导员）。</w:t>
      </w:r>
    </w:p>
    <w:p w:rsidR="00342144" w:rsidRPr="00E0446C" w:rsidRDefault="00BE099B" w:rsidP="00BE099B">
      <w:pPr>
        <w:spacing w:line="600" w:lineRule="exact"/>
        <w:ind w:firstLineChars="200" w:firstLine="640"/>
        <w:rPr>
          <w:rFonts w:ascii="Times New Roman" w:eastAsia="仿宋_GB2312" w:hAnsi="Times New Roman" w:cs="Times New Roman"/>
          <w:sz w:val="32"/>
          <w:szCs w:val="32"/>
        </w:rPr>
      </w:pPr>
      <w:r w:rsidRPr="00E0446C">
        <w:rPr>
          <w:rFonts w:ascii="Times New Roman" w:eastAsia="仿宋_GB2312" w:hAnsi="Times New Roman" w:cs="Times New Roman"/>
          <w:sz w:val="32"/>
          <w:szCs w:val="32"/>
        </w:rPr>
        <w:t>（四）聘用机制</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新平县公安局交通警察大队及中国平安财产保险股份有限公司新平分公司针对安全管理员及</w:t>
      </w:r>
      <w:proofErr w:type="gramStart"/>
      <w:r w:rsidRPr="00E0446C">
        <w:rPr>
          <w:rFonts w:ascii="Times New Roman" w:eastAsia="仿宋_GB2312" w:hAnsi="Times New Roman" w:cs="Times New Roman"/>
          <w:sz w:val="32"/>
          <w:szCs w:val="32"/>
        </w:rPr>
        <w:t>劝导员</w:t>
      </w:r>
      <w:proofErr w:type="gramEnd"/>
      <w:r w:rsidRPr="00E0446C">
        <w:rPr>
          <w:rFonts w:ascii="Times New Roman" w:eastAsia="仿宋_GB2312" w:hAnsi="Times New Roman" w:cs="Times New Roman"/>
          <w:sz w:val="32"/>
          <w:szCs w:val="32"/>
        </w:rPr>
        <w:t>进行岗位技能培训，</w:t>
      </w:r>
      <w:proofErr w:type="gramStart"/>
      <w:r w:rsidRPr="00E0446C">
        <w:rPr>
          <w:rFonts w:ascii="Times New Roman" w:eastAsia="仿宋_GB2312" w:hAnsi="Times New Roman" w:cs="Times New Roman"/>
          <w:sz w:val="32"/>
          <w:szCs w:val="32"/>
        </w:rPr>
        <w:t>劝导员</w:t>
      </w:r>
      <w:proofErr w:type="gramEnd"/>
      <w:r w:rsidRPr="00E0446C">
        <w:rPr>
          <w:rFonts w:ascii="Times New Roman" w:eastAsia="仿宋_GB2312" w:hAnsi="Times New Roman" w:cs="Times New Roman"/>
          <w:sz w:val="32"/>
          <w:szCs w:val="32"/>
        </w:rPr>
        <w:t>需通过考评且取得保险代理执业证书后，给予颁发</w:t>
      </w:r>
      <w:proofErr w:type="gramStart"/>
      <w:r w:rsidRPr="00E0446C">
        <w:rPr>
          <w:rFonts w:ascii="Times New Roman" w:eastAsia="仿宋_GB2312" w:hAnsi="Times New Roman" w:cs="Times New Roman"/>
          <w:sz w:val="32"/>
          <w:szCs w:val="32"/>
        </w:rPr>
        <w:t>劝导员聘书</w:t>
      </w:r>
      <w:proofErr w:type="gramEnd"/>
      <w:r w:rsidRPr="00E0446C">
        <w:rPr>
          <w:rFonts w:ascii="Times New Roman" w:eastAsia="仿宋_GB2312" w:hAnsi="Times New Roman" w:cs="Times New Roman"/>
          <w:sz w:val="32"/>
          <w:szCs w:val="32"/>
        </w:rPr>
        <w:t>或工作证，并提交资料至保险公司申请出单工号；</w:t>
      </w:r>
      <w:r w:rsidRPr="00E0446C">
        <w:rPr>
          <w:rFonts w:ascii="Times New Roman" w:eastAsia="仿宋_GB2312" w:hAnsi="Times New Roman" w:cs="Times New Roman"/>
          <w:sz w:val="32"/>
          <w:szCs w:val="32"/>
        </w:rPr>
        <w:br/>
        <w:t xml:space="preserve">    </w:t>
      </w:r>
      <w:r w:rsidRPr="00E0446C">
        <w:rPr>
          <w:rFonts w:ascii="Times New Roman" w:eastAsia="仿宋_GB2312" w:hAnsi="Times New Roman" w:cs="Times New Roman"/>
          <w:sz w:val="32"/>
          <w:szCs w:val="32"/>
        </w:rPr>
        <w:t>（五）薪酬计发时间</w:t>
      </w:r>
      <w:r w:rsidRPr="00E0446C">
        <w:rPr>
          <w:rFonts w:ascii="Times New Roman" w:eastAsia="仿宋_GB2312" w:hAnsi="Times New Roman" w:cs="Times New Roman"/>
          <w:sz w:val="32"/>
          <w:szCs w:val="32"/>
        </w:rPr>
        <w:t>:</w:t>
      </w:r>
      <w:proofErr w:type="gramStart"/>
      <w:r w:rsidRPr="00E0446C">
        <w:rPr>
          <w:rFonts w:ascii="Times New Roman" w:eastAsia="仿宋_GB2312" w:hAnsi="Times New Roman" w:cs="Times New Roman"/>
          <w:sz w:val="32"/>
          <w:szCs w:val="32"/>
        </w:rPr>
        <w:t>劝导员</w:t>
      </w:r>
      <w:proofErr w:type="gramEnd"/>
      <w:r w:rsidRPr="00E0446C">
        <w:rPr>
          <w:rFonts w:ascii="Times New Roman" w:eastAsia="仿宋_GB2312" w:hAnsi="Times New Roman" w:cs="Times New Roman"/>
          <w:sz w:val="32"/>
          <w:szCs w:val="32"/>
        </w:rPr>
        <w:t>申请的保险出单工号系统审核生效，工号生效日期为薪酬考核起算日期；</w:t>
      </w:r>
      <w:r w:rsidRPr="00E0446C">
        <w:rPr>
          <w:rFonts w:ascii="Times New Roman" w:eastAsia="仿宋_GB2312" w:hAnsi="Times New Roman" w:cs="Times New Roman"/>
          <w:sz w:val="32"/>
          <w:szCs w:val="32"/>
        </w:rPr>
        <w:br/>
        <w:t xml:space="preserve">    </w:t>
      </w:r>
      <w:r w:rsidRPr="00E0446C">
        <w:rPr>
          <w:rFonts w:ascii="Times New Roman" w:eastAsia="仿宋_GB2312" w:hAnsi="Times New Roman" w:cs="Times New Roman"/>
          <w:sz w:val="32"/>
          <w:szCs w:val="32"/>
        </w:rPr>
        <w:t>（六）考核淘汰机制</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自保险出单工号生效之日起，</w:t>
      </w:r>
      <w:proofErr w:type="gramStart"/>
      <w:r w:rsidRPr="00E0446C">
        <w:rPr>
          <w:rFonts w:ascii="Times New Roman" w:eastAsia="仿宋_GB2312" w:hAnsi="Times New Roman" w:cs="Times New Roman"/>
          <w:sz w:val="32"/>
          <w:szCs w:val="32"/>
        </w:rPr>
        <w:t>劝导员</w:t>
      </w:r>
      <w:proofErr w:type="gramEnd"/>
      <w:r w:rsidRPr="00E0446C">
        <w:rPr>
          <w:rFonts w:ascii="Times New Roman" w:eastAsia="仿宋_GB2312" w:hAnsi="Times New Roman" w:cs="Times New Roman"/>
          <w:sz w:val="32"/>
          <w:szCs w:val="32"/>
        </w:rPr>
        <w:t>一个月无保费产出，被预警通报，</w:t>
      </w:r>
      <w:proofErr w:type="gramStart"/>
      <w:r w:rsidRPr="00E0446C">
        <w:rPr>
          <w:rFonts w:ascii="Times New Roman" w:eastAsia="仿宋_GB2312" w:hAnsi="Times New Roman" w:cs="Times New Roman"/>
          <w:sz w:val="32"/>
          <w:szCs w:val="32"/>
        </w:rPr>
        <w:t>劝导员连续</w:t>
      </w:r>
      <w:proofErr w:type="gramEnd"/>
      <w:r w:rsidRPr="00E0446C">
        <w:rPr>
          <w:rFonts w:ascii="Times New Roman" w:eastAsia="仿宋_GB2312" w:hAnsi="Times New Roman" w:cs="Times New Roman"/>
          <w:sz w:val="32"/>
          <w:szCs w:val="32"/>
        </w:rPr>
        <w:t>两个月无保费产出，将被自动淘汰。淘汰后，解除双方聘用关系，取消其保险代理资格及工号，停发薪酬。</w:t>
      </w:r>
    </w:p>
    <w:p w:rsidR="00342144" w:rsidRPr="00E0446C" w:rsidRDefault="00BE099B" w:rsidP="00BE099B">
      <w:pPr>
        <w:spacing w:line="600" w:lineRule="exact"/>
        <w:ind w:firstLineChars="200" w:firstLine="640"/>
        <w:outlineLvl w:val="0"/>
        <w:rPr>
          <w:rFonts w:ascii="Times New Roman" w:eastAsia="黑体" w:hAnsi="Times New Roman" w:cs="Times New Roman"/>
          <w:sz w:val="32"/>
          <w:szCs w:val="32"/>
        </w:rPr>
      </w:pPr>
      <w:r w:rsidRPr="00E0446C">
        <w:rPr>
          <w:rFonts w:ascii="Times New Roman" w:eastAsia="黑体" w:hAnsi="Times New Roman" w:cs="Times New Roman"/>
          <w:sz w:val="32"/>
          <w:szCs w:val="32"/>
        </w:rPr>
        <w:t>二、薪</w:t>
      </w:r>
      <w:r w:rsidRPr="00E0446C">
        <w:rPr>
          <w:rFonts w:ascii="Times New Roman" w:eastAsia="黑体" w:hAnsi="Times New Roman" w:cs="Times New Roman"/>
          <w:sz w:val="32"/>
          <w:szCs w:val="32"/>
        </w:rPr>
        <w:t>酬构成</w:t>
      </w:r>
    </w:p>
    <w:p w:rsidR="00342144" w:rsidRPr="00E0446C" w:rsidRDefault="00BE099B" w:rsidP="00BE099B">
      <w:pPr>
        <w:spacing w:line="600" w:lineRule="exact"/>
        <w:ind w:firstLineChars="200" w:firstLine="640"/>
        <w:rPr>
          <w:rFonts w:ascii="Times New Roman" w:eastAsia="仿宋_GB2312" w:hAnsi="Times New Roman" w:cs="Times New Roman"/>
          <w:sz w:val="32"/>
          <w:szCs w:val="32"/>
        </w:rPr>
      </w:pPr>
      <w:r w:rsidRPr="00E0446C">
        <w:rPr>
          <w:rFonts w:ascii="Times New Roman" w:eastAsia="仿宋_GB2312" w:hAnsi="Times New Roman" w:cs="Times New Roman"/>
          <w:sz w:val="32"/>
          <w:szCs w:val="32"/>
        </w:rPr>
        <w:t>薪酬构成</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基本工资</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考评得分</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业务提奖</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绩效奖金</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保险保障</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计件提奖；</w:t>
      </w:r>
    </w:p>
    <w:p w:rsidR="00342144" w:rsidRPr="00E0446C" w:rsidRDefault="00BE099B" w:rsidP="00BE099B">
      <w:pPr>
        <w:spacing w:line="600" w:lineRule="exact"/>
        <w:ind w:firstLineChars="200" w:firstLine="640"/>
        <w:rPr>
          <w:rFonts w:ascii="Times New Roman" w:eastAsia="仿宋_GB2312" w:hAnsi="Times New Roman" w:cs="Times New Roman"/>
          <w:sz w:val="32"/>
          <w:szCs w:val="32"/>
        </w:rPr>
      </w:pPr>
      <w:r w:rsidRPr="00E0446C">
        <w:rPr>
          <w:rFonts w:ascii="Times New Roman" w:eastAsia="仿宋_GB2312" w:hAnsi="Times New Roman" w:cs="Times New Roman"/>
          <w:sz w:val="32"/>
          <w:szCs w:val="32"/>
        </w:rPr>
        <w:t>（一）基本工资</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一级站</w:t>
      </w:r>
      <w:r w:rsidRPr="00E0446C">
        <w:rPr>
          <w:rFonts w:ascii="Times New Roman" w:eastAsia="仿宋_GB2312" w:hAnsi="Times New Roman" w:cs="Times New Roman"/>
          <w:sz w:val="32"/>
          <w:szCs w:val="32"/>
        </w:rPr>
        <w:t>1000</w:t>
      </w:r>
      <w:r w:rsidRPr="00E0446C">
        <w:rPr>
          <w:rFonts w:ascii="Times New Roman" w:eastAsia="仿宋_GB2312" w:hAnsi="Times New Roman" w:cs="Times New Roman"/>
          <w:sz w:val="32"/>
          <w:szCs w:val="32"/>
        </w:rPr>
        <w:t>元</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月</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人；三级站</w:t>
      </w:r>
      <w:r w:rsidRPr="00E0446C">
        <w:rPr>
          <w:rFonts w:ascii="Times New Roman" w:eastAsia="仿宋_GB2312" w:hAnsi="Times New Roman" w:cs="Times New Roman"/>
          <w:sz w:val="32"/>
          <w:szCs w:val="32"/>
        </w:rPr>
        <w:t>300</w:t>
      </w:r>
      <w:r w:rsidRPr="00E0446C">
        <w:rPr>
          <w:rFonts w:ascii="Times New Roman" w:eastAsia="仿宋_GB2312" w:hAnsi="Times New Roman" w:cs="Times New Roman"/>
          <w:sz w:val="32"/>
          <w:szCs w:val="32"/>
        </w:rPr>
        <w:t>元</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月</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人。</w:t>
      </w:r>
    </w:p>
    <w:p w:rsidR="00342144" w:rsidRPr="00E0446C" w:rsidRDefault="00BE099B" w:rsidP="00BE099B">
      <w:pPr>
        <w:spacing w:line="600" w:lineRule="exact"/>
        <w:ind w:firstLineChars="200" w:firstLine="640"/>
        <w:rPr>
          <w:rFonts w:ascii="Times New Roman" w:eastAsia="仿宋_GB2312" w:hAnsi="Times New Roman" w:cs="Times New Roman"/>
          <w:sz w:val="32"/>
          <w:szCs w:val="32"/>
        </w:rPr>
      </w:pPr>
      <w:r w:rsidRPr="00E0446C">
        <w:rPr>
          <w:rFonts w:ascii="Times New Roman" w:eastAsia="仿宋_GB2312" w:hAnsi="Times New Roman" w:cs="Times New Roman"/>
          <w:sz w:val="32"/>
          <w:szCs w:val="32"/>
        </w:rPr>
        <w:lastRenderedPageBreak/>
        <w:t>（二）考评办法</w:t>
      </w:r>
      <w:r w:rsidRPr="00E0446C">
        <w:rPr>
          <w:rFonts w:ascii="Times New Roman" w:eastAsia="仿宋_GB2312" w:hAnsi="Times New Roman" w:cs="Times New Roman"/>
          <w:sz w:val="32"/>
          <w:szCs w:val="32"/>
        </w:rPr>
        <w:t>:</w:t>
      </w:r>
      <w:proofErr w:type="gramStart"/>
      <w:r w:rsidRPr="00E0446C">
        <w:rPr>
          <w:rFonts w:ascii="Times New Roman" w:eastAsia="仿宋_GB2312" w:hAnsi="Times New Roman" w:cs="Times New Roman"/>
          <w:sz w:val="32"/>
          <w:szCs w:val="32"/>
        </w:rPr>
        <w:t>劝导员</w:t>
      </w:r>
      <w:proofErr w:type="gramEnd"/>
      <w:r w:rsidRPr="00E0446C">
        <w:rPr>
          <w:rFonts w:ascii="Times New Roman" w:eastAsia="仿宋_GB2312" w:hAnsi="Times New Roman" w:cs="Times New Roman"/>
          <w:sz w:val="32"/>
          <w:szCs w:val="32"/>
        </w:rPr>
        <w:t>交管业务</w:t>
      </w:r>
      <w:r w:rsidRPr="00E0446C">
        <w:rPr>
          <w:rFonts w:ascii="Times New Roman" w:eastAsia="仿宋_GB2312" w:hAnsi="Times New Roman" w:cs="Times New Roman"/>
          <w:sz w:val="32"/>
          <w:szCs w:val="32"/>
        </w:rPr>
        <w:t>60</w:t>
      </w:r>
      <w:r w:rsidRPr="00E0446C">
        <w:rPr>
          <w:rFonts w:ascii="Times New Roman" w:eastAsia="仿宋_GB2312" w:hAnsi="Times New Roman" w:cs="Times New Roman"/>
          <w:sz w:val="32"/>
          <w:szCs w:val="32"/>
        </w:rPr>
        <w:t>分，公安交通管理评分。考评内容为公安交管工作完成情况；保险业务</w:t>
      </w:r>
      <w:r w:rsidRPr="00E0446C">
        <w:rPr>
          <w:rFonts w:ascii="Times New Roman" w:eastAsia="仿宋_GB2312" w:hAnsi="Times New Roman" w:cs="Times New Roman"/>
          <w:sz w:val="32"/>
          <w:szCs w:val="32"/>
        </w:rPr>
        <w:t>40</w:t>
      </w:r>
      <w:r w:rsidRPr="00E0446C">
        <w:rPr>
          <w:rFonts w:ascii="Times New Roman" w:eastAsia="仿宋_GB2312" w:hAnsi="Times New Roman" w:cs="Times New Roman"/>
          <w:sz w:val="32"/>
          <w:szCs w:val="32"/>
        </w:rPr>
        <w:t>分，管</w:t>
      </w:r>
      <w:proofErr w:type="gramStart"/>
      <w:r w:rsidRPr="00E0446C">
        <w:rPr>
          <w:rFonts w:ascii="Times New Roman" w:eastAsia="仿宋_GB2312" w:hAnsi="Times New Roman" w:cs="Times New Roman"/>
          <w:sz w:val="32"/>
          <w:szCs w:val="32"/>
        </w:rPr>
        <w:t>控业务</w:t>
      </w:r>
      <w:proofErr w:type="gramEnd"/>
      <w:r w:rsidRPr="00E0446C">
        <w:rPr>
          <w:rFonts w:ascii="Times New Roman" w:eastAsia="仿宋_GB2312" w:hAnsi="Times New Roman" w:cs="Times New Roman"/>
          <w:sz w:val="32"/>
          <w:szCs w:val="32"/>
        </w:rPr>
        <w:t>除外的本人工号保费累计每月</w:t>
      </w:r>
      <w:r w:rsidRPr="00E0446C">
        <w:rPr>
          <w:rFonts w:ascii="Times New Roman" w:eastAsia="仿宋_GB2312" w:hAnsi="Times New Roman" w:cs="Times New Roman"/>
          <w:sz w:val="32"/>
          <w:szCs w:val="32"/>
        </w:rPr>
        <w:t>4000</w:t>
      </w:r>
      <w:r w:rsidRPr="00E0446C">
        <w:rPr>
          <w:rFonts w:ascii="Times New Roman" w:eastAsia="仿宋_GB2312" w:hAnsi="Times New Roman" w:cs="Times New Roman"/>
          <w:sz w:val="32"/>
          <w:szCs w:val="32"/>
        </w:rPr>
        <w:t>元及以上。另按照新平县委政法委和新平县公安局联发的关于印发《新平县治安保卫委员会工作绩效考核评价实施办法》的通知（新政发〔</w:t>
      </w:r>
      <w:r w:rsidRPr="00E0446C">
        <w:rPr>
          <w:rFonts w:ascii="Times New Roman" w:eastAsia="仿宋_GB2312" w:hAnsi="Times New Roman" w:cs="Times New Roman"/>
          <w:sz w:val="32"/>
          <w:szCs w:val="32"/>
        </w:rPr>
        <w:t>2019</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3</w:t>
      </w:r>
      <w:r w:rsidRPr="00E0446C">
        <w:rPr>
          <w:rFonts w:ascii="Times New Roman" w:eastAsia="仿宋_GB2312" w:hAnsi="Times New Roman" w:cs="Times New Roman"/>
          <w:sz w:val="32"/>
          <w:szCs w:val="32"/>
        </w:rPr>
        <w:t>号）文件要求，由县公安局治安大队组织公安派出所对治保主任开展考评，考核分值</w:t>
      </w:r>
      <w:r w:rsidRPr="00E0446C">
        <w:rPr>
          <w:rFonts w:ascii="Times New Roman" w:eastAsia="仿宋_GB2312" w:hAnsi="Times New Roman" w:cs="Times New Roman"/>
          <w:sz w:val="32"/>
          <w:szCs w:val="32"/>
        </w:rPr>
        <w:t>60</w:t>
      </w:r>
      <w:r w:rsidRPr="00E0446C">
        <w:rPr>
          <w:rFonts w:ascii="Times New Roman" w:eastAsia="仿宋_GB2312" w:hAnsi="Times New Roman" w:cs="Times New Roman"/>
          <w:sz w:val="32"/>
          <w:szCs w:val="32"/>
        </w:rPr>
        <w:t>分</w:t>
      </w:r>
      <w:r w:rsidRPr="00E0446C">
        <w:rPr>
          <w:rFonts w:ascii="Times New Roman" w:eastAsia="仿宋_GB2312" w:hAnsi="Times New Roman" w:cs="Times New Roman"/>
          <w:sz w:val="32"/>
          <w:szCs w:val="32"/>
        </w:rPr>
        <w:t>；保险业务</w:t>
      </w:r>
      <w:r w:rsidRPr="00E0446C">
        <w:rPr>
          <w:rFonts w:ascii="Times New Roman" w:eastAsia="仿宋_GB2312" w:hAnsi="Times New Roman" w:cs="Times New Roman"/>
          <w:sz w:val="32"/>
          <w:szCs w:val="32"/>
        </w:rPr>
        <w:t>40</w:t>
      </w:r>
      <w:r w:rsidRPr="00E0446C">
        <w:rPr>
          <w:rFonts w:ascii="Times New Roman" w:eastAsia="仿宋_GB2312" w:hAnsi="Times New Roman" w:cs="Times New Roman"/>
          <w:sz w:val="32"/>
          <w:szCs w:val="32"/>
        </w:rPr>
        <w:t>分，管</w:t>
      </w:r>
      <w:proofErr w:type="gramStart"/>
      <w:r w:rsidRPr="00E0446C">
        <w:rPr>
          <w:rFonts w:ascii="Times New Roman" w:eastAsia="仿宋_GB2312" w:hAnsi="Times New Roman" w:cs="Times New Roman"/>
          <w:sz w:val="32"/>
          <w:szCs w:val="32"/>
        </w:rPr>
        <w:t>控业务</w:t>
      </w:r>
      <w:proofErr w:type="gramEnd"/>
      <w:r w:rsidRPr="00E0446C">
        <w:rPr>
          <w:rFonts w:ascii="Times New Roman" w:eastAsia="仿宋_GB2312" w:hAnsi="Times New Roman" w:cs="Times New Roman"/>
          <w:sz w:val="32"/>
          <w:szCs w:val="32"/>
        </w:rPr>
        <w:t>除外的本人工号保费累计每月</w:t>
      </w:r>
      <w:r w:rsidRPr="00E0446C">
        <w:rPr>
          <w:rFonts w:ascii="Times New Roman" w:eastAsia="仿宋_GB2312" w:hAnsi="Times New Roman" w:cs="Times New Roman"/>
          <w:sz w:val="32"/>
          <w:szCs w:val="32"/>
        </w:rPr>
        <w:t>4000</w:t>
      </w:r>
      <w:r w:rsidRPr="00E0446C">
        <w:rPr>
          <w:rFonts w:ascii="Times New Roman" w:eastAsia="仿宋_GB2312" w:hAnsi="Times New Roman" w:cs="Times New Roman"/>
          <w:sz w:val="32"/>
          <w:szCs w:val="32"/>
        </w:rPr>
        <w:t>元及以上。</w:t>
      </w:r>
    </w:p>
    <w:p w:rsidR="00E0446C" w:rsidRDefault="00BE099B" w:rsidP="00BE099B">
      <w:pPr>
        <w:spacing w:line="600" w:lineRule="exact"/>
        <w:ind w:firstLineChars="200" w:firstLine="640"/>
        <w:rPr>
          <w:rFonts w:ascii="Times New Roman" w:eastAsia="仿宋_GB2312" w:hAnsi="Times New Roman" w:cs="Times New Roman"/>
          <w:sz w:val="32"/>
          <w:szCs w:val="32"/>
        </w:rPr>
      </w:pPr>
      <w:r w:rsidRPr="00E0446C">
        <w:rPr>
          <w:rFonts w:ascii="Times New Roman" w:eastAsia="仿宋_GB2312" w:hAnsi="Times New Roman" w:cs="Times New Roman"/>
          <w:sz w:val="32"/>
          <w:szCs w:val="32"/>
        </w:rPr>
        <w:t>（三）业务提奖</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按银保</w:t>
      </w:r>
      <w:proofErr w:type="gramStart"/>
      <w:r w:rsidRPr="00E0446C">
        <w:rPr>
          <w:rFonts w:ascii="Times New Roman" w:eastAsia="仿宋_GB2312" w:hAnsi="Times New Roman" w:cs="Times New Roman"/>
          <w:sz w:val="32"/>
          <w:szCs w:val="32"/>
        </w:rPr>
        <w:t>监规定</w:t>
      </w:r>
      <w:proofErr w:type="gramEnd"/>
      <w:r w:rsidRPr="00E0446C">
        <w:rPr>
          <w:rFonts w:ascii="Times New Roman" w:eastAsia="仿宋_GB2312" w:hAnsi="Times New Roman" w:cs="Times New Roman"/>
          <w:sz w:val="32"/>
          <w:szCs w:val="32"/>
        </w:rPr>
        <w:t>执行，车</w:t>
      </w:r>
      <w:proofErr w:type="gramStart"/>
      <w:r w:rsidRPr="00E0446C">
        <w:rPr>
          <w:rFonts w:ascii="Times New Roman" w:eastAsia="仿宋_GB2312" w:hAnsi="Times New Roman" w:cs="Times New Roman"/>
          <w:sz w:val="32"/>
          <w:szCs w:val="32"/>
        </w:rPr>
        <w:t>险交强险净</w:t>
      </w:r>
      <w:proofErr w:type="gramEnd"/>
      <w:r w:rsidRPr="00E0446C">
        <w:rPr>
          <w:rFonts w:ascii="Times New Roman" w:eastAsia="仿宋_GB2312" w:hAnsi="Times New Roman" w:cs="Times New Roman"/>
          <w:sz w:val="32"/>
          <w:szCs w:val="32"/>
        </w:rPr>
        <w:t>保费</w:t>
      </w:r>
      <w:r w:rsidRPr="00E0446C">
        <w:rPr>
          <w:rFonts w:ascii="Times New Roman" w:eastAsia="仿宋_GB2312" w:hAnsi="Times New Roman" w:cs="Times New Roman"/>
          <w:sz w:val="32"/>
          <w:szCs w:val="32"/>
        </w:rPr>
        <w:t>4%</w:t>
      </w:r>
      <w:r w:rsidRPr="00E0446C">
        <w:rPr>
          <w:rFonts w:ascii="Times New Roman" w:eastAsia="仿宋_GB2312" w:hAnsi="Times New Roman" w:cs="Times New Roman"/>
          <w:sz w:val="32"/>
          <w:szCs w:val="32"/>
        </w:rPr>
        <w:t>，车</w:t>
      </w:r>
      <w:proofErr w:type="gramStart"/>
      <w:r w:rsidRPr="00E0446C">
        <w:rPr>
          <w:rFonts w:ascii="Times New Roman" w:eastAsia="仿宋_GB2312" w:hAnsi="Times New Roman" w:cs="Times New Roman"/>
          <w:sz w:val="32"/>
          <w:szCs w:val="32"/>
        </w:rPr>
        <w:t>险商业险净</w:t>
      </w:r>
      <w:proofErr w:type="gramEnd"/>
      <w:r w:rsidRPr="00E0446C">
        <w:rPr>
          <w:rFonts w:ascii="Times New Roman" w:eastAsia="仿宋_GB2312" w:hAnsi="Times New Roman" w:cs="Times New Roman"/>
          <w:sz w:val="32"/>
          <w:szCs w:val="32"/>
        </w:rPr>
        <w:t>保费</w:t>
      </w:r>
      <w:r w:rsidRPr="00E0446C">
        <w:rPr>
          <w:rFonts w:ascii="Times New Roman" w:eastAsia="仿宋_GB2312" w:hAnsi="Times New Roman" w:cs="Times New Roman"/>
          <w:sz w:val="32"/>
          <w:szCs w:val="32"/>
        </w:rPr>
        <w:t>20%</w:t>
      </w:r>
      <w:r w:rsidRPr="00E0446C">
        <w:rPr>
          <w:rFonts w:ascii="Times New Roman" w:eastAsia="仿宋_GB2312" w:hAnsi="Times New Roman" w:cs="Times New Roman"/>
          <w:sz w:val="32"/>
          <w:szCs w:val="32"/>
        </w:rPr>
        <w:t>，其它非车险</w:t>
      </w:r>
      <w:proofErr w:type="gramStart"/>
      <w:r w:rsidRPr="00E0446C">
        <w:rPr>
          <w:rFonts w:ascii="Times New Roman" w:eastAsia="仿宋_GB2312" w:hAnsi="Times New Roman" w:cs="Times New Roman"/>
          <w:sz w:val="32"/>
          <w:szCs w:val="32"/>
        </w:rPr>
        <w:t>一</w:t>
      </w:r>
      <w:proofErr w:type="gramEnd"/>
      <w:r w:rsidRPr="00E0446C">
        <w:rPr>
          <w:rFonts w:ascii="Times New Roman" w:eastAsia="仿宋_GB2312" w:hAnsi="Times New Roman" w:cs="Times New Roman"/>
          <w:sz w:val="32"/>
          <w:szCs w:val="32"/>
        </w:rPr>
        <w:t>单一议；</w:t>
      </w:r>
    </w:p>
    <w:p w:rsidR="00342144" w:rsidRPr="00E0446C" w:rsidRDefault="00BE099B" w:rsidP="00BE099B">
      <w:pPr>
        <w:spacing w:line="600" w:lineRule="exact"/>
        <w:ind w:firstLineChars="200" w:firstLine="640"/>
        <w:rPr>
          <w:rFonts w:ascii="Times New Roman" w:eastAsia="仿宋_GB2312" w:hAnsi="Times New Roman" w:cs="Times New Roman"/>
          <w:sz w:val="32"/>
          <w:szCs w:val="32"/>
        </w:rPr>
      </w:pPr>
      <w:r w:rsidRPr="00E0446C">
        <w:rPr>
          <w:rFonts w:ascii="Times New Roman" w:eastAsia="仿宋_GB2312" w:hAnsi="Times New Roman" w:cs="Times New Roman"/>
          <w:sz w:val="32"/>
          <w:szCs w:val="32"/>
        </w:rPr>
        <w:t>（四）绩效奖金</w:t>
      </w:r>
      <w:r w:rsidRPr="00E0446C">
        <w:rPr>
          <w:rFonts w:ascii="Times New Roman" w:eastAsia="仿宋_GB2312" w:hAnsi="Times New Roman" w:cs="Times New Roman"/>
          <w:sz w:val="32"/>
          <w:szCs w:val="32"/>
        </w:rPr>
        <w:t>:10%</w:t>
      </w:r>
    </w:p>
    <w:tbl>
      <w:tblPr>
        <w:tblStyle w:val="a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2840"/>
        <w:gridCol w:w="2840"/>
      </w:tblGrid>
      <w:tr w:rsidR="006C2EC1" w:rsidTr="0077203D">
        <w:tc>
          <w:tcPr>
            <w:tcW w:w="2840" w:type="dxa"/>
          </w:tcPr>
          <w:p w:rsidR="00342144" w:rsidRPr="00E0446C" w:rsidRDefault="00BE099B" w:rsidP="00E0446C">
            <w:pPr>
              <w:spacing w:line="600" w:lineRule="exact"/>
              <w:jc w:val="center"/>
              <w:outlineLvl w:val="0"/>
              <w:rPr>
                <w:rFonts w:ascii="Times New Roman" w:eastAsia="仿宋_GB2312" w:hAnsi="Times New Roman" w:cs="Times New Roman"/>
                <w:sz w:val="28"/>
                <w:szCs w:val="28"/>
              </w:rPr>
            </w:pPr>
            <w:r w:rsidRPr="00E0446C">
              <w:rPr>
                <w:rFonts w:ascii="Times New Roman" w:eastAsia="仿宋_GB2312" w:hAnsi="Times New Roman" w:cs="Times New Roman"/>
                <w:sz w:val="28"/>
                <w:szCs w:val="28"/>
              </w:rPr>
              <w:t>每月保费</w:t>
            </w:r>
            <w:r w:rsidRPr="00E0446C">
              <w:rPr>
                <w:rFonts w:ascii="Times New Roman" w:eastAsia="仿宋_GB2312" w:hAnsi="Times New Roman" w:cs="Times New Roman"/>
                <w:sz w:val="28"/>
                <w:szCs w:val="28"/>
              </w:rPr>
              <w:t>(</w:t>
            </w:r>
            <w:r w:rsidRPr="00E0446C">
              <w:rPr>
                <w:rFonts w:ascii="Times New Roman" w:eastAsia="仿宋_GB2312" w:hAnsi="Times New Roman" w:cs="Times New Roman"/>
                <w:sz w:val="28"/>
                <w:szCs w:val="28"/>
              </w:rPr>
              <w:t>元</w:t>
            </w:r>
            <w:r w:rsidRPr="00E0446C">
              <w:rPr>
                <w:rFonts w:ascii="Times New Roman" w:eastAsia="仿宋_GB2312" w:hAnsi="Times New Roman" w:cs="Times New Roman"/>
                <w:sz w:val="28"/>
                <w:szCs w:val="28"/>
              </w:rPr>
              <w:t>)</w:t>
            </w:r>
          </w:p>
        </w:tc>
        <w:tc>
          <w:tcPr>
            <w:tcW w:w="2840" w:type="dxa"/>
          </w:tcPr>
          <w:p w:rsidR="00342144" w:rsidRPr="00E0446C" w:rsidRDefault="00BE099B" w:rsidP="00E0446C">
            <w:pPr>
              <w:spacing w:line="600" w:lineRule="exact"/>
              <w:jc w:val="center"/>
              <w:outlineLvl w:val="0"/>
              <w:rPr>
                <w:rFonts w:ascii="Times New Roman" w:eastAsia="仿宋_GB2312" w:hAnsi="Times New Roman" w:cs="Times New Roman"/>
                <w:sz w:val="28"/>
                <w:szCs w:val="28"/>
              </w:rPr>
            </w:pPr>
            <w:r w:rsidRPr="00E0446C">
              <w:rPr>
                <w:rFonts w:ascii="Times New Roman" w:eastAsia="仿宋_GB2312" w:hAnsi="Times New Roman" w:cs="Times New Roman"/>
                <w:sz w:val="28"/>
                <w:szCs w:val="28"/>
              </w:rPr>
              <w:t>绩效奖金</w:t>
            </w:r>
          </w:p>
        </w:tc>
        <w:tc>
          <w:tcPr>
            <w:tcW w:w="2840" w:type="dxa"/>
          </w:tcPr>
          <w:p w:rsidR="00342144" w:rsidRPr="00E0446C" w:rsidRDefault="00BE099B" w:rsidP="00E0446C">
            <w:pPr>
              <w:spacing w:line="600" w:lineRule="exact"/>
              <w:outlineLvl w:val="0"/>
              <w:rPr>
                <w:rFonts w:ascii="Times New Roman" w:eastAsia="仿宋_GB2312" w:hAnsi="Times New Roman" w:cs="Times New Roman"/>
                <w:sz w:val="28"/>
                <w:szCs w:val="28"/>
              </w:rPr>
            </w:pPr>
            <w:r w:rsidRPr="00E0446C">
              <w:rPr>
                <w:rFonts w:ascii="Times New Roman" w:eastAsia="仿宋_GB2312" w:hAnsi="Times New Roman" w:cs="Times New Roman"/>
                <w:sz w:val="28"/>
                <w:szCs w:val="28"/>
              </w:rPr>
              <w:t>备注</w:t>
            </w:r>
          </w:p>
        </w:tc>
      </w:tr>
      <w:tr w:rsidR="006C2EC1" w:rsidTr="0077203D">
        <w:tc>
          <w:tcPr>
            <w:tcW w:w="2840" w:type="dxa"/>
          </w:tcPr>
          <w:p w:rsidR="00342144" w:rsidRPr="00E0446C" w:rsidRDefault="00BE099B" w:rsidP="00E0446C">
            <w:pPr>
              <w:spacing w:line="600" w:lineRule="exact"/>
              <w:jc w:val="center"/>
              <w:outlineLvl w:val="0"/>
              <w:rPr>
                <w:rFonts w:ascii="Times New Roman" w:eastAsia="仿宋_GB2312" w:hAnsi="Times New Roman" w:cs="Times New Roman"/>
                <w:sz w:val="28"/>
                <w:szCs w:val="28"/>
              </w:rPr>
            </w:pPr>
            <w:r w:rsidRPr="00E0446C">
              <w:rPr>
                <w:rFonts w:ascii="Times New Roman" w:eastAsia="仿宋_GB2312" w:hAnsi="Times New Roman" w:cs="Times New Roman"/>
                <w:sz w:val="28"/>
                <w:szCs w:val="28"/>
              </w:rPr>
              <w:t>4000</w:t>
            </w:r>
            <w:r w:rsidRPr="00E0446C">
              <w:rPr>
                <w:rFonts w:ascii="Times New Roman" w:eastAsia="仿宋_GB2312" w:hAnsi="Times New Roman" w:cs="Times New Roman"/>
                <w:sz w:val="28"/>
                <w:szCs w:val="28"/>
              </w:rPr>
              <w:t>以下</w:t>
            </w:r>
          </w:p>
        </w:tc>
        <w:tc>
          <w:tcPr>
            <w:tcW w:w="2840" w:type="dxa"/>
          </w:tcPr>
          <w:p w:rsidR="00342144" w:rsidRPr="00E0446C" w:rsidRDefault="00BE099B" w:rsidP="00E0446C">
            <w:pPr>
              <w:spacing w:line="600" w:lineRule="exact"/>
              <w:jc w:val="center"/>
              <w:outlineLvl w:val="0"/>
              <w:rPr>
                <w:rFonts w:ascii="Times New Roman" w:eastAsia="仿宋_GB2312" w:hAnsi="Times New Roman" w:cs="Times New Roman"/>
                <w:sz w:val="28"/>
                <w:szCs w:val="28"/>
              </w:rPr>
            </w:pPr>
            <w:r w:rsidRPr="00E0446C">
              <w:rPr>
                <w:rFonts w:ascii="Times New Roman" w:eastAsia="仿宋_GB2312" w:hAnsi="Times New Roman" w:cs="Times New Roman"/>
                <w:sz w:val="28"/>
                <w:szCs w:val="28"/>
              </w:rPr>
              <w:t>200</w:t>
            </w:r>
          </w:p>
        </w:tc>
        <w:tc>
          <w:tcPr>
            <w:tcW w:w="2840" w:type="dxa"/>
            <w:vMerge w:val="restart"/>
          </w:tcPr>
          <w:p w:rsidR="00342144" w:rsidRPr="00E0446C" w:rsidRDefault="00BE099B" w:rsidP="00E0446C">
            <w:pPr>
              <w:spacing w:line="600" w:lineRule="exact"/>
              <w:outlineLvl w:val="0"/>
              <w:rPr>
                <w:rFonts w:ascii="Times New Roman" w:eastAsia="仿宋_GB2312" w:hAnsi="Times New Roman" w:cs="Times New Roman"/>
                <w:sz w:val="28"/>
                <w:szCs w:val="28"/>
              </w:rPr>
            </w:pPr>
            <w:proofErr w:type="gramStart"/>
            <w:r w:rsidRPr="00E0446C">
              <w:rPr>
                <w:rFonts w:ascii="Times New Roman" w:eastAsia="仿宋_GB2312" w:hAnsi="Times New Roman" w:cs="Times New Roman"/>
                <w:sz w:val="28"/>
                <w:szCs w:val="28"/>
              </w:rPr>
              <w:t>劝导员</w:t>
            </w:r>
            <w:proofErr w:type="gramEnd"/>
            <w:r w:rsidRPr="00E0446C">
              <w:rPr>
                <w:rFonts w:ascii="Times New Roman" w:eastAsia="仿宋_GB2312" w:hAnsi="Times New Roman" w:cs="Times New Roman"/>
                <w:sz w:val="28"/>
                <w:szCs w:val="28"/>
              </w:rPr>
              <w:t>取得保险执业证后，保险出单累计到个人名下，计提</w:t>
            </w:r>
            <w:proofErr w:type="gramStart"/>
            <w:r w:rsidRPr="00E0446C">
              <w:rPr>
                <w:rFonts w:ascii="Times New Roman" w:eastAsia="仿宋_GB2312" w:hAnsi="Times New Roman" w:cs="Times New Roman"/>
                <w:sz w:val="28"/>
                <w:szCs w:val="28"/>
              </w:rPr>
              <w:t>月度全</w:t>
            </w:r>
            <w:proofErr w:type="gramEnd"/>
            <w:r w:rsidRPr="00E0446C">
              <w:rPr>
                <w:rFonts w:ascii="Times New Roman" w:eastAsia="仿宋_GB2312" w:hAnsi="Times New Roman" w:cs="Times New Roman"/>
                <w:sz w:val="28"/>
                <w:szCs w:val="28"/>
              </w:rPr>
              <w:t>量业务保费计算</w:t>
            </w:r>
          </w:p>
        </w:tc>
      </w:tr>
      <w:tr w:rsidR="006C2EC1" w:rsidTr="0077203D">
        <w:tc>
          <w:tcPr>
            <w:tcW w:w="2840" w:type="dxa"/>
          </w:tcPr>
          <w:p w:rsidR="00342144" w:rsidRPr="00E0446C" w:rsidRDefault="00BE099B" w:rsidP="00E0446C">
            <w:pPr>
              <w:spacing w:line="600" w:lineRule="exact"/>
              <w:jc w:val="center"/>
              <w:outlineLvl w:val="0"/>
              <w:rPr>
                <w:rFonts w:ascii="Times New Roman" w:eastAsia="仿宋_GB2312" w:hAnsi="Times New Roman" w:cs="Times New Roman"/>
                <w:sz w:val="28"/>
                <w:szCs w:val="28"/>
              </w:rPr>
            </w:pPr>
            <w:r w:rsidRPr="00E0446C">
              <w:rPr>
                <w:rFonts w:ascii="Times New Roman" w:eastAsia="仿宋_GB2312" w:hAnsi="Times New Roman" w:cs="Times New Roman"/>
                <w:sz w:val="28"/>
                <w:szCs w:val="28"/>
              </w:rPr>
              <w:t>4000-8000</w:t>
            </w:r>
          </w:p>
        </w:tc>
        <w:tc>
          <w:tcPr>
            <w:tcW w:w="2840" w:type="dxa"/>
          </w:tcPr>
          <w:p w:rsidR="00342144" w:rsidRPr="00E0446C" w:rsidRDefault="00BE099B" w:rsidP="00E0446C">
            <w:pPr>
              <w:spacing w:line="600" w:lineRule="exact"/>
              <w:jc w:val="center"/>
              <w:outlineLvl w:val="0"/>
              <w:rPr>
                <w:rFonts w:ascii="Times New Roman" w:eastAsia="仿宋_GB2312" w:hAnsi="Times New Roman" w:cs="Times New Roman"/>
                <w:sz w:val="28"/>
                <w:szCs w:val="28"/>
              </w:rPr>
            </w:pPr>
            <w:r w:rsidRPr="00E0446C">
              <w:rPr>
                <w:rFonts w:ascii="Times New Roman" w:eastAsia="仿宋_GB2312" w:hAnsi="Times New Roman" w:cs="Times New Roman"/>
                <w:sz w:val="28"/>
                <w:szCs w:val="28"/>
              </w:rPr>
              <w:t>300-700</w:t>
            </w:r>
          </w:p>
        </w:tc>
        <w:tc>
          <w:tcPr>
            <w:tcW w:w="2840" w:type="dxa"/>
            <w:vMerge/>
          </w:tcPr>
          <w:p w:rsidR="00342144" w:rsidRPr="00E0446C" w:rsidRDefault="00BE099B" w:rsidP="00E0446C">
            <w:pPr>
              <w:spacing w:line="600" w:lineRule="exact"/>
              <w:outlineLvl w:val="0"/>
              <w:rPr>
                <w:rFonts w:ascii="Times New Roman" w:eastAsia="仿宋_GB2312" w:hAnsi="Times New Roman" w:cs="Times New Roman"/>
                <w:sz w:val="28"/>
                <w:szCs w:val="28"/>
              </w:rPr>
            </w:pPr>
          </w:p>
        </w:tc>
      </w:tr>
      <w:tr w:rsidR="006C2EC1" w:rsidTr="0077203D">
        <w:tc>
          <w:tcPr>
            <w:tcW w:w="2840" w:type="dxa"/>
          </w:tcPr>
          <w:p w:rsidR="00342144" w:rsidRPr="00E0446C" w:rsidRDefault="00BE099B" w:rsidP="00E0446C">
            <w:pPr>
              <w:spacing w:line="600" w:lineRule="exact"/>
              <w:jc w:val="center"/>
              <w:outlineLvl w:val="0"/>
              <w:rPr>
                <w:rFonts w:ascii="Times New Roman" w:eastAsia="仿宋_GB2312" w:hAnsi="Times New Roman" w:cs="Times New Roman"/>
                <w:sz w:val="28"/>
                <w:szCs w:val="28"/>
              </w:rPr>
            </w:pPr>
            <w:r w:rsidRPr="00E0446C">
              <w:rPr>
                <w:rFonts w:ascii="Times New Roman" w:eastAsia="仿宋_GB2312" w:hAnsi="Times New Roman" w:cs="Times New Roman"/>
                <w:sz w:val="28"/>
                <w:szCs w:val="28"/>
              </w:rPr>
              <w:t>8000-15000</w:t>
            </w:r>
          </w:p>
        </w:tc>
        <w:tc>
          <w:tcPr>
            <w:tcW w:w="2840" w:type="dxa"/>
          </w:tcPr>
          <w:p w:rsidR="00342144" w:rsidRPr="00E0446C" w:rsidRDefault="00BE099B" w:rsidP="00E0446C">
            <w:pPr>
              <w:spacing w:line="600" w:lineRule="exact"/>
              <w:jc w:val="center"/>
              <w:outlineLvl w:val="0"/>
              <w:rPr>
                <w:rFonts w:ascii="Times New Roman" w:eastAsia="仿宋_GB2312" w:hAnsi="Times New Roman" w:cs="Times New Roman"/>
                <w:sz w:val="28"/>
                <w:szCs w:val="28"/>
              </w:rPr>
            </w:pPr>
            <w:r w:rsidRPr="00E0446C">
              <w:rPr>
                <w:rFonts w:ascii="Times New Roman" w:eastAsia="仿宋_GB2312" w:hAnsi="Times New Roman" w:cs="Times New Roman"/>
                <w:sz w:val="28"/>
                <w:szCs w:val="28"/>
              </w:rPr>
              <w:t>700-1400</w:t>
            </w:r>
          </w:p>
        </w:tc>
        <w:tc>
          <w:tcPr>
            <w:tcW w:w="2840" w:type="dxa"/>
            <w:vMerge/>
          </w:tcPr>
          <w:p w:rsidR="00342144" w:rsidRPr="00E0446C" w:rsidRDefault="00BE099B" w:rsidP="00E0446C">
            <w:pPr>
              <w:spacing w:line="600" w:lineRule="exact"/>
              <w:outlineLvl w:val="0"/>
              <w:rPr>
                <w:rFonts w:ascii="Times New Roman" w:eastAsia="仿宋_GB2312" w:hAnsi="Times New Roman" w:cs="Times New Roman"/>
                <w:sz w:val="28"/>
                <w:szCs w:val="28"/>
              </w:rPr>
            </w:pPr>
          </w:p>
        </w:tc>
      </w:tr>
      <w:tr w:rsidR="006C2EC1" w:rsidTr="0077203D">
        <w:tc>
          <w:tcPr>
            <w:tcW w:w="2840" w:type="dxa"/>
          </w:tcPr>
          <w:p w:rsidR="00342144" w:rsidRPr="00E0446C" w:rsidRDefault="00BE099B" w:rsidP="00E0446C">
            <w:pPr>
              <w:spacing w:line="600" w:lineRule="exact"/>
              <w:jc w:val="center"/>
              <w:outlineLvl w:val="0"/>
              <w:rPr>
                <w:rFonts w:ascii="Times New Roman" w:eastAsia="仿宋_GB2312" w:hAnsi="Times New Roman" w:cs="Times New Roman"/>
                <w:sz w:val="28"/>
                <w:szCs w:val="28"/>
              </w:rPr>
            </w:pPr>
            <w:r w:rsidRPr="00E0446C">
              <w:rPr>
                <w:rFonts w:ascii="Times New Roman" w:eastAsia="仿宋_GB2312" w:hAnsi="Times New Roman" w:cs="Times New Roman"/>
                <w:sz w:val="28"/>
                <w:szCs w:val="28"/>
              </w:rPr>
              <w:t>15000-30000</w:t>
            </w:r>
          </w:p>
        </w:tc>
        <w:tc>
          <w:tcPr>
            <w:tcW w:w="2840" w:type="dxa"/>
          </w:tcPr>
          <w:p w:rsidR="00342144" w:rsidRPr="00E0446C" w:rsidRDefault="00BE099B" w:rsidP="00E0446C">
            <w:pPr>
              <w:spacing w:line="600" w:lineRule="exact"/>
              <w:jc w:val="center"/>
              <w:outlineLvl w:val="0"/>
              <w:rPr>
                <w:rFonts w:ascii="Times New Roman" w:eastAsia="仿宋_GB2312" w:hAnsi="Times New Roman" w:cs="Times New Roman"/>
                <w:sz w:val="28"/>
                <w:szCs w:val="28"/>
              </w:rPr>
            </w:pPr>
            <w:r w:rsidRPr="00E0446C">
              <w:rPr>
                <w:rFonts w:ascii="Times New Roman" w:eastAsia="仿宋_GB2312" w:hAnsi="Times New Roman" w:cs="Times New Roman"/>
                <w:sz w:val="28"/>
                <w:szCs w:val="28"/>
              </w:rPr>
              <w:t>1400-3000</w:t>
            </w:r>
          </w:p>
        </w:tc>
        <w:tc>
          <w:tcPr>
            <w:tcW w:w="2840" w:type="dxa"/>
            <w:vMerge/>
          </w:tcPr>
          <w:p w:rsidR="00342144" w:rsidRPr="00E0446C" w:rsidRDefault="00BE099B" w:rsidP="00E0446C">
            <w:pPr>
              <w:spacing w:line="600" w:lineRule="exact"/>
              <w:outlineLvl w:val="0"/>
              <w:rPr>
                <w:rFonts w:ascii="Times New Roman" w:eastAsia="仿宋_GB2312" w:hAnsi="Times New Roman" w:cs="Times New Roman"/>
                <w:sz w:val="28"/>
                <w:szCs w:val="28"/>
              </w:rPr>
            </w:pPr>
          </w:p>
        </w:tc>
      </w:tr>
      <w:tr w:rsidR="006C2EC1" w:rsidTr="0077203D">
        <w:tc>
          <w:tcPr>
            <w:tcW w:w="2840" w:type="dxa"/>
          </w:tcPr>
          <w:p w:rsidR="00342144" w:rsidRPr="00E0446C" w:rsidRDefault="00BE099B" w:rsidP="00E0446C">
            <w:pPr>
              <w:spacing w:line="600" w:lineRule="exact"/>
              <w:jc w:val="center"/>
              <w:outlineLvl w:val="0"/>
              <w:rPr>
                <w:rFonts w:ascii="Times New Roman" w:eastAsia="仿宋_GB2312" w:hAnsi="Times New Roman" w:cs="Times New Roman"/>
                <w:sz w:val="28"/>
                <w:szCs w:val="28"/>
              </w:rPr>
            </w:pPr>
            <w:r w:rsidRPr="00E0446C">
              <w:rPr>
                <w:rFonts w:ascii="Times New Roman" w:eastAsia="仿宋_GB2312" w:hAnsi="Times New Roman" w:cs="Times New Roman"/>
                <w:sz w:val="28"/>
                <w:szCs w:val="28"/>
              </w:rPr>
              <w:t>30000-50000</w:t>
            </w:r>
          </w:p>
        </w:tc>
        <w:tc>
          <w:tcPr>
            <w:tcW w:w="2840" w:type="dxa"/>
          </w:tcPr>
          <w:p w:rsidR="00342144" w:rsidRPr="00E0446C" w:rsidRDefault="00BE099B" w:rsidP="00E0446C">
            <w:pPr>
              <w:spacing w:line="600" w:lineRule="exact"/>
              <w:jc w:val="center"/>
              <w:outlineLvl w:val="0"/>
              <w:rPr>
                <w:rFonts w:ascii="Times New Roman" w:eastAsia="仿宋_GB2312" w:hAnsi="Times New Roman" w:cs="Times New Roman"/>
                <w:sz w:val="28"/>
                <w:szCs w:val="28"/>
              </w:rPr>
            </w:pPr>
            <w:r w:rsidRPr="00E0446C">
              <w:rPr>
                <w:rFonts w:ascii="Times New Roman" w:eastAsia="仿宋_GB2312" w:hAnsi="Times New Roman" w:cs="Times New Roman"/>
                <w:sz w:val="28"/>
                <w:szCs w:val="28"/>
              </w:rPr>
              <w:t>3000-5000</w:t>
            </w:r>
          </w:p>
        </w:tc>
        <w:tc>
          <w:tcPr>
            <w:tcW w:w="2840" w:type="dxa"/>
            <w:vMerge/>
          </w:tcPr>
          <w:p w:rsidR="00342144" w:rsidRPr="00E0446C" w:rsidRDefault="00BE099B" w:rsidP="00E0446C">
            <w:pPr>
              <w:spacing w:line="600" w:lineRule="exact"/>
              <w:outlineLvl w:val="0"/>
              <w:rPr>
                <w:rFonts w:ascii="Times New Roman" w:eastAsia="仿宋_GB2312" w:hAnsi="Times New Roman" w:cs="Times New Roman"/>
                <w:sz w:val="28"/>
                <w:szCs w:val="28"/>
              </w:rPr>
            </w:pPr>
          </w:p>
        </w:tc>
      </w:tr>
    </w:tbl>
    <w:p w:rsidR="00342144" w:rsidRPr="00E0446C" w:rsidRDefault="00BE099B" w:rsidP="00BE099B">
      <w:pPr>
        <w:spacing w:line="600" w:lineRule="exact"/>
        <w:ind w:firstLineChars="200" w:firstLine="640"/>
        <w:rPr>
          <w:rFonts w:ascii="Times New Roman" w:eastAsia="仿宋_GB2312" w:hAnsi="Times New Roman" w:cs="Times New Roman"/>
          <w:sz w:val="32"/>
          <w:szCs w:val="32"/>
        </w:rPr>
      </w:pPr>
      <w:r w:rsidRPr="00E0446C">
        <w:rPr>
          <w:rFonts w:ascii="Times New Roman" w:eastAsia="仿宋_GB2312" w:hAnsi="Times New Roman" w:cs="Times New Roman"/>
          <w:sz w:val="32"/>
          <w:szCs w:val="32"/>
        </w:rPr>
        <w:t>（五）保险保障</w:t>
      </w:r>
      <w:r w:rsidRPr="00E0446C">
        <w:rPr>
          <w:rFonts w:ascii="Times New Roman" w:eastAsia="仿宋_GB2312" w:hAnsi="Times New Roman" w:cs="Times New Roman"/>
          <w:sz w:val="32"/>
          <w:szCs w:val="32"/>
        </w:rPr>
        <w:br/>
        <w:t xml:space="preserve">    1.</w:t>
      </w:r>
      <w:proofErr w:type="gramStart"/>
      <w:r w:rsidRPr="00E0446C">
        <w:rPr>
          <w:rFonts w:ascii="Times New Roman" w:eastAsia="仿宋_GB2312" w:hAnsi="Times New Roman" w:cs="Times New Roman"/>
          <w:sz w:val="32"/>
          <w:szCs w:val="32"/>
        </w:rPr>
        <w:t>五险社保</w:t>
      </w:r>
      <w:proofErr w:type="gramEnd"/>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个人业务达成</w:t>
      </w:r>
      <w:r w:rsidRPr="00E0446C">
        <w:rPr>
          <w:rFonts w:ascii="Times New Roman" w:eastAsia="仿宋_GB2312" w:hAnsi="Times New Roman" w:cs="Times New Roman"/>
          <w:sz w:val="32"/>
          <w:szCs w:val="32"/>
        </w:rPr>
        <w:t>5</w:t>
      </w:r>
      <w:r w:rsidRPr="00E0446C">
        <w:rPr>
          <w:rFonts w:ascii="Times New Roman" w:eastAsia="仿宋_GB2312" w:hAnsi="Times New Roman" w:cs="Times New Roman"/>
          <w:sz w:val="32"/>
          <w:szCs w:val="32"/>
        </w:rPr>
        <w:t>万</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月及以上可由保险公司缴纳社保；</w:t>
      </w:r>
      <w:r w:rsidRPr="00E0446C">
        <w:rPr>
          <w:rFonts w:ascii="Times New Roman" w:eastAsia="仿宋_GB2312" w:hAnsi="Times New Roman" w:cs="Times New Roman"/>
          <w:sz w:val="32"/>
          <w:szCs w:val="32"/>
        </w:rPr>
        <w:br/>
        <w:t xml:space="preserve">    2.</w:t>
      </w:r>
      <w:r w:rsidRPr="00E0446C">
        <w:rPr>
          <w:rFonts w:ascii="Times New Roman" w:eastAsia="仿宋_GB2312" w:hAnsi="Times New Roman" w:cs="Times New Roman"/>
          <w:sz w:val="32"/>
          <w:szCs w:val="32"/>
        </w:rPr>
        <w:t>意外保障</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正式聘用后</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工号生效后</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由保险公司提供每人</w:t>
      </w:r>
      <w:r w:rsidRPr="00E0446C">
        <w:rPr>
          <w:rFonts w:ascii="Times New Roman" w:eastAsia="仿宋_GB2312" w:hAnsi="Times New Roman" w:cs="Times New Roman"/>
          <w:sz w:val="32"/>
          <w:szCs w:val="32"/>
        </w:rPr>
        <w:lastRenderedPageBreak/>
        <w:t>意外保险保障一份；</w:t>
      </w:r>
      <w:r w:rsidRPr="00E0446C">
        <w:rPr>
          <w:rFonts w:ascii="Times New Roman" w:eastAsia="仿宋_GB2312" w:hAnsi="Times New Roman" w:cs="Times New Roman"/>
          <w:sz w:val="32"/>
          <w:szCs w:val="32"/>
        </w:rPr>
        <w:br/>
        <w:t xml:space="preserve">    </w:t>
      </w:r>
      <w:r w:rsidRPr="00E0446C">
        <w:rPr>
          <w:rFonts w:ascii="Times New Roman" w:eastAsia="仿宋_GB2312" w:hAnsi="Times New Roman" w:cs="Times New Roman"/>
          <w:sz w:val="32"/>
          <w:szCs w:val="32"/>
        </w:rPr>
        <w:t>（六）计件补助</w:t>
      </w:r>
      <w:r w:rsidRPr="00E0446C">
        <w:rPr>
          <w:rFonts w:ascii="Times New Roman" w:eastAsia="仿宋_GB2312" w:hAnsi="Times New Roman" w:cs="Times New Roman"/>
          <w:sz w:val="32"/>
          <w:szCs w:val="32"/>
        </w:rPr>
        <w:t>:</w:t>
      </w:r>
      <w:proofErr w:type="gramStart"/>
      <w:r w:rsidRPr="00E0446C">
        <w:rPr>
          <w:rFonts w:ascii="Times New Roman" w:eastAsia="仿宋_GB2312" w:hAnsi="Times New Roman" w:cs="Times New Roman"/>
          <w:sz w:val="32"/>
          <w:szCs w:val="32"/>
        </w:rPr>
        <w:t>劝导员代</w:t>
      </w:r>
      <w:proofErr w:type="gramEnd"/>
      <w:r w:rsidRPr="00E0446C">
        <w:rPr>
          <w:rFonts w:ascii="Times New Roman" w:eastAsia="仿宋_GB2312" w:hAnsi="Times New Roman" w:cs="Times New Roman"/>
          <w:sz w:val="32"/>
          <w:szCs w:val="32"/>
        </w:rPr>
        <w:t>查勘案件，接到我司派公后，进行现场查勘，车险每案给予补助每个</w:t>
      </w:r>
      <w:r w:rsidRPr="00E0446C">
        <w:rPr>
          <w:rFonts w:ascii="Times New Roman" w:eastAsia="仿宋_GB2312" w:hAnsi="Times New Roman" w:cs="Times New Roman"/>
          <w:sz w:val="32"/>
          <w:szCs w:val="32"/>
        </w:rPr>
        <w:t>50</w:t>
      </w:r>
      <w:r w:rsidRPr="00E0446C">
        <w:rPr>
          <w:rFonts w:ascii="Times New Roman" w:eastAsia="仿宋_GB2312" w:hAnsi="Times New Roman" w:cs="Times New Roman"/>
          <w:sz w:val="32"/>
          <w:szCs w:val="32"/>
        </w:rPr>
        <w:t>元、其它案件给予补助每个</w:t>
      </w:r>
      <w:r w:rsidRPr="00E0446C">
        <w:rPr>
          <w:rFonts w:ascii="Times New Roman" w:eastAsia="仿宋_GB2312" w:hAnsi="Times New Roman" w:cs="Times New Roman"/>
          <w:sz w:val="32"/>
          <w:szCs w:val="32"/>
        </w:rPr>
        <w:t>30</w:t>
      </w:r>
      <w:r w:rsidRPr="00E0446C">
        <w:rPr>
          <w:rFonts w:ascii="Times New Roman" w:eastAsia="仿宋_GB2312" w:hAnsi="Times New Roman" w:cs="Times New Roman"/>
          <w:sz w:val="32"/>
          <w:szCs w:val="32"/>
        </w:rPr>
        <w:t>元。</w:t>
      </w:r>
      <w:r w:rsidRPr="00E0446C">
        <w:rPr>
          <w:rFonts w:ascii="Times New Roman" w:eastAsia="仿宋_GB2312" w:hAnsi="Times New Roman" w:cs="Times New Roman"/>
          <w:sz w:val="32"/>
          <w:szCs w:val="32"/>
        </w:rPr>
        <w:br/>
        <w:t xml:space="preserve">    </w:t>
      </w:r>
      <w:r w:rsidRPr="00E0446C">
        <w:rPr>
          <w:rFonts w:ascii="Times New Roman" w:eastAsia="仿宋_GB2312" w:hAnsi="Times New Roman" w:cs="Times New Roman"/>
          <w:sz w:val="32"/>
          <w:szCs w:val="32"/>
        </w:rPr>
        <w:t>（七）工资发放时间</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数据次月初，三方考评核对，核对无误后于次月</w:t>
      </w:r>
      <w:r w:rsidRPr="00E0446C">
        <w:rPr>
          <w:rFonts w:ascii="Times New Roman" w:eastAsia="仿宋_GB2312" w:hAnsi="Times New Roman" w:cs="Times New Roman"/>
          <w:sz w:val="32"/>
          <w:szCs w:val="32"/>
        </w:rPr>
        <w:t>17</w:t>
      </w:r>
      <w:r w:rsidRPr="00E0446C">
        <w:rPr>
          <w:rFonts w:ascii="Times New Roman" w:eastAsia="仿宋_GB2312" w:hAnsi="Times New Roman" w:cs="Times New Roman"/>
          <w:sz w:val="32"/>
          <w:szCs w:val="32"/>
        </w:rPr>
        <w:t>日发放</w:t>
      </w:r>
      <w:r w:rsidRPr="00E0446C">
        <w:rPr>
          <w:rFonts w:ascii="Times New Roman" w:eastAsia="仿宋_GB2312" w:cs="Times New Roman"/>
          <w:sz w:val="32"/>
          <w:szCs w:val="32"/>
        </w:rPr>
        <w:t>。</w:t>
      </w:r>
    </w:p>
    <w:p w:rsidR="00342144" w:rsidRPr="00E0446C" w:rsidRDefault="00BE099B" w:rsidP="00BE099B">
      <w:pPr>
        <w:spacing w:line="600" w:lineRule="exact"/>
        <w:ind w:firstLineChars="200" w:firstLine="640"/>
        <w:outlineLvl w:val="0"/>
        <w:rPr>
          <w:rFonts w:ascii="Times New Roman" w:eastAsia="黑体" w:hAnsi="Times New Roman" w:cs="Times New Roman"/>
          <w:sz w:val="32"/>
          <w:szCs w:val="32"/>
        </w:rPr>
      </w:pPr>
      <w:r w:rsidRPr="00E0446C">
        <w:rPr>
          <w:rFonts w:ascii="Times New Roman" w:eastAsia="黑体" w:hAnsi="Times New Roman" w:cs="Times New Roman"/>
          <w:sz w:val="32"/>
          <w:szCs w:val="32"/>
        </w:rPr>
        <w:t>三、工作要求</w:t>
      </w:r>
    </w:p>
    <w:p w:rsidR="00E0446C" w:rsidRDefault="00BE099B" w:rsidP="00BE099B">
      <w:pPr>
        <w:spacing w:line="600" w:lineRule="exact"/>
        <w:ind w:firstLineChars="200" w:firstLine="640"/>
        <w:rPr>
          <w:rFonts w:ascii="Times New Roman" w:eastAsia="仿宋_GB2312" w:hAnsi="Times New Roman" w:cs="Times New Roman"/>
          <w:sz w:val="32"/>
          <w:szCs w:val="32"/>
        </w:rPr>
      </w:pPr>
      <w:r w:rsidRPr="00E0446C">
        <w:rPr>
          <w:rFonts w:ascii="Times New Roman" w:eastAsia="仿宋_GB2312" w:hAnsi="Times New Roman" w:cs="Times New Roman"/>
          <w:sz w:val="32"/>
          <w:szCs w:val="32"/>
        </w:rPr>
        <w:t>（一）片区划分</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以各一级劝导站所辖行政村为单位，将行政村进行责任制划分至</w:t>
      </w:r>
      <w:proofErr w:type="gramStart"/>
      <w:r w:rsidRPr="00E0446C">
        <w:rPr>
          <w:rFonts w:ascii="Times New Roman" w:eastAsia="仿宋_GB2312" w:hAnsi="Times New Roman" w:cs="Times New Roman"/>
          <w:sz w:val="32"/>
          <w:szCs w:val="32"/>
        </w:rPr>
        <w:t>劝导员</w:t>
      </w:r>
      <w:proofErr w:type="gramEnd"/>
      <w:r w:rsidRPr="00E0446C">
        <w:rPr>
          <w:rFonts w:ascii="Times New Roman" w:eastAsia="仿宋_GB2312" w:hAnsi="Times New Roman" w:cs="Times New Roman"/>
          <w:sz w:val="32"/>
          <w:szCs w:val="32"/>
        </w:rPr>
        <w:t>名下负责，并负责收集辖区内机动车资源信息，以月度为截点，次月填写上报资源信息表。</w:t>
      </w:r>
    </w:p>
    <w:p w:rsidR="00E0446C" w:rsidRDefault="00BE099B" w:rsidP="00BE099B">
      <w:pPr>
        <w:spacing w:line="600" w:lineRule="exact"/>
        <w:ind w:firstLineChars="200" w:firstLine="640"/>
        <w:rPr>
          <w:rFonts w:ascii="Times New Roman" w:eastAsia="仿宋_GB2312" w:hAnsi="Times New Roman" w:cs="Times New Roman"/>
          <w:sz w:val="32"/>
          <w:szCs w:val="32"/>
        </w:rPr>
      </w:pPr>
      <w:r w:rsidRPr="00E0446C">
        <w:rPr>
          <w:rFonts w:ascii="Times New Roman" w:eastAsia="仿宋_GB2312" w:hAnsi="Times New Roman" w:cs="Times New Roman"/>
          <w:sz w:val="32"/>
          <w:szCs w:val="32"/>
        </w:rPr>
        <w:t>（二）工作开展</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按照劝导员工作职责及要求，分小组对辖区内的行政村开展工作，另，保险公司保险专员为各站点站长，站长需负责陪同及帮扶</w:t>
      </w:r>
      <w:proofErr w:type="gramStart"/>
      <w:r w:rsidRPr="00E0446C">
        <w:rPr>
          <w:rFonts w:ascii="Times New Roman" w:eastAsia="仿宋_GB2312" w:hAnsi="Times New Roman" w:cs="Times New Roman"/>
          <w:sz w:val="32"/>
          <w:szCs w:val="32"/>
        </w:rPr>
        <w:t>劝导员</w:t>
      </w:r>
      <w:proofErr w:type="gramEnd"/>
      <w:r w:rsidRPr="00E0446C">
        <w:rPr>
          <w:rFonts w:ascii="Times New Roman" w:eastAsia="仿宋_GB2312" w:hAnsi="Times New Roman" w:cs="Times New Roman"/>
          <w:sz w:val="32"/>
          <w:szCs w:val="32"/>
        </w:rPr>
        <w:t>开展保险业务；</w:t>
      </w:r>
    </w:p>
    <w:p w:rsidR="00E0446C" w:rsidRDefault="00BE099B" w:rsidP="00BE099B">
      <w:pPr>
        <w:spacing w:line="600" w:lineRule="exact"/>
        <w:ind w:firstLineChars="200" w:firstLine="640"/>
        <w:rPr>
          <w:rFonts w:ascii="Times New Roman" w:eastAsia="仿宋_GB2312" w:hAnsi="Times New Roman" w:cs="Times New Roman"/>
          <w:sz w:val="32"/>
          <w:szCs w:val="32"/>
        </w:rPr>
      </w:pPr>
      <w:r w:rsidRPr="00E0446C">
        <w:rPr>
          <w:rFonts w:ascii="Times New Roman" w:eastAsia="仿宋_GB2312" w:hAnsi="Times New Roman" w:cs="Times New Roman"/>
          <w:sz w:val="32"/>
          <w:szCs w:val="32"/>
        </w:rPr>
        <w:t>（三）分组及工作要求</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每个站点每天分为两组，内勤组：</w:t>
      </w:r>
      <w:r w:rsidRPr="00E0446C">
        <w:rPr>
          <w:rFonts w:ascii="Times New Roman" w:eastAsia="仿宋_GB2312" w:hAnsi="Times New Roman" w:cs="Times New Roman"/>
          <w:sz w:val="32"/>
          <w:szCs w:val="32"/>
        </w:rPr>
        <w:t>1</w:t>
      </w:r>
      <w:r w:rsidRPr="00E0446C">
        <w:rPr>
          <w:rFonts w:ascii="Times New Roman" w:eastAsia="仿宋_GB2312" w:hAnsi="Times New Roman" w:cs="Times New Roman"/>
          <w:sz w:val="32"/>
          <w:szCs w:val="32"/>
        </w:rPr>
        <w:t>人驻守劝导；外勤组</w:t>
      </w:r>
      <w:r w:rsidRPr="00E0446C">
        <w:rPr>
          <w:rFonts w:ascii="Times New Roman" w:eastAsia="仿宋_GB2312" w:hAnsi="Times New Roman" w:cs="Times New Roman"/>
          <w:sz w:val="32"/>
          <w:szCs w:val="32"/>
        </w:rPr>
        <w:t>:1</w:t>
      </w:r>
      <w:r w:rsidRPr="00E0446C">
        <w:rPr>
          <w:rFonts w:ascii="Times New Roman" w:eastAsia="仿宋_GB2312" w:hAnsi="Times New Roman" w:cs="Times New Roman"/>
          <w:sz w:val="32"/>
          <w:szCs w:val="32"/>
        </w:rPr>
        <w:t>人和站长到对应</w:t>
      </w:r>
      <w:proofErr w:type="gramStart"/>
      <w:r w:rsidRPr="00E0446C">
        <w:rPr>
          <w:rFonts w:ascii="Times New Roman" w:eastAsia="仿宋_GB2312" w:hAnsi="Times New Roman" w:cs="Times New Roman"/>
          <w:sz w:val="32"/>
          <w:szCs w:val="32"/>
        </w:rPr>
        <w:t>劝导员责任</w:t>
      </w:r>
      <w:proofErr w:type="gramEnd"/>
      <w:r w:rsidRPr="00E0446C">
        <w:rPr>
          <w:rFonts w:ascii="Times New Roman" w:eastAsia="仿宋_GB2312" w:hAnsi="Times New Roman" w:cs="Times New Roman"/>
          <w:sz w:val="32"/>
          <w:szCs w:val="32"/>
        </w:rPr>
        <w:t>区域开展交管劝导及保险普及和深化工作；每个站点按照</w:t>
      </w:r>
      <w:proofErr w:type="gramStart"/>
      <w:r w:rsidRPr="00E0446C">
        <w:rPr>
          <w:rFonts w:ascii="Times New Roman" w:eastAsia="仿宋_GB2312" w:hAnsi="Times New Roman" w:cs="Times New Roman"/>
          <w:sz w:val="32"/>
          <w:szCs w:val="32"/>
        </w:rPr>
        <w:t>周月制工作</w:t>
      </w:r>
      <w:proofErr w:type="gramEnd"/>
      <w:r w:rsidRPr="00E0446C">
        <w:rPr>
          <w:rFonts w:ascii="Times New Roman" w:eastAsia="仿宋_GB2312" w:hAnsi="Times New Roman" w:cs="Times New Roman"/>
          <w:sz w:val="32"/>
          <w:szCs w:val="32"/>
        </w:rPr>
        <w:t>行事历，由站长及</w:t>
      </w:r>
      <w:proofErr w:type="gramStart"/>
      <w:r w:rsidRPr="00E0446C">
        <w:rPr>
          <w:rFonts w:ascii="Times New Roman" w:eastAsia="仿宋_GB2312" w:hAnsi="Times New Roman" w:cs="Times New Roman"/>
          <w:sz w:val="32"/>
          <w:szCs w:val="32"/>
        </w:rPr>
        <w:t>劝导员</w:t>
      </w:r>
      <w:proofErr w:type="gramEnd"/>
      <w:r w:rsidRPr="00E0446C">
        <w:rPr>
          <w:rFonts w:ascii="Times New Roman" w:eastAsia="仿宋_GB2312" w:hAnsi="Times New Roman" w:cs="Times New Roman"/>
          <w:sz w:val="32"/>
          <w:szCs w:val="32"/>
        </w:rPr>
        <w:t>共同商定，并严格执行，考勤管理由站长</w:t>
      </w:r>
      <w:r w:rsidRPr="00E0446C">
        <w:rPr>
          <w:rFonts w:ascii="Times New Roman" w:eastAsia="仿宋_GB2312" w:hAnsi="Times New Roman" w:cs="Times New Roman"/>
          <w:sz w:val="32"/>
          <w:szCs w:val="32"/>
        </w:rPr>
        <w:t>负责并统计，考勤结果纳入考评；</w:t>
      </w:r>
    </w:p>
    <w:p w:rsidR="00342144" w:rsidRPr="00E0446C" w:rsidRDefault="00BE099B" w:rsidP="00BE099B">
      <w:pPr>
        <w:spacing w:line="600" w:lineRule="exact"/>
        <w:ind w:firstLineChars="200" w:firstLine="640"/>
        <w:rPr>
          <w:rFonts w:ascii="Times New Roman" w:eastAsia="仿宋_GB2312" w:hAnsi="Times New Roman" w:cs="Times New Roman"/>
          <w:sz w:val="32"/>
          <w:szCs w:val="32"/>
        </w:rPr>
      </w:pPr>
      <w:r w:rsidRPr="00E0446C">
        <w:rPr>
          <w:rFonts w:ascii="Times New Roman" w:eastAsia="仿宋_GB2312" w:hAnsi="Times New Roman" w:cs="Times New Roman"/>
          <w:sz w:val="32"/>
          <w:szCs w:val="32"/>
        </w:rPr>
        <w:t>（四）工作时间</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警</w:t>
      </w:r>
      <w:proofErr w:type="gramStart"/>
      <w:r w:rsidRPr="00E0446C">
        <w:rPr>
          <w:rFonts w:ascii="Times New Roman" w:eastAsia="仿宋_GB2312" w:hAnsi="Times New Roman" w:cs="Times New Roman"/>
          <w:sz w:val="32"/>
          <w:szCs w:val="32"/>
        </w:rPr>
        <w:t>保合作劝导员</w:t>
      </w:r>
      <w:proofErr w:type="gramEnd"/>
      <w:r w:rsidRPr="00E0446C">
        <w:rPr>
          <w:rFonts w:ascii="Times New Roman" w:eastAsia="仿宋_GB2312" w:hAnsi="Times New Roman" w:cs="Times New Roman"/>
          <w:sz w:val="32"/>
          <w:szCs w:val="32"/>
        </w:rPr>
        <w:t>必须按照</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七必上</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工作要求开展宣传劝导。即</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重要节假日和出行高峰时段必上，学生上放学高峰时段必上，赶集日高峰时段必上，群众早晚出行高峰时</w:t>
      </w:r>
      <w:r w:rsidRPr="00E0446C">
        <w:rPr>
          <w:rFonts w:ascii="Times New Roman" w:eastAsia="仿宋_GB2312" w:hAnsi="Times New Roman" w:cs="Times New Roman"/>
          <w:sz w:val="32"/>
          <w:szCs w:val="32"/>
        </w:rPr>
        <w:lastRenderedPageBreak/>
        <w:t>段必上，红白喜事出行时段必上，民俗活动时段必上，恶劣天气时段必上。在此基础上，一级劝导站、二级劝导站、三级</w:t>
      </w:r>
      <w:proofErr w:type="gramStart"/>
      <w:r w:rsidRPr="00E0446C">
        <w:rPr>
          <w:rFonts w:ascii="Times New Roman" w:eastAsia="仿宋_GB2312" w:hAnsi="Times New Roman" w:cs="Times New Roman"/>
          <w:sz w:val="32"/>
          <w:szCs w:val="32"/>
        </w:rPr>
        <w:t>劝导站</w:t>
      </w:r>
      <w:proofErr w:type="gramEnd"/>
      <w:r w:rsidRPr="00E0446C">
        <w:rPr>
          <w:rFonts w:ascii="Times New Roman" w:eastAsia="仿宋_GB2312" w:hAnsi="Times New Roman" w:cs="Times New Roman"/>
          <w:sz w:val="32"/>
          <w:szCs w:val="32"/>
        </w:rPr>
        <w:t>遵照以下值守时间</w:t>
      </w:r>
      <w:r w:rsidRPr="00E0446C">
        <w:rPr>
          <w:rFonts w:ascii="Times New Roman" w:eastAsia="仿宋_GB2312" w:hAnsi="Times New Roman" w:cs="Times New Roman"/>
          <w:sz w:val="32"/>
          <w:szCs w:val="32"/>
        </w:rPr>
        <w:t>: </w:t>
      </w:r>
      <w:r w:rsidRPr="00E0446C">
        <w:rPr>
          <w:rFonts w:ascii="Times New Roman" w:eastAsia="仿宋_GB2312" w:hAnsi="Times New Roman" w:cs="Times New Roman"/>
          <w:sz w:val="32"/>
          <w:szCs w:val="32"/>
        </w:rPr>
        <w:t>一级劝导站，每周在岗工作不少于</w:t>
      </w:r>
      <w:r w:rsidRPr="00E0446C">
        <w:rPr>
          <w:rFonts w:ascii="Times New Roman" w:eastAsia="仿宋_GB2312" w:hAnsi="Times New Roman" w:cs="Times New Roman"/>
          <w:sz w:val="32"/>
          <w:szCs w:val="32"/>
        </w:rPr>
        <w:t>4</w:t>
      </w:r>
      <w:r w:rsidRPr="00E0446C">
        <w:rPr>
          <w:rFonts w:ascii="Times New Roman" w:eastAsia="仿宋_GB2312" w:hAnsi="Times New Roman" w:cs="Times New Roman"/>
          <w:sz w:val="32"/>
          <w:szCs w:val="32"/>
        </w:rPr>
        <w:t>天，在岗工作日每天不少于</w:t>
      </w:r>
      <w:r w:rsidRPr="00E0446C">
        <w:rPr>
          <w:rFonts w:ascii="Times New Roman" w:eastAsia="仿宋_GB2312" w:hAnsi="Times New Roman" w:cs="Times New Roman"/>
          <w:sz w:val="32"/>
          <w:szCs w:val="32"/>
        </w:rPr>
        <w:t>5</w:t>
      </w:r>
      <w:r w:rsidRPr="00E0446C">
        <w:rPr>
          <w:rFonts w:ascii="Times New Roman" w:eastAsia="仿宋_GB2312" w:hAnsi="Times New Roman" w:cs="Times New Roman"/>
          <w:sz w:val="32"/>
          <w:szCs w:val="32"/>
        </w:rPr>
        <w:t>小时。三级劝导站，根据实际情况调整值守时间。</w:t>
      </w:r>
      <w:r w:rsidRPr="00E0446C">
        <w:rPr>
          <w:rFonts w:ascii="Times New Roman" w:eastAsia="仿宋_GB2312" w:hAnsi="Times New Roman" w:cs="Times New Roman"/>
          <w:sz w:val="32"/>
          <w:szCs w:val="32"/>
        </w:rPr>
        <w:br/>
        <w:t xml:space="preserve">   </w:t>
      </w:r>
      <w:r w:rsidRPr="00E0446C">
        <w:rPr>
          <w:rFonts w:ascii="Times New Roman" w:eastAsia="仿宋_GB2312" w:hAnsi="Times New Roman" w:cs="Times New Roman"/>
          <w:sz w:val="32"/>
          <w:szCs w:val="32"/>
        </w:rPr>
        <w:t>（五）作</w:t>
      </w:r>
      <w:proofErr w:type="gramStart"/>
      <w:r w:rsidRPr="00E0446C">
        <w:rPr>
          <w:rFonts w:ascii="Times New Roman" w:eastAsia="仿宋_GB2312" w:hAnsi="Times New Roman" w:cs="Times New Roman"/>
          <w:sz w:val="32"/>
          <w:szCs w:val="32"/>
        </w:rPr>
        <w:t>训服</w:t>
      </w:r>
      <w:proofErr w:type="gramEnd"/>
      <w:r w:rsidRPr="00E0446C">
        <w:rPr>
          <w:rFonts w:ascii="Times New Roman" w:eastAsia="仿宋_GB2312" w:hAnsi="Times New Roman" w:cs="Times New Roman"/>
          <w:sz w:val="32"/>
          <w:szCs w:val="32"/>
        </w:rPr>
        <w:t>管理办法</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保险出单工号生效后</w:t>
      </w:r>
      <w:proofErr w:type="gramStart"/>
      <w:r w:rsidRPr="00E0446C">
        <w:rPr>
          <w:rFonts w:ascii="Times New Roman" w:eastAsia="仿宋_GB2312" w:hAnsi="Times New Roman" w:cs="Times New Roman"/>
          <w:sz w:val="32"/>
          <w:szCs w:val="32"/>
        </w:rPr>
        <w:t>劝导员</w:t>
      </w:r>
      <w:proofErr w:type="gramEnd"/>
      <w:r w:rsidRPr="00E0446C">
        <w:rPr>
          <w:rFonts w:ascii="Times New Roman" w:eastAsia="仿宋_GB2312" w:hAnsi="Times New Roman" w:cs="Times New Roman"/>
          <w:sz w:val="32"/>
          <w:szCs w:val="32"/>
        </w:rPr>
        <w:t>可领取工作证、两站两员服装一套，从首月工资中扣除服装押金</w:t>
      </w:r>
      <w:r w:rsidRPr="00E0446C">
        <w:rPr>
          <w:rFonts w:ascii="Times New Roman" w:eastAsia="仿宋_GB2312" w:hAnsi="Times New Roman" w:cs="Times New Roman"/>
          <w:sz w:val="32"/>
          <w:szCs w:val="32"/>
        </w:rPr>
        <w:t>300</w:t>
      </w:r>
      <w:r w:rsidRPr="00E0446C">
        <w:rPr>
          <w:rFonts w:ascii="Times New Roman" w:eastAsia="仿宋_GB2312" w:hAnsi="Times New Roman" w:cs="Times New Roman"/>
          <w:sz w:val="32"/>
          <w:szCs w:val="32"/>
        </w:rPr>
        <w:t>元，管理办法如下</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br/>
        <w:t xml:space="preserve">    1.</w:t>
      </w:r>
      <w:r w:rsidRPr="00E0446C">
        <w:rPr>
          <w:rFonts w:ascii="Times New Roman" w:eastAsia="仿宋_GB2312" w:hAnsi="Times New Roman" w:cs="Times New Roman"/>
          <w:sz w:val="32"/>
          <w:szCs w:val="32"/>
        </w:rPr>
        <w:t>任职时间小于</w:t>
      </w:r>
      <w:r w:rsidRPr="00E0446C">
        <w:rPr>
          <w:rFonts w:ascii="Times New Roman" w:eastAsia="仿宋_GB2312" w:hAnsi="Times New Roman" w:cs="Times New Roman"/>
          <w:sz w:val="32"/>
          <w:szCs w:val="32"/>
        </w:rPr>
        <w:t>6</w:t>
      </w:r>
      <w:r w:rsidRPr="00E0446C">
        <w:rPr>
          <w:rFonts w:ascii="Times New Roman" w:eastAsia="仿宋_GB2312" w:hAnsi="Times New Roman" w:cs="Times New Roman"/>
          <w:sz w:val="32"/>
          <w:szCs w:val="32"/>
        </w:rPr>
        <w:t>个月，押金不予退还；</w:t>
      </w:r>
      <w:r w:rsidRPr="00E0446C">
        <w:rPr>
          <w:rFonts w:ascii="Times New Roman" w:eastAsia="仿宋_GB2312" w:hAnsi="Times New Roman" w:cs="Times New Roman"/>
          <w:sz w:val="32"/>
          <w:szCs w:val="32"/>
        </w:rPr>
        <w:br/>
        <w:t xml:space="preserve">    2.</w:t>
      </w:r>
      <w:r w:rsidRPr="00E0446C">
        <w:rPr>
          <w:rFonts w:ascii="Times New Roman" w:eastAsia="仿宋_GB2312" w:hAnsi="Times New Roman" w:cs="Times New Roman"/>
          <w:sz w:val="32"/>
          <w:szCs w:val="32"/>
        </w:rPr>
        <w:t>任职时间大于</w:t>
      </w:r>
      <w:r w:rsidRPr="00E0446C">
        <w:rPr>
          <w:rFonts w:ascii="Times New Roman" w:eastAsia="仿宋_GB2312" w:hAnsi="Times New Roman" w:cs="Times New Roman"/>
          <w:sz w:val="32"/>
          <w:szCs w:val="32"/>
        </w:rPr>
        <w:t>6</w:t>
      </w:r>
      <w:r w:rsidRPr="00E0446C">
        <w:rPr>
          <w:rFonts w:ascii="Times New Roman" w:eastAsia="仿宋_GB2312" w:hAnsi="Times New Roman" w:cs="Times New Roman"/>
          <w:sz w:val="32"/>
          <w:szCs w:val="32"/>
        </w:rPr>
        <w:t>个月小于</w:t>
      </w:r>
      <w:r w:rsidRPr="00E0446C">
        <w:rPr>
          <w:rFonts w:ascii="Times New Roman" w:eastAsia="仿宋_GB2312" w:hAnsi="Times New Roman" w:cs="Times New Roman"/>
          <w:sz w:val="32"/>
          <w:szCs w:val="32"/>
        </w:rPr>
        <w:t>12</w:t>
      </w:r>
      <w:r w:rsidRPr="00E0446C">
        <w:rPr>
          <w:rFonts w:ascii="Times New Roman" w:eastAsia="仿宋_GB2312" w:hAnsi="Times New Roman" w:cs="Times New Roman"/>
          <w:sz w:val="32"/>
          <w:szCs w:val="32"/>
        </w:rPr>
        <w:t>个月，押金退还</w:t>
      </w:r>
      <w:r w:rsidRPr="00E0446C">
        <w:rPr>
          <w:rFonts w:ascii="Times New Roman" w:eastAsia="仿宋_GB2312" w:hAnsi="Times New Roman" w:cs="Times New Roman"/>
          <w:sz w:val="32"/>
          <w:szCs w:val="32"/>
        </w:rPr>
        <w:t>50%</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br/>
        <w:t xml:space="preserve">    3.</w:t>
      </w:r>
      <w:r w:rsidRPr="00E0446C">
        <w:rPr>
          <w:rFonts w:ascii="Times New Roman" w:eastAsia="仿宋_GB2312" w:hAnsi="Times New Roman" w:cs="Times New Roman"/>
          <w:sz w:val="32"/>
          <w:szCs w:val="32"/>
        </w:rPr>
        <w:t>任职时间大于</w:t>
      </w:r>
      <w:r w:rsidRPr="00E0446C">
        <w:rPr>
          <w:rFonts w:ascii="Times New Roman" w:eastAsia="仿宋_GB2312" w:hAnsi="Times New Roman" w:cs="Times New Roman"/>
          <w:sz w:val="32"/>
          <w:szCs w:val="32"/>
        </w:rPr>
        <w:t>12</w:t>
      </w:r>
      <w:r w:rsidRPr="00E0446C">
        <w:rPr>
          <w:rFonts w:ascii="Times New Roman" w:eastAsia="仿宋_GB2312" w:hAnsi="Times New Roman" w:cs="Times New Roman"/>
          <w:sz w:val="32"/>
          <w:szCs w:val="32"/>
        </w:rPr>
        <w:t>个月，押金退还</w:t>
      </w:r>
      <w:r w:rsidRPr="00E0446C">
        <w:rPr>
          <w:rFonts w:ascii="Times New Roman" w:eastAsia="仿宋_GB2312" w:hAnsi="Times New Roman" w:cs="Times New Roman"/>
          <w:sz w:val="32"/>
          <w:szCs w:val="32"/>
        </w:rPr>
        <w:t>100%</w:t>
      </w:r>
      <w:r w:rsidRPr="00E0446C">
        <w:rPr>
          <w:rFonts w:ascii="Times New Roman" w:eastAsia="仿宋_GB2312" w:hAnsi="Times New Roman" w:cs="Times New Roman"/>
          <w:sz w:val="32"/>
          <w:szCs w:val="32"/>
        </w:rPr>
        <w:t>。</w:t>
      </w:r>
    </w:p>
    <w:p w:rsidR="00342144" w:rsidRPr="00E0446C" w:rsidRDefault="00BE099B" w:rsidP="00BE099B">
      <w:pPr>
        <w:spacing w:line="600" w:lineRule="exact"/>
        <w:ind w:firstLineChars="200" w:firstLine="640"/>
        <w:rPr>
          <w:rFonts w:ascii="Times New Roman" w:eastAsia="仿宋_GB2312" w:hAnsi="Times New Roman" w:cs="Times New Roman"/>
          <w:color w:val="000000"/>
          <w:sz w:val="32"/>
          <w:szCs w:val="32"/>
        </w:rPr>
      </w:pPr>
      <w:r w:rsidRPr="00E0446C">
        <w:rPr>
          <w:rFonts w:ascii="Times New Roman" w:eastAsia="仿宋_GB2312" w:hAnsi="Times New Roman" w:cs="Times New Roman"/>
          <w:sz w:val="32"/>
          <w:szCs w:val="32"/>
        </w:rPr>
        <w:t>综上所述</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《新平县</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两站两员</w:t>
      </w:r>
      <w:r w:rsidRPr="00E0446C">
        <w:rPr>
          <w:rFonts w:ascii="Times New Roman" w:eastAsia="仿宋_GB2312" w:hAnsi="Times New Roman" w:cs="Times New Roman"/>
          <w:sz w:val="32"/>
          <w:szCs w:val="32"/>
        </w:rPr>
        <w:t>”</w:t>
      </w:r>
      <w:r w:rsidRPr="00E0446C">
        <w:rPr>
          <w:rFonts w:ascii="Times New Roman" w:eastAsia="仿宋_GB2312" w:hAnsi="Times New Roman" w:cs="Times New Roman"/>
          <w:sz w:val="32"/>
          <w:szCs w:val="32"/>
        </w:rPr>
        <w:t>劝导员管理考评办法》中已经明确了</w:t>
      </w:r>
      <w:proofErr w:type="gramStart"/>
      <w:r w:rsidRPr="00E0446C">
        <w:rPr>
          <w:rFonts w:ascii="Times New Roman" w:eastAsia="仿宋_GB2312" w:hAnsi="Times New Roman" w:cs="Times New Roman"/>
          <w:sz w:val="32"/>
          <w:szCs w:val="32"/>
        </w:rPr>
        <w:t>劝导站</w:t>
      </w:r>
      <w:proofErr w:type="gramEnd"/>
      <w:r w:rsidRPr="00E0446C">
        <w:rPr>
          <w:rFonts w:ascii="Times New Roman" w:eastAsia="仿宋_GB2312" w:hAnsi="Times New Roman" w:cs="Times New Roman"/>
          <w:sz w:val="32"/>
          <w:szCs w:val="32"/>
        </w:rPr>
        <w:t>的建设规模、分属类别、对应级次、工作职责、人员待遇、管理考核单位以及考核实施办法等相关内容。并且此项工作是按照新平县实际情况，逐步推广和完善的工作机制。目前，扬武、</w:t>
      </w:r>
      <w:proofErr w:type="gramStart"/>
      <w:r w:rsidRPr="00E0446C">
        <w:rPr>
          <w:rFonts w:ascii="Times New Roman" w:eastAsia="仿宋_GB2312" w:hAnsi="Times New Roman" w:cs="Times New Roman"/>
          <w:sz w:val="32"/>
          <w:szCs w:val="32"/>
        </w:rPr>
        <w:t>漠</w:t>
      </w:r>
      <w:proofErr w:type="gramEnd"/>
      <w:r w:rsidRPr="00E0446C">
        <w:rPr>
          <w:rFonts w:ascii="Times New Roman" w:eastAsia="仿宋_GB2312" w:hAnsi="Times New Roman" w:cs="Times New Roman"/>
          <w:sz w:val="32"/>
          <w:szCs w:val="32"/>
        </w:rPr>
        <w:t>沙两地已</w:t>
      </w:r>
      <w:r w:rsidRPr="00E0446C">
        <w:rPr>
          <w:rFonts w:ascii="Times New Roman" w:eastAsia="仿宋_GB2312" w:hAnsi="Times New Roman" w:cs="Times New Roman"/>
          <w:sz w:val="32"/>
          <w:szCs w:val="32"/>
        </w:rPr>
        <w:t>经顺利完成两个一级</w:t>
      </w:r>
      <w:proofErr w:type="gramStart"/>
      <w:r w:rsidRPr="00E0446C">
        <w:rPr>
          <w:rFonts w:ascii="Times New Roman" w:eastAsia="仿宋_GB2312" w:hAnsi="Times New Roman" w:cs="Times New Roman"/>
          <w:sz w:val="32"/>
          <w:szCs w:val="32"/>
        </w:rPr>
        <w:t>劝导站</w:t>
      </w:r>
      <w:proofErr w:type="gramEnd"/>
      <w:r w:rsidRPr="00E0446C">
        <w:rPr>
          <w:rFonts w:ascii="Times New Roman" w:eastAsia="仿宋_GB2312" w:hAnsi="Times New Roman" w:cs="Times New Roman"/>
          <w:sz w:val="32"/>
          <w:szCs w:val="32"/>
        </w:rPr>
        <w:t>的建设任务，并投入日常使用，并向其余乡镇进一步拓展。</w:t>
      </w:r>
    </w:p>
    <w:p w:rsidR="00342144" w:rsidRPr="00E0446C" w:rsidRDefault="00BE099B" w:rsidP="00BE099B">
      <w:pPr>
        <w:spacing w:line="600" w:lineRule="exact"/>
        <w:ind w:firstLineChars="200" w:firstLine="640"/>
        <w:rPr>
          <w:rFonts w:ascii="Times New Roman" w:eastAsia="仿宋_GB2312" w:hAnsi="Times New Roman" w:cs="Times New Roman"/>
          <w:sz w:val="32"/>
          <w:szCs w:val="32"/>
        </w:rPr>
      </w:pPr>
      <w:r w:rsidRPr="00E0446C">
        <w:rPr>
          <w:rFonts w:ascii="Times New Roman" w:eastAsia="仿宋_GB2312" w:hAnsi="Times New Roman" w:cs="Times New Roman"/>
          <w:color w:val="000000"/>
          <w:sz w:val="32"/>
          <w:szCs w:val="32"/>
        </w:rPr>
        <w:t>总而言之，建立和完善</w:t>
      </w:r>
      <w:r w:rsidRPr="00E0446C">
        <w:rPr>
          <w:rFonts w:ascii="Times New Roman" w:eastAsia="仿宋_GB2312" w:hAnsi="Times New Roman" w:cs="Times New Roman"/>
          <w:color w:val="000000"/>
          <w:sz w:val="32"/>
          <w:szCs w:val="32"/>
        </w:rPr>
        <w:t>“</w:t>
      </w:r>
      <w:r w:rsidRPr="00E0446C">
        <w:rPr>
          <w:rFonts w:ascii="Times New Roman" w:eastAsia="仿宋_GB2312" w:hAnsi="Times New Roman" w:cs="Times New Roman"/>
          <w:color w:val="000000"/>
          <w:sz w:val="32"/>
          <w:szCs w:val="32"/>
        </w:rPr>
        <w:t>两站两员</w:t>
      </w:r>
      <w:r w:rsidRPr="00E0446C">
        <w:rPr>
          <w:rFonts w:ascii="Times New Roman" w:eastAsia="仿宋_GB2312" w:hAnsi="Times New Roman" w:cs="Times New Roman"/>
          <w:color w:val="000000"/>
          <w:sz w:val="32"/>
          <w:szCs w:val="32"/>
        </w:rPr>
        <w:t>”</w:t>
      </w:r>
      <w:r w:rsidRPr="00E0446C">
        <w:rPr>
          <w:rFonts w:ascii="Times New Roman" w:eastAsia="仿宋_GB2312" w:hAnsi="Times New Roman" w:cs="Times New Roman"/>
          <w:color w:val="000000"/>
          <w:sz w:val="32"/>
          <w:szCs w:val="32"/>
        </w:rPr>
        <w:t>管理制度，是摆在党委、政府及相关职能部门面前的一个农村地区交通管理工作急需完善的工作之一，也是回应广大人民群众在新时期对交通安全管理的新期盼，切实服务经济社会发展的一项重要基础措施，也是公</w:t>
      </w:r>
      <w:r w:rsidRPr="00E0446C">
        <w:rPr>
          <w:rFonts w:ascii="Times New Roman" w:eastAsia="仿宋_GB2312" w:hAnsi="Times New Roman" w:cs="Times New Roman"/>
          <w:color w:val="000000"/>
          <w:sz w:val="32"/>
          <w:szCs w:val="32"/>
        </w:rPr>
        <w:lastRenderedPageBreak/>
        <w:t>安机关坚持以人为本，推进社会管理服务创新的具体体现。</w:t>
      </w:r>
    </w:p>
    <w:p w:rsidR="00342144" w:rsidRPr="00E0446C" w:rsidRDefault="00BE099B" w:rsidP="00BE099B">
      <w:pPr>
        <w:spacing w:line="600" w:lineRule="exact"/>
        <w:ind w:firstLineChars="200" w:firstLine="643"/>
        <w:rPr>
          <w:rFonts w:ascii="Times New Roman" w:eastAsia="仿宋_GB2312" w:hAnsi="Times New Roman" w:cs="Times New Roman"/>
          <w:b/>
          <w:bCs/>
          <w:sz w:val="32"/>
          <w:szCs w:val="32"/>
        </w:rPr>
      </w:pPr>
      <w:r w:rsidRPr="00E0446C">
        <w:rPr>
          <w:rFonts w:ascii="Times New Roman" w:eastAsia="仿宋_GB2312" w:hAnsi="Times New Roman" w:cs="Times New Roman"/>
          <w:b/>
          <w:bCs/>
          <w:sz w:val="32"/>
          <w:szCs w:val="32"/>
        </w:rPr>
        <w:t>感谢你对道路交通安全管理工作的关心、支持和理解。在今后的工作中，我单位将抓住机遇，进一步加强两站两员建设工作，强化管理服务，有效预防和减少道路交通事故发生，保障</w:t>
      </w:r>
      <w:r w:rsidRPr="00E0446C">
        <w:rPr>
          <w:rFonts w:ascii="Times New Roman" w:eastAsia="仿宋_GB2312" w:hAnsi="Times New Roman" w:cs="Times New Roman"/>
          <w:b/>
          <w:bCs/>
          <w:sz w:val="32"/>
          <w:szCs w:val="32"/>
        </w:rPr>
        <w:t>人民群众生命安全，为全县经济建设提供坚实基础，切实筑牢安全防控网。</w:t>
      </w:r>
    </w:p>
    <w:p w:rsidR="00342144" w:rsidRPr="00E0446C" w:rsidRDefault="00BE099B" w:rsidP="00E0446C">
      <w:pPr>
        <w:spacing w:line="600" w:lineRule="exact"/>
        <w:rPr>
          <w:rFonts w:ascii="Times New Roman" w:eastAsia="仿宋_GB2312" w:hAnsi="Times New Roman" w:cs="Times New Roman"/>
          <w:sz w:val="32"/>
          <w:szCs w:val="32"/>
        </w:rPr>
      </w:pPr>
    </w:p>
    <w:p w:rsidR="00AF5AA4" w:rsidRPr="00E0446C" w:rsidRDefault="00BE099B" w:rsidP="00E0446C">
      <w:pPr>
        <w:spacing w:line="600" w:lineRule="exact"/>
        <w:rPr>
          <w:rFonts w:ascii="Times New Roman" w:eastAsia="仿宋_GB2312" w:hAnsi="Times New Roman" w:cs="Times New Roman"/>
          <w:color w:val="000000" w:themeColor="text1"/>
          <w:sz w:val="32"/>
          <w:szCs w:val="32"/>
        </w:rPr>
      </w:pPr>
    </w:p>
    <w:p w:rsidR="00AF5AA4" w:rsidRPr="00E0446C" w:rsidRDefault="00BE099B" w:rsidP="00BE099B">
      <w:pPr>
        <w:spacing w:line="600" w:lineRule="exact"/>
        <w:ind w:firstLineChars="1150" w:firstLine="3680"/>
        <w:rPr>
          <w:rFonts w:ascii="Times New Roman" w:eastAsia="仿宋_GB2312" w:hAnsi="Times New Roman" w:cs="Times New Roman"/>
          <w:color w:val="000000" w:themeColor="text1"/>
          <w:sz w:val="32"/>
          <w:szCs w:val="32"/>
        </w:rPr>
      </w:pPr>
      <w:r w:rsidRPr="00E0446C">
        <w:rPr>
          <w:rFonts w:ascii="Times New Roman" w:eastAsia="仿宋_GB2312" w:hAnsi="Times New Roman" w:cs="Times New Roman"/>
          <w:color w:val="000000" w:themeColor="text1"/>
          <w:sz w:val="32"/>
          <w:szCs w:val="32"/>
        </w:rPr>
        <w:t>新平彝族傣族自治县公安局</w:t>
      </w:r>
    </w:p>
    <w:p w:rsidR="00131C59" w:rsidRPr="00E0446C" w:rsidRDefault="00BE099B" w:rsidP="00E0446C">
      <w:pPr>
        <w:spacing w:line="600" w:lineRule="exact"/>
        <w:jc w:val="center"/>
        <w:rPr>
          <w:rFonts w:ascii="Times New Roman" w:eastAsia="仿宋_GB2312" w:hAnsi="Times New Roman" w:cs="Times New Roman"/>
          <w:spacing w:val="-20"/>
          <w:sz w:val="32"/>
          <w:szCs w:val="32"/>
        </w:rPr>
      </w:pPr>
      <w:r w:rsidRPr="00E0446C">
        <w:rPr>
          <w:rFonts w:ascii="Times New Roman" w:eastAsia="仿宋_GB2312" w:hAnsi="Times New Roman" w:cs="Times New Roman"/>
          <w:color w:val="000000" w:themeColor="text1"/>
          <w:sz w:val="32"/>
          <w:szCs w:val="32"/>
        </w:rPr>
        <w:t xml:space="preserve">              2020</w:t>
      </w:r>
      <w:r w:rsidRPr="00E0446C">
        <w:rPr>
          <w:rFonts w:ascii="Times New Roman" w:eastAsia="仿宋_GB2312" w:hAnsi="Times New Roman" w:cs="Times New Roman"/>
          <w:color w:val="000000" w:themeColor="text1"/>
          <w:sz w:val="32"/>
          <w:szCs w:val="32"/>
        </w:rPr>
        <w:t>年</w:t>
      </w:r>
      <w:r w:rsidRPr="00E0446C">
        <w:rPr>
          <w:rFonts w:ascii="Times New Roman" w:eastAsia="仿宋_GB2312" w:hAnsi="Times New Roman" w:cs="Times New Roman"/>
          <w:spacing w:val="-20"/>
          <w:sz w:val="32"/>
          <w:szCs w:val="32"/>
        </w:rPr>
        <w:t>10</w:t>
      </w:r>
      <w:r w:rsidRPr="00E0446C">
        <w:rPr>
          <w:rFonts w:ascii="Times New Roman" w:eastAsia="仿宋_GB2312" w:hAnsi="Times New Roman" w:cs="Times New Roman"/>
          <w:spacing w:val="-20"/>
          <w:sz w:val="32"/>
          <w:szCs w:val="32"/>
        </w:rPr>
        <w:t>月</w:t>
      </w:r>
      <w:r>
        <w:rPr>
          <w:rFonts w:ascii="Times New Roman" w:eastAsia="仿宋_GB2312" w:hAnsi="Times New Roman" w:cs="Times New Roman" w:hint="eastAsia"/>
          <w:spacing w:val="-20"/>
          <w:sz w:val="32"/>
          <w:szCs w:val="32"/>
        </w:rPr>
        <w:t>1</w:t>
      </w:r>
      <w:r w:rsidRPr="00E0446C">
        <w:rPr>
          <w:rFonts w:ascii="Times New Roman" w:eastAsia="仿宋_GB2312" w:hAnsi="Times New Roman" w:cs="Times New Roman"/>
          <w:spacing w:val="-20"/>
          <w:sz w:val="32"/>
          <w:szCs w:val="32"/>
        </w:rPr>
        <w:t>日</w:t>
      </w:r>
    </w:p>
    <w:p w:rsidR="00131C59" w:rsidRPr="00E0446C" w:rsidRDefault="00BE099B" w:rsidP="00E0446C">
      <w:pPr>
        <w:spacing w:line="600" w:lineRule="exact"/>
        <w:rPr>
          <w:rFonts w:ascii="Times New Roman" w:eastAsia="仿宋_GB2312" w:hAnsi="Times New Roman" w:cs="Times New Roman"/>
          <w:color w:val="000000" w:themeColor="text1"/>
          <w:sz w:val="32"/>
          <w:szCs w:val="32"/>
        </w:rPr>
      </w:pPr>
    </w:p>
    <w:p w:rsidR="00E0446C" w:rsidRDefault="00BE099B" w:rsidP="00BE099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联系人：李朝明</w:t>
      </w:r>
    </w:p>
    <w:p w:rsidR="00131C59" w:rsidRPr="00E0446C" w:rsidRDefault="00BE099B" w:rsidP="00BE099B">
      <w:pPr>
        <w:spacing w:line="600" w:lineRule="exact"/>
        <w:ind w:firstLineChars="200" w:firstLine="640"/>
        <w:rPr>
          <w:rFonts w:ascii="Times New Roman" w:eastAsia="仿宋_GB2312" w:hAnsi="Times New Roman" w:cs="Times New Roman"/>
          <w:color w:val="000000" w:themeColor="text1"/>
          <w:sz w:val="32"/>
          <w:szCs w:val="32"/>
        </w:rPr>
      </w:pPr>
      <w:r w:rsidRPr="00E0446C">
        <w:rPr>
          <w:rFonts w:ascii="Times New Roman" w:eastAsia="仿宋_GB2312" w:hAnsi="Times New Roman" w:cs="Times New Roman"/>
          <w:sz w:val="32"/>
          <w:szCs w:val="32"/>
        </w:rPr>
        <w:t>联系电话：</w:t>
      </w:r>
      <w:r w:rsidRPr="00E0446C">
        <w:rPr>
          <w:rFonts w:ascii="Times New Roman" w:eastAsia="仿宋_GB2312" w:hAnsi="Times New Roman" w:cs="Times New Roman"/>
          <w:sz w:val="32"/>
          <w:szCs w:val="32"/>
        </w:rPr>
        <w:t>0877-7771951</w:t>
      </w:r>
    </w:p>
    <w:p w:rsidR="00131C59" w:rsidRPr="00E0446C" w:rsidRDefault="00BE099B" w:rsidP="00B43728">
      <w:pPr>
        <w:spacing w:line="560" w:lineRule="exact"/>
        <w:rPr>
          <w:rFonts w:ascii="Times New Roman" w:eastAsia="仿宋_GB2312" w:hAnsi="Times New Roman" w:cs="Times New Roman"/>
          <w:color w:val="000000" w:themeColor="text1"/>
          <w:sz w:val="32"/>
          <w:szCs w:val="32"/>
        </w:rPr>
      </w:pPr>
    </w:p>
    <w:p w:rsidR="00131C59" w:rsidRDefault="00BE099B" w:rsidP="00B43728">
      <w:pPr>
        <w:spacing w:line="560" w:lineRule="exact"/>
        <w:rPr>
          <w:rFonts w:ascii="Times New Roman" w:eastAsia="仿宋_GB2312" w:hAnsi="Times New Roman" w:cs="Times New Roman"/>
          <w:color w:val="000000" w:themeColor="text1"/>
          <w:sz w:val="32"/>
          <w:szCs w:val="32"/>
        </w:rPr>
      </w:pPr>
    </w:p>
    <w:p w:rsidR="004B78E4" w:rsidRDefault="00BE099B" w:rsidP="00B43728">
      <w:pPr>
        <w:spacing w:line="560" w:lineRule="exact"/>
        <w:rPr>
          <w:rFonts w:ascii="Times New Roman" w:eastAsia="仿宋_GB2312" w:hAnsi="Times New Roman" w:cs="Times New Roman"/>
          <w:color w:val="000000" w:themeColor="text1"/>
          <w:sz w:val="32"/>
          <w:szCs w:val="32"/>
        </w:rPr>
      </w:pPr>
    </w:p>
    <w:p w:rsidR="004B78E4" w:rsidRPr="00894B47" w:rsidRDefault="00BE099B" w:rsidP="00B43728">
      <w:pPr>
        <w:spacing w:line="560" w:lineRule="exact"/>
        <w:rPr>
          <w:rFonts w:ascii="Times New Roman" w:eastAsia="仿宋_GB2312" w:hAnsi="Times New Roman" w:cs="Times New Roman"/>
          <w:color w:val="000000" w:themeColor="text1"/>
          <w:sz w:val="32"/>
          <w:szCs w:val="32"/>
        </w:rPr>
      </w:pPr>
    </w:p>
    <w:p w:rsidR="00E0446C" w:rsidRPr="00E0446C" w:rsidRDefault="00BE099B" w:rsidP="00B43728">
      <w:pPr>
        <w:spacing w:line="560" w:lineRule="exact"/>
        <w:rPr>
          <w:rFonts w:ascii="Times New Roman" w:eastAsia="仿宋_GB2312" w:hAnsi="Times New Roman" w:cs="Times New Roman"/>
          <w:color w:val="000000" w:themeColor="text1"/>
          <w:sz w:val="32"/>
          <w:szCs w:val="32"/>
        </w:rPr>
      </w:pPr>
    </w:p>
    <w:p w:rsidR="004B78E4" w:rsidRDefault="00BE099B" w:rsidP="004B78E4">
      <w:pPr>
        <w:rPr>
          <w:rFonts w:ascii="仿宋_GB2312" w:eastAsia="仿宋_GB2312"/>
          <w:sz w:val="32"/>
          <w:szCs w:val="32"/>
        </w:rPr>
      </w:pPr>
    </w:p>
    <w:p w:rsidR="004B78E4" w:rsidRDefault="00BE099B" w:rsidP="004B78E4">
      <w:pPr>
        <w:pBdr>
          <w:top w:val="single" w:sz="6" w:space="1" w:color="auto"/>
          <w:bottom w:val="single" w:sz="6" w:space="1" w:color="auto"/>
        </w:pBdr>
        <w:spacing w:line="500" w:lineRule="exact"/>
        <w:rPr>
          <w:rFonts w:ascii="仿宋_GB2312" w:eastAsia="仿宋_GB2312"/>
          <w:sz w:val="32"/>
          <w:szCs w:val="32"/>
        </w:rPr>
      </w:pPr>
      <w:r>
        <w:rPr>
          <w:rFonts w:ascii="仿宋_GB2312" w:eastAsia="仿宋_GB2312" w:hint="eastAsia"/>
          <w:sz w:val="32"/>
          <w:szCs w:val="32"/>
        </w:rPr>
        <w:t>抄送：</w:t>
      </w:r>
      <w:r w:rsidRPr="00E0446C">
        <w:rPr>
          <w:rFonts w:ascii="Times New Roman" w:eastAsia="仿宋_GB2312" w:hAnsi="Times New Roman" w:cs="Times New Roman" w:hint="eastAsia"/>
          <w:color w:val="000000"/>
          <w:sz w:val="32"/>
          <w:szCs w:val="32"/>
        </w:rPr>
        <w:t>县人大选联委、县政府办公室议案提案股</w:t>
      </w:r>
      <w:r>
        <w:rPr>
          <w:rFonts w:ascii="Times New Roman" w:eastAsia="仿宋_GB2312" w:hAnsi="Times New Roman" w:cs="Times New Roman" w:hint="eastAsia"/>
          <w:color w:val="000000"/>
          <w:sz w:val="32"/>
          <w:szCs w:val="32"/>
        </w:rPr>
        <w:t>，</w:t>
      </w:r>
      <w:r w:rsidRPr="00894B47">
        <w:rPr>
          <w:rFonts w:ascii="Times New Roman" w:eastAsia="仿宋_GB2312" w:hAnsi="Times New Roman" w:cs="Times New Roman"/>
          <w:sz w:val="32"/>
          <w:szCs w:val="32"/>
        </w:rPr>
        <w:t>李忠慧</w:t>
      </w:r>
      <w:r w:rsidRPr="00E0446C">
        <w:rPr>
          <w:rFonts w:ascii="Times New Roman" w:eastAsia="仿宋_GB2312" w:hAnsi="Times New Roman" w:cs="Times New Roman"/>
          <w:sz w:val="32"/>
          <w:szCs w:val="32"/>
        </w:rPr>
        <w:t>代表</w:t>
      </w:r>
    </w:p>
    <w:p w:rsidR="00DB3A65" w:rsidRPr="004B78E4" w:rsidRDefault="00BE099B" w:rsidP="004B78E4">
      <w:pPr>
        <w:pBdr>
          <w:bottom w:val="single" w:sz="6" w:space="1" w:color="auto"/>
          <w:between w:val="single" w:sz="6" w:space="1" w:color="auto"/>
        </w:pBdr>
        <w:spacing w:line="500" w:lineRule="exact"/>
        <w:rPr>
          <w:rFonts w:ascii="仿宋_GB2312" w:eastAsia="仿宋_GB2312"/>
          <w:sz w:val="32"/>
          <w:szCs w:val="32"/>
        </w:rPr>
      </w:pPr>
      <w:r w:rsidRPr="00FD6521">
        <w:rPr>
          <w:rFonts w:ascii="仿宋_GB2312" w:eastAsia="仿宋_GB2312" w:hAnsi="宋体" w:hint="eastAsia"/>
          <w:color w:val="000000"/>
          <w:sz w:val="32"/>
          <w:szCs w:val="32"/>
        </w:rPr>
        <w:t>新平县公安局指挥中心</w:t>
      </w:r>
      <w:r>
        <w:rPr>
          <w:rFonts w:ascii="仿宋_GB2312" w:eastAsia="仿宋_GB2312" w:hAnsi="宋体" w:hint="eastAsia"/>
          <w:color w:val="000000"/>
          <w:sz w:val="32"/>
          <w:szCs w:val="32"/>
        </w:rPr>
        <w:t xml:space="preserve">             </w:t>
      </w:r>
      <w:r w:rsidRPr="00FD6521">
        <w:rPr>
          <w:rFonts w:ascii="Times New Roman" w:eastAsia="仿宋_GB2312" w:hAnsi="Times New Roman" w:cs="Times New Roman"/>
          <w:color w:val="000000"/>
          <w:sz w:val="32"/>
          <w:szCs w:val="32"/>
        </w:rPr>
        <w:t xml:space="preserve"> 2020</w:t>
      </w:r>
      <w:r w:rsidRPr="00FD6521">
        <w:rPr>
          <w:rFonts w:ascii="Times New Roman" w:eastAsia="仿宋_GB2312" w:hAnsi="Times New Roman" w:cs="Times New Roman"/>
          <w:color w:val="000000"/>
          <w:sz w:val="32"/>
          <w:szCs w:val="32"/>
        </w:rPr>
        <w:t>年</w:t>
      </w:r>
      <w:r w:rsidRPr="00FD6521">
        <w:rPr>
          <w:rFonts w:ascii="Times New Roman" w:eastAsia="仿宋_GB2312" w:hAnsi="Times New Roman" w:cs="Times New Roman"/>
          <w:color w:val="000000"/>
          <w:sz w:val="32"/>
          <w:szCs w:val="32"/>
        </w:rPr>
        <w:t>10</w:t>
      </w:r>
      <w:r w:rsidRPr="00FD6521">
        <w:rPr>
          <w:rFonts w:ascii="Times New Roman" w:eastAsia="仿宋_GB2312" w:hAnsi="Times New Roman" w:cs="Times New Roman"/>
          <w:color w:val="000000"/>
          <w:sz w:val="32"/>
          <w:szCs w:val="32"/>
        </w:rPr>
        <w:t>月</w:t>
      </w:r>
      <w:r w:rsidRPr="00FD6521">
        <w:rPr>
          <w:rFonts w:ascii="Times New Roman" w:eastAsia="仿宋_GB2312" w:hAnsi="Times New Roman" w:cs="Times New Roman"/>
          <w:color w:val="000000"/>
          <w:sz w:val="32"/>
          <w:szCs w:val="32"/>
        </w:rPr>
        <w:t>1</w:t>
      </w:r>
      <w:r w:rsidRPr="00FD6521">
        <w:rPr>
          <w:rFonts w:ascii="Times New Roman" w:eastAsia="仿宋_GB2312" w:hAnsi="Times New Roman" w:cs="Times New Roman"/>
          <w:color w:val="000000"/>
          <w:sz w:val="32"/>
          <w:szCs w:val="32"/>
        </w:rPr>
        <w:t>日印发</w:t>
      </w:r>
    </w:p>
    <w:sectPr w:rsidR="00DB3A65" w:rsidRPr="004B78E4" w:rsidSect="00EB7B7D">
      <w:footerReference w:type="even" r:id="rId7"/>
      <w:footerReference w:type="default" r:id="rId8"/>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EC1" w:rsidRDefault="006C2EC1" w:rsidP="006C2EC1">
      <w:r>
        <w:separator/>
      </w:r>
    </w:p>
  </w:endnote>
  <w:endnote w:type="continuationSeparator" w:id="1">
    <w:p w:rsidR="006C2EC1" w:rsidRDefault="006C2EC1" w:rsidP="006C2E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273"/>
      <w:docPartObj>
        <w:docPartGallery w:val="Page Numbers (Bottom of Page)"/>
        <w:docPartUnique/>
      </w:docPartObj>
    </w:sdtPr>
    <w:sdtContent>
      <w:p w:rsidR="00EB7B7D" w:rsidRDefault="00BE099B">
        <w:pPr>
          <w:pStyle w:val="a4"/>
        </w:pPr>
        <w:r w:rsidRPr="00EB7B7D">
          <w:rPr>
            <w:rFonts w:ascii="仿宋" w:eastAsia="仿宋" w:hAnsi="仿宋" w:hint="eastAsia"/>
            <w:sz w:val="28"/>
            <w:szCs w:val="28"/>
          </w:rPr>
          <w:t>—</w:t>
        </w:r>
        <w:r w:rsidR="006C2EC1" w:rsidRPr="00EB7B7D">
          <w:rPr>
            <w:rFonts w:ascii="仿宋" w:eastAsia="仿宋" w:hAnsi="仿宋"/>
            <w:sz w:val="28"/>
            <w:szCs w:val="28"/>
          </w:rPr>
          <w:fldChar w:fldCharType="begin"/>
        </w:r>
        <w:r w:rsidRPr="00EB7B7D">
          <w:rPr>
            <w:rFonts w:ascii="仿宋" w:eastAsia="仿宋" w:hAnsi="仿宋"/>
            <w:sz w:val="28"/>
            <w:szCs w:val="28"/>
          </w:rPr>
          <w:instrText xml:space="preserve"> PAGE   \* MERGEFORMAT </w:instrText>
        </w:r>
        <w:r w:rsidR="006C2EC1" w:rsidRPr="00EB7B7D">
          <w:rPr>
            <w:rFonts w:ascii="仿宋" w:eastAsia="仿宋" w:hAnsi="仿宋"/>
            <w:sz w:val="28"/>
            <w:szCs w:val="28"/>
          </w:rPr>
          <w:fldChar w:fldCharType="separate"/>
        </w:r>
        <w:r w:rsidRPr="00BE099B">
          <w:rPr>
            <w:rFonts w:ascii="仿宋" w:eastAsia="仿宋" w:hAnsi="仿宋"/>
            <w:noProof/>
            <w:sz w:val="28"/>
            <w:szCs w:val="28"/>
            <w:lang w:val="zh-CN"/>
          </w:rPr>
          <w:t>2</w:t>
        </w:r>
        <w:r w:rsidR="006C2EC1" w:rsidRPr="00EB7B7D">
          <w:rPr>
            <w:rFonts w:ascii="仿宋" w:eastAsia="仿宋" w:hAnsi="仿宋"/>
            <w:sz w:val="28"/>
            <w:szCs w:val="28"/>
          </w:rPr>
          <w:fldChar w:fldCharType="end"/>
        </w:r>
        <w:r w:rsidRPr="00EB7B7D">
          <w:rPr>
            <w:rFonts w:ascii="仿宋" w:eastAsia="仿宋" w:hAnsi="仿宋" w:hint="eastAsia"/>
            <w:sz w:val="28"/>
            <w:szCs w:val="28"/>
          </w:rPr>
          <w:t>—</w:t>
        </w:r>
      </w:p>
    </w:sdtContent>
  </w:sdt>
  <w:p w:rsidR="00EB7B7D" w:rsidRDefault="00BE099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263"/>
      <w:docPartObj>
        <w:docPartGallery w:val="Page Numbers (Bottom of Page)"/>
        <w:docPartUnique/>
      </w:docPartObj>
    </w:sdtPr>
    <w:sdtContent>
      <w:p w:rsidR="00EB7B7D" w:rsidRDefault="00BE099B">
        <w:pPr>
          <w:pStyle w:val="a4"/>
          <w:jc w:val="right"/>
        </w:pPr>
        <w:r w:rsidRPr="00EB7B7D">
          <w:rPr>
            <w:rFonts w:ascii="仿宋" w:eastAsia="仿宋" w:hAnsi="仿宋" w:hint="eastAsia"/>
            <w:sz w:val="28"/>
            <w:szCs w:val="28"/>
          </w:rPr>
          <w:t>—</w:t>
        </w:r>
        <w:r w:rsidR="006C2EC1" w:rsidRPr="00EB7B7D">
          <w:rPr>
            <w:rFonts w:ascii="仿宋" w:eastAsia="仿宋" w:hAnsi="仿宋"/>
            <w:sz w:val="28"/>
            <w:szCs w:val="28"/>
          </w:rPr>
          <w:fldChar w:fldCharType="begin"/>
        </w:r>
        <w:r w:rsidRPr="00EB7B7D">
          <w:rPr>
            <w:rFonts w:ascii="仿宋" w:eastAsia="仿宋" w:hAnsi="仿宋"/>
            <w:sz w:val="28"/>
            <w:szCs w:val="28"/>
          </w:rPr>
          <w:instrText xml:space="preserve"> PAGE   \* MERGEFORMAT </w:instrText>
        </w:r>
        <w:r w:rsidR="006C2EC1" w:rsidRPr="00EB7B7D">
          <w:rPr>
            <w:rFonts w:ascii="仿宋" w:eastAsia="仿宋" w:hAnsi="仿宋"/>
            <w:sz w:val="28"/>
            <w:szCs w:val="28"/>
          </w:rPr>
          <w:fldChar w:fldCharType="separate"/>
        </w:r>
        <w:r w:rsidRPr="00BE099B">
          <w:rPr>
            <w:rFonts w:ascii="仿宋" w:eastAsia="仿宋" w:hAnsi="仿宋"/>
            <w:noProof/>
            <w:sz w:val="28"/>
            <w:szCs w:val="28"/>
            <w:lang w:val="zh-CN"/>
          </w:rPr>
          <w:t>1</w:t>
        </w:r>
        <w:r w:rsidR="006C2EC1" w:rsidRPr="00EB7B7D">
          <w:rPr>
            <w:rFonts w:ascii="仿宋" w:eastAsia="仿宋" w:hAnsi="仿宋"/>
            <w:sz w:val="28"/>
            <w:szCs w:val="28"/>
          </w:rPr>
          <w:fldChar w:fldCharType="end"/>
        </w:r>
        <w:r w:rsidRPr="00EB7B7D">
          <w:rPr>
            <w:rFonts w:ascii="仿宋" w:eastAsia="仿宋" w:hAnsi="仿宋" w:hint="eastAsia"/>
            <w:sz w:val="28"/>
            <w:szCs w:val="28"/>
          </w:rPr>
          <w:t>—</w:t>
        </w:r>
      </w:p>
    </w:sdtContent>
  </w:sdt>
  <w:p w:rsidR="00EB7B7D" w:rsidRDefault="00BE09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EC1" w:rsidRDefault="006C2EC1" w:rsidP="006C2EC1">
      <w:r>
        <w:separator/>
      </w:r>
    </w:p>
  </w:footnote>
  <w:footnote w:type="continuationSeparator" w:id="1">
    <w:p w:rsidR="006C2EC1" w:rsidRDefault="006C2EC1" w:rsidP="006C2E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2EC1"/>
    <w:rsid w:val="006C2EC1"/>
    <w:rsid w:val="00BE09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0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3C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3C25"/>
    <w:rPr>
      <w:sz w:val="18"/>
      <w:szCs w:val="18"/>
    </w:rPr>
  </w:style>
  <w:style w:type="paragraph" w:styleId="a4">
    <w:name w:val="footer"/>
    <w:basedOn w:val="a"/>
    <w:link w:val="Char0"/>
    <w:uiPriority w:val="99"/>
    <w:unhideWhenUsed/>
    <w:rsid w:val="00263C25"/>
    <w:pPr>
      <w:tabs>
        <w:tab w:val="center" w:pos="4153"/>
        <w:tab w:val="right" w:pos="8306"/>
      </w:tabs>
      <w:snapToGrid w:val="0"/>
      <w:jc w:val="left"/>
    </w:pPr>
    <w:rPr>
      <w:sz w:val="18"/>
      <w:szCs w:val="18"/>
    </w:rPr>
  </w:style>
  <w:style w:type="character" w:customStyle="1" w:styleId="Char0">
    <w:name w:val="页脚 Char"/>
    <w:basedOn w:val="a0"/>
    <w:link w:val="a4"/>
    <w:uiPriority w:val="99"/>
    <w:rsid w:val="00263C25"/>
    <w:rPr>
      <w:sz w:val="18"/>
      <w:szCs w:val="18"/>
    </w:rPr>
  </w:style>
  <w:style w:type="paragraph" w:customStyle="1" w:styleId="2">
    <w:name w:val="正文文本 (2)"/>
    <w:basedOn w:val="a"/>
    <w:rsid w:val="0011097A"/>
    <w:pPr>
      <w:shd w:val="clear" w:color="auto" w:fill="FFFFFF"/>
      <w:spacing w:before="60" w:after="200" w:line="600" w:lineRule="exact"/>
      <w:jc w:val="distribute"/>
    </w:pPr>
    <w:rPr>
      <w:rFonts w:ascii="MingLiU" w:eastAsia="MingLiU" w:hAnsi="MingLiU" w:cs="MingLiU"/>
      <w:sz w:val="32"/>
      <w:szCs w:val="32"/>
    </w:rPr>
  </w:style>
  <w:style w:type="paragraph" w:styleId="a5">
    <w:name w:val="Normal (Web)"/>
    <w:basedOn w:val="a"/>
    <w:rsid w:val="00E64CD8"/>
    <w:pPr>
      <w:widowControl/>
      <w:spacing w:before="100" w:beforeAutospacing="1" w:after="100" w:afterAutospacing="1" w:line="276" w:lineRule="auto"/>
      <w:jc w:val="left"/>
    </w:pPr>
    <w:rPr>
      <w:rFonts w:ascii="宋体" w:eastAsia="宋体" w:hAnsi="宋体" w:cs="宋体"/>
      <w:kern w:val="0"/>
      <w:sz w:val="24"/>
      <w:szCs w:val="24"/>
    </w:rPr>
  </w:style>
  <w:style w:type="paragraph" w:styleId="a6">
    <w:name w:val="List Paragraph"/>
    <w:basedOn w:val="a"/>
    <w:uiPriority w:val="34"/>
    <w:qFormat/>
    <w:rsid w:val="002663EF"/>
    <w:pPr>
      <w:ind w:firstLineChars="200" w:firstLine="420"/>
    </w:pPr>
  </w:style>
  <w:style w:type="paragraph" w:styleId="a7">
    <w:name w:val="No Spacing"/>
    <w:qFormat/>
    <w:rsid w:val="00432ADE"/>
    <w:pPr>
      <w:widowControl w:val="0"/>
      <w:jc w:val="both"/>
    </w:pPr>
    <w:rPr>
      <w:rFonts w:ascii="Calibri" w:eastAsia="宋体" w:hAnsi="Calibri" w:cs="Calibri"/>
      <w:szCs w:val="21"/>
    </w:rPr>
  </w:style>
  <w:style w:type="paragraph" w:customStyle="1" w:styleId="1">
    <w:name w:val="无间隔1"/>
    <w:rsid w:val="00432ADE"/>
    <w:pPr>
      <w:widowControl w:val="0"/>
      <w:jc w:val="both"/>
    </w:pPr>
    <w:rPr>
      <w:rFonts w:ascii="Calibri" w:eastAsia="宋体" w:hAnsi="Calibri" w:cs="黑体"/>
    </w:rPr>
  </w:style>
  <w:style w:type="table" w:styleId="a8">
    <w:name w:val="Table Grid"/>
    <w:basedOn w:val="a1"/>
    <w:qFormat/>
    <w:rsid w:val="00FC4F89"/>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Date"/>
    <w:basedOn w:val="a"/>
    <w:next w:val="a"/>
    <w:link w:val="Char1"/>
    <w:uiPriority w:val="99"/>
    <w:semiHidden/>
    <w:unhideWhenUsed/>
    <w:rsid w:val="00131C59"/>
    <w:pPr>
      <w:ind w:leftChars="2500" w:left="100"/>
    </w:pPr>
  </w:style>
  <w:style w:type="character" w:customStyle="1" w:styleId="Char1">
    <w:name w:val="日期 Char"/>
    <w:basedOn w:val="a0"/>
    <w:link w:val="a9"/>
    <w:uiPriority w:val="99"/>
    <w:semiHidden/>
    <w:rsid w:val="00131C59"/>
  </w:style>
  <w:style w:type="character" w:customStyle="1" w:styleId="Char2">
    <w:name w:val="纯文本 Char"/>
    <w:link w:val="aa"/>
    <w:rsid w:val="00E0446C"/>
    <w:rPr>
      <w:rFonts w:ascii="宋体" w:hAnsi="Courier New" w:cs="Courier New"/>
      <w:szCs w:val="21"/>
    </w:rPr>
  </w:style>
  <w:style w:type="paragraph" w:styleId="aa">
    <w:name w:val="Plain Text"/>
    <w:basedOn w:val="a"/>
    <w:link w:val="Char2"/>
    <w:unhideWhenUsed/>
    <w:rsid w:val="00E0446C"/>
    <w:rPr>
      <w:rFonts w:ascii="宋体" w:hAnsi="Courier New" w:cs="Courier New"/>
      <w:szCs w:val="21"/>
    </w:rPr>
  </w:style>
  <w:style w:type="character" w:customStyle="1" w:styleId="Char10">
    <w:name w:val="纯文本 Char1"/>
    <w:basedOn w:val="a0"/>
    <w:link w:val="aa"/>
    <w:uiPriority w:val="99"/>
    <w:semiHidden/>
    <w:rsid w:val="00E0446C"/>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385</Words>
  <Characters>2195</Characters>
  <Application>Microsoft Office Word</Application>
  <DocSecurity>0</DocSecurity>
  <Lines>18</Lines>
  <Paragraphs>5</Paragraphs>
  <ScaleCrop>false</ScaleCrop>
  <Company>Microsoft</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王奎光</dc:creator>
  <cp:lastModifiedBy>dell</cp:lastModifiedBy>
  <cp:revision>2</cp:revision>
  <cp:lastPrinted>2020-04-17T00:44:00Z</cp:lastPrinted>
  <dcterms:created xsi:type="dcterms:W3CDTF">2020-10-21T08:33:00Z</dcterms:created>
  <dcterms:modified xsi:type="dcterms:W3CDTF">2020-10-21T08:33:00Z</dcterms:modified>
</cp:coreProperties>
</file>