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56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新平县</w:t>
      </w:r>
      <w:r>
        <w:rPr>
          <w:rFonts w:hint="eastAsia" w:ascii="方正小标宋_GBK" w:hAnsi="方正小标宋_GBK" w:eastAsia="方正小标宋_GBK" w:cs="方正小标宋_GBK"/>
          <w:b w:val="0"/>
          <w:bCs w:val="0"/>
          <w:sz w:val="44"/>
          <w:szCs w:val="44"/>
        </w:rPr>
        <w:t>教育体育局</w:t>
      </w:r>
    </w:p>
    <w:p>
      <w:pPr>
        <w:autoSpaceDE w:val="0"/>
        <w:spacing w:line="560" w:lineRule="exact"/>
        <w:jc w:val="center"/>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机关机构设置及机构职能</w:t>
      </w:r>
    </w:p>
    <w:p>
      <w:pPr>
        <w:autoSpaceDE w:val="0"/>
        <w:spacing w:line="560" w:lineRule="exact"/>
        <w:ind w:firstLine="640" w:firstLineChars="200"/>
        <w:rPr>
          <w:rFonts w:hint="eastAsia" w:ascii="仿宋_GB2312" w:hAnsi="宋体" w:eastAsia="仿宋_GB2312"/>
          <w:sz w:val="32"/>
          <w:szCs w:val="32"/>
        </w:rPr>
      </w:pPr>
    </w:p>
    <w:p>
      <w:pPr>
        <w:autoSpaceDE w:val="0"/>
        <w:spacing w:line="560" w:lineRule="exact"/>
        <w:ind w:firstLine="640" w:firstLineChars="200"/>
        <w:rPr>
          <w:rFonts w:hint="eastAsia" w:ascii="宋体" w:hAnsi="宋体" w:eastAsia="仿宋_GB2312"/>
          <w:sz w:val="32"/>
          <w:szCs w:val="32"/>
          <w:lang w:eastAsia="zh-CN"/>
        </w:rPr>
      </w:pPr>
      <w:r>
        <w:rPr>
          <w:rFonts w:hint="eastAsia" w:ascii="仿宋_GB2312" w:hAnsi="宋体" w:eastAsia="仿宋_GB2312"/>
          <w:sz w:val="32"/>
          <w:szCs w:val="32"/>
        </w:rPr>
        <w:t>新平县教育体育局设</w:t>
      </w:r>
      <w:r>
        <w:rPr>
          <w:rFonts w:hint="eastAsia" w:ascii="宋体" w:hAnsi="宋体"/>
          <w:sz w:val="32"/>
          <w:szCs w:val="32"/>
        </w:rPr>
        <w:t>4</w:t>
      </w:r>
      <w:r>
        <w:rPr>
          <w:rFonts w:hint="eastAsia" w:ascii="仿宋_GB2312" w:hAnsi="宋体" w:eastAsia="仿宋_GB2312"/>
          <w:sz w:val="32"/>
          <w:szCs w:val="32"/>
        </w:rPr>
        <w:t>个内设机构</w:t>
      </w:r>
      <w:r>
        <w:rPr>
          <w:rFonts w:hint="eastAsia" w:ascii="仿宋_GB2312" w:hAnsi="宋体" w:eastAsia="仿宋_GB2312"/>
          <w:sz w:val="32"/>
          <w:szCs w:val="32"/>
          <w:lang w:eastAsia="zh-CN"/>
        </w:rPr>
        <w:t>，各机构职能如下：</w:t>
      </w:r>
    </w:p>
    <w:p>
      <w:pPr>
        <w:pStyle w:val="4"/>
        <w:autoSpaceDE w:val="0"/>
        <w:spacing w:line="560" w:lineRule="exact"/>
        <w:ind w:firstLine="640" w:firstLineChars="200"/>
        <w:jc w:val="both"/>
        <w:rPr>
          <w:rFonts w:hint="eastAsia" w:ascii="宋体" w:hAnsi="宋体" w:eastAsia="仿宋_GB2312"/>
          <w:sz w:val="32"/>
          <w:szCs w:val="32"/>
        </w:rPr>
      </w:pPr>
      <w:r>
        <w:rPr>
          <w:rFonts w:hint="eastAsia" w:ascii="楷体_GB2312" w:hAnsi="宋体" w:eastAsia="楷体_GB2312"/>
          <w:kern w:val="2"/>
          <w:sz w:val="32"/>
          <w:szCs w:val="32"/>
        </w:rPr>
        <w:t>（一）办公室。</w:t>
      </w:r>
      <w:r>
        <w:rPr>
          <w:rFonts w:hint="eastAsia" w:ascii="仿宋_GB2312" w:hAnsi="宋体" w:eastAsia="仿宋_GB2312"/>
          <w:sz w:val="32"/>
          <w:szCs w:val="32"/>
        </w:rPr>
        <w:t>综合协调机关重要政务、事务；负责重要文稿起草、重大事项督查督办；统筹新闻宣传工作；统筹人大代表建议和政协委员提案办理；负责教育体育系统对外交流工作；承担电子政务、机要、文书档案、年鉴编纂和保密、政务信息、政务公开、内部采购工作；负责制定机关各项工作制度，撰写教育体育局年度工作计划和年终工作总结；负责机关文电、会务、重要接待工作；负责局务会议、局长办公会议及重要会议的组织安排、会议记录和督查督办工作；承担教育体育系统法治建设和依法行政有关工作；负责指导和管理教育体育系统普法教育、综合治理工作；负责教育体育目标管理与考核工作；负责</w:t>
      </w:r>
      <w:r>
        <w:rPr>
          <w:rFonts w:hint="eastAsia" w:ascii="宋体" w:hAnsi="宋体"/>
          <w:sz w:val="32"/>
          <w:szCs w:val="32"/>
        </w:rPr>
        <w:t>12345</w:t>
      </w:r>
      <w:r>
        <w:rPr>
          <w:rFonts w:hint="eastAsia" w:ascii="仿宋_GB2312" w:hAnsi="宋体" w:eastAsia="仿宋_GB2312"/>
          <w:sz w:val="32"/>
          <w:szCs w:val="32"/>
        </w:rPr>
        <w:t>热线平台和信访平台信访举报件的接收、办理、回复工作；负责牵头、协调局机关股室、各学校（园）处理各类来信来访。</w:t>
      </w:r>
    </w:p>
    <w:p>
      <w:pPr>
        <w:pStyle w:val="4"/>
        <w:autoSpaceDE w:val="0"/>
        <w:spacing w:line="560" w:lineRule="exact"/>
        <w:ind w:firstLine="640" w:firstLineChars="200"/>
        <w:jc w:val="both"/>
        <w:rPr>
          <w:rFonts w:hint="eastAsia" w:ascii="宋体" w:hAnsi="宋体" w:eastAsia="仿宋_GB2312"/>
          <w:sz w:val="32"/>
          <w:szCs w:val="32"/>
        </w:rPr>
      </w:pPr>
      <w:r>
        <w:rPr>
          <w:rFonts w:hint="eastAsia" w:ascii="仿宋_GB2312" w:hAnsi="宋体" w:eastAsia="仿宋_GB2312"/>
          <w:sz w:val="32"/>
          <w:szCs w:val="32"/>
        </w:rPr>
        <w:t>承担县委教育工作领导小组秘书组、县委教育工作委员会日常工作；负责基层党建工作；负责政治思想和意识形态、党风廉政建设工作，推进党风廉政建设和反腐败斗争；负责上级党组织的指示、决议及党委督促检查、党务信息与公开、统一战线、群团工作；统筹教育扶贫工作；负责草拟县委教育工委工作报告、年度工作计划、方案、总结、汇报和领导讲话等；负责处理县委教育工委纪检监察日常业务和全县教育体育系统纠正行业不正之风工作；负责组织安排县委教育工委的各种会议和重要活动，撰写会议决议和纪要；负责党员的教育、管理，制定党员发展计划，做好党员发展和入党积极分子培养工作；负责县委教育工委所属总支、支部的组织设置、党员发展、党费收缴上交、党组织关系接转等工作；负责对所属总支、支部的年度考核工作；负责深入基层调查研究，了解教育系统各级党组织工作情况，掌握师生员工思想动态，并督促检查县委教育工委决定事项及县委教育工委领导有关批示的落实执行情况，为领导提供信息和决策建议；负责局机关老干部管理工作；完成县委、县委教育工委和党委交办的其他工作事项。</w:t>
      </w:r>
    </w:p>
    <w:p>
      <w:pPr>
        <w:pStyle w:val="4"/>
        <w:autoSpaceDE w:val="0"/>
        <w:spacing w:line="560" w:lineRule="exact"/>
        <w:ind w:firstLine="640" w:firstLineChars="200"/>
        <w:jc w:val="both"/>
        <w:rPr>
          <w:rFonts w:hint="eastAsia" w:ascii="宋体" w:hAnsi="宋体" w:eastAsia="仿宋_GB2312"/>
          <w:sz w:val="32"/>
          <w:szCs w:val="32"/>
        </w:rPr>
      </w:pPr>
      <w:r>
        <w:rPr>
          <w:rFonts w:hint="eastAsia" w:ascii="仿宋_GB2312" w:hAnsi="宋体" w:eastAsia="仿宋_GB2312"/>
          <w:sz w:val="32"/>
          <w:szCs w:val="32"/>
        </w:rPr>
        <w:t>指导人才队伍建设；指导推进人事制度、分配制度改革和中小学教师招聘工作；配合有关部门研究提出各级各类学校的编制标准；负责教师资格认定和教师、教练员职称评聘工作；负责政府特殊津贴和有突出贡献专业技术人员的评选推荐工作；负责运动员的社会保障和教育体育系统的干部、人事、机构编制、工资福利工作；负责教师需缺调查，会同有关部门办理教师招聘、人员流动和就业安置手续；负责组织学校实施学年履职考核、岗位聘用工作；负责年度人事、工资、编制年报统计及其他统计工作；负责人事档案管理，办理教职工退休、辞职、辞退审批手续；完成上级主管部门交办的其他工作任务。</w:t>
      </w:r>
    </w:p>
    <w:p>
      <w:pPr>
        <w:pStyle w:val="4"/>
        <w:autoSpaceDE w:val="0"/>
        <w:spacing w:line="560" w:lineRule="exact"/>
        <w:ind w:firstLine="640" w:firstLineChars="200"/>
        <w:jc w:val="both"/>
        <w:rPr>
          <w:rFonts w:hint="eastAsia" w:ascii="宋体" w:hAnsi="宋体" w:eastAsia="仿宋_GB2312"/>
          <w:sz w:val="32"/>
          <w:szCs w:val="32"/>
        </w:rPr>
      </w:pPr>
      <w:r>
        <w:rPr>
          <w:rFonts w:hint="eastAsia" w:ascii="楷体_GB2312" w:hAnsi="宋体" w:eastAsia="楷体_GB2312"/>
          <w:kern w:val="2"/>
          <w:sz w:val="32"/>
          <w:szCs w:val="32"/>
        </w:rPr>
        <w:t>（二）计划财务股。</w:t>
      </w:r>
      <w:r>
        <w:rPr>
          <w:rFonts w:hint="eastAsia" w:ascii="仿宋_GB2312" w:hAnsi="宋体" w:eastAsia="仿宋_GB2312"/>
          <w:sz w:val="32"/>
          <w:szCs w:val="32"/>
        </w:rPr>
        <w:t>负责经费、财务、收费、审计管理工作；负责经费预决算的编制和执行，承担经费统计工作分析；审核汇总体育彩票公益金专项转移支付项目预决算；负责局机关并指导所属单位的财务和国有资产管理工作；统筹管理赠援款和有关贷款；会同有关部门监督教育体育收费工作；负责财务收支、国有资产账务核算、政府采购等管理工作；负责义务教育学校账务核算、档案汇编及保管工作；负责教育民生资金的分配、结算工作；负责全县教育事业报表统计；参与拟订教育经费筹措和管理政策；负责教育经费联发文件的拟订、经费分配及指标登记管理；负责机关和所属事业单位财务内部审计工作；指导学校固定资产管理工作和财务管理工作。</w:t>
      </w:r>
    </w:p>
    <w:p>
      <w:pPr>
        <w:pStyle w:val="4"/>
        <w:autoSpaceDE w:val="0"/>
        <w:spacing w:line="560" w:lineRule="exact"/>
        <w:ind w:firstLine="640" w:firstLineChars="200"/>
        <w:jc w:val="both"/>
        <w:rPr>
          <w:rFonts w:hint="eastAsia" w:ascii="宋体" w:hAnsi="宋体" w:eastAsia="仿宋_GB2312"/>
          <w:b/>
          <w:bCs/>
          <w:sz w:val="32"/>
          <w:szCs w:val="32"/>
        </w:rPr>
      </w:pPr>
      <w:r>
        <w:rPr>
          <w:rFonts w:hint="eastAsia" w:ascii="仿宋_GB2312" w:hAnsi="宋体" w:eastAsia="仿宋_GB2312"/>
          <w:sz w:val="32"/>
          <w:szCs w:val="32"/>
        </w:rPr>
        <w:t>负责做好中小学布局调整工作，会同有关部门拟订</w:t>
      </w:r>
      <w:r>
        <w:rPr>
          <w:rFonts w:hint="eastAsia" w:ascii="仿宋_GB2312" w:hAnsi="宋体" w:eastAsia="仿宋_GB2312"/>
          <w:sz w:val="32"/>
          <w:szCs w:val="32"/>
          <w:shd w:val="clear" w:color="auto" w:fill="FFFFFF"/>
        </w:rPr>
        <w:t>基本建设</w:t>
      </w:r>
      <w:r>
        <w:rPr>
          <w:rFonts w:hint="eastAsia" w:ascii="仿宋_GB2312" w:hAnsi="宋体" w:eastAsia="仿宋_GB2312"/>
          <w:sz w:val="32"/>
          <w:szCs w:val="32"/>
        </w:rPr>
        <w:t>投资计划；指导学校制定校园总体规划；负责制定并组织落实各类工程项目规划、实施方案和配套政策；负责</w:t>
      </w:r>
      <w:r>
        <w:rPr>
          <w:rFonts w:hint="eastAsia" w:ascii="仿宋_GB2312" w:hAnsi="宋体" w:eastAsia="仿宋_GB2312"/>
          <w:sz w:val="32"/>
          <w:szCs w:val="32"/>
          <w:shd w:val="clear" w:color="auto" w:fill="FFFFFF"/>
        </w:rPr>
        <w:t>按照基本建设程序和工程项目管理的相关要求，</w:t>
      </w:r>
      <w:r>
        <w:rPr>
          <w:rFonts w:hint="eastAsia" w:ascii="仿宋_GB2312" w:hAnsi="宋体" w:eastAsia="仿宋_GB2312"/>
          <w:sz w:val="32"/>
          <w:szCs w:val="32"/>
        </w:rPr>
        <w:t>指导学校做好项目具体实施工作</w:t>
      </w:r>
      <w:r>
        <w:rPr>
          <w:rFonts w:hint="eastAsia" w:ascii="仿宋_GB2312" w:hAnsi="宋体" w:eastAsia="仿宋_GB2312"/>
          <w:sz w:val="32"/>
          <w:szCs w:val="32"/>
          <w:shd w:val="clear" w:color="auto" w:fill="FFFFFF"/>
        </w:rPr>
        <w:t>，并协调解决项目实施过程中的相关问题；</w:t>
      </w:r>
      <w:r>
        <w:rPr>
          <w:rFonts w:hint="eastAsia" w:ascii="仿宋_GB2312" w:hAnsi="宋体" w:eastAsia="仿宋_GB2312"/>
          <w:sz w:val="32"/>
          <w:szCs w:val="32"/>
        </w:rPr>
        <w:t>负责加强工程质量管理，协同有关部门对项目实施进行指导、检查、评估和验收，并指导学校整理收集相关项目工程档案；负责做好固定资产投资、项目储备以及各类建设项目的统计报表工作；完成上级主管部门交办的其他工作任务。</w:t>
      </w:r>
    </w:p>
    <w:p>
      <w:pPr>
        <w:pStyle w:val="4"/>
        <w:autoSpaceDE w:val="0"/>
        <w:spacing w:line="560" w:lineRule="exact"/>
        <w:ind w:firstLine="640" w:firstLineChars="200"/>
        <w:jc w:val="both"/>
        <w:rPr>
          <w:rFonts w:hint="eastAsia" w:ascii="宋体" w:hAnsi="宋体" w:eastAsia="仿宋_GB2312"/>
          <w:sz w:val="32"/>
          <w:szCs w:val="32"/>
        </w:rPr>
      </w:pPr>
      <w:r>
        <w:rPr>
          <w:rFonts w:hint="eastAsia" w:ascii="楷体_GB2312" w:hAnsi="宋体" w:eastAsia="楷体_GB2312"/>
          <w:kern w:val="2"/>
          <w:sz w:val="32"/>
          <w:szCs w:val="32"/>
        </w:rPr>
        <w:t>（三）教育股。</w:t>
      </w:r>
      <w:r>
        <w:rPr>
          <w:rFonts w:hint="eastAsia" w:ascii="仿宋_GB2312" w:hAnsi="宋体" w:eastAsia="仿宋_GB2312"/>
          <w:sz w:val="32"/>
          <w:szCs w:val="32"/>
        </w:rPr>
        <w:t>负责指导和管理全县学前教育、义务教育、普通高中教育、职业教育与成人教育、特殊教育、民族教育与民办教育；负责学前教育、义务教育、普通高中学校评估；负责基础教育改革，督促落实基础教育的相关法律法规；监督和指导义务教育阶段学生入学及督促学校落实控辍保学的相关责任；负责监督管理校外培训机构；对民办学校的办学水平和教育教学质量开展评价与管理；负责全县中小学学生学籍管理、义务教育证书的验印发放工作；统筹管理职业教育和成人教育工作；组织实施职业教育评估，统筹学校专业设置和学籍管理工作；指导职业学校教学改革、教材建设、内务管理、招生就业、联合办学、技能培训、实训基地建设和教师</w:t>
      </w:r>
      <w:r>
        <w:rPr>
          <w:rFonts w:hint="eastAsia" w:ascii="宋体" w:hAnsi="宋体" w:eastAsia="仿宋_GB2312"/>
          <w:sz w:val="32"/>
          <w:szCs w:val="32"/>
        </w:rPr>
        <w:t>“双师型”建设；指导全民读书活动和终</w:t>
      </w:r>
      <w:r>
        <w:rPr>
          <w:rFonts w:hint="eastAsia" w:ascii="仿宋_GB2312" w:hAnsi="宋体" w:eastAsia="仿宋_GB2312"/>
          <w:sz w:val="32"/>
          <w:szCs w:val="32"/>
        </w:rPr>
        <w:t>身教育；积极推进乡镇（街道）成人文化技术学校和村（社区）农民文化技术学校的建设工作；负责学前教育的管理和指导，加强幼儿教师队伍建设，承担对幼儿园教材、玩教具等教育资源的开发编写、培训指导工作；负责民办幼儿园及校外培训机构的行政审批、业务管理和指导、年检评估达标等工作；负责全县幼儿园学籍注册、学籍管理、学前统计等工作；指导学校开展青少年科普教育、环保教育、</w:t>
      </w:r>
      <w:r>
        <w:rPr>
          <w:rFonts w:hint="eastAsia" w:ascii="宋体" w:hAnsi="宋体" w:eastAsia="仿宋_GB2312"/>
          <w:sz w:val="32"/>
          <w:szCs w:val="32"/>
        </w:rPr>
        <w:t>“绿色学校”建设等工作；参与县教育科学研究所拟订教育教学管理文件，指导国家课程实施、地方课程建设和校本课程开发；拟订艺术教育活动计划，举办艺术教师培训，组织艺术教育及展演工作；负责</w:t>
      </w:r>
      <w:r>
        <w:rPr>
          <w:rFonts w:hint="eastAsia" w:ascii="仿宋_GB2312" w:hAnsi="宋体" w:eastAsia="仿宋_GB2312"/>
          <w:sz w:val="32"/>
          <w:szCs w:val="32"/>
          <w:shd w:val="clear" w:color="auto" w:fill="FFFFFF"/>
        </w:rPr>
        <w:t>配合县征兵办开展征兵工作；</w:t>
      </w:r>
      <w:r>
        <w:rPr>
          <w:rFonts w:hint="eastAsia" w:ascii="仿宋_GB2312" w:hAnsi="宋体" w:eastAsia="仿宋_GB2312"/>
          <w:sz w:val="32"/>
          <w:szCs w:val="32"/>
        </w:rPr>
        <w:t>负责行政许可、行政审批、</w:t>
      </w:r>
      <w:r>
        <w:rPr>
          <w:rFonts w:hint="eastAsia" w:ascii="宋体" w:hAnsi="宋体" w:eastAsia="仿宋_GB2312"/>
          <w:sz w:val="32"/>
          <w:szCs w:val="32"/>
        </w:rPr>
        <w:t>“放管服”工作。</w:t>
      </w:r>
    </w:p>
    <w:p>
      <w:pPr>
        <w:autoSpaceDE w:val="0"/>
        <w:spacing w:line="560" w:lineRule="exact"/>
        <w:ind w:firstLine="640" w:firstLineChars="200"/>
        <w:rPr>
          <w:rFonts w:hint="eastAsia" w:ascii="宋体" w:hAnsi="宋体" w:eastAsia="仿宋_GB2312"/>
          <w:sz w:val="32"/>
          <w:szCs w:val="32"/>
        </w:rPr>
      </w:pPr>
      <w:r>
        <w:rPr>
          <w:rFonts w:hint="eastAsia" w:ascii="仿宋_GB2312" w:hAnsi="宋体" w:eastAsia="仿宋_GB2312"/>
          <w:sz w:val="32"/>
          <w:szCs w:val="32"/>
        </w:rPr>
        <w:t>承担德育工作和精神文明建设工作、指导全县教育体育系统思想政治工作、德育工作和精神文明建设工作；指导未成年人思想道德建设、青少年校外教育、家庭教育、传统文化教育、生态文明教育、国防教育、心理健康教育和劳动教育；负责学校师德师风和校园文化建设；负责学校、教师评优评先工作，负责省、市、县级三好学生、优秀学生干部和省级高中优秀学生的推荐评选表彰工作；指导学校共青团和少先队工作；落实预防青少年犯罪工作；指导学校开展爱国主义教育和思想品德教育等德育系列活动；负责班主任、中队辅导员管理及培训工作，指导协调学校的军训、留守儿童关爱保护工作；负责双拥、诚信体系建设工作；指导学校开展关心下一代工作。</w:t>
      </w:r>
    </w:p>
    <w:p>
      <w:pPr>
        <w:autoSpaceDE w:val="0"/>
        <w:spacing w:line="560" w:lineRule="exact"/>
        <w:ind w:firstLine="640" w:firstLineChars="200"/>
        <w:rPr>
          <w:rFonts w:hint="eastAsia" w:ascii="宋体" w:hAnsi="宋体" w:eastAsia="仿宋_GB2312"/>
          <w:sz w:val="32"/>
          <w:szCs w:val="32"/>
        </w:rPr>
      </w:pPr>
      <w:r>
        <w:rPr>
          <w:rFonts w:hint="eastAsia" w:ascii="仿宋_GB2312" w:hAnsi="宋体" w:eastAsia="仿宋_GB2312"/>
          <w:sz w:val="32"/>
          <w:szCs w:val="32"/>
        </w:rPr>
        <w:t>负责综治维稳、信访、反恐、消防、禁毒防艾、防范邪教、食品卫生、防灾（震）减灾工作；负责督促指导综合治理和安全生产管理工作；</w:t>
      </w:r>
      <w:r>
        <w:rPr>
          <w:rFonts w:hint="eastAsia" w:ascii="仿宋_GB2312" w:hAnsi="宋体" w:eastAsia="仿宋_GB2312"/>
          <w:sz w:val="32"/>
          <w:szCs w:val="32"/>
          <w:shd w:val="clear" w:color="auto" w:fill="FFFFFF"/>
        </w:rPr>
        <w:t>指导学校</w:t>
      </w:r>
      <w:r>
        <w:rPr>
          <w:rFonts w:hint="eastAsia" w:ascii="仿宋_GB2312" w:hAnsi="宋体" w:eastAsia="仿宋_GB2312"/>
          <w:sz w:val="32"/>
          <w:szCs w:val="32"/>
        </w:rPr>
        <w:t>做好安全、卫生事故应急处理及安全演练；负责青少年学生近视防控工作；配合开展疾病防治工作；督促指导全县体育运动和体育经营活动场所的安全管理工作；负责对高危运动项目的监督管理；负责教育体育系统</w:t>
      </w:r>
      <w:r>
        <w:rPr>
          <w:rFonts w:hint="eastAsia" w:ascii="宋体" w:hAnsi="宋体" w:eastAsia="仿宋_GB2312"/>
          <w:sz w:val="32"/>
          <w:szCs w:val="32"/>
        </w:rPr>
        <w:t>“创卫”工作；指导学校开展卫生与健康教育；指导学校</w:t>
      </w:r>
      <w:r>
        <w:rPr>
          <w:rFonts w:hint="eastAsia" w:ascii="仿宋_GB2312" w:hAnsi="宋体" w:eastAsia="仿宋_GB2312"/>
          <w:sz w:val="32"/>
          <w:szCs w:val="32"/>
          <w:shd w:val="clear" w:color="auto" w:fill="FFFFFF"/>
        </w:rPr>
        <w:t>做好食品、消防、交通、危险化学品、防溺水、防性侵、反恐防暴、防欺凌与暴力、扫黑除恶等安全教育与安全管理工作；组织协调开展校园及周边环境综合治理工作</w:t>
      </w:r>
      <w:r>
        <w:rPr>
          <w:rFonts w:hint="eastAsia" w:ascii="仿宋_GB2312" w:hAnsi="宋体" w:eastAsia="仿宋_GB2312"/>
          <w:sz w:val="32"/>
          <w:szCs w:val="32"/>
        </w:rPr>
        <w:t>。</w:t>
      </w:r>
    </w:p>
    <w:p>
      <w:pPr>
        <w:autoSpaceDE w:val="0"/>
        <w:spacing w:line="560" w:lineRule="exact"/>
        <w:ind w:firstLine="640" w:firstLineChars="200"/>
        <w:rPr>
          <w:rFonts w:hint="eastAsia" w:ascii="宋体" w:hAnsi="宋体" w:eastAsia="仿宋_GB2312"/>
          <w:b/>
          <w:bCs/>
          <w:sz w:val="32"/>
          <w:szCs w:val="32"/>
        </w:rPr>
      </w:pPr>
      <w:r>
        <w:rPr>
          <w:rFonts w:hint="eastAsia" w:ascii="仿宋_GB2312" w:hAnsi="宋体" w:eastAsia="仿宋_GB2312"/>
          <w:sz w:val="32"/>
          <w:szCs w:val="32"/>
        </w:rPr>
        <w:t>负责对乡镇人民政府、街道办事处和有关部门贯彻执行党的教育方针、执行教育法律法规情况进行督查；负责对乡镇人民政府、街道办事处的教育工作及相关部门履行教育职责的情况进行监督检查；负责县级督学的聘任、管理及教育督导人员培训；按照管理权限对本行政区域内的学校及其他教育机构的办学情况进行监督、检查、评估、指导；组织开展全县基础教育发展水平和质量监测；组织协调教育专项督导检查，对教育体育工作中的重大问题、热点问题、难点问题进行专项督导、随机督导，并及时向本级人民政府报告情况，向本级教育体育行政部门反映情况，提出建议；负责对义务教育、非义务教育的实施和巩固提高以及实施素质教育、义务教育均衡发展进行监督检查和评估；开展教育督导科学研究，总结推广先进经验；承担新平县人民政府教育督导办公室日常工作；完成上级主管部门交办的其他工作任务。</w:t>
      </w:r>
    </w:p>
    <w:p>
      <w:pPr>
        <w:pStyle w:val="4"/>
        <w:autoSpaceDE w:val="0"/>
        <w:spacing w:line="560" w:lineRule="exact"/>
        <w:ind w:firstLine="640" w:firstLineChars="200"/>
        <w:jc w:val="both"/>
        <w:rPr>
          <w:rFonts w:hint="eastAsia" w:ascii="宋体" w:hAnsi="宋体" w:eastAsia="仿宋_GB2312"/>
          <w:sz w:val="32"/>
          <w:szCs w:val="32"/>
        </w:rPr>
      </w:pPr>
      <w:r>
        <w:rPr>
          <w:rFonts w:hint="eastAsia" w:ascii="楷体_GB2312" w:hAnsi="宋体" w:eastAsia="楷体_GB2312"/>
          <w:kern w:val="2"/>
          <w:sz w:val="32"/>
          <w:szCs w:val="32"/>
        </w:rPr>
        <w:t>（四）体育股。</w:t>
      </w:r>
      <w:r>
        <w:rPr>
          <w:rFonts w:hint="eastAsia" w:ascii="仿宋_GB2312" w:hAnsi="宋体" w:eastAsia="仿宋_GB2312"/>
          <w:sz w:val="32"/>
          <w:szCs w:val="32"/>
        </w:rPr>
        <w:t>负责群众体育工作，推行全民健身计划，建立和完善全民健身服务体系，管理群众体育赛事，指导开展职工、农村、少数民族、残疾人等群众性体育活动；负责全民健身基础设施建设和裁判员管理；推行社会体育指导员和国民体质监测制度；承担新平县全民健身指导协调委员会办公室、新平县体育总会办公室的日常工作；指导协调群众体育协会、体育社会团体的业务工作。</w:t>
      </w:r>
    </w:p>
    <w:p>
      <w:pPr>
        <w:autoSpaceDE w:val="0"/>
        <w:spacing w:line="560" w:lineRule="exact"/>
        <w:ind w:firstLine="640" w:firstLineChars="200"/>
        <w:rPr>
          <w:rFonts w:hint="eastAsia" w:ascii="宋体" w:hAnsi="宋体" w:eastAsia="仿宋_GB2312"/>
          <w:sz w:val="32"/>
          <w:szCs w:val="32"/>
        </w:rPr>
      </w:pPr>
      <w:r>
        <w:rPr>
          <w:rFonts w:hint="eastAsia" w:ascii="仿宋_GB2312" w:hAnsi="宋体" w:eastAsia="仿宋_GB2312"/>
          <w:sz w:val="32"/>
          <w:szCs w:val="32"/>
        </w:rPr>
        <w:t>拟订全县竞技体育、青少年体育和学校体育发展规划，设置与布局竞技体育项目；负责体育后备人才培养输送管理，做好全县业余体校、体育传统项目学校、后备人才基地等建设工作；</w:t>
      </w:r>
      <w:r>
        <w:rPr>
          <w:rFonts w:hint="eastAsia" w:ascii="仿宋_GB2312" w:hAnsi="宋体" w:eastAsia="仿宋_GB2312"/>
          <w:sz w:val="32"/>
          <w:szCs w:val="32"/>
          <w:shd w:val="clear" w:color="auto" w:fill="FFFFFF"/>
        </w:rPr>
        <w:t>负责全县竞技体育赛事和县级综合性运动会的组织，指导协调在县内举办的国际、国内综合性赛事和单项体育赛事</w:t>
      </w:r>
      <w:r>
        <w:rPr>
          <w:rFonts w:hint="eastAsia" w:ascii="仿宋_GB2312" w:hAnsi="宋体" w:eastAsia="仿宋_GB2312"/>
          <w:sz w:val="32"/>
          <w:szCs w:val="32"/>
        </w:rPr>
        <w:t>；负责裁判员和运动员技术等级的审核认证管理；组织管理学校体育，监督学校青少年体育健康标准实施和学生体质状况监测；协调组织和监督体育运动中的赛风赛纪工作；完成上级主管部门交办的其他工作任务。</w:t>
      </w:r>
    </w:p>
    <w:p>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978B5"/>
    <w:rsid w:val="00470E6E"/>
    <w:rsid w:val="006978B5"/>
    <w:rsid w:val="01F4341B"/>
    <w:rsid w:val="19200EF0"/>
    <w:rsid w:val="731D7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jc w:val="left"/>
    </w:pPr>
    <w:rPr>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526</Words>
  <Characters>3004</Characters>
  <Lines>25</Lines>
  <Paragraphs>7</Paragraphs>
  <TotalTime>4</TotalTime>
  <ScaleCrop>false</ScaleCrop>
  <LinksUpToDate>false</LinksUpToDate>
  <CharactersWithSpaces>3523</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2020-11-23T07:22:00Z</dcterms:created>
  <dc:creator>Microsoft</dc:creator>
  <cp:lastModifiedBy>Administrator</cp:lastModifiedBy>
  <cp:lastPrinted>2020-11-23T08:04:23Z</cp:lastPrinted>
  <dcterms:modified xsi:type="dcterms:W3CDTF">2020-11-23T08:04:27Z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