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新平县</w:t>
      </w:r>
      <w:r>
        <w:rPr>
          <w:rFonts w:hint="eastAsia" w:ascii="方正小标宋_GBK" w:hAnsi="方正小标宋_GBK" w:eastAsia="方正小标宋_GBK" w:cs="方正小标宋_GBK"/>
          <w:b w:val="0"/>
          <w:bCs w:val="0"/>
          <w:sz w:val="44"/>
          <w:szCs w:val="44"/>
          <w:lang w:eastAsia="zh-CN"/>
        </w:rPr>
        <w:t>教育体育局关于高校毕业生就业</w:t>
      </w:r>
    </w:p>
    <w:p>
      <w:pPr>
        <w:spacing w:line="70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eastAsia="zh-CN"/>
        </w:rPr>
        <w:t>创业情况</w:t>
      </w:r>
    </w:p>
    <w:p>
      <w:pPr>
        <w:spacing w:line="560" w:lineRule="exact"/>
        <w:ind w:firstLine="560" w:firstLineChars="200"/>
        <w:rPr>
          <w:rFonts w:hint="eastAsia" w:cs="方正仿宋_GBK" w:asciiTheme="minorEastAsia" w:hAnsiTheme="minorEastAsia" w:eastAsiaTheme="minorEastAsia"/>
          <w:sz w:val="28"/>
          <w:szCs w:val="28"/>
          <w:lang w:val="en-US" w:eastAsia="zh-CN"/>
        </w:rPr>
      </w:pPr>
      <w:bookmarkStart w:id="0" w:name="_GoBack"/>
      <w:bookmarkEnd w:id="0"/>
    </w:p>
    <w:p>
      <w:pPr>
        <w:spacing w:line="560" w:lineRule="exact"/>
        <w:ind w:firstLine="560" w:firstLineChars="200"/>
        <w:rPr>
          <w:rFonts w:hint="default" w:cs="方正仿宋_GBK" w:asciiTheme="minorEastAsia" w:hAnsiTheme="minorEastAsia" w:eastAsiaTheme="minorEastAsia"/>
          <w:sz w:val="28"/>
          <w:szCs w:val="28"/>
          <w:lang w:val="en-US" w:eastAsia="zh-CN"/>
        </w:rPr>
      </w:pPr>
      <w:r>
        <w:rPr>
          <w:rFonts w:hint="eastAsia" w:cs="方正仿宋_GBK" w:asciiTheme="minorEastAsia" w:hAnsiTheme="minorEastAsia" w:eastAsiaTheme="minorEastAsia"/>
          <w:sz w:val="28"/>
          <w:szCs w:val="28"/>
          <w:lang w:val="en-US" w:eastAsia="zh-CN"/>
        </w:rPr>
        <w:t>根据《云南省事业单位公开招聘工作人员办法》(云人社发〔2016〕182号)、《中共玉溪市委组织部 玉溪市人力资源和社会保障局&lt;关于进一步规范玉溪市事业单位公开招聘工作的实施意见</w:t>
      </w:r>
      <w:r>
        <w:rPr>
          <w:rFonts w:hint="eastAsia" w:cs="方正仿宋_GBK" w:asciiTheme="minorEastAsia" w:hAnsiTheme="minorEastAsia" w:eastAsiaTheme="minorEastAsia"/>
          <w:sz w:val="28"/>
          <w:szCs w:val="28"/>
          <w:lang w:eastAsia="zh-CN"/>
        </w:rPr>
        <w:t>&gt;</w:t>
      </w:r>
      <w:r>
        <w:rPr>
          <w:rFonts w:hint="eastAsia" w:cs="方正仿宋_GBK" w:asciiTheme="minorEastAsia" w:hAnsiTheme="minorEastAsia" w:eastAsiaTheme="minorEastAsia"/>
          <w:sz w:val="28"/>
          <w:szCs w:val="28"/>
          <w:lang w:val="en-US" w:eastAsia="zh-CN"/>
        </w:rPr>
        <w:t>》(玉人社发〔2012〕54号)和《中共玉溪市委组织部 中共玉溪市委机构编制办公室 玉溪市人力资源和社会保障局&lt;关于规范玉溪市事业单位提前招聘人员工作的通知&gt;》(玉人社发〔2019〕91号)等文件精神，</w:t>
      </w:r>
      <w:r>
        <w:rPr>
          <w:rFonts w:hint="eastAsia" w:cs="方正仿宋_GBK" w:asciiTheme="minorEastAsia" w:hAnsiTheme="minorEastAsia" w:eastAsiaTheme="minorEastAsia"/>
          <w:sz w:val="28"/>
          <w:szCs w:val="28"/>
        </w:rPr>
        <w:t>新平县</w:t>
      </w:r>
      <w:r>
        <w:rPr>
          <w:rFonts w:hint="eastAsia" w:cs="方正仿宋_GBK" w:asciiTheme="minorEastAsia" w:hAnsiTheme="minorEastAsia" w:eastAsiaTheme="minorEastAsia"/>
          <w:sz w:val="28"/>
          <w:szCs w:val="28"/>
          <w:lang w:eastAsia="zh-CN"/>
        </w:rPr>
        <w:t>教育体育局</w:t>
      </w:r>
      <w:r>
        <w:rPr>
          <w:rFonts w:hint="eastAsia" w:cs="方正仿宋_GBK" w:asciiTheme="minorEastAsia" w:hAnsiTheme="minorEastAsia" w:eastAsiaTheme="minorEastAsia"/>
          <w:sz w:val="28"/>
          <w:szCs w:val="28"/>
        </w:rPr>
        <w:t>根据教育事业发展规划，坚持“公开、公平、公正”和择优录用的原则，合理确定年度教师招聘计划，通过加大合格新教师招聘力度，吸引大批优秀</w:t>
      </w:r>
      <w:r>
        <w:rPr>
          <w:rFonts w:hint="eastAsia" w:cs="方正仿宋_GBK" w:asciiTheme="minorEastAsia" w:hAnsiTheme="minorEastAsia" w:eastAsiaTheme="minorEastAsia"/>
          <w:sz w:val="28"/>
          <w:szCs w:val="28"/>
          <w:lang w:eastAsia="zh-CN"/>
        </w:rPr>
        <w:t>高校毕业生</w:t>
      </w:r>
      <w:r>
        <w:rPr>
          <w:rFonts w:hint="eastAsia" w:cs="方正仿宋_GBK" w:asciiTheme="minorEastAsia" w:hAnsiTheme="minorEastAsia" w:eastAsiaTheme="minorEastAsia"/>
          <w:sz w:val="28"/>
          <w:szCs w:val="28"/>
        </w:rPr>
        <w:t>充实教师队伍，满足了教育事业发展对教师的需求。</w:t>
      </w:r>
      <w:r>
        <w:rPr>
          <w:rFonts w:hint="eastAsia" w:cs="方正仿宋_GBK" w:asciiTheme="minorEastAsia" w:hAnsiTheme="minorEastAsia" w:eastAsiaTheme="minorEastAsia"/>
          <w:sz w:val="28"/>
          <w:szCs w:val="28"/>
          <w:lang w:eastAsia="zh-CN"/>
        </w:rPr>
        <w:t>现将新平县教育体育局</w:t>
      </w:r>
      <w:r>
        <w:rPr>
          <w:rFonts w:hint="eastAsia" w:cs="方正仿宋_GBK" w:asciiTheme="minorEastAsia" w:hAnsiTheme="minorEastAsia" w:eastAsiaTheme="minorEastAsia"/>
          <w:sz w:val="28"/>
          <w:szCs w:val="28"/>
          <w:lang w:val="en-US" w:eastAsia="zh-CN"/>
        </w:rPr>
        <w:t>2020年关于高校毕业就业创业情况报告如下：</w:t>
      </w:r>
    </w:p>
    <w:p>
      <w:pPr>
        <w:spacing w:line="560" w:lineRule="exact"/>
        <w:ind w:firstLine="562" w:firstLineChars="200"/>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一、实施新教师提前招聘计划</w:t>
      </w:r>
    </w:p>
    <w:p>
      <w:pPr>
        <w:spacing w:line="560" w:lineRule="exact"/>
        <w:ind w:firstLine="560" w:firstLineChars="200"/>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教师配备直接影响学校教育教学质量的提高。</w:t>
      </w:r>
      <w:r>
        <w:rPr>
          <w:rFonts w:hint="eastAsia" w:asciiTheme="minorEastAsia" w:hAnsiTheme="minorEastAsia" w:eastAsiaTheme="minorEastAsia"/>
          <w:sz w:val="28"/>
          <w:szCs w:val="28"/>
        </w:rPr>
        <w:t>为按课程方案加强紧缺学科教师配备，新平县根据教育事业发展规划，坚持“公开、公平、公正”和择优录用的原则，合理确定年度教师招聘计划，招聘大批优秀人才充实教师队伍，满足了教育事业发展对教师的需求。</w:t>
      </w:r>
      <w:r>
        <w:rPr>
          <w:rFonts w:hint="eastAsia" w:ascii="宋体" w:hAnsi="宋体"/>
          <w:sz w:val="28"/>
          <w:szCs w:val="28"/>
        </w:rPr>
        <w:t>提前招聘师范院校优秀毕业生到我县任教。在探索非义务教育阶段学校自主招聘教师工作机制中，根据教师需求和空编情况，在</w:t>
      </w:r>
      <w:r>
        <w:rPr>
          <w:rFonts w:hint="eastAsia" w:ascii="宋体" w:hAnsi="宋体"/>
          <w:kern w:val="0"/>
          <w:sz w:val="28"/>
          <w:szCs w:val="28"/>
        </w:rPr>
        <w:t>新平一中、</w:t>
      </w:r>
      <w:r>
        <w:rPr>
          <w:rFonts w:hint="eastAsia" w:ascii="宋体" w:hAnsi="宋体"/>
          <w:sz w:val="28"/>
          <w:szCs w:val="28"/>
        </w:rPr>
        <w:t>新平职中、</w:t>
      </w:r>
      <w:r>
        <w:rPr>
          <w:rFonts w:hint="eastAsia" w:ascii="宋体" w:hAnsi="宋体"/>
          <w:sz w:val="28"/>
          <w:szCs w:val="28"/>
          <w:shd w:val="clear" w:color="auto" w:fill="FFFFFF"/>
        </w:rPr>
        <w:t>新平一幼和新平二幼实施</w:t>
      </w:r>
      <w:r>
        <w:rPr>
          <w:rFonts w:hint="eastAsia" w:ascii="宋体" w:hAnsi="宋体"/>
          <w:sz w:val="28"/>
          <w:szCs w:val="28"/>
        </w:rPr>
        <w:t>教师提前招聘计划，由新平县人力资源和社会保障局、新平县教育体育局拟定</w:t>
      </w:r>
      <w:r>
        <w:rPr>
          <w:rFonts w:hint="eastAsia" w:ascii="宋体" w:hAnsi="宋体"/>
          <w:sz w:val="28"/>
          <w:szCs w:val="28"/>
          <w:shd w:val="clear" w:color="auto" w:fill="FFFFFF"/>
        </w:rPr>
        <w:t>提前招聘教师公告。通过公布</w:t>
      </w:r>
      <w:r>
        <w:rPr>
          <w:rFonts w:hint="eastAsia" w:ascii="宋体" w:hAnsi="宋体"/>
          <w:sz w:val="28"/>
          <w:szCs w:val="28"/>
        </w:rPr>
        <w:t>招聘范围及对象、招聘岗位及人数、岗位要求、招聘办法及程序和其他要求等，围绕人才供求对接，到相关高等院校举办人才招聘会，</w:t>
      </w:r>
      <w:r>
        <w:rPr>
          <w:rFonts w:hint="eastAsia" w:ascii="宋体" w:hAnsi="宋体"/>
          <w:kern w:val="0"/>
          <w:sz w:val="28"/>
          <w:szCs w:val="28"/>
        </w:rPr>
        <w:t>提前招聘新教师。</w:t>
      </w:r>
      <w:r>
        <w:rPr>
          <w:rFonts w:hint="eastAsia" w:ascii="宋体" w:hAnsi="宋体"/>
          <w:sz w:val="28"/>
          <w:szCs w:val="28"/>
        </w:rPr>
        <w:t>2016至</w:t>
      </w:r>
      <w:r>
        <w:rPr>
          <w:rFonts w:hint="eastAsia" w:ascii="宋体" w:hAnsi="宋体"/>
          <w:sz w:val="28"/>
          <w:szCs w:val="28"/>
          <w:shd w:val="clear" w:color="auto" w:fill="FFFFFF"/>
        </w:rPr>
        <w:t>2019年共</w:t>
      </w:r>
      <w:r>
        <w:rPr>
          <w:rFonts w:hint="eastAsia" w:ascii="宋体" w:hAnsi="宋体"/>
          <w:kern w:val="0"/>
          <w:sz w:val="28"/>
          <w:szCs w:val="28"/>
        </w:rPr>
        <w:t>提前招聘教师51人，其中：新平一中、</w:t>
      </w:r>
      <w:r>
        <w:rPr>
          <w:rFonts w:hint="eastAsia" w:ascii="宋体" w:hAnsi="宋体"/>
          <w:sz w:val="28"/>
          <w:szCs w:val="28"/>
        </w:rPr>
        <w:t>新平职中、</w:t>
      </w:r>
      <w:r>
        <w:rPr>
          <w:rFonts w:hint="eastAsia" w:ascii="宋体" w:hAnsi="宋体"/>
          <w:sz w:val="28"/>
          <w:szCs w:val="28"/>
          <w:shd w:val="clear" w:color="auto" w:fill="FFFFFF"/>
        </w:rPr>
        <w:t>新平</w:t>
      </w:r>
      <w:r>
        <w:rPr>
          <w:rFonts w:hint="eastAsia" w:ascii="宋体" w:hAnsi="宋体"/>
          <w:sz w:val="28"/>
          <w:szCs w:val="28"/>
        </w:rPr>
        <w:t>一幼和</w:t>
      </w:r>
      <w:r>
        <w:rPr>
          <w:rFonts w:hint="eastAsia" w:ascii="宋体" w:hAnsi="宋体"/>
          <w:sz w:val="28"/>
          <w:szCs w:val="28"/>
          <w:shd w:val="clear" w:color="auto" w:fill="FFFFFF"/>
        </w:rPr>
        <w:t>新平</w:t>
      </w:r>
      <w:r>
        <w:rPr>
          <w:rFonts w:hint="eastAsia" w:ascii="宋体" w:hAnsi="宋体"/>
          <w:sz w:val="28"/>
          <w:szCs w:val="28"/>
        </w:rPr>
        <w:t>二幼分别招聘32人、13人、3人、3人。</w:t>
      </w:r>
      <w:r>
        <w:rPr>
          <w:rFonts w:hint="eastAsia" w:cs="仿宋" w:asciiTheme="minorEastAsia" w:hAnsiTheme="minorEastAsia" w:eastAsiaTheme="minorEastAsia"/>
          <w:sz w:val="28"/>
          <w:szCs w:val="28"/>
        </w:rPr>
        <w:t>2019年12月11日，新平县人力资源和社会保障局  新平县教育体育局发布了《</w:t>
      </w:r>
      <w:r>
        <w:rPr>
          <w:rFonts w:hint="eastAsia" w:cs="仿宋" w:asciiTheme="minorEastAsia" w:hAnsiTheme="minorEastAsia" w:eastAsiaTheme="minorEastAsia"/>
          <w:sz w:val="28"/>
          <w:szCs w:val="28"/>
          <w:shd w:val="clear" w:color="auto" w:fill="FFFFFF"/>
        </w:rPr>
        <w:t>2020年云南省玉溪市新平县教育体育系统提前招聘教师公告</w:t>
      </w:r>
      <w:r>
        <w:rPr>
          <w:rFonts w:hint="eastAsia" w:cs="仿宋" w:asciiTheme="minorEastAsia" w:hAnsiTheme="minorEastAsia" w:eastAsiaTheme="minorEastAsia"/>
          <w:sz w:val="28"/>
          <w:szCs w:val="28"/>
        </w:rPr>
        <w:t>》，于2019年12月26日组织相关部门人员到云南师范大学呈贡校区，通过现场报名及资格审查等，从全日制普通高校2020年应届毕业生、2020年应届毕业免费师范生中，提前招聘2020年新教师共7人，其中：新平一中提前招聘数学教师2人、英语教师1人，新平一幼、新平二幼各提前招聘幼儿教师2人。使</w:t>
      </w:r>
      <w:r>
        <w:rPr>
          <w:rFonts w:hint="eastAsia" w:cs="方正仿宋_GBK" w:asciiTheme="minorEastAsia" w:hAnsiTheme="minorEastAsia" w:eastAsiaTheme="minorEastAsia"/>
          <w:kern w:val="0"/>
          <w:sz w:val="28"/>
          <w:szCs w:val="28"/>
        </w:rPr>
        <w:t>教师配备基本</w:t>
      </w:r>
      <w:r>
        <w:rPr>
          <w:rFonts w:hint="eastAsia" w:cs="方正仿宋_GBK" w:asciiTheme="minorEastAsia" w:hAnsiTheme="minorEastAsia" w:eastAsiaTheme="minorEastAsia"/>
          <w:sz w:val="28"/>
          <w:szCs w:val="28"/>
        </w:rPr>
        <w:t>满足新平一中及两所县城公办幼儿园对教师的需求。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s="方正仿宋_GBK" w:asciiTheme="minorEastAsia" w:hAnsiTheme="minorEastAsia" w:eastAsiaTheme="minorEastAsia"/>
          <w:sz w:val="28"/>
          <w:szCs w:val="28"/>
          <w:lang w:val="en-US" w:eastAsia="zh-CN"/>
        </w:rPr>
      </w:pPr>
      <w:r>
        <w:rPr>
          <w:rFonts w:hint="eastAsia" w:cs="方正仿宋_GBK" w:asciiTheme="minorEastAsia" w:hAnsiTheme="minorEastAsia" w:eastAsiaTheme="minorEastAsia"/>
          <w:sz w:val="28"/>
          <w:szCs w:val="28"/>
          <w:lang w:val="en-US" w:eastAsia="zh-CN"/>
        </w:rPr>
        <w:t>2020年9月24日上报云南省基础教育省级公费师范生培养需求计划文科8人（其中小学语文1人；初中语文、英语、历史、地理、政治、音乐、美术各1人），理科7人（其中小学数学1人；初中数学、物理、化学、生物、体育、信息技术各1人）。</w:t>
      </w:r>
    </w:p>
    <w:p>
      <w:pPr>
        <w:pBdr>
          <w:bottom w:val="single" w:color="FFFFFF" w:sz="4" w:space="31"/>
        </w:pBdr>
        <w:topLinePunct/>
        <w:adjustRightInd w:val="0"/>
        <w:snapToGrid w:val="0"/>
        <w:spacing w:line="560" w:lineRule="exact"/>
        <w:ind w:firstLine="562" w:firstLineChars="200"/>
        <w:rPr>
          <w:rFonts w:hint="eastAsia"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二、与全市同步招聘紧缺学科教师</w:t>
      </w:r>
    </w:p>
    <w:p>
      <w:pPr>
        <w:keepNext w:val="0"/>
        <w:keepLines w:val="0"/>
        <w:pageBreakBefore w:val="0"/>
        <w:widowControl w:val="0"/>
        <w:pBdr>
          <w:bottom w:val="single" w:color="FFFFFF" w:sz="4" w:space="31"/>
        </w:pBdr>
        <w:kinsoku/>
        <w:wordWrap/>
        <w:overflowPunct/>
        <w:topLinePunct/>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kern w:val="0"/>
          <w:sz w:val="28"/>
          <w:szCs w:val="28"/>
          <w:lang w:val="en-US" w:eastAsia="zh-CN"/>
        </w:rPr>
      </w:pPr>
      <w:r>
        <w:rPr>
          <w:rFonts w:hint="eastAsia" w:cs="仿宋" w:asciiTheme="minorEastAsia" w:hAnsiTheme="minorEastAsia" w:eastAsiaTheme="minorEastAsia"/>
          <w:kern w:val="0"/>
          <w:sz w:val="28"/>
          <w:szCs w:val="28"/>
        </w:rPr>
        <w:t>玉溪市教育体育局2020年5月22日发布的《</w:t>
      </w:r>
      <w:r>
        <w:rPr>
          <w:rFonts w:hint="eastAsia" w:cs="仿宋" w:asciiTheme="minorEastAsia" w:hAnsiTheme="minorEastAsia" w:eastAsiaTheme="minorEastAsia"/>
          <w:sz w:val="28"/>
          <w:szCs w:val="28"/>
          <w:shd w:val="clear" w:color="auto" w:fill="FFFFFF"/>
        </w:rPr>
        <w:t>玉溪市应对新型肺炎影响大幅增加名额面向全国开展基础教育学校专项招聘优秀高校毕业生公告》，下达新平县</w:t>
      </w:r>
      <w:r>
        <w:rPr>
          <w:rFonts w:hint="eastAsia" w:cs="仿宋" w:asciiTheme="minorEastAsia" w:hAnsiTheme="minorEastAsia" w:eastAsiaTheme="minorEastAsia"/>
          <w:kern w:val="0"/>
          <w:sz w:val="28"/>
          <w:szCs w:val="28"/>
        </w:rPr>
        <w:t>教师岗位专项招聘人数</w:t>
      </w:r>
      <w:r>
        <w:rPr>
          <w:rFonts w:hint="eastAsia" w:cs="仿宋" w:asciiTheme="minorEastAsia" w:hAnsiTheme="minorEastAsia" w:eastAsiaTheme="minorEastAsia"/>
          <w:kern w:val="32"/>
          <w:sz w:val="28"/>
          <w:szCs w:val="28"/>
        </w:rPr>
        <w:t>46 名。其中：</w:t>
      </w:r>
      <w:r>
        <w:rPr>
          <w:rFonts w:hint="eastAsia" w:asciiTheme="minorEastAsia" w:hAnsiTheme="minorEastAsia" w:eastAsiaTheme="minorEastAsia"/>
          <w:kern w:val="0"/>
          <w:sz w:val="28"/>
          <w:szCs w:val="28"/>
        </w:rPr>
        <w:t>新建改扩建高中招聘计划</w:t>
      </w:r>
      <w:r>
        <w:rPr>
          <w:rFonts w:hint="eastAsia" w:cs="仿宋" w:asciiTheme="minorEastAsia" w:hAnsiTheme="minorEastAsia" w:eastAsiaTheme="minorEastAsia"/>
          <w:kern w:val="32"/>
          <w:sz w:val="28"/>
          <w:szCs w:val="28"/>
        </w:rPr>
        <w:t>16人，</w:t>
      </w:r>
      <w:r>
        <w:rPr>
          <w:rFonts w:hint="eastAsia" w:asciiTheme="minorEastAsia" w:hAnsiTheme="minorEastAsia" w:eastAsiaTheme="minorEastAsia"/>
          <w:kern w:val="0"/>
          <w:sz w:val="28"/>
          <w:szCs w:val="28"/>
        </w:rPr>
        <w:t>乡镇公办中心幼儿园招聘计划</w:t>
      </w:r>
      <w:r>
        <w:rPr>
          <w:rFonts w:hint="eastAsia" w:cs="仿宋" w:asciiTheme="minorEastAsia" w:hAnsiTheme="minorEastAsia" w:eastAsiaTheme="minorEastAsia"/>
          <w:kern w:val="32"/>
          <w:sz w:val="28"/>
          <w:szCs w:val="28"/>
        </w:rPr>
        <w:t>30 人。</w:t>
      </w:r>
      <w:r>
        <w:rPr>
          <w:rFonts w:hint="eastAsia" w:asciiTheme="minorEastAsia" w:hAnsiTheme="minorEastAsia" w:eastAsiaTheme="minorEastAsia"/>
          <w:kern w:val="0"/>
          <w:sz w:val="28"/>
          <w:szCs w:val="28"/>
        </w:rPr>
        <w:t>招聘对象为：2020年应届高校毕业生以及2018届、2019届未落实工作单位的高校毕业生。招聘工作遵循“公开、平等、竞争、择优”的原则，采取面向社会，公开报名，统一考试，综合评定，择优聘用的方式进行。本次专项招聘严格执行国家和我省事业单位公开招聘政策，为用足用好现有政策，对应聘教师采取了倾斜政策支持。 一是“先上岗、再考证”的举措，凡符合资格认定要求的高校毕业生，可以先上岗从事相关辅助性工作，再参加考试并在一年内取得相应的职业资格证。二是按实际聘用人数发放聘用人员一次性就业补贴，每人一次性发放20000元，具体发放事项及有关要求按照人社部门相关规定执行。专项招聘按照招聘程序认真抓好落实，并结合教体系统的实际，切实贯彻好“六保”要求，落实好“六稳”工作，努力降低疫情对高校毕业生就业造成的影响，</w:t>
      </w:r>
      <w:r>
        <w:rPr>
          <w:rFonts w:hint="eastAsia" w:asciiTheme="minorEastAsia" w:hAnsiTheme="minorEastAsia" w:eastAsiaTheme="minorEastAsia"/>
          <w:kern w:val="0"/>
          <w:sz w:val="28"/>
          <w:szCs w:val="28"/>
          <w:lang w:eastAsia="zh-CN"/>
        </w:rPr>
        <w:t>本次专项招聘的</w:t>
      </w:r>
      <w:r>
        <w:rPr>
          <w:rFonts w:hint="eastAsia" w:asciiTheme="minorEastAsia" w:hAnsiTheme="minorEastAsia" w:eastAsiaTheme="minorEastAsia"/>
          <w:kern w:val="0"/>
          <w:sz w:val="28"/>
          <w:szCs w:val="28"/>
          <w:lang w:val="en-US" w:eastAsia="zh-CN"/>
        </w:rPr>
        <w:t>46名新教师于2020年7月14日岗前培训后全部上岗，</w:t>
      </w:r>
      <w:r>
        <w:rPr>
          <w:rFonts w:hint="eastAsia" w:asciiTheme="minorEastAsia" w:hAnsiTheme="minorEastAsia" w:eastAsiaTheme="minorEastAsia"/>
          <w:kern w:val="0"/>
          <w:sz w:val="28"/>
          <w:szCs w:val="28"/>
        </w:rPr>
        <w:t>圆满地完成专项招聘任务。</w:t>
      </w:r>
    </w:p>
    <w:p>
      <w:pPr>
        <w:keepNext w:val="0"/>
        <w:keepLines w:val="0"/>
        <w:pageBreakBefore w:val="0"/>
        <w:widowControl w:val="0"/>
        <w:pBdr>
          <w:bottom w:val="single" w:color="FFFFFF" w:sz="4" w:space="31"/>
        </w:pBdr>
        <w:kinsoku/>
        <w:wordWrap/>
        <w:overflowPunct/>
        <w:topLinePunct/>
        <w:autoSpaceDE/>
        <w:autoSpaceDN/>
        <w:bidi w:val="0"/>
        <w:adjustRightInd w:val="0"/>
        <w:snapToGrid w:val="0"/>
        <w:spacing w:line="560" w:lineRule="exact"/>
        <w:ind w:firstLine="560" w:firstLineChars="200"/>
        <w:textAlignment w:val="auto"/>
        <w:rPr>
          <w:rFonts w:hint="eastAsia" w:asciiTheme="minorEastAsia" w:hAnsiTheme="minorEastAsia" w:eastAsiaTheme="minorEastAsia"/>
          <w:kern w:val="0"/>
          <w:sz w:val="28"/>
          <w:szCs w:val="28"/>
          <w:lang w:val="en-US" w:eastAsia="zh-CN"/>
        </w:rPr>
      </w:pPr>
      <w:r>
        <w:rPr>
          <w:rFonts w:hint="eastAsia" w:cs="方正仿宋_GBK" w:asciiTheme="minorEastAsia" w:hAnsiTheme="minorEastAsia" w:eastAsiaTheme="minorEastAsia"/>
          <w:sz w:val="28"/>
          <w:szCs w:val="28"/>
          <w:lang w:val="en-US" w:eastAsia="zh-CN"/>
        </w:rPr>
        <w:t>根据《云南省事业单位公开招聘工作人员办法》、《玉溪市2020年事业单位公开招聘工作人员公告》等文件精神，新平县教育体育局计划招聘23个教师岗位补充教育体育系统学校。从8月3-5日完成网络报名工作后，严格按照所有招聘程序完成相关后续工作，由于乡镇中学地理学科在体检环节弃岗，本次公开招聘实招22人，11月2日完成</w:t>
      </w:r>
      <w:r>
        <w:rPr>
          <w:rFonts w:hint="eastAsia" w:asciiTheme="minorEastAsia" w:hAnsiTheme="minorEastAsia" w:eastAsiaTheme="minorEastAsia"/>
          <w:kern w:val="0"/>
          <w:sz w:val="28"/>
          <w:szCs w:val="28"/>
          <w:lang w:val="en-US" w:eastAsia="zh-CN"/>
        </w:rPr>
        <w:t>岗前培训后全部上岗，</w:t>
      </w:r>
      <w:r>
        <w:rPr>
          <w:rFonts w:hint="eastAsia" w:asciiTheme="minorEastAsia" w:hAnsiTheme="minorEastAsia" w:eastAsiaTheme="minorEastAsia"/>
          <w:kern w:val="0"/>
          <w:sz w:val="28"/>
          <w:szCs w:val="28"/>
        </w:rPr>
        <w:t>圆满地完成</w:t>
      </w:r>
      <w:r>
        <w:rPr>
          <w:rFonts w:hint="eastAsia" w:asciiTheme="minorEastAsia" w:hAnsiTheme="minorEastAsia" w:eastAsiaTheme="minorEastAsia"/>
          <w:kern w:val="0"/>
          <w:sz w:val="28"/>
          <w:szCs w:val="28"/>
          <w:lang w:val="en-US" w:eastAsia="zh-CN"/>
        </w:rPr>
        <w:t>2020年事业单位公开招聘工作</w:t>
      </w:r>
      <w:r>
        <w:rPr>
          <w:rFonts w:hint="eastAsia" w:asciiTheme="minorEastAsia" w:hAnsiTheme="minorEastAsia" w:eastAsiaTheme="minorEastAsia"/>
          <w:kern w:val="0"/>
          <w:sz w:val="28"/>
          <w:szCs w:val="28"/>
        </w:rPr>
        <w:t>。</w:t>
      </w:r>
    </w:p>
    <w:p>
      <w:pPr>
        <w:pBdr>
          <w:bottom w:val="single" w:color="FFFFFF" w:sz="4" w:space="31"/>
        </w:pBdr>
        <w:topLinePunct/>
        <w:adjustRightInd w:val="0"/>
        <w:snapToGrid w:val="0"/>
        <w:spacing w:line="560" w:lineRule="exact"/>
        <w:ind w:firstLine="562" w:firstLineChars="200"/>
        <w:rPr>
          <w:rFonts w:hint="eastAsia"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三、托底安置就业困难的高校毕业生就业</w:t>
      </w:r>
    </w:p>
    <w:p>
      <w:pPr>
        <w:pBdr>
          <w:bottom w:val="single" w:color="FFFFFF" w:sz="4" w:space="31"/>
        </w:pBdr>
        <w:topLinePunct/>
        <w:adjustRightInd w:val="0"/>
        <w:snapToGrid w:val="0"/>
        <w:spacing w:line="560" w:lineRule="exact"/>
        <w:ind w:firstLine="560" w:firstLineChars="200"/>
        <w:rPr>
          <w:rFonts w:cs="方正仿宋_GBK" w:asciiTheme="minorEastAsia" w:hAnsiTheme="minorEastAsia" w:eastAsiaTheme="minorEastAsia"/>
          <w:sz w:val="28"/>
          <w:szCs w:val="28"/>
        </w:rPr>
      </w:pPr>
      <w:r>
        <w:rPr>
          <w:rFonts w:hint="eastAsia" w:asciiTheme="minorEastAsia" w:hAnsiTheme="minorEastAsia" w:eastAsiaTheme="minorEastAsia"/>
          <w:kern w:val="0"/>
          <w:sz w:val="28"/>
          <w:szCs w:val="28"/>
        </w:rPr>
        <w:t>为应对今年高校毕业生就业创业面临的严峻形势，新平县教育体育局积极响应《新平县人力资源和社会保障局关于开展公益性岗位申报的通知》</w:t>
      </w:r>
      <w:r>
        <w:rPr>
          <w:rFonts w:hint="eastAsia" w:cs="仿宋" w:asciiTheme="minorEastAsia" w:hAnsiTheme="minorEastAsia" w:eastAsiaTheme="minorEastAsia"/>
          <w:sz w:val="28"/>
          <w:szCs w:val="28"/>
        </w:rPr>
        <w:t>［2020］27号要求，教体系统</w:t>
      </w:r>
      <w:r>
        <w:rPr>
          <w:rFonts w:hint="eastAsia" w:cs="仿宋" w:asciiTheme="minorEastAsia" w:hAnsiTheme="minorEastAsia" w:eastAsiaTheme="minorEastAsia"/>
          <w:sz w:val="28"/>
          <w:szCs w:val="28"/>
          <w:lang w:eastAsia="zh-CN"/>
        </w:rPr>
        <w:t>申报</w:t>
      </w:r>
      <w:r>
        <w:rPr>
          <w:rFonts w:hint="eastAsia" w:cs="仿宋" w:asciiTheme="minorEastAsia" w:hAnsiTheme="minorEastAsia" w:eastAsiaTheme="minorEastAsia"/>
          <w:sz w:val="28"/>
          <w:szCs w:val="28"/>
        </w:rPr>
        <w:t>行政办公、业务经办辅助等适合高校毕业生的城镇公益性岗位159个，托底安置就业困难的高校毕业生就业。</w:t>
      </w:r>
    </w:p>
    <w:sectPr>
      <w:footerReference r:id="rId3" w:type="default"/>
      <w:pgSz w:w="11906" w:h="16838"/>
      <w:pgMar w:top="2211" w:right="1588" w:bottom="187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2DBB"/>
    <w:rsid w:val="0024684D"/>
    <w:rsid w:val="00265C80"/>
    <w:rsid w:val="00301BBE"/>
    <w:rsid w:val="00312C51"/>
    <w:rsid w:val="003A233C"/>
    <w:rsid w:val="00427281"/>
    <w:rsid w:val="00480966"/>
    <w:rsid w:val="00496A6F"/>
    <w:rsid w:val="004A3B5B"/>
    <w:rsid w:val="00530474"/>
    <w:rsid w:val="005C7D76"/>
    <w:rsid w:val="0065541D"/>
    <w:rsid w:val="00666AE7"/>
    <w:rsid w:val="00715FC9"/>
    <w:rsid w:val="007F32B9"/>
    <w:rsid w:val="008051F6"/>
    <w:rsid w:val="00816D78"/>
    <w:rsid w:val="008F5789"/>
    <w:rsid w:val="00A24362"/>
    <w:rsid w:val="00A54005"/>
    <w:rsid w:val="00AB4E9E"/>
    <w:rsid w:val="00AB5F0F"/>
    <w:rsid w:val="00AF5BE1"/>
    <w:rsid w:val="00B40FCE"/>
    <w:rsid w:val="00B70F08"/>
    <w:rsid w:val="00BE0125"/>
    <w:rsid w:val="00C03C55"/>
    <w:rsid w:val="00C67EE8"/>
    <w:rsid w:val="00CE4A17"/>
    <w:rsid w:val="00D12DBB"/>
    <w:rsid w:val="00E40FA7"/>
    <w:rsid w:val="00F03EE2"/>
    <w:rsid w:val="00F43253"/>
    <w:rsid w:val="00F57985"/>
    <w:rsid w:val="08DD1FEB"/>
    <w:rsid w:val="091967FC"/>
    <w:rsid w:val="0A0F079C"/>
    <w:rsid w:val="0A5F595B"/>
    <w:rsid w:val="0C077E10"/>
    <w:rsid w:val="0F0714BF"/>
    <w:rsid w:val="109200DE"/>
    <w:rsid w:val="15DC7B3A"/>
    <w:rsid w:val="1E9037AE"/>
    <w:rsid w:val="24C169BB"/>
    <w:rsid w:val="2F1F5839"/>
    <w:rsid w:val="35705BD8"/>
    <w:rsid w:val="3B7D16A8"/>
    <w:rsid w:val="3D8810E7"/>
    <w:rsid w:val="3FF13F63"/>
    <w:rsid w:val="417B783A"/>
    <w:rsid w:val="42E75734"/>
    <w:rsid w:val="43D34807"/>
    <w:rsid w:val="4485290F"/>
    <w:rsid w:val="44AB29CE"/>
    <w:rsid w:val="468E2CE5"/>
    <w:rsid w:val="4C510E54"/>
    <w:rsid w:val="4FE12F09"/>
    <w:rsid w:val="53562182"/>
    <w:rsid w:val="5565693E"/>
    <w:rsid w:val="566C7D5F"/>
    <w:rsid w:val="5B1845D7"/>
    <w:rsid w:val="5B777853"/>
    <w:rsid w:val="5DB176E7"/>
    <w:rsid w:val="5ED35DA9"/>
    <w:rsid w:val="60333CB9"/>
    <w:rsid w:val="60535561"/>
    <w:rsid w:val="66A929AB"/>
    <w:rsid w:val="6B8630B7"/>
    <w:rsid w:val="6D3E0E18"/>
    <w:rsid w:val="76D370DF"/>
    <w:rsid w:val="7A407D79"/>
    <w:rsid w:val="7FA75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kern w:val="0"/>
      <w:sz w:val="24"/>
      <w:szCs w:val="24"/>
    </w:rPr>
  </w:style>
  <w:style w:type="paragraph" w:styleId="7">
    <w:name w:val="List Paragraph"/>
    <w:basedOn w:val="1"/>
    <w:qFormat/>
    <w:uiPriority w:val="34"/>
    <w:pPr>
      <w:ind w:firstLine="420" w:firstLineChars="200"/>
    </w:pPr>
  </w:style>
  <w:style w:type="paragraph" w:customStyle="1" w:styleId="8">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9">
    <w:name w:val="页眉 Char"/>
    <w:basedOn w:val="6"/>
    <w:link w:val="3"/>
    <w:semiHidden/>
    <w:qFormat/>
    <w:uiPriority w:val="99"/>
    <w:rPr>
      <w:rFonts w:ascii="Calibri" w:hAnsi="Calibri" w:eastAsia="宋体" w:cs="Times New Roman"/>
      <w:sz w:val="18"/>
      <w:szCs w:val="18"/>
    </w:rPr>
  </w:style>
  <w:style w:type="character" w:customStyle="1" w:styleId="10">
    <w:name w:val="页脚 Char"/>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423</Words>
  <Characters>2417</Characters>
  <Lines>20</Lines>
  <Paragraphs>5</Paragraphs>
  <TotalTime>8</TotalTime>
  <ScaleCrop>false</ScaleCrop>
  <LinksUpToDate>false</LinksUpToDate>
  <CharactersWithSpaces>2835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2020-07-01T07:08:00Z</dcterms:created>
  <dc:creator>Microsoft</dc:creator>
  <cp:lastModifiedBy>Administrator</cp:lastModifiedBy>
  <dcterms:modified xsi:type="dcterms:W3CDTF">2020-11-23T08:19:44Z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