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新平县城乡社区服务岗位招聘公告</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lang w:eastAsia="zh-CN"/>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做好高校毕业生就业工作，事关全县民生改善和社会大局稳定。今年以来受新冠肺炎疫情影响，就业压力明显加大，促进高校毕业生就业创业面临的形势更加复杂严竣。根据玉溪市委组织部、市人社局、市民政局、市教育体育局、市财政局《转发关于设置城乡社区服务岗位引导和鼓励高校毕业生到城乡社区服务工作的通知》（玉人社发〔2020〕</w:t>
      </w:r>
      <w:r>
        <w:rPr>
          <w:rFonts w:hint="eastAsia" w:ascii="方正仿宋_GBK" w:hAnsi="方正仿宋_GBK" w:eastAsia="方正仿宋_GBK" w:cs="方正仿宋_GBK"/>
          <w:sz w:val="32"/>
          <w:szCs w:val="32"/>
          <w:lang w:val="en-US" w:eastAsia="zh-CN"/>
        </w:rPr>
        <w:t>111</w:t>
      </w:r>
      <w:r>
        <w:rPr>
          <w:rFonts w:hint="eastAsia" w:ascii="方正仿宋_GBK" w:hAnsi="方正仿宋_GBK" w:eastAsia="方正仿宋_GBK" w:cs="方正仿宋_GBK"/>
          <w:sz w:val="32"/>
          <w:szCs w:val="32"/>
          <w:lang w:eastAsia="zh-CN"/>
        </w:rPr>
        <w:t>号）要求，现将</w:t>
      </w:r>
      <w:r>
        <w:rPr>
          <w:rFonts w:hint="eastAsia" w:ascii="方正仿宋_GBK" w:hAnsi="方正仿宋_GBK" w:eastAsia="方正仿宋_GBK" w:cs="方正仿宋_GBK"/>
          <w:sz w:val="32"/>
          <w:szCs w:val="32"/>
          <w:lang w:val="en-US" w:eastAsia="zh-CN"/>
        </w:rPr>
        <w:t>新平县城乡社区服务岗位招聘事项公告如下</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560"/>
        <w:jc w:val="both"/>
        <w:textAlignment w:val="auto"/>
        <w:rPr>
          <w:rFonts w:hint="eastAsia" w:ascii="黑体" w:hAnsi="黑体" w:eastAsia="黑体" w:cs="黑体"/>
          <w:sz w:val="32"/>
          <w:szCs w:val="32"/>
          <w:lang w:eastAsia="zh-CN"/>
        </w:rPr>
      </w:pPr>
      <w:r>
        <w:rPr>
          <w:rFonts w:hint="eastAsia" w:ascii="黑体" w:hAnsi="黑体" w:eastAsia="黑体" w:cs="黑体"/>
          <w:i w:val="0"/>
          <w:color w:val="000000"/>
          <w:kern w:val="0"/>
          <w:sz w:val="32"/>
          <w:szCs w:val="32"/>
          <w:u w:val="none"/>
          <w:lang w:val="en-US" w:eastAsia="zh-CN" w:bidi="ar"/>
        </w:rPr>
        <w:t>一、</w:t>
      </w:r>
      <w:r>
        <w:rPr>
          <w:rStyle w:val="9"/>
          <w:rFonts w:hint="eastAsia" w:ascii="宋体" w:hAnsi="宋体" w:eastAsia="宋体" w:cs="宋体"/>
          <w:b/>
          <w:i w:val="0"/>
          <w:caps w:val="0"/>
          <w:color w:val="3C3C3C"/>
          <w:spacing w:val="0"/>
          <w:sz w:val="30"/>
          <w:szCs w:val="30"/>
          <w:shd w:val="clear" w:color="auto" w:fill="FFFFFF"/>
        </w:rPr>
        <w:t>招聘岗位、职数</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i w:val="0"/>
          <w:color w:val="000000"/>
          <w:kern w:val="0"/>
          <w:sz w:val="32"/>
          <w:szCs w:val="32"/>
          <w:u w:val="none"/>
          <w:lang w:val="en-US" w:eastAsia="zh-CN" w:bidi="ar"/>
        </w:rPr>
      </w:pPr>
      <w:r>
        <w:rPr>
          <w:rFonts w:hint="eastAsia" w:ascii="华文仿宋" w:hAnsi="华文仿宋" w:eastAsia="华文仿宋" w:cs="华文仿宋"/>
          <w:i w:val="0"/>
          <w:color w:val="000000"/>
          <w:kern w:val="0"/>
          <w:sz w:val="32"/>
          <w:szCs w:val="32"/>
          <w:u w:val="none"/>
          <w:lang w:val="en-US" w:eastAsia="zh-CN" w:bidi="ar"/>
        </w:rPr>
        <w:t>共17个村（社区）服务岗位，建兴乡7个（马鹿社区、 建兴村、 磨味村、帽盒村、中寨村、盘龙村、挖窖村）；平掌乡10个（梭山村、联合村、仓房村、库独木村、丫口村、曼干村、瓦寺村、柏枝村、富库村、平掌社区）。每个村（社区）招聘1人。</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二、招聘对象</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2020年度毕业尚未就业的高校毕业生。同等条件下优先招聘建档立卡贫困家庭高校毕业生。</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三、招聘条件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rPr>
      </w:pPr>
      <w:r>
        <w:rPr>
          <w:rFonts w:hint="eastAsia" w:ascii="仿宋" w:hAnsi="仿宋" w:eastAsia="仿宋" w:cs="仿宋"/>
          <w:color w:val="auto"/>
          <w:sz w:val="32"/>
          <w:szCs w:val="32"/>
          <w:lang w:val="en-US" w:eastAsia="zh-CN"/>
        </w:rPr>
        <w:t>1.具有新平县户籍；</w:t>
      </w:r>
      <w:r>
        <w:rPr>
          <w:rFonts w:hint="eastAsia" w:ascii="仿宋" w:hAnsi="仿宋" w:eastAsia="仿宋" w:cs="仿宋"/>
          <w:color w:val="auto"/>
          <w:sz w:val="32"/>
          <w:szCs w:val="32"/>
          <w:lang w:val="en"/>
        </w:rPr>
        <w:t>遵纪守法，拥护中国共产党的领导，热爱</w:t>
      </w:r>
      <w:r>
        <w:rPr>
          <w:rFonts w:hint="eastAsia" w:ascii="仿宋" w:hAnsi="仿宋" w:eastAsia="仿宋" w:cs="仿宋"/>
          <w:color w:val="auto"/>
          <w:sz w:val="32"/>
          <w:szCs w:val="32"/>
          <w:lang w:val="en" w:eastAsia="zh-CN"/>
        </w:rPr>
        <w:t>所报考的岗位</w:t>
      </w:r>
      <w:r>
        <w:rPr>
          <w:rFonts w:hint="eastAsia" w:ascii="仿宋" w:hAnsi="仿宋" w:eastAsia="仿宋" w:cs="仿宋"/>
          <w:color w:val="auto"/>
          <w:sz w:val="32"/>
          <w:szCs w:val="32"/>
          <w:lang w:val="en"/>
        </w:rPr>
        <w:t>，服从分工，身体健康，积极进取。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2.普通高校</w:t>
      </w:r>
      <w:r>
        <w:rPr>
          <w:rFonts w:hint="eastAsia" w:ascii="仿宋" w:hAnsi="仿宋" w:eastAsia="仿宋" w:cs="仿宋"/>
          <w:color w:val="auto"/>
          <w:sz w:val="32"/>
          <w:szCs w:val="32"/>
          <w:lang w:eastAsia="zh-CN"/>
        </w:rPr>
        <w:t>专科及以上学历。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US" w:eastAsia="zh-CN"/>
        </w:rPr>
        <w:t>3.所学</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 w:eastAsia="zh-CN"/>
        </w:rPr>
        <w:t>年龄、性别不限。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val="en" w:eastAsia="zh-CN"/>
        </w:rPr>
        <w:t>有下列情况之一者不得报考：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（1）在编的机关事业单位工作人员；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（2）参加公务员录用考试或事业单位招聘考试中因严重违纪被取消考试资格并在禁考期限内的人员；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3）受到党纪或政务处分期限未满、正在接受纪律审查监察调查、受到刑事处罚期限未满或正在接受司法调查尚未做出结论、被开除公职、吸毒人员、被依法列为失信联合惩戒对象、公务员和参照公务员法管理人员被辞退未满5年，以及其他按法律法规规定不符合应聘条件的人员。</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840" w:leftChars="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四、招聘程序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仿宋" w:hAnsi="仿宋" w:eastAsia="仿宋" w:cs="仿宋"/>
          <w:color w:val="auto"/>
          <w:sz w:val="32"/>
          <w:szCs w:val="32"/>
          <w:lang w:val="en" w:eastAsia="zh-CN"/>
        </w:rPr>
        <w:t>（一）</w:t>
      </w:r>
      <w:r>
        <w:rPr>
          <w:rFonts w:hint="eastAsia" w:ascii="华文仿宋" w:hAnsi="华文仿宋" w:eastAsia="华文仿宋" w:cs="华文仿宋"/>
          <w:b w:val="0"/>
          <w:bCs w:val="0"/>
          <w:sz w:val="32"/>
          <w:szCs w:val="32"/>
          <w:lang w:val="en-US" w:eastAsia="zh-CN"/>
        </w:rPr>
        <w:t>报名和资格审查</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1、报名时间：2021年1月21日上午9:00-11:00，下午2:30-4:30。</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2、报名地点：新平县人力资源和社会保障局公共就业和人才服务中心（河滨路58号人社局二楼），报名咨询电话：7016539。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华文仿宋" w:hAnsi="华文仿宋" w:eastAsia="华文仿宋" w:cs="华文仿宋"/>
          <w:b w:val="0"/>
          <w:bCs w:val="0"/>
          <w:sz w:val="32"/>
          <w:szCs w:val="32"/>
          <w:lang w:val="en-US" w:eastAsia="zh-CN"/>
        </w:rPr>
        <w:t>报名采取现场报名方式，报名人员</w:t>
      </w:r>
      <w:r>
        <w:rPr>
          <w:rFonts w:hint="eastAsia" w:ascii="仿宋" w:hAnsi="仿宋" w:eastAsia="仿宋" w:cs="仿宋"/>
          <w:color w:val="auto"/>
          <w:sz w:val="32"/>
          <w:szCs w:val="32"/>
        </w:rPr>
        <w:t>现场</w:t>
      </w:r>
      <w:r>
        <w:rPr>
          <w:rFonts w:hint="eastAsia" w:ascii="仿宋" w:hAnsi="仿宋" w:eastAsia="仿宋" w:cs="仿宋"/>
          <w:color w:val="auto"/>
          <w:sz w:val="32"/>
          <w:szCs w:val="32"/>
          <w:lang w:eastAsia="zh-CN"/>
        </w:rPr>
        <w:t>报名应提交</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户口册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毕业证、小一寸照片</w:t>
      </w:r>
      <w:r>
        <w:rPr>
          <w:rFonts w:hint="eastAsia" w:ascii="仿宋" w:hAnsi="仿宋" w:eastAsia="仿宋" w:cs="仿宋"/>
          <w:color w:val="auto"/>
          <w:sz w:val="32"/>
          <w:szCs w:val="32"/>
          <w:lang w:val="en-US" w:eastAsia="zh-CN"/>
        </w:rPr>
        <w:t>1张，</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新平县城乡社区服务岗位报名表</w:t>
      </w:r>
      <w:r>
        <w:rPr>
          <w:rFonts w:hint="eastAsia" w:ascii="仿宋" w:hAnsi="仿宋" w:eastAsia="仿宋" w:cs="仿宋"/>
          <w:color w:val="auto"/>
          <w:sz w:val="32"/>
          <w:szCs w:val="32"/>
        </w:rPr>
        <w:t>》（考生自行下载填写打印）</w:t>
      </w:r>
      <w:r>
        <w:rPr>
          <w:rFonts w:hint="eastAsia" w:ascii="仿宋" w:hAnsi="仿宋" w:eastAsia="仿宋" w:cs="仿宋"/>
          <w:color w:val="auto"/>
          <w:sz w:val="32"/>
          <w:szCs w:val="32"/>
          <w:lang w:val="en-US" w:eastAsia="zh-CN"/>
        </w:rPr>
        <w:t>。报名时</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户口册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毕业证</w:t>
      </w:r>
      <w:r>
        <w:rPr>
          <w:rFonts w:hint="eastAsia" w:ascii="仿宋" w:hAnsi="仿宋" w:eastAsia="仿宋" w:cs="仿宋"/>
          <w:color w:val="auto"/>
          <w:sz w:val="32"/>
          <w:szCs w:val="32"/>
          <w:lang w:val="en-US" w:eastAsia="zh-CN"/>
        </w:rPr>
        <w:t>现场查验原件，交复印件一份。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新平县人力资源和社会保障局现场审阅应聘者提供的材</w:t>
      </w:r>
      <w:r>
        <w:rPr>
          <w:rFonts w:hint="eastAsia" w:ascii="仿宋" w:hAnsi="仿宋" w:eastAsia="仿宋" w:cs="仿宋"/>
          <w:color w:val="auto"/>
          <w:sz w:val="32"/>
          <w:szCs w:val="32"/>
          <w:lang w:val="en-US" w:eastAsia="zh-CN"/>
        </w:rPr>
        <w:t>料，资格审查合格者进入笔试环节。资格审查将贯穿整个招聘过程，对在任何一个环节查明不符合岗位要求的考生，一律取消考试或聘用资格。</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（二）笔试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笔试时间：2021年1月28日上午9:00-11:00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笔试内容：职业能力倾向测验</w:t>
      </w:r>
      <w:bookmarkStart w:id="0" w:name="_GoBack"/>
      <w:bookmarkEnd w:id="0"/>
      <w:r>
        <w:rPr>
          <w:rFonts w:hint="eastAsia" w:ascii="华文仿宋" w:hAnsi="华文仿宋" w:eastAsia="华文仿宋" w:cs="华文仿宋"/>
          <w:b w:val="0"/>
          <w:bCs w:val="0"/>
          <w:sz w:val="32"/>
          <w:szCs w:val="32"/>
          <w:lang w:val="en-US" w:eastAsia="zh-CN"/>
        </w:rPr>
        <w:t>，满分100分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笔试地点：详见准考证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领取准考证时间为2021年1月27日下午2:30-4:00，地点新平县人力资源和社会保障局公共就业和人才服务中心（河滨路58号人社局二楼）。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新平县城乡社区服务岗位考试不指定辅导用书，未委托任何培训机构开展考前培训。社会上出现的假借考试命题组、专门培训机构等名义举办的辅导班、辅导网站、书籍材料或发送QQ信息、微信、手机短信等均与本次招聘工作主管机关无关。敬请广大报考人员提高警惕，切勿上当受骗。</w:t>
      </w:r>
    </w:p>
    <w:p>
      <w:pPr>
        <w:keepNext w:val="0"/>
        <w:keepLines w:val="0"/>
        <w:pageBreakBefore w:val="0"/>
        <w:widowControl w:val="0"/>
        <w:numPr>
          <w:ilvl w:val="0"/>
          <w:numId w:val="1"/>
        </w:numPr>
        <w:kinsoku/>
        <w:wordWrap/>
        <w:topLinePunct w:val="0"/>
        <w:autoSpaceDE/>
        <w:autoSpaceDN/>
        <w:bidi w:val="0"/>
        <w:adjustRightInd/>
        <w:snapToGrid/>
        <w:spacing w:line="560" w:lineRule="exact"/>
        <w:ind w:left="640" w:leftChars="0" w:firstLine="0" w:firstLineChars="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面试</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招聘人数和参加面试人数按1:2的比例确定，达不到1:2参加笔试者全部进入面试。</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面试满分100分。</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面试方式、时间、地点另行通知。</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（四）确定拟聘用人员</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综合成绩满分100分，综合成绩按笔试和面试各占50</w:t>
      </w:r>
      <w:r>
        <w:rPr>
          <w:rFonts w:hint="eastAsia" w:ascii="宋体" w:hAnsi="宋体" w:eastAsia="宋体" w:cs="宋体"/>
          <w:b w:val="0"/>
          <w:bCs w:val="0"/>
          <w:sz w:val="32"/>
          <w:szCs w:val="32"/>
          <w:lang w:val="en-US" w:eastAsia="zh-CN"/>
        </w:rPr>
        <w:t>％</w:t>
      </w:r>
      <w:r>
        <w:rPr>
          <w:rFonts w:hint="eastAsia" w:ascii="华文仿宋" w:hAnsi="华文仿宋" w:eastAsia="华文仿宋" w:cs="华文仿宋"/>
          <w:b w:val="0"/>
          <w:bCs w:val="0"/>
          <w:sz w:val="32"/>
          <w:szCs w:val="32"/>
          <w:lang w:val="en-US" w:eastAsia="zh-CN"/>
        </w:rPr>
        <w:t>的比例计算得出，面试成绩及综合成绩分别按四舍五入保留两位小数计算。按综合成绩从高分到低分依序确定拟聘用人员，综合成绩并列的，按笔试成绩排序；若仍并列，采取加试方式解决。面试成绩须达到70分方可确定为拟聘用人员。</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（五）选岗</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lang w:val="en-US" w:eastAsia="zh-CN"/>
        </w:rPr>
        <w:t>本次招聘</w:t>
      </w:r>
      <w:r>
        <w:rPr>
          <w:rFonts w:hint="eastAsia" w:ascii="华文仿宋" w:hAnsi="华文仿宋" w:eastAsia="华文仿宋" w:cs="华文仿宋"/>
          <w:sz w:val="32"/>
          <w:szCs w:val="32"/>
          <w:lang w:val="en-US" w:eastAsia="zh-CN"/>
        </w:rPr>
        <w:t>共</w:t>
      </w:r>
      <w:r>
        <w:rPr>
          <w:rFonts w:hint="eastAsia" w:ascii="华文仿宋" w:hAnsi="华文仿宋" w:eastAsia="华文仿宋" w:cs="华文仿宋"/>
          <w:b w:val="0"/>
          <w:bCs w:val="0"/>
          <w:sz w:val="32"/>
          <w:szCs w:val="32"/>
          <w:lang w:val="en-US" w:eastAsia="zh-CN"/>
        </w:rPr>
        <w:t>涉及</w:t>
      </w:r>
      <w:r>
        <w:rPr>
          <w:rFonts w:hint="eastAsia" w:ascii="华文仿宋" w:hAnsi="华文仿宋" w:eastAsia="华文仿宋" w:cs="华文仿宋"/>
          <w:sz w:val="32"/>
          <w:szCs w:val="32"/>
          <w:lang w:val="en-US" w:eastAsia="zh-CN"/>
        </w:rPr>
        <w:t>17个村（社区）服务岗位（</w:t>
      </w:r>
      <w:r>
        <w:rPr>
          <w:rFonts w:hint="eastAsia" w:ascii="华文仿宋" w:hAnsi="华文仿宋" w:eastAsia="华文仿宋" w:cs="华文仿宋"/>
          <w:i w:val="0"/>
          <w:color w:val="000000"/>
          <w:kern w:val="0"/>
          <w:sz w:val="32"/>
          <w:szCs w:val="32"/>
          <w:u w:val="none"/>
          <w:lang w:val="en-US" w:eastAsia="zh-CN" w:bidi="ar"/>
        </w:rPr>
        <w:t>马鹿社区、</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i w:val="0"/>
          <w:color w:val="000000"/>
          <w:kern w:val="0"/>
          <w:sz w:val="32"/>
          <w:szCs w:val="32"/>
          <w:u w:val="none"/>
          <w:lang w:val="en-US" w:eastAsia="zh-CN" w:bidi="ar"/>
        </w:rPr>
        <w:t>建兴村、</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i w:val="0"/>
          <w:color w:val="000000"/>
          <w:kern w:val="0"/>
          <w:sz w:val="32"/>
          <w:szCs w:val="32"/>
          <w:u w:val="none"/>
          <w:lang w:val="en-US" w:eastAsia="zh-CN" w:bidi="ar"/>
        </w:rPr>
        <w:t>磨味村、帽盒村、中寨村、盘龙村、挖窖村、梭山村、联合村、仓房村、库独木村、丫口村、曼干村、瓦寺村、柏枝村、富库村、平掌社区</w:t>
      </w:r>
      <w:r>
        <w:rPr>
          <w:rFonts w:hint="eastAsia" w:ascii="华文仿宋" w:hAnsi="华文仿宋" w:eastAsia="华文仿宋" w:cs="华文仿宋"/>
          <w:sz w:val="32"/>
          <w:szCs w:val="32"/>
          <w:lang w:val="en-US" w:eastAsia="zh-CN"/>
        </w:rPr>
        <w:t>），根据考生综合成绩由高分到低分依次选岗。</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（六）体检</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时间：待通知</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地点：新平县人民医院体检中心。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体检由新平县人社局组织，体检费由考生自理。体检参照公务员录用体检的相关规定执行，可结合行业和岗位特点作补充要求。</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体检时，体检医生与体检者有回避关系的，应予回避。对于在体检过程中弄虚作假或者隐瞒真实情况的考生，按有关规定处理。</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首次体检不合格，在2个工作日内由考生本人提出书面申请，可到上一级医疗机构进行一次全面复检，复检结论为最终体检结论。拟聘用人员体检不合格或放弃体检，由招聘单位与主管部门决定是否递补（仅针对本岗位已经完成全部考试环节考生）。</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（七）公示</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体检合格的拟聘用人员在玉溪人才网进行公示。公示期为</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个工作日。</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（八）聘用</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拟聘用人员公示期满后，没有反映问题或反映有问题但不影响聘用的，办理聘用手续；对反映有影响聘用的问题并查有实据的，不予聘用；对反映的问题一时难以查实的，暂缓聘用，待查清问题后再决定是否聘用。</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left"/>
        <w:textAlignment w:val="auto"/>
        <w:rPr>
          <w:rFonts w:hint="default" w:ascii="华文楷体" w:hAnsi="华文楷体" w:eastAsia="华文楷体" w:cs="华文楷体"/>
          <w:b w:val="0"/>
          <w:bCs w:val="0"/>
          <w:sz w:val="32"/>
          <w:szCs w:val="32"/>
          <w:lang w:val="en-US" w:eastAsia="zh-CN"/>
        </w:rPr>
      </w:pPr>
      <w:r>
        <w:rPr>
          <w:rFonts w:hint="eastAsia" w:ascii="仿宋" w:hAnsi="仿宋" w:eastAsia="仿宋" w:cs="仿宋"/>
          <w:b w:val="0"/>
          <w:bCs w:val="0"/>
          <w:sz w:val="32"/>
          <w:szCs w:val="32"/>
          <w:lang w:eastAsia="zh-CN"/>
        </w:rPr>
        <w:t>拟聘用人员在接到通知后，必须在规定的时间内报到。无正当理由逾期不报到者，取消其聘用资格。</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五、工资待遇</w:t>
      </w:r>
    </w:p>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原则上不低于我县城乡社区同类工作人员工资水平，社区服务岗位按每人每月3000元（含10</w:t>
      </w:r>
      <w:r>
        <w:rPr>
          <w:rFonts w:hint="eastAsia" w:ascii="宋体" w:hAnsi="宋体" w:eastAsia="宋体" w:cs="宋体"/>
          <w:sz w:val="32"/>
          <w:szCs w:val="32"/>
          <w:lang w:val="en-US" w:eastAsia="zh-CN"/>
        </w:rPr>
        <w:t>％</w:t>
      </w:r>
      <w:r>
        <w:rPr>
          <w:rFonts w:hint="eastAsia" w:ascii="方正仿宋_GBK" w:hAnsi="方正仿宋_GBK" w:eastAsia="方正仿宋_GBK" w:cs="方正仿宋_GBK"/>
          <w:sz w:val="32"/>
          <w:szCs w:val="32"/>
          <w:lang w:val="en-US" w:eastAsia="zh-CN"/>
        </w:rPr>
        <w:t>绩效补贴）标准核定岗位补贴。养老、医疗、失业等社会保险按相关政策规定执行。</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六、纪律要求</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（一）报考人员填写或提交的个人资料要做到全面、真实、准确、有效，不得隐瞒真实情况、弄虚作假。</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（二）报名后，报考人员应保持报名时登记的联系电话畅通。若因报考人员联系电话不畅通而造成的后果，由报考人员本人负责。</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（三）对违反招聘纪律或不具备应聘资格、弄虚作假、隐瞒真实情况的报考人员，取消考试或聘用资格。</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（四）笔试后在后续招聘环节中放弃的报考人员应当由本人向招聘单位出具书面或其他方式说明。</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（五）在招聘过程中及聘用后如发现不符合条件的人员，新平县人社局和主管部门可随时中止或取消其报考资格和聘用资格。</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b/>
          <w:bCs/>
          <w:sz w:val="32"/>
          <w:szCs w:val="32"/>
          <w:lang w:val="en-US" w:eastAsia="zh-CN"/>
        </w:rPr>
      </w:pPr>
      <w:r>
        <w:rPr>
          <w:rFonts w:hint="eastAsia" w:ascii="黑体" w:hAnsi="黑体" w:eastAsia="黑体" w:cs="黑体"/>
          <w:b/>
          <w:bCs/>
          <w:sz w:val="32"/>
          <w:szCs w:val="32"/>
          <w:lang w:val="en-US" w:eastAsia="zh-CN"/>
        </w:rPr>
        <w:t>七、日常管理</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乡镇人民政府（街道办事处）与聘用人员签订聘用合同，聘用合同实行一年一签，聘期内严格按照有关城乡社区工作人员管理规定，对聘用人员实施日常管理。相关劳动纠纷，依据《劳动合同法》有关规定进行调解。</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城乡社区服务岗位的服务周期原则上不低于1年、最长不超过3年，聘期届满后，如继续设置岗位，同等条件下优先续聘。聘期届满解聘的，属地政府和用人单位不承担兜底分流责任。</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八、重要提示</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仿宋" w:hAnsi="仿宋" w:eastAsia="仿宋" w:cs="仿宋"/>
          <w:i w:val="0"/>
          <w:color w:val="000000"/>
          <w:kern w:val="0"/>
          <w:sz w:val="32"/>
          <w:szCs w:val="32"/>
          <w:u w:val="none"/>
          <w:lang w:val="en-US" w:eastAsia="zh-CN" w:bidi="ar"/>
        </w:rPr>
      </w:pPr>
      <w:r>
        <w:rPr>
          <w:rFonts w:hint="eastAsia" w:ascii="方正仿宋_GBK" w:hAnsi="方正仿宋_GBK" w:eastAsia="方正仿宋_GBK" w:cs="方正仿宋_GBK"/>
          <w:sz w:val="32"/>
          <w:szCs w:val="32"/>
          <w:lang w:val="en-US" w:eastAsia="zh-CN"/>
        </w:rPr>
        <w:t>按照疫情防控要求，报考人员须主动申报个人健康状况，在手机上申领本人的“云南健康码”，笔试及后续考试环节均须持健康码进场。报考人员参加考试时须配合考点做好疫情防控工作，其中：“云南健康码”为绿码人员，可按要求正常参加考试；“云南健康码”为黄码人员，持考试前7天内有效的核酸检测阴性证明方可进入考场；“云南健康码”为红码非境外入滇人员，持考试前7天内2次有效的核酸检测阴性证明方可进入考场；一个月内有高风险、中风险地区旅居史的人员，持考试前7天内有效的核酸检测阴性证明方可进入考场；一个月内有境外旅居史的人员，可在解除14天隔离观察后，持考试前7天内有效的核酸检测阴性证明方可进入考场。报考人员应做好自我防护，考试前主动减少外出和不必要的聚集、人员接触，尤其应避免跨省流动。对瞒报、谎报人员依法追究有关责任。玉溪人才网将发布考试疫情防控注意事项，请报考人员密切关注，在参加各环节考试前，严格按要求做好防控措施。</w:t>
      </w:r>
    </w:p>
    <w:p>
      <w:pPr>
        <w:pStyle w:val="2"/>
        <w:ind w:left="0" w:leftChars="0" w:firstLine="0" w:firstLineChars="0"/>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560"/>
        <w:jc w:val="both"/>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附件：新平县城乡社区服务岗位报名表</w:t>
      </w:r>
    </w:p>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 xml:space="preserve">              </w:t>
      </w:r>
      <w:r>
        <w:rPr>
          <w:rFonts w:hint="eastAsia" w:ascii="仿宋" w:hAnsi="仿宋" w:eastAsia="仿宋" w:cs="仿宋"/>
          <w:b/>
          <w:bCs/>
          <w:i w:val="0"/>
          <w:color w:val="000000"/>
          <w:kern w:val="0"/>
          <w:sz w:val="32"/>
          <w:szCs w:val="32"/>
          <w:u w:val="none"/>
          <w:lang w:val="en-US" w:eastAsia="zh-CN" w:bidi="ar"/>
        </w:rPr>
        <w:t xml:space="preserve">     </w:t>
      </w:r>
      <w:r>
        <w:rPr>
          <w:rFonts w:hint="eastAsia" w:ascii="仿宋" w:hAnsi="仿宋" w:eastAsia="仿宋" w:cs="仿宋"/>
          <w:b w:val="0"/>
          <w:bCs w:val="0"/>
          <w:i w:val="0"/>
          <w:color w:val="000000"/>
          <w:kern w:val="0"/>
          <w:sz w:val="32"/>
          <w:szCs w:val="32"/>
          <w:u w:val="none"/>
          <w:lang w:val="en-US" w:eastAsia="zh-CN" w:bidi="ar"/>
        </w:rPr>
        <w:t xml:space="preserve"> </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中共新平县委组织部     新平县人力资源和社会保障局</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4800" w:firstLineChars="15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i w:val="0"/>
          <w:color w:val="000000"/>
          <w:kern w:val="0"/>
          <w:sz w:val="32"/>
          <w:szCs w:val="32"/>
          <w:u w:val="none"/>
          <w:lang w:val="en-US" w:eastAsia="zh-CN" w:bidi="ar"/>
        </w:rPr>
        <w:t>2021年1月13日</w:t>
      </w:r>
    </w:p>
    <w:sectPr>
      <w:footerReference r:id="rId3" w:type="default"/>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EA335"/>
    <w:multiLevelType w:val="singleLevel"/>
    <w:tmpl w:val="2F5EA3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5406"/>
    <w:rsid w:val="005D29B5"/>
    <w:rsid w:val="00735DDC"/>
    <w:rsid w:val="01AD31F6"/>
    <w:rsid w:val="0301287C"/>
    <w:rsid w:val="040C0691"/>
    <w:rsid w:val="05461CF5"/>
    <w:rsid w:val="05620619"/>
    <w:rsid w:val="05940403"/>
    <w:rsid w:val="06007D06"/>
    <w:rsid w:val="069B2694"/>
    <w:rsid w:val="06B0424F"/>
    <w:rsid w:val="07156C9A"/>
    <w:rsid w:val="07624CC7"/>
    <w:rsid w:val="084748E0"/>
    <w:rsid w:val="08496C1D"/>
    <w:rsid w:val="089004D7"/>
    <w:rsid w:val="0A0306BE"/>
    <w:rsid w:val="0A2A795F"/>
    <w:rsid w:val="0B3F7BA5"/>
    <w:rsid w:val="0BF6419D"/>
    <w:rsid w:val="0C1F05C6"/>
    <w:rsid w:val="0C914A46"/>
    <w:rsid w:val="0D4B372B"/>
    <w:rsid w:val="0E0249E0"/>
    <w:rsid w:val="0F7D78EB"/>
    <w:rsid w:val="10BD034A"/>
    <w:rsid w:val="10E42791"/>
    <w:rsid w:val="11283BCE"/>
    <w:rsid w:val="1217609C"/>
    <w:rsid w:val="12AC5FB5"/>
    <w:rsid w:val="135B2EC7"/>
    <w:rsid w:val="13B00230"/>
    <w:rsid w:val="142A4435"/>
    <w:rsid w:val="1510757F"/>
    <w:rsid w:val="156E2F26"/>
    <w:rsid w:val="164C45EE"/>
    <w:rsid w:val="16DC4C12"/>
    <w:rsid w:val="16EE2144"/>
    <w:rsid w:val="16FC53D7"/>
    <w:rsid w:val="17157F47"/>
    <w:rsid w:val="17D6250A"/>
    <w:rsid w:val="19075381"/>
    <w:rsid w:val="1AE409BC"/>
    <w:rsid w:val="1B5B4F29"/>
    <w:rsid w:val="1B6C4741"/>
    <w:rsid w:val="1BE85A47"/>
    <w:rsid w:val="1C04452E"/>
    <w:rsid w:val="1C273B88"/>
    <w:rsid w:val="1D72736F"/>
    <w:rsid w:val="1DAB0B5D"/>
    <w:rsid w:val="1DE931FE"/>
    <w:rsid w:val="1E3B4044"/>
    <w:rsid w:val="1EB71660"/>
    <w:rsid w:val="1EBE147F"/>
    <w:rsid w:val="1F262238"/>
    <w:rsid w:val="1FAB58B1"/>
    <w:rsid w:val="20167DD7"/>
    <w:rsid w:val="20DC2C18"/>
    <w:rsid w:val="21090BC6"/>
    <w:rsid w:val="219342C6"/>
    <w:rsid w:val="21E56245"/>
    <w:rsid w:val="21F255F7"/>
    <w:rsid w:val="22DB0739"/>
    <w:rsid w:val="236179A6"/>
    <w:rsid w:val="23845211"/>
    <w:rsid w:val="23EE4A02"/>
    <w:rsid w:val="245B7926"/>
    <w:rsid w:val="24E45122"/>
    <w:rsid w:val="25945999"/>
    <w:rsid w:val="259B730B"/>
    <w:rsid w:val="25ED23F5"/>
    <w:rsid w:val="261F2F08"/>
    <w:rsid w:val="26337FA9"/>
    <w:rsid w:val="264A507E"/>
    <w:rsid w:val="269F5A24"/>
    <w:rsid w:val="26A4696D"/>
    <w:rsid w:val="26CA399A"/>
    <w:rsid w:val="27234833"/>
    <w:rsid w:val="2757799A"/>
    <w:rsid w:val="275C1655"/>
    <w:rsid w:val="27F710D2"/>
    <w:rsid w:val="28C72098"/>
    <w:rsid w:val="28E14FA3"/>
    <w:rsid w:val="2AAC5925"/>
    <w:rsid w:val="2B210FB8"/>
    <w:rsid w:val="2B605946"/>
    <w:rsid w:val="2BD85494"/>
    <w:rsid w:val="2BE96058"/>
    <w:rsid w:val="2CC6429D"/>
    <w:rsid w:val="2D326638"/>
    <w:rsid w:val="2D8B231D"/>
    <w:rsid w:val="2EB65E24"/>
    <w:rsid w:val="2F053DE3"/>
    <w:rsid w:val="2F17021D"/>
    <w:rsid w:val="304743BE"/>
    <w:rsid w:val="30FE7228"/>
    <w:rsid w:val="315C1392"/>
    <w:rsid w:val="3258096D"/>
    <w:rsid w:val="32950ED9"/>
    <w:rsid w:val="351974DE"/>
    <w:rsid w:val="360B3A29"/>
    <w:rsid w:val="376A1223"/>
    <w:rsid w:val="37C36B66"/>
    <w:rsid w:val="37CC144F"/>
    <w:rsid w:val="385B59EB"/>
    <w:rsid w:val="38FB76B4"/>
    <w:rsid w:val="391E163E"/>
    <w:rsid w:val="394810E4"/>
    <w:rsid w:val="3A9F3DE9"/>
    <w:rsid w:val="3AD42077"/>
    <w:rsid w:val="3B351653"/>
    <w:rsid w:val="3E407B6D"/>
    <w:rsid w:val="3E826F0E"/>
    <w:rsid w:val="3ECE56CB"/>
    <w:rsid w:val="3ED21B96"/>
    <w:rsid w:val="3F224306"/>
    <w:rsid w:val="3F6C4A6A"/>
    <w:rsid w:val="3F8309A9"/>
    <w:rsid w:val="3FE96D51"/>
    <w:rsid w:val="40C628F2"/>
    <w:rsid w:val="41470F27"/>
    <w:rsid w:val="415A3C2E"/>
    <w:rsid w:val="418063B7"/>
    <w:rsid w:val="41BD4635"/>
    <w:rsid w:val="42A65085"/>
    <w:rsid w:val="431D41E9"/>
    <w:rsid w:val="43945184"/>
    <w:rsid w:val="43AA2537"/>
    <w:rsid w:val="448723D6"/>
    <w:rsid w:val="44FD0BFC"/>
    <w:rsid w:val="45875208"/>
    <w:rsid w:val="45C1181B"/>
    <w:rsid w:val="47031D4C"/>
    <w:rsid w:val="470442EE"/>
    <w:rsid w:val="47EE50C0"/>
    <w:rsid w:val="484C03A3"/>
    <w:rsid w:val="48653D47"/>
    <w:rsid w:val="48E71EC4"/>
    <w:rsid w:val="49067DCD"/>
    <w:rsid w:val="490B60D0"/>
    <w:rsid w:val="492F6D37"/>
    <w:rsid w:val="49874795"/>
    <w:rsid w:val="4ACF6F1F"/>
    <w:rsid w:val="4AD37361"/>
    <w:rsid w:val="4ADE7E22"/>
    <w:rsid w:val="4B305585"/>
    <w:rsid w:val="4B381D15"/>
    <w:rsid w:val="4B7C29D6"/>
    <w:rsid w:val="4B92599B"/>
    <w:rsid w:val="4B9926A2"/>
    <w:rsid w:val="4BDE6478"/>
    <w:rsid w:val="4BEC534A"/>
    <w:rsid w:val="4C922EF5"/>
    <w:rsid w:val="4D8B778A"/>
    <w:rsid w:val="4F1568BA"/>
    <w:rsid w:val="4F7A53A1"/>
    <w:rsid w:val="50216218"/>
    <w:rsid w:val="512503BF"/>
    <w:rsid w:val="516154C3"/>
    <w:rsid w:val="51B87C2A"/>
    <w:rsid w:val="53E86CC6"/>
    <w:rsid w:val="54881A7E"/>
    <w:rsid w:val="55567908"/>
    <w:rsid w:val="555A3BC8"/>
    <w:rsid w:val="55C207EE"/>
    <w:rsid w:val="560971F1"/>
    <w:rsid w:val="571E023C"/>
    <w:rsid w:val="57722DD8"/>
    <w:rsid w:val="5782316C"/>
    <w:rsid w:val="57C00144"/>
    <w:rsid w:val="580B7F3C"/>
    <w:rsid w:val="585A0FD6"/>
    <w:rsid w:val="58AB6AAB"/>
    <w:rsid w:val="58B236CE"/>
    <w:rsid w:val="58D639BB"/>
    <w:rsid w:val="59661961"/>
    <w:rsid w:val="5BA05E83"/>
    <w:rsid w:val="5BCD2925"/>
    <w:rsid w:val="5DF05E4A"/>
    <w:rsid w:val="5E8A677E"/>
    <w:rsid w:val="5E9407BA"/>
    <w:rsid w:val="5EEF6D43"/>
    <w:rsid w:val="5F166A95"/>
    <w:rsid w:val="5F903C5C"/>
    <w:rsid w:val="5FBB78A8"/>
    <w:rsid w:val="609D404C"/>
    <w:rsid w:val="61074DA2"/>
    <w:rsid w:val="61941E9B"/>
    <w:rsid w:val="623A3356"/>
    <w:rsid w:val="62603B2E"/>
    <w:rsid w:val="6285626A"/>
    <w:rsid w:val="635A2853"/>
    <w:rsid w:val="636570A5"/>
    <w:rsid w:val="63725544"/>
    <w:rsid w:val="64315878"/>
    <w:rsid w:val="64A74806"/>
    <w:rsid w:val="65971551"/>
    <w:rsid w:val="65B505CB"/>
    <w:rsid w:val="67BC4F98"/>
    <w:rsid w:val="67E1162A"/>
    <w:rsid w:val="67E14F44"/>
    <w:rsid w:val="681445A1"/>
    <w:rsid w:val="682F6530"/>
    <w:rsid w:val="68525E43"/>
    <w:rsid w:val="685E3A0B"/>
    <w:rsid w:val="68804DD4"/>
    <w:rsid w:val="691F45FF"/>
    <w:rsid w:val="692D4366"/>
    <w:rsid w:val="69856D79"/>
    <w:rsid w:val="69A75D5B"/>
    <w:rsid w:val="69A9589E"/>
    <w:rsid w:val="69FE440B"/>
    <w:rsid w:val="6A4D6F0D"/>
    <w:rsid w:val="6A662BA2"/>
    <w:rsid w:val="6AD86DF8"/>
    <w:rsid w:val="6ADF03AD"/>
    <w:rsid w:val="6B100934"/>
    <w:rsid w:val="6BA55B01"/>
    <w:rsid w:val="6BB14774"/>
    <w:rsid w:val="6BCF30B9"/>
    <w:rsid w:val="6C31453C"/>
    <w:rsid w:val="6D161CB0"/>
    <w:rsid w:val="6D1E7875"/>
    <w:rsid w:val="6D450CD5"/>
    <w:rsid w:val="6D7A1872"/>
    <w:rsid w:val="6D9A4B75"/>
    <w:rsid w:val="6DF167BC"/>
    <w:rsid w:val="6E153227"/>
    <w:rsid w:val="6F38059B"/>
    <w:rsid w:val="6F954796"/>
    <w:rsid w:val="6FFA1EC2"/>
    <w:rsid w:val="702A7528"/>
    <w:rsid w:val="70872B4D"/>
    <w:rsid w:val="70EE15D9"/>
    <w:rsid w:val="70FC0D23"/>
    <w:rsid w:val="7119481A"/>
    <w:rsid w:val="71B8688B"/>
    <w:rsid w:val="71BE7442"/>
    <w:rsid w:val="720549C6"/>
    <w:rsid w:val="72401CED"/>
    <w:rsid w:val="727E1114"/>
    <w:rsid w:val="72EA2401"/>
    <w:rsid w:val="73543803"/>
    <w:rsid w:val="73BE6278"/>
    <w:rsid w:val="73FA72AB"/>
    <w:rsid w:val="74FB660B"/>
    <w:rsid w:val="7517663B"/>
    <w:rsid w:val="755C4E41"/>
    <w:rsid w:val="767F5BF1"/>
    <w:rsid w:val="77522BB1"/>
    <w:rsid w:val="77A22294"/>
    <w:rsid w:val="77E322FE"/>
    <w:rsid w:val="78143E11"/>
    <w:rsid w:val="785F735F"/>
    <w:rsid w:val="7A281301"/>
    <w:rsid w:val="7A9121F0"/>
    <w:rsid w:val="7B0F4472"/>
    <w:rsid w:val="7BBF4FA4"/>
    <w:rsid w:val="7C013AD0"/>
    <w:rsid w:val="7D0A001F"/>
    <w:rsid w:val="7D5941D3"/>
    <w:rsid w:val="7DE77FD0"/>
    <w:rsid w:val="7E300E40"/>
    <w:rsid w:val="7E4C61E7"/>
    <w:rsid w:val="7E5A2DC5"/>
    <w:rsid w:val="7E66727E"/>
    <w:rsid w:val="7E986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qFormat/>
    <w:uiPriority w:val="0"/>
    <w:pPr>
      <w:spacing w:line="460" w:lineRule="exact"/>
      <w:ind w:firstLine="51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Administrator.SKY-20190307DCJ</dc:creator>
  <cp:lastModifiedBy>Administrator</cp:lastModifiedBy>
  <cp:lastPrinted>2020-12-17T01:30:00Z</cp:lastPrinted>
  <dcterms:modified xsi:type="dcterms:W3CDTF">2021-01-13T01:23:40Z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