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市场主体住所（营业场所、经营场所、主要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经营场所）使用证明事项告知承诺书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一、市场主体（申请人）基本信息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市场主体名称：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统一社会信用代码（设立登记时不填）：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住所（营业场所、经营场所、主要经营场所）：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房屋权属（在□里勾选）：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□自有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□租赁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□无偿使用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房屋性质（在□里勾选，“其他”选项据实填写）：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□工业或商用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□住宅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□其他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使用期限：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（一）政务服务事项名称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市场主体（内资企业、外商投资企业、个体工商户、农民专业合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作社）及其分支机构设立、变更、注销登记。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（二）证明事项（证明材料）内容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住所（营业场所、经营场所、主要经营场所）使用证明。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（三）证明事项设定依据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《中华人民共和国公司登记管理条例》、《中华人民共和国企业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法人登记管理条例》、《中华人民共和国合伙企业登记管理办法》、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《个人独资企业登记管理办法》、《个体工商户登记管理办法》、《农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民专业合作社登记管理条例》等关于相关市场主体设立、变更登记提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交材料规定。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本证明事项申请人可自主选择是否采用告知承诺替代证明，申请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人不愿承诺或无法承诺的，应当提交规定的证明材料。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（五）承诺方式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1.本证明事项采用书面承诺方式，市场主体愿意作出承诺的，应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当向登记机关提交签字盖章后的告知承诺书原件。市场主体通过网上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业务系统申请设立、变更登记的，本承诺书由业务系统自动生成，市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场主体在线完成电子验签。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2.市场主体申请设立登记时，本承诺书由全体投资人签署（投资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人为自然人的由本人签字，投资人为法人和其他组织的加盖公章）。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3.市场主体申请住所（营业场所、经营场所、主要经营场所）变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更登记时，在“承诺人”处加盖公章。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4.分支机构申请设立登记、住所（营业场所、经营场所）变更登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记时，由隶属市场主体加盖公章。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（六）承诺效力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申请人书面承诺具备与证明材料同等效力。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（七）不实承诺责任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对执意隐瞒真实情况、提供虚假承诺办理有关事项的，依法依规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（一）申报的住所（营业场所、经营场所、主要经营场所）信息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与实际情况一致，并已持有符合要求和有关规定的使用证明材料。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（二）申报的住所（营业场所、经营场所、主要经营场所）不属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于违法建筑、危险建筑等不能用作住所（营业场所、经营场所、主要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经营场所）的建筑，且符合消防、环保安全要求。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（三）申报的住所（营业场所、经营场所、主要经营场所）属于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住宅的，根据《中华人民共和国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民法典</w:t>
      </w:r>
      <w:r>
        <w:rPr>
          <w:rFonts w:hint="eastAsia" w:ascii="仿宋_GB2312" w:hAnsi="仿宋_GB2312" w:eastAsia="仿宋_GB2312" w:cs="仿宋_GB2312"/>
          <w:sz w:val="28"/>
          <w:szCs w:val="28"/>
        </w:rPr>
        <w:t>》的相关规定，已经征得相关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利害关系人同意。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（四）法律、法规规定应当经有关部门批准方可在住所（营业场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所、经营场所、主要经营场所）从事生产经营活动的，已取得了相关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（五）自觉接受相关行政管理部门对市场主体住所（营业场所、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经营场所、主要经营场所）应当具备特定条件，或者利用违法建筑、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危险建筑、擅自改变房屋用途等从事生产经营活动的监督管理，并承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担由此引起的一切法律责任。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（六）自觉接受登记机关的监督管理，并承担提交虚假材料或者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采取其他欺诈手段隐瞒重要事实取得登记以及违反本承诺而引起的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以上所作承诺均为申请人的真实意思表示，申请人愿意承担由于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本申请人不实承诺、违反承诺所产生的一切法律后果。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承诺人（签名/盖公章）：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行政机关（公章）: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127F"/>
    <w:rsid w:val="078F3790"/>
    <w:rsid w:val="079D2899"/>
    <w:rsid w:val="1CAE1F16"/>
    <w:rsid w:val="2F472904"/>
    <w:rsid w:val="30CE3018"/>
    <w:rsid w:val="3F2A127F"/>
    <w:rsid w:val="40F33A52"/>
    <w:rsid w:val="42771C8F"/>
    <w:rsid w:val="44CF0A51"/>
    <w:rsid w:val="46BC1FFD"/>
    <w:rsid w:val="52FC2728"/>
    <w:rsid w:val="583C237E"/>
    <w:rsid w:val="62B54237"/>
    <w:rsid w:val="66952A69"/>
    <w:rsid w:val="7AE56950"/>
    <w:rsid w:val="7BE722A8"/>
    <w:rsid w:val="7E967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2021-06-10T01:49:00Z</dcterms:created>
  <dc:creator>潘艳红</dc:creator>
  <cp:lastModifiedBy>潘艳红</cp:lastModifiedBy>
  <dcterms:modified xsi:type="dcterms:W3CDTF">2021-06-11T08:09:57Z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