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line="426" w:lineRule="atLeast"/>
        <w:jc w:val="center"/>
        <w:rPr>
          <w:rFonts w:ascii="微软雅黑" w:hAnsi="微软雅黑" w:eastAsia="微软雅黑"/>
          <w:color w:val="000000"/>
          <w:sz w:val="18"/>
          <w:szCs w:val="18"/>
        </w:rPr>
      </w:pPr>
      <w:r>
        <w:rPr>
          <w:rFonts w:hint="eastAsia" w:ascii="方正小标宋简体" w:hAnsi="微软雅黑" w:eastAsia="方正小标宋简体"/>
          <w:color w:val="333333"/>
          <w:sz w:val="23"/>
          <w:szCs w:val="23"/>
          <w:shd w:val="clear" w:color="auto" w:fill="FFFFFF"/>
        </w:rPr>
        <w:t>财政部 商务部 文化和旅游部 海关总署 税务总局关于印发</w:t>
      </w:r>
    </w:p>
    <w:p>
      <w:pPr>
        <w:pStyle w:val="2"/>
        <w:shd w:val="clear" w:color="auto" w:fill="FFFFFF"/>
        <w:spacing w:line="426" w:lineRule="atLeast"/>
        <w:jc w:val="center"/>
        <w:rPr>
          <w:rFonts w:hint="eastAsia" w:ascii="微软雅黑" w:hAnsi="微软雅黑" w:eastAsia="微软雅黑"/>
          <w:color w:val="000000"/>
          <w:sz w:val="18"/>
          <w:szCs w:val="18"/>
        </w:rPr>
      </w:pPr>
      <w:r>
        <w:rPr>
          <w:rFonts w:hint="eastAsia" w:ascii="方正小标宋简体" w:hAnsi="微软雅黑" w:eastAsia="方正小标宋简体"/>
          <w:color w:val="333333"/>
          <w:sz w:val="23"/>
          <w:szCs w:val="23"/>
          <w:shd w:val="clear" w:color="auto" w:fill="FFFFFF"/>
        </w:rPr>
        <w:t>《口岸出境免税店管理暂行办法》的通知</w:t>
      </w:r>
    </w:p>
    <w:p>
      <w:pPr>
        <w:pStyle w:val="2"/>
        <w:shd w:val="clear" w:color="auto" w:fill="FFFFFF"/>
        <w:spacing w:line="426" w:lineRule="atLeast"/>
        <w:jc w:val="center"/>
        <w:rPr>
          <w:rFonts w:hint="eastAsia" w:ascii="微软雅黑" w:hAnsi="微软雅黑" w:eastAsia="微软雅黑"/>
          <w:color w:val="000000"/>
          <w:sz w:val="18"/>
          <w:szCs w:val="18"/>
        </w:rPr>
      </w:pPr>
      <w:r>
        <w:rPr>
          <w:rFonts w:hint="eastAsia" w:ascii="仿宋_GB2312" w:hAnsi="微软雅黑" w:eastAsia="仿宋_GB2312"/>
          <w:color w:val="333333"/>
          <w:sz w:val="23"/>
          <w:szCs w:val="23"/>
          <w:shd w:val="clear" w:color="auto" w:fill="FFFFFF"/>
        </w:rPr>
        <w:t>财关税〔2019〕15号</w:t>
      </w:r>
    </w:p>
    <w:p>
      <w:pPr>
        <w:pStyle w:val="2"/>
        <w:shd w:val="clear" w:color="auto" w:fill="FFFFFF"/>
        <w:spacing w:line="426" w:lineRule="atLeast"/>
        <w:jc w:val="center"/>
        <w:rPr>
          <w:rFonts w:hint="eastAsia" w:ascii="微软雅黑" w:hAnsi="微软雅黑" w:eastAsia="微软雅黑"/>
          <w:color w:val="000000"/>
          <w:sz w:val="18"/>
          <w:szCs w:val="18"/>
        </w:rPr>
      </w:pPr>
      <w:r>
        <w:rPr>
          <w:rFonts w:hint="eastAsia" w:ascii="仿宋_GB2312" w:hAnsi="微软雅黑" w:eastAsia="仿宋_GB2312"/>
          <w:color w:val="333333"/>
          <w:sz w:val="23"/>
          <w:szCs w:val="23"/>
          <w:shd w:val="clear" w:color="auto" w:fill="FFFFFF"/>
        </w:rPr>
        <w:t> </w:t>
      </w:r>
    </w:p>
    <w:p>
      <w:pPr>
        <w:pStyle w:val="2"/>
        <w:shd w:val="clear" w:color="auto" w:fill="FFFFFF"/>
        <w:spacing w:line="426" w:lineRule="atLeast"/>
        <w:rPr>
          <w:rFonts w:hint="eastAsia" w:ascii="微软雅黑" w:hAnsi="微软雅黑" w:eastAsia="微软雅黑"/>
          <w:color w:val="000000"/>
          <w:sz w:val="18"/>
          <w:szCs w:val="18"/>
        </w:rPr>
      </w:pPr>
      <w:r>
        <w:rPr>
          <w:rFonts w:hint="eastAsia" w:ascii="仿宋_GB2312" w:hAnsi="微软雅黑" w:eastAsia="仿宋_GB2312"/>
          <w:color w:val="333333"/>
          <w:sz w:val="23"/>
          <w:szCs w:val="23"/>
          <w:shd w:val="clear" w:color="auto" w:fill="FFFFFF"/>
        </w:rPr>
        <w:t>各省、自治区、直辖市、计划单列市财政厅（局）、商务主管部门、旅游主管部门、税务局，新疆生产建设兵团财政局，海关总署广东分署、各直属海关，财政部各地监管局：</w:t>
      </w:r>
    </w:p>
    <w:p>
      <w:pPr>
        <w:pStyle w:val="2"/>
        <w:shd w:val="clear" w:color="auto" w:fill="FFFFFF"/>
        <w:spacing w:line="426" w:lineRule="atLeast"/>
        <w:ind w:firstLine="461"/>
        <w:rPr>
          <w:rFonts w:hint="eastAsia" w:ascii="微软雅黑" w:hAnsi="微软雅黑" w:eastAsia="微软雅黑"/>
          <w:color w:val="000000"/>
          <w:sz w:val="18"/>
          <w:szCs w:val="18"/>
        </w:rPr>
      </w:pPr>
      <w:r>
        <w:rPr>
          <w:rFonts w:hint="eastAsia" w:ascii="仿宋_GB2312" w:hAnsi="微软雅黑" w:eastAsia="仿宋_GB2312"/>
          <w:color w:val="333333"/>
          <w:sz w:val="23"/>
          <w:szCs w:val="23"/>
          <w:shd w:val="clear" w:color="auto" w:fill="FFFFFF"/>
        </w:rPr>
        <w:t>为落实党中央、国务院决定，规范管理口岸出境免税店，促进口岸出境免税店健康有序发展，现印发《口岸出境免税店管理暂行办法》，请遵照执行。</w:t>
      </w:r>
    </w:p>
    <w:p>
      <w:pPr>
        <w:pStyle w:val="2"/>
        <w:shd w:val="clear" w:color="auto" w:fill="FFFFFF"/>
        <w:spacing w:line="426" w:lineRule="atLeast"/>
        <w:ind w:firstLine="461"/>
        <w:rPr>
          <w:rFonts w:hint="eastAsia" w:ascii="微软雅黑" w:hAnsi="微软雅黑" w:eastAsia="微软雅黑"/>
          <w:color w:val="000000"/>
          <w:sz w:val="18"/>
          <w:szCs w:val="18"/>
        </w:rPr>
      </w:pPr>
      <w:r>
        <w:rPr>
          <w:rFonts w:hint="eastAsia" w:ascii="仿宋_GB2312" w:hAnsi="微软雅黑" w:eastAsia="仿宋_GB2312"/>
          <w:color w:val="333333"/>
          <w:sz w:val="23"/>
          <w:szCs w:val="23"/>
          <w:shd w:val="clear" w:color="auto" w:fill="FFFFFF"/>
        </w:rPr>
        <w:t> </w:t>
      </w:r>
    </w:p>
    <w:p>
      <w:pPr>
        <w:pStyle w:val="2"/>
        <w:shd w:val="clear" w:color="auto" w:fill="FFFFFF"/>
        <w:spacing w:line="426" w:lineRule="atLeast"/>
        <w:rPr>
          <w:rFonts w:hint="eastAsia" w:ascii="微软雅黑" w:hAnsi="微软雅黑" w:eastAsia="微软雅黑"/>
          <w:color w:val="000000"/>
          <w:sz w:val="18"/>
          <w:szCs w:val="18"/>
        </w:rPr>
      </w:pPr>
      <w:r>
        <w:rPr>
          <w:rFonts w:hint="eastAsia" w:ascii="仿宋_GB2312" w:hAnsi="微软雅黑" w:eastAsia="仿宋_GB2312"/>
          <w:color w:val="333333"/>
          <w:sz w:val="23"/>
          <w:szCs w:val="23"/>
          <w:shd w:val="clear" w:color="auto" w:fill="FFFFFF"/>
        </w:rPr>
        <w:t>　　附件：口岸出境免税店管理暂行办法</w:t>
      </w:r>
    </w:p>
    <w:p>
      <w:pPr>
        <w:pStyle w:val="2"/>
        <w:shd w:val="clear" w:color="auto" w:fill="FFFFFF"/>
        <w:spacing w:line="426" w:lineRule="atLeast"/>
        <w:rPr>
          <w:rFonts w:hint="eastAsia" w:ascii="微软雅黑" w:hAnsi="微软雅黑" w:eastAsia="微软雅黑"/>
          <w:color w:val="000000"/>
          <w:sz w:val="18"/>
          <w:szCs w:val="18"/>
        </w:rPr>
      </w:pPr>
      <w:r>
        <w:rPr>
          <w:rFonts w:hint="eastAsia" w:ascii="仿宋_GB2312" w:hAnsi="微软雅黑" w:eastAsia="仿宋_GB2312"/>
          <w:color w:val="333333"/>
          <w:sz w:val="23"/>
          <w:szCs w:val="23"/>
          <w:shd w:val="clear" w:color="auto" w:fill="FFFFFF"/>
        </w:rPr>
        <w:t> </w:t>
      </w:r>
    </w:p>
    <w:p>
      <w:pPr>
        <w:pStyle w:val="2"/>
        <w:shd w:val="clear" w:color="auto" w:fill="FFFFFF"/>
        <w:spacing w:line="426" w:lineRule="atLeast"/>
        <w:jc w:val="right"/>
        <w:rPr>
          <w:rFonts w:hint="eastAsia" w:ascii="微软雅黑" w:hAnsi="微软雅黑" w:eastAsia="微软雅黑"/>
          <w:color w:val="000000"/>
          <w:sz w:val="18"/>
          <w:szCs w:val="18"/>
        </w:rPr>
      </w:pPr>
      <w:r>
        <w:rPr>
          <w:rFonts w:hint="eastAsia" w:ascii="仿宋_GB2312" w:hAnsi="微软雅黑" w:eastAsia="仿宋_GB2312"/>
          <w:color w:val="333333"/>
          <w:sz w:val="23"/>
          <w:szCs w:val="23"/>
          <w:shd w:val="clear" w:color="auto" w:fill="FFFFFF"/>
        </w:rPr>
        <w:t>　　财政部 商务部</w:t>
      </w:r>
      <w:r>
        <w:rPr>
          <w:rFonts w:hint="eastAsia" w:ascii="微软雅黑" w:hAnsi="微软雅黑" w:eastAsia="微软雅黑"/>
          <w:color w:val="333333"/>
          <w:sz w:val="23"/>
          <w:szCs w:val="23"/>
          <w:shd w:val="clear" w:color="auto" w:fill="FFFFFF"/>
        </w:rPr>
        <w:t> </w:t>
      </w:r>
      <w:r>
        <w:rPr>
          <w:rFonts w:hint="eastAsia" w:ascii="仿宋_GB2312" w:hAnsi="微软雅黑" w:eastAsia="仿宋_GB2312"/>
          <w:color w:val="333333"/>
          <w:sz w:val="23"/>
          <w:szCs w:val="23"/>
          <w:shd w:val="clear" w:color="auto" w:fill="FFFFFF"/>
        </w:rPr>
        <w:t>文化和旅游部</w:t>
      </w:r>
    </w:p>
    <w:p>
      <w:pPr>
        <w:pStyle w:val="2"/>
        <w:shd w:val="clear" w:color="auto" w:fill="FFFFFF"/>
        <w:spacing w:line="426" w:lineRule="atLeast"/>
        <w:jc w:val="right"/>
        <w:rPr>
          <w:rFonts w:hint="eastAsia" w:ascii="微软雅黑" w:hAnsi="微软雅黑" w:eastAsia="微软雅黑"/>
          <w:color w:val="000000"/>
          <w:sz w:val="18"/>
          <w:szCs w:val="18"/>
        </w:rPr>
      </w:pPr>
      <w:r>
        <w:rPr>
          <w:rFonts w:hint="eastAsia" w:ascii="仿宋_GB2312" w:hAnsi="微软雅黑" w:eastAsia="仿宋_GB2312"/>
          <w:color w:val="333333"/>
          <w:sz w:val="23"/>
          <w:szCs w:val="23"/>
          <w:shd w:val="clear" w:color="auto" w:fill="FFFFFF"/>
        </w:rPr>
        <w:t>　　海关总署 税务总局</w:t>
      </w:r>
    </w:p>
    <w:p>
      <w:pPr>
        <w:pStyle w:val="2"/>
        <w:shd w:val="clear" w:color="auto" w:fill="FFFFFF"/>
        <w:spacing w:line="426" w:lineRule="atLeast"/>
        <w:jc w:val="right"/>
        <w:rPr>
          <w:rFonts w:hint="eastAsia" w:ascii="微软雅黑" w:hAnsi="微软雅黑" w:eastAsia="微软雅黑"/>
          <w:color w:val="000000"/>
          <w:sz w:val="18"/>
          <w:szCs w:val="18"/>
        </w:rPr>
      </w:pPr>
      <w:r>
        <w:rPr>
          <w:rFonts w:hint="eastAsia" w:ascii="仿宋_GB2312" w:hAnsi="微软雅黑" w:eastAsia="仿宋_GB2312"/>
          <w:color w:val="333333"/>
          <w:sz w:val="23"/>
          <w:szCs w:val="23"/>
          <w:shd w:val="clear" w:color="auto" w:fill="FFFFFF"/>
        </w:rPr>
        <w:t>　　2019年5月17日</w:t>
      </w:r>
    </w:p>
    <w:p>
      <w:pPr>
        <w:pStyle w:val="2"/>
        <w:shd w:val="clear" w:color="auto" w:fill="FFFFFF"/>
        <w:rPr>
          <w:rFonts w:hint="eastAsia" w:ascii="微软雅黑" w:hAnsi="微软雅黑" w:eastAsia="微软雅黑"/>
          <w:color w:val="000000"/>
          <w:sz w:val="18"/>
          <w:szCs w:val="18"/>
        </w:rPr>
      </w:pPr>
      <w:r>
        <w:rPr>
          <w:rFonts w:ascii="Calibri" w:hAnsi="Calibri" w:eastAsia="微软雅黑"/>
          <w:color w:val="000000"/>
          <w:sz w:val="16"/>
          <w:szCs w:val="16"/>
        </w:rPr>
        <w:t> </w:t>
      </w:r>
    </w:p>
    <w:p>
      <w:pPr>
        <w:pStyle w:val="2"/>
        <w:shd w:val="clear" w:color="auto" w:fill="FFFFFF"/>
        <w:rPr>
          <w:rFonts w:hint="eastAsia" w:ascii="微软雅黑" w:hAnsi="微软雅黑" w:eastAsia="微软雅黑"/>
          <w:color w:val="000000"/>
          <w:sz w:val="18"/>
          <w:szCs w:val="18"/>
        </w:rPr>
      </w:pPr>
      <w:r>
        <w:rPr>
          <w:rFonts w:ascii="Calibri" w:hAnsi="Calibri" w:eastAsia="微软雅黑"/>
          <w:color w:val="000000"/>
          <w:sz w:val="16"/>
          <w:szCs w:val="16"/>
        </w:rPr>
        <w:t> </w:t>
      </w:r>
    </w:p>
    <w:p>
      <w:pPr>
        <w:pStyle w:val="2"/>
        <w:shd w:val="clear" w:color="auto" w:fill="FFFFFF"/>
        <w:rPr>
          <w:rFonts w:hint="eastAsia" w:ascii="微软雅黑" w:hAnsi="微软雅黑" w:eastAsia="微软雅黑"/>
          <w:color w:val="000000"/>
          <w:sz w:val="18"/>
          <w:szCs w:val="18"/>
        </w:rPr>
      </w:pPr>
      <w:r>
        <w:rPr>
          <w:rFonts w:ascii="Calibri" w:hAnsi="Calibri" w:eastAsia="微软雅黑"/>
          <w:color w:val="000000"/>
          <w:sz w:val="16"/>
          <w:szCs w:val="16"/>
        </w:rPr>
        <w:t> </w:t>
      </w:r>
    </w:p>
    <w:p>
      <w:pPr>
        <w:pStyle w:val="2"/>
        <w:shd w:val="clear" w:color="auto" w:fill="FFFFFF"/>
        <w:rPr>
          <w:rFonts w:hint="eastAsia" w:ascii="微软雅黑" w:hAnsi="微软雅黑" w:eastAsia="微软雅黑"/>
          <w:color w:val="000000"/>
          <w:sz w:val="18"/>
          <w:szCs w:val="18"/>
        </w:rPr>
      </w:pPr>
      <w:r>
        <w:rPr>
          <w:rFonts w:ascii="Calibri" w:hAnsi="Calibri" w:eastAsia="微软雅黑"/>
          <w:color w:val="000000"/>
          <w:sz w:val="16"/>
          <w:szCs w:val="16"/>
        </w:rPr>
        <w:t> </w:t>
      </w:r>
    </w:p>
    <w:p>
      <w:pPr>
        <w:pStyle w:val="2"/>
        <w:shd w:val="clear" w:color="auto" w:fill="FFFFFF"/>
        <w:rPr>
          <w:rFonts w:hint="eastAsia" w:ascii="微软雅黑" w:hAnsi="微软雅黑" w:eastAsia="微软雅黑"/>
          <w:color w:val="000000"/>
          <w:sz w:val="18"/>
          <w:szCs w:val="18"/>
        </w:rPr>
      </w:pPr>
      <w:r>
        <w:rPr>
          <w:rFonts w:ascii="Calibri" w:hAnsi="Calibri" w:eastAsia="微软雅黑"/>
          <w:color w:val="000000"/>
          <w:sz w:val="16"/>
          <w:szCs w:val="16"/>
        </w:rPr>
        <w:t> </w:t>
      </w:r>
    </w:p>
    <w:p>
      <w:pPr>
        <w:pStyle w:val="2"/>
        <w:shd w:val="clear" w:color="auto" w:fill="FFFFFF"/>
        <w:rPr>
          <w:rFonts w:hint="eastAsia" w:ascii="微软雅黑" w:hAnsi="微软雅黑" w:eastAsia="微软雅黑"/>
          <w:color w:val="000000"/>
          <w:sz w:val="18"/>
          <w:szCs w:val="18"/>
        </w:rPr>
      </w:pPr>
      <w:r>
        <w:rPr>
          <w:rFonts w:ascii="Calibri" w:hAnsi="Calibri" w:eastAsia="微软雅黑"/>
          <w:color w:val="000000"/>
          <w:sz w:val="16"/>
          <w:szCs w:val="16"/>
        </w:rPr>
        <w:t> </w:t>
      </w:r>
    </w:p>
    <w:p>
      <w:pPr>
        <w:pStyle w:val="2"/>
        <w:shd w:val="clear" w:color="auto" w:fill="FFFFFF"/>
        <w:rPr>
          <w:rFonts w:hint="eastAsia" w:ascii="微软雅黑" w:hAnsi="微软雅黑" w:eastAsia="微软雅黑"/>
          <w:color w:val="000000"/>
          <w:sz w:val="18"/>
          <w:szCs w:val="18"/>
        </w:rPr>
      </w:pPr>
      <w:r>
        <w:rPr>
          <w:rFonts w:ascii="Calibri" w:hAnsi="Calibri" w:eastAsia="微软雅黑"/>
          <w:color w:val="000000"/>
          <w:sz w:val="16"/>
          <w:szCs w:val="16"/>
        </w:rPr>
        <w:t> </w:t>
      </w:r>
    </w:p>
    <w:p>
      <w:pPr>
        <w:pStyle w:val="2"/>
        <w:shd w:val="clear" w:color="auto" w:fill="FFFFFF"/>
        <w:rPr>
          <w:rFonts w:hint="eastAsia" w:ascii="微软雅黑" w:hAnsi="微软雅黑" w:eastAsia="微软雅黑"/>
          <w:color w:val="000000"/>
          <w:sz w:val="18"/>
          <w:szCs w:val="18"/>
        </w:rPr>
      </w:pPr>
      <w:r>
        <w:rPr>
          <w:rFonts w:ascii="Calibri" w:hAnsi="Calibri" w:eastAsia="微软雅黑"/>
          <w:color w:val="000000"/>
          <w:sz w:val="16"/>
          <w:szCs w:val="16"/>
        </w:rPr>
        <w:t> </w:t>
      </w:r>
    </w:p>
    <w:p>
      <w:pPr>
        <w:pStyle w:val="2"/>
        <w:shd w:val="clear" w:color="auto" w:fill="FFFFFF"/>
        <w:rPr>
          <w:rFonts w:hint="eastAsia" w:ascii="微软雅黑" w:hAnsi="微软雅黑" w:eastAsia="微软雅黑"/>
          <w:color w:val="000000"/>
          <w:sz w:val="18"/>
          <w:szCs w:val="18"/>
        </w:rPr>
      </w:pPr>
      <w:r>
        <w:rPr>
          <w:rFonts w:ascii="Calibri" w:hAnsi="Calibri" w:eastAsia="微软雅黑"/>
          <w:color w:val="000000"/>
          <w:sz w:val="16"/>
          <w:szCs w:val="16"/>
        </w:rPr>
        <w:t> </w:t>
      </w:r>
    </w:p>
    <w:p>
      <w:pPr>
        <w:pStyle w:val="2"/>
        <w:shd w:val="clear" w:color="auto" w:fill="FFFFFF"/>
        <w:rPr>
          <w:rFonts w:hint="eastAsia" w:ascii="微软雅黑" w:hAnsi="微软雅黑" w:eastAsia="微软雅黑"/>
          <w:color w:val="000000"/>
          <w:sz w:val="18"/>
          <w:szCs w:val="18"/>
        </w:rPr>
      </w:pPr>
      <w:r>
        <w:rPr>
          <w:rFonts w:ascii="Calibri" w:hAnsi="Calibri" w:eastAsia="微软雅黑"/>
          <w:color w:val="000000"/>
          <w:sz w:val="16"/>
          <w:szCs w:val="16"/>
        </w:rPr>
        <w:t> </w:t>
      </w:r>
    </w:p>
    <w:p>
      <w:pPr>
        <w:pStyle w:val="2"/>
        <w:shd w:val="clear" w:color="auto" w:fill="FFFFFF"/>
        <w:rPr>
          <w:rFonts w:hint="eastAsia" w:ascii="微软雅黑" w:hAnsi="微软雅黑" w:eastAsia="微软雅黑"/>
          <w:color w:val="000000"/>
          <w:sz w:val="18"/>
          <w:szCs w:val="18"/>
        </w:rPr>
      </w:pPr>
      <w:r>
        <w:rPr>
          <w:rFonts w:ascii="Calibri" w:hAnsi="Calibri" w:eastAsia="微软雅黑"/>
          <w:color w:val="000000"/>
          <w:sz w:val="16"/>
          <w:szCs w:val="16"/>
        </w:rPr>
        <w:t> </w:t>
      </w:r>
    </w:p>
    <w:p>
      <w:pPr>
        <w:pStyle w:val="2"/>
        <w:shd w:val="clear" w:color="auto" w:fill="FFFFFF"/>
        <w:rPr>
          <w:rFonts w:hint="eastAsia" w:ascii="微软雅黑" w:hAnsi="微软雅黑" w:eastAsia="微软雅黑"/>
          <w:color w:val="000000"/>
          <w:sz w:val="18"/>
          <w:szCs w:val="18"/>
        </w:rPr>
      </w:pPr>
      <w:r>
        <w:rPr>
          <w:rFonts w:ascii="Calibri" w:hAnsi="Calibri" w:eastAsia="微软雅黑"/>
          <w:color w:val="000000"/>
          <w:sz w:val="16"/>
          <w:szCs w:val="16"/>
        </w:rPr>
        <w:t> </w:t>
      </w:r>
    </w:p>
    <w:p>
      <w:pPr>
        <w:pStyle w:val="2"/>
        <w:shd w:val="clear" w:color="auto" w:fill="FFFFFF"/>
        <w:spacing w:line="426" w:lineRule="atLeast"/>
        <w:rPr>
          <w:rFonts w:hint="eastAsia" w:ascii="微软雅黑" w:hAnsi="微软雅黑" w:eastAsia="微软雅黑"/>
          <w:color w:val="000000"/>
          <w:sz w:val="18"/>
          <w:szCs w:val="18"/>
        </w:rPr>
      </w:pPr>
      <w:r>
        <w:rPr>
          <w:rFonts w:hint="eastAsia" w:ascii="仿宋_GB2312" w:hAnsi="微软雅黑" w:eastAsia="仿宋_GB2312"/>
          <w:color w:val="333333"/>
          <w:sz w:val="23"/>
          <w:szCs w:val="23"/>
          <w:shd w:val="clear" w:color="auto" w:fill="FFFFFF"/>
        </w:rPr>
        <w:t>附件</w:t>
      </w:r>
    </w:p>
    <w:p>
      <w:pPr>
        <w:pStyle w:val="2"/>
        <w:shd w:val="clear" w:color="auto" w:fill="FFFFFF"/>
        <w:spacing w:line="426" w:lineRule="atLeast"/>
        <w:jc w:val="center"/>
        <w:rPr>
          <w:rFonts w:hint="eastAsia" w:ascii="微软雅黑" w:hAnsi="微软雅黑" w:eastAsia="微软雅黑"/>
          <w:color w:val="000000"/>
          <w:sz w:val="18"/>
          <w:szCs w:val="18"/>
        </w:rPr>
      </w:pPr>
      <w:r>
        <w:rPr>
          <w:rFonts w:hint="eastAsia" w:ascii="方正小标宋简体" w:hAnsi="微软雅黑" w:eastAsia="方正小标宋简体"/>
          <w:color w:val="333333"/>
          <w:sz w:val="28"/>
          <w:szCs w:val="28"/>
          <w:shd w:val="clear" w:color="auto" w:fill="FFFFFF"/>
        </w:rPr>
        <w:t>口岸出境免税店管理暂行办法</w:t>
      </w:r>
    </w:p>
    <w:p>
      <w:pPr>
        <w:pStyle w:val="2"/>
        <w:shd w:val="clear" w:color="auto" w:fill="FFFFFF"/>
        <w:spacing w:line="426" w:lineRule="atLeast"/>
        <w:jc w:val="center"/>
        <w:rPr>
          <w:rFonts w:hint="eastAsia" w:ascii="微软雅黑" w:hAnsi="微软雅黑" w:eastAsia="微软雅黑"/>
          <w:color w:val="000000"/>
          <w:sz w:val="18"/>
          <w:szCs w:val="18"/>
        </w:rPr>
      </w:pPr>
      <w:r>
        <w:rPr>
          <w:rFonts w:hint="eastAsia" w:ascii="方正小标宋简体" w:hAnsi="微软雅黑" w:eastAsia="方正小标宋简体"/>
          <w:color w:val="333333"/>
          <w:sz w:val="28"/>
          <w:szCs w:val="28"/>
          <w:shd w:val="clear" w:color="auto" w:fill="FFFFFF"/>
        </w:rPr>
        <w:t> </w:t>
      </w:r>
    </w:p>
    <w:p>
      <w:pPr>
        <w:pStyle w:val="2"/>
        <w:shd w:val="clear" w:color="auto" w:fill="FFFFFF"/>
        <w:spacing w:line="426" w:lineRule="atLeast"/>
        <w:ind w:firstLine="461"/>
        <w:rPr>
          <w:rFonts w:hint="eastAsia" w:ascii="微软雅黑" w:hAnsi="微软雅黑" w:eastAsia="微软雅黑"/>
          <w:color w:val="000000"/>
          <w:sz w:val="18"/>
          <w:szCs w:val="18"/>
        </w:rPr>
      </w:pPr>
      <w:r>
        <w:rPr>
          <w:rFonts w:hint="eastAsia" w:ascii="仿宋_GB2312" w:hAnsi="微软雅黑" w:eastAsia="仿宋_GB2312"/>
          <w:color w:val="333333"/>
          <w:sz w:val="23"/>
          <w:szCs w:val="23"/>
          <w:shd w:val="clear" w:color="auto" w:fill="FFFFFF"/>
        </w:rPr>
        <w:t>第一条 为了规范口岸出境免税店管理工作，促进口岸出境免税店健康有序发展，根据有关法律法规和我国口岸出境免税店政策制定本办法。</w:t>
      </w:r>
    </w:p>
    <w:p>
      <w:pPr>
        <w:pStyle w:val="2"/>
        <w:shd w:val="clear" w:color="auto" w:fill="FFFFFF"/>
        <w:spacing w:line="426" w:lineRule="atLeast"/>
        <w:ind w:firstLine="461"/>
        <w:rPr>
          <w:rFonts w:hint="eastAsia" w:ascii="微软雅黑" w:hAnsi="微软雅黑" w:eastAsia="微软雅黑"/>
          <w:color w:val="000000"/>
          <w:sz w:val="18"/>
          <w:szCs w:val="18"/>
        </w:rPr>
      </w:pPr>
      <w:r>
        <w:rPr>
          <w:rFonts w:hint="eastAsia" w:ascii="仿宋_GB2312" w:hAnsi="微软雅黑" w:eastAsia="仿宋_GB2312"/>
          <w:color w:val="333333"/>
          <w:sz w:val="23"/>
          <w:szCs w:val="23"/>
          <w:shd w:val="clear" w:color="auto" w:fill="FFFFFF"/>
        </w:rPr>
        <w:t>第二条 中华人民共和国境内口岸出境免税店的设立申请、审批、招标投标、经营、监管等事项适用本办法。</w:t>
      </w:r>
    </w:p>
    <w:p>
      <w:pPr>
        <w:pStyle w:val="2"/>
        <w:shd w:val="clear" w:color="auto" w:fill="FFFFFF"/>
        <w:spacing w:line="426" w:lineRule="atLeast"/>
        <w:ind w:firstLine="461"/>
        <w:rPr>
          <w:rFonts w:hint="eastAsia" w:ascii="微软雅黑" w:hAnsi="微软雅黑" w:eastAsia="微软雅黑"/>
          <w:color w:val="000000"/>
          <w:sz w:val="18"/>
          <w:szCs w:val="18"/>
        </w:rPr>
      </w:pPr>
      <w:r>
        <w:rPr>
          <w:rFonts w:hint="eastAsia" w:ascii="仿宋_GB2312" w:hAnsi="微软雅黑" w:eastAsia="仿宋_GB2312"/>
          <w:color w:val="333333"/>
          <w:sz w:val="23"/>
          <w:szCs w:val="23"/>
          <w:shd w:val="clear" w:color="auto" w:fill="FFFFFF"/>
        </w:rPr>
        <w:t>第三条 本办法所称口岸出境免税店，是指设立在对外开放的机场、港口、车站和陆路出境口岸，向出境旅客销售免税商品的商店。</w:t>
      </w:r>
    </w:p>
    <w:p>
      <w:pPr>
        <w:pStyle w:val="2"/>
        <w:shd w:val="clear" w:color="auto" w:fill="FFFFFF"/>
        <w:spacing w:line="426" w:lineRule="atLeast"/>
        <w:ind w:firstLine="461"/>
        <w:rPr>
          <w:rFonts w:hint="eastAsia" w:ascii="微软雅黑" w:hAnsi="微软雅黑" w:eastAsia="微软雅黑"/>
          <w:color w:val="000000"/>
          <w:sz w:val="18"/>
          <w:szCs w:val="18"/>
        </w:rPr>
      </w:pPr>
      <w:r>
        <w:rPr>
          <w:rFonts w:hint="eastAsia" w:ascii="仿宋_GB2312" w:hAnsi="微软雅黑" w:eastAsia="仿宋_GB2312"/>
          <w:color w:val="333333"/>
          <w:sz w:val="23"/>
          <w:szCs w:val="23"/>
          <w:shd w:val="clear" w:color="auto" w:fill="FFFFFF"/>
        </w:rPr>
        <w:t>第四条 本办法所称免税商品，</w:t>
      </w:r>
      <w:r>
        <w:rPr>
          <w:rFonts w:hint="eastAsia" w:ascii="微软雅黑" w:hAnsi="微软雅黑" w:eastAsia="微软雅黑"/>
          <w:color w:val="333333"/>
          <w:sz w:val="23"/>
          <w:szCs w:val="23"/>
          <w:shd w:val="clear" w:color="auto" w:fill="FFFFFF"/>
        </w:rPr>
        <w:t> </w:t>
      </w:r>
      <w:r>
        <w:rPr>
          <w:rFonts w:hint="eastAsia" w:ascii="仿宋_GB2312" w:hAnsi="微软雅黑" w:eastAsia="仿宋_GB2312"/>
          <w:color w:val="333333"/>
          <w:sz w:val="23"/>
          <w:szCs w:val="23"/>
          <w:shd w:val="clear" w:color="auto" w:fill="FFFFFF"/>
        </w:rPr>
        <w:t>是指免征关税、进口环节税的进口商品和实行退(免)税(增值税、消费税)进入口岸出境免税店销售的国产商品。</w:t>
      </w:r>
    </w:p>
    <w:p>
      <w:pPr>
        <w:pStyle w:val="2"/>
        <w:shd w:val="clear" w:color="auto" w:fill="FFFFFF"/>
        <w:spacing w:line="426" w:lineRule="atLeast"/>
        <w:ind w:firstLine="461"/>
        <w:rPr>
          <w:rFonts w:hint="eastAsia" w:ascii="微软雅黑" w:hAnsi="微软雅黑" w:eastAsia="微软雅黑"/>
          <w:color w:val="000000"/>
          <w:sz w:val="18"/>
          <w:szCs w:val="18"/>
        </w:rPr>
      </w:pPr>
      <w:r>
        <w:rPr>
          <w:rFonts w:hint="eastAsia" w:ascii="仿宋_GB2312" w:hAnsi="微软雅黑" w:eastAsia="仿宋_GB2312"/>
          <w:color w:val="333333"/>
          <w:sz w:val="23"/>
          <w:szCs w:val="23"/>
          <w:shd w:val="clear" w:color="auto" w:fill="FFFFFF"/>
        </w:rPr>
        <w:t>第五条 免税商品的销售对象，为已办妥出境手续，即将登机、上船、乘车前往境外及出境交通工具上的旅客。</w:t>
      </w:r>
    </w:p>
    <w:p>
      <w:pPr>
        <w:pStyle w:val="2"/>
        <w:shd w:val="clear" w:color="auto" w:fill="FFFFFF"/>
        <w:spacing w:line="426" w:lineRule="atLeast"/>
        <w:ind w:firstLine="461"/>
        <w:rPr>
          <w:rFonts w:hint="eastAsia" w:ascii="微软雅黑" w:hAnsi="微软雅黑" w:eastAsia="微软雅黑"/>
          <w:color w:val="000000"/>
          <w:sz w:val="18"/>
          <w:szCs w:val="18"/>
        </w:rPr>
      </w:pPr>
      <w:r>
        <w:rPr>
          <w:rFonts w:hint="eastAsia" w:ascii="仿宋_GB2312" w:hAnsi="微软雅黑" w:eastAsia="仿宋_GB2312"/>
          <w:color w:val="333333"/>
          <w:sz w:val="23"/>
          <w:szCs w:val="23"/>
          <w:shd w:val="clear" w:color="auto" w:fill="FFFFFF"/>
        </w:rPr>
        <w:t>第六条 国家对口岸出境免税店实行特许经营。国家统筹安排口岸出境免税店的布局和建设。口岸出境免税店的布局选址应根据出入境旅客流量，结合区域布局因素，满足节约资源、保护环境、有序竞争、避免浪费、便于监管的要求。</w:t>
      </w:r>
    </w:p>
    <w:p>
      <w:pPr>
        <w:pStyle w:val="2"/>
        <w:shd w:val="clear" w:color="auto" w:fill="FFFFFF"/>
        <w:spacing w:line="426" w:lineRule="atLeast"/>
        <w:ind w:firstLine="461"/>
        <w:rPr>
          <w:rFonts w:hint="eastAsia" w:ascii="微软雅黑" w:hAnsi="微软雅黑" w:eastAsia="微软雅黑"/>
          <w:color w:val="000000"/>
          <w:sz w:val="18"/>
          <w:szCs w:val="18"/>
        </w:rPr>
      </w:pPr>
      <w:r>
        <w:rPr>
          <w:rFonts w:hint="eastAsia" w:ascii="仿宋_GB2312" w:hAnsi="微软雅黑" w:eastAsia="仿宋_GB2312"/>
          <w:color w:val="333333"/>
          <w:sz w:val="23"/>
          <w:szCs w:val="23"/>
          <w:shd w:val="clear" w:color="auto" w:fill="FFFFFF"/>
        </w:rPr>
        <w:t>第七条 设立口岸出境免税店的数量、</w:t>
      </w:r>
      <w:r>
        <w:rPr>
          <w:rFonts w:hint="eastAsia" w:ascii="微软雅黑" w:hAnsi="微软雅黑" w:eastAsia="微软雅黑"/>
          <w:color w:val="333333"/>
          <w:sz w:val="23"/>
          <w:szCs w:val="23"/>
          <w:shd w:val="clear" w:color="auto" w:fill="FFFFFF"/>
        </w:rPr>
        <w:t> </w:t>
      </w:r>
      <w:r>
        <w:rPr>
          <w:rFonts w:hint="eastAsia" w:ascii="仿宋_GB2312" w:hAnsi="微软雅黑" w:eastAsia="仿宋_GB2312"/>
          <w:color w:val="333333"/>
          <w:sz w:val="23"/>
          <w:szCs w:val="23"/>
          <w:shd w:val="clear" w:color="auto" w:fill="FFFFFF"/>
        </w:rPr>
        <w:t>口岸，由口岸所属的地方政府或中国民用航空局提出申请，财政部会同商务部、文化和旅游部、海关总署、税务总局审批。</w:t>
      </w:r>
    </w:p>
    <w:p>
      <w:pPr>
        <w:pStyle w:val="2"/>
        <w:shd w:val="clear" w:color="auto" w:fill="FFFFFF"/>
        <w:spacing w:line="426" w:lineRule="atLeast"/>
        <w:ind w:firstLine="461"/>
        <w:rPr>
          <w:rFonts w:hint="eastAsia" w:ascii="微软雅黑" w:hAnsi="微软雅黑" w:eastAsia="微软雅黑"/>
          <w:color w:val="000000"/>
          <w:sz w:val="18"/>
          <w:szCs w:val="18"/>
        </w:rPr>
      </w:pPr>
      <w:r>
        <w:rPr>
          <w:rFonts w:hint="eastAsia" w:ascii="仿宋_GB2312" w:hAnsi="微软雅黑" w:eastAsia="仿宋_GB2312"/>
          <w:color w:val="333333"/>
          <w:sz w:val="23"/>
          <w:szCs w:val="23"/>
          <w:shd w:val="clear" w:color="auto" w:fill="FFFFFF"/>
        </w:rPr>
        <w:t>第八条 免税商品的经营范围，</w:t>
      </w:r>
      <w:r>
        <w:rPr>
          <w:rFonts w:hint="eastAsia" w:ascii="微软雅黑" w:hAnsi="微软雅黑" w:eastAsia="微软雅黑"/>
          <w:color w:val="333333"/>
          <w:sz w:val="23"/>
          <w:szCs w:val="23"/>
          <w:shd w:val="clear" w:color="auto" w:fill="FFFFFF"/>
        </w:rPr>
        <w:t> </w:t>
      </w:r>
      <w:r>
        <w:rPr>
          <w:rFonts w:hint="eastAsia" w:ascii="仿宋_GB2312" w:hAnsi="微软雅黑" w:eastAsia="仿宋_GB2312"/>
          <w:color w:val="333333"/>
          <w:sz w:val="23"/>
          <w:szCs w:val="23"/>
          <w:shd w:val="clear" w:color="auto" w:fill="FFFFFF"/>
        </w:rPr>
        <w:t>严格限于海关核定的种类和品种。</w:t>
      </w:r>
    </w:p>
    <w:p>
      <w:pPr>
        <w:pStyle w:val="2"/>
        <w:shd w:val="clear" w:color="auto" w:fill="FFFFFF"/>
        <w:spacing w:line="426" w:lineRule="atLeast"/>
        <w:ind w:firstLine="461"/>
        <w:rPr>
          <w:rFonts w:hint="eastAsia" w:ascii="微软雅黑" w:hAnsi="微软雅黑" w:eastAsia="微软雅黑"/>
          <w:color w:val="000000"/>
          <w:sz w:val="18"/>
          <w:szCs w:val="18"/>
        </w:rPr>
      </w:pPr>
      <w:r>
        <w:rPr>
          <w:rFonts w:hint="eastAsia" w:ascii="仿宋_GB2312" w:hAnsi="微软雅黑" w:eastAsia="仿宋_GB2312"/>
          <w:color w:val="333333"/>
          <w:sz w:val="23"/>
          <w:szCs w:val="23"/>
          <w:shd w:val="clear" w:color="auto" w:fill="FFFFFF"/>
        </w:rPr>
        <w:t>第九条除国务院另有规定外，对原经国务院批准具有免税品经营资质，且近5年有连续经营口岸或市内进出境免税店业绩的企业,放开经营免税店的地域和类别限制，准予企业平等竞标口岸出境免税店经营权。口岸出境免税店必须由具有免税品经营资质的企业绝对控股(持股比例大于50%)。</w:t>
      </w:r>
    </w:p>
    <w:p>
      <w:pPr>
        <w:pStyle w:val="2"/>
        <w:shd w:val="clear" w:color="auto" w:fill="FFFFFF"/>
        <w:spacing w:line="426" w:lineRule="atLeast"/>
        <w:ind w:firstLine="461"/>
        <w:rPr>
          <w:rFonts w:hint="eastAsia" w:ascii="微软雅黑" w:hAnsi="微软雅黑" w:eastAsia="微软雅黑"/>
          <w:color w:val="000000"/>
          <w:sz w:val="18"/>
          <w:szCs w:val="18"/>
        </w:rPr>
      </w:pPr>
      <w:r>
        <w:rPr>
          <w:rFonts w:hint="eastAsia" w:ascii="仿宋_GB2312" w:hAnsi="微软雅黑" w:eastAsia="仿宋_GB2312"/>
          <w:color w:val="333333"/>
          <w:sz w:val="23"/>
          <w:szCs w:val="23"/>
          <w:shd w:val="clear" w:color="auto" w:fill="FFFFFF"/>
        </w:rPr>
        <w:t>第十条 口岸出境免税店由招标人或口岸业主通过招标方式确定经营主体。设有口岸进、出境免税店的口岸应对口岸进、出境免税店统一招标。招标投标活动必须严格遵守《中华人民共和国招标投标法》《中</w:t>
      </w:r>
      <w:bookmarkStart w:id="0" w:name="_GoBack"/>
      <w:bookmarkEnd w:id="0"/>
      <w:r>
        <w:rPr>
          <w:rFonts w:hint="eastAsia" w:ascii="仿宋_GB2312" w:hAnsi="微软雅黑" w:eastAsia="仿宋_GB2312"/>
          <w:color w:val="333333"/>
          <w:sz w:val="23"/>
          <w:szCs w:val="23"/>
          <w:shd w:val="clear" w:color="auto" w:fill="FFFFFF"/>
        </w:rPr>
        <w:t>华人民共和国招标投标法实施条例》等有关法律法规的规定。如果不具备招标条件，比如在进出境客流量较小、开店面积有限等特殊情况下，可提出申请，财政部会同有关部门核准，参照《中华人民共和国政府采购法》规定的竞争性谈判等其他方式确定经营主体。</w:t>
      </w:r>
    </w:p>
    <w:p>
      <w:pPr>
        <w:pStyle w:val="2"/>
        <w:shd w:val="clear" w:color="auto" w:fill="FFFFFF"/>
        <w:spacing w:line="426" w:lineRule="atLeast"/>
        <w:ind w:firstLine="461"/>
        <w:rPr>
          <w:rFonts w:hint="eastAsia" w:ascii="微软雅黑" w:hAnsi="微软雅黑" w:eastAsia="微软雅黑"/>
          <w:color w:val="000000"/>
          <w:sz w:val="18"/>
          <w:szCs w:val="18"/>
        </w:rPr>
      </w:pPr>
      <w:r>
        <w:rPr>
          <w:rFonts w:hint="eastAsia" w:ascii="仿宋_GB2312" w:hAnsi="微软雅黑" w:eastAsia="仿宋_GB2312"/>
          <w:color w:val="333333"/>
          <w:sz w:val="23"/>
          <w:szCs w:val="23"/>
          <w:shd w:val="clear" w:color="auto" w:fill="FFFFFF"/>
        </w:rPr>
        <w:t>第十一条 招标投标活动应</w:t>
      </w:r>
      <w:r>
        <w:rPr>
          <w:rFonts w:hint="eastAsia" w:ascii="微软雅黑" w:hAnsi="微软雅黑" w:eastAsia="微软雅黑"/>
          <w:color w:val="333333"/>
          <w:sz w:val="23"/>
          <w:szCs w:val="23"/>
          <w:shd w:val="clear" w:color="auto" w:fill="FFFFFF"/>
        </w:rPr>
        <w:t> </w:t>
      </w:r>
      <w:r>
        <w:rPr>
          <w:rFonts w:hint="eastAsia" w:ascii="仿宋_GB2312" w:hAnsi="微软雅黑" w:eastAsia="仿宋_GB2312"/>
          <w:color w:val="333333"/>
          <w:sz w:val="23"/>
          <w:szCs w:val="23"/>
          <w:shd w:val="clear" w:color="auto" w:fill="FFFFFF"/>
        </w:rPr>
        <w:t>当保证具有免税品经营资质的企业公平竞争。招标人不得设定歧视性条款，不得含有倾向、限制或排斥投标人的内容，不得以特定行政区域或者特定的业绩作为加分条件或者中标条件。单位负责人为同一人或者存在控股、管理关系的不同单位，不得参加同一标段投标或者未划分标段的同一招标项目投标。</w:t>
      </w:r>
    </w:p>
    <w:p>
      <w:pPr>
        <w:pStyle w:val="2"/>
        <w:shd w:val="clear" w:color="auto" w:fill="FFFFFF"/>
        <w:spacing w:line="426" w:lineRule="atLeast"/>
        <w:ind w:firstLine="461"/>
        <w:rPr>
          <w:rFonts w:hint="eastAsia" w:ascii="微软雅黑" w:hAnsi="微软雅黑" w:eastAsia="微软雅黑"/>
          <w:color w:val="000000"/>
          <w:sz w:val="18"/>
          <w:szCs w:val="18"/>
        </w:rPr>
      </w:pPr>
      <w:r>
        <w:rPr>
          <w:rFonts w:hint="eastAsia" w:ascii="仿宋_GB2312" w:hAnsi="微软雅黑" w:eastAsia="仿宋_GB2312"/>
          <w:color w:val="333333"/>
          <w:sz w:val="23"/>
          <w:szCs w:val="23"/>
          <w:shd w:val="clear" w:color="auto" w:fill="FFFFFF"/>
        </w:rPr>
        <w:t>第十二条 合理规范口岸出境免税店</w:t>
      </w:r>
      <w:r>
        <w:rPr>
          <w:rFonts w:hint="eastAsia" w:ascii="微软雅黑" w:hAnsi="微软雅黑" w:eastAsia="微软雅黑"/>
          <w:color w:val="333333"/>
          <w:sz w:val="23"/>
          <w:szCs w:val="23"/>
          <w:shd w:val="clear" w:color="auto" w:fill="FFFFFF"/>
        </w:rPr>
        <w:t> </w:t>
      </w:r>
      <w:r>
        <w:rPr>
          <w:rFonts w:hint="eastAsia" w:ascii="仿宋_GB2312" w:hAnsi="微软雅黑" w:eastAsia="仿宋_GB2312"/>
          <w:color w:val="333333"/>
          <w:sz w:val="23"/>
          <w:szCs w:val="23"/>
          <w:shd w:val="clear" w:color="auto" w:fill="FFFFFF"/>
        </w:rPr>
        <w:t>租金比例和提成水平，避免片面追求“价高者得”。财务指标在评标中占比不得超过50%。财务指标是指投标报价中的价格部分，包括但不限于保底租金、销售提成等。招标人应根据口岸同类场地现有的租金、销售提成水平来确定最高投标限价并对外公布。租金单价原则上不得高于国内厅含税零售商业租金平均单价的1.5倍;销售提成不得高于国内厅含税零售商业平均提成比例的1.2倍。</w:t>
      </w:r>
    </w:p>
    <w:p>
      <w:pPr>
        <w:pStyle w:val="2"/>
        <w:shd w:val="clear" w:color="auto" w:fill="FFFFFF"/>
        <w:spacing w:line="426" w:lineRule="atLeast"/>
        <w:ind w:firstLine="461"/>
        <w:rPr>
          <w:rFonts w:hint="eastAsia" w:ascii="微软雅黑" w:hAnsi="微软雅黑" w:eastAsia="微软雅黑"/>
          <w:color w:val="000000"/>
          <w:sz w:val="18"/>
          <w:szCs w:val="18"/>
        </w:rPr>
      </w:pPr>
      <w:r>
        <w:rPr>
          <w:rFonts w:hint="eastAsia" w:ascii="仿宋_GB2312" w:hAnsi="微软雅黑" w:eastAsia="仿宋_GB2312"/>
          <w:color w:val="333333"/>
          <w:sz w:val="23"/>
          <w:szCs w:val="23"/>
          <w:shd w:val="clear" w:color="auto" w:fill="FFFFFF"/>
        </w:rPr>
        <w:t>第十三条 应综合考虑企业的经营能力，</w:t>
      </w:r>
      <w:r>
        <w:rPr>
          <w:rFonts w:hint="eastAsia" w:ascii="微软雅黑" w:hAnsi="微软雅黑" w:eastAsia="微软雅黑"/>
          <w:color w:val="333333"/>
          <w:sz w:val="23"/>
          <w:szCs w:val="23"/>
          <w:shd w:val="clear" w:color="auto" w:fill="FFFFFF"/>
        </w:rPr>
        <w:t> </w:t>
      </w:r>
      <w:r>
        <w:rPr>
          <w:rFonts w:hint="eastAsia" w:ascii="仿宋_GB2312" w:hAnsi="微软雅黑" w:eastAsia="仿宋_GB2312"/>
          <w:color w:val="333333"/>
          <w:sz w:val="23"/>
          <w:szCs w:val="23"/>
          <w:shd w:val="clear" w:color="auto" w:fill="FFFFFF"/>
        </w:rPr>
        <w:t>甄选具有可持续发展能力的经营主体。经营品类，尤其是烟酒以外品类的丰富程度应是重要衡量指标。技术指标在评标中占比不得低于50%。技术指标分值中，店铺布局和设计规划占比20%;品牌招商占比30%;运营计划占比20%;市场营销及顾客服务占比30%.品牌招商分值中，烟酒占比不得超过50%。</w:t>
      </w:r>
    </w:p>
    <w:p>
      <w:pPr>
        <w:pStyle w:val="2"/>
        <w:shd w:val="clear" w:color="auto" w:fill="FFFFFF"/>
        <w:spacing w:line="426" w:lineRule="atLeast"/>
        <w:ind w:firstLine="461"/>
        <w:rPr>
          <w:rFonts w:hint="eastAsia" w:ascii="微软雅黑" w:hAnsi="微软雅黑" w:eastAsia="微软雅黑"/>
          <w:color w:val="000000"/>
          <w:sz w:val="18"/>
          <w:szCs w:val="18"/>
        </w:rPr>
      </w:pPr>
      <w:r>
        <w:rPr>
          <w:rFonts w:hint="eastAsia" w:ascii="仿宋_GB2312" w:hAnsi="微软雅黑" w:eastAsia="仿宋_GB2312"/>
          <w:color w:val="333333"/>
          <w:sz w:val="23"/>
          <w:szCs w:val="23"/>
          <w:shd w:val="clear" w:color="auto" w:fill="FFFFFF"/>
        </w:rPr>
        <w:t>第十四条 规范评标工作程序。</w:t>
      </w:r>
      <w:r>
        <w:rPr>
          <w:rFonts w:hint="eastAsia" w:ascii="微软雅黑" w:hAnsi="微软雅黑" w:eastAsia="微软雅黑"/>
          <w:color w:val="333333"/>
          <w:sz w:val="23"/>
          <w:szCs w:val="23"/>
          <w:shd w:val="clear" w:color="auto" w:fill="FFFFFF"/>
        </w:rPr>
        <w:t> </w:t>
      </w:r>
      <w:r>
        <w:rPr>
          <w:rFonts w:hint="eastAsia" w:ascii="仿宋_GB2312" w:hAnsi="微软雅黑" w:eastAsia="仿宋_GB2312"/>
          <w:color w:val="333333"/>
          <w:sz w:val="23"/>
          <w:szCs w:val="23"/>
          <w:shd w:val="clear" w:color="auto" w:fill="FFFFFF"/>
        </w:rPr>
        <w:t>评标过程分为投标文件初审、问题澄清、讲标和比较评价三个阶段。每个阶段的评审应当出具评审报告。</w:t>
      </w:r>
    </w:p>
    <w:p>
      <w:pPr>
        <w:pStyle w:val="2"/>
        <w:shd w:val="clear" w:color="auto" w:fill="FFFFFF"/>
        <w:spacing w:line="426" w:lineRule="atLeast"/>
        <w:ind w:firstLine="461"/>
        <w:rPr>
          <w:rFonts w:hint="eastAsia" w:ascii="微软雅黑" w:hAnsi="微软雅黑" w:eastAsia="微软雅黑"/>
          <w:color w:val="000000"/>
          <w:sz w:val="18"/>
          <w:szCs w:val="18"/>
        </w:rPr>
      </w:pPr>
      <w:r>
        <w:rPr>
          <w:rFonts w:hint="eastAsia" w:ascii="仿宋_GB2312" w:hAnsi="微软雅黑" w:eastAsia="仿宋_GB2312"/>
          <w:color w:val="333333"/>
          <w:sz w:val="23"/>
          <w:szCs w:val="23"/>
          <w:shd w:val="clear" w:color="auto" w:fill="FFFFFF"/>
        </w:rPr>
        <w:t>第十五条中标人不得以装修 费返还.税后利润返回、发展基金等方式对招标人进行变相补偿。招标人或所在政府不得通过补贴、财政返回等方式对中标人进行变相补偿。</w:t>
      </w:r>
    </w:p>
    <w:p>
      <w:pPr>
        <w:pStyle w:val="2"/>
        <w:shd w:val="clear" w:color="auto" w:fill="FFFFFF"/>
        <w:spacing w:line="426" w:lineRule="atLeast"/>
        <w:ind w:firstLine="461"/>
        <w:rPr>
          <w:rFonts w:hint="eastAsia" w:ascii="微软雅黑" w:hAnsi="微软雅黑" w:eastAsia="微软雅黑"/>
          <w:color w:val="000000"/>
          <w:sz w:val="18"/>
          <w:szCs w:val="18"/>
        </w:rPr>
      </w:pPr>
      <w:r>
        <w:rPr>
          <w:rFonts w:hint="eastAsia" w:ascii="仿宋_GB2312" w:hAnsi="微软雅黑" w:eastAsia="仿宋_GB2312"/>
          <w:color w:val="333333"/>
          <w:sz w:val="23"/>
          <w:szCs w:val="23"/>
          <w:shd w:val="clear" w:color="auto" w:fill="FFFFFF"/>
        </w:rPr>
        <w:t>第十六 条新设立或经营合同到期的口岸出境免税店经营主体经招标或核准后，经营期限不超过10年。经营期间经营主体不得擅自变更口岸出境免税店中标时确定的经营面积。需扩大原批准时经营面积的，招标人或口岸业主需提出申请，财政部会同有关部门核准;需缩小原批准时经营面积的，招标人或口岸业主需提出申请报海关总署核准。协议到期后不得自动续约，应根据本办法第十条的规定重新确定经营主体。</w:t>
      </w:r>
    </w:p>
    <w:p>
      <w:pPr>
        <w:pStyle w:val="2"/>
        <w:shd w:val="clear" w:color="auto" w:fill="FFFFFF"/>
        <w:spacing w:line="426" w:lineRule="atLeast"/>
        <w:ind w:firstLine="461"/>
        <w:rPr>
          <w:rFonts w:hint="eastAsia" w:ascii="微软雅黑" w:hAnsi="微软雅黑" w:eastAsia="微软雅黑"/>
          <w:color w:val="000000"/>
          <w:sz w:val="18"/>
          <w:szCs w:val="18"/>
        </w:rPr>
      </w:pPr>
      <w:r>
        <w:rPr>
          <w:rFonts w:hint="eastAsia" w:ascii="仿宋_GB2312" w:hAnsi="微软雅黑" w:eastAsia="仿宋_GB2312"/>
          <w:color w:val="333333"/>
          <w:sz w:val="23"/>
          <w:szCs w:val="23"/>
          <w:shd w:val="clear" w:color="auto" w:fill="FFFFFF"/>
        </w:rPr>
        <w:t>第十七条 招标人或口岸业主经招标或采用其他经核准的方式与免税品经营企业达成协议后，应按程序向财政部、商务部、文化和旅游部、海关总署、税务总局备案。备案时需提交以下材料:</w:t>
      </w:r>
    </w:p>
    <w:p>
      <w:pPr>
        <w:pStyle w:val="2"/>
        <w:shd w:val="clear" w:color="auto" w:fill="FFFFFF"/>
        <w:spacing w:line="426" w:lineRule="atLeast"/>
        <w:ind w:firstLine="461"/>
        <w:rPr>
          <w:rFonts w:hint="eastAsia" w:ascii="微软雅黑" w:hAnsi="微软雅黑" w:eastAsia="微软雅黑"/>
          <w:color w:val="000000"/>
          <w:sz w:val="18"/>
          <w:szCs w:val="18"/>
        </w:rPr>
      </w:pPr>
      <w:r>
        <w:rPr>
          <w:rFonts w:hint="eastAsia" w:ascii="仿宋_GB2312" w:hAnsi="微软雅黑" w:eastAsia="仿宋_GB2312"/>
          <w:color w:val="333333"/>
          <w:sz w:val="23"/>
          <w:szCs w:val="23"/>
          <w:shd w:val="clear" w:color="auto" w:fill="FFFFFF"/>
        </w:rPr>
        <w:t>(一)经营主体合作协议(包括各股东持股比例、经营主体业务关联互补情况等。独资设立免税店除外)</w:t>
      </w:r>
      <w:r>
        <w:rPr>
          <w:rFonts w:hint="eastAsia" w:ascii="微软雅黑" w:hAnsi="微软雅黑" w:eastAsia="微软雅黑"/>
          <w:color w:val="333333"/>
          <w:sz w:val="23"/>
          <w:szCs w:val="23"/>
          <w:shd w:val="clear" w:color="auto" w:fill="FFFFFF"/>
        </w:rPr>
        <w:t> </w:t>
      </w:r>
      <w:r>
        <w:rPr>
          <w:rFonts w:hint="eastAsia" w:ascii="仿宋_GB2312" w:hAnsi="微软雅黑" w:eastAsia="仿宋_GB2312"/>
          <w:color w:val="333333"/>
          <w:sz w:val="23"/>
          <w:szCs w:val="23"/>
          <w:shd w:val="clear" w:color="auto" w:fill="FFFFFF"/>
        </w:rPr>
        <w:t>;</w:t>
      </w:r>
    </w:p>
    <w:p>
      <w:pPr>
        <w:pStyle w:val="2"/>
        <w:shd w:val="clear" w:color="auto" w:fill="FFFFFF"/>
        <w:spacing w:line="426" w:lineRule="atLeast"/>
        <w:ind w:firstLine="461"/>
        <w:rPr>
          <w:rFonts w:hint="eastAsia" w:ascii="微软雅黑" w:hAnsi="微软雅黑" w:eastAsia="微软雅黑"/>
          <w:color w:val="000000"/>
          <w:sz w:val="18"/>
          <w:szCs w:val="18"/>
        </w:rPr>
      </w:pPr>
      <w:r>
        <w:rPr>
          <w:rFonts w:hint="eastAsia" w:ascii="仿宋_GB2312" w:hAnsi="微软雅黑" w:eastAsia="仿宋_GB2312"/>
          <w:color w:val="333333"/>
          <w:sz w:val="23"/>
          <w:szCs w:val="23"/>
          <w:shd w:val="clear" w:color="auto" w:fill="FFFFFF"/>
        </w:rPr>
        <w:t>(二)经营主体的基本情况(包括企业性质、营业范围、生产经营，资产负债等方面);</w:t>
      </w:r>
    </w:p>
    <w:p>
      <w:pPr>
        <w:pStyle w:val="2"/>
        <w:shd w:val="clear" w:color="auto" w:fill="FFFFFF"/>
        <w:spacing w:line="426" w:lineRule="atLeast"/>
        <w:ind w:firstLine="461"/>
        <w:rPr>
          <w:rFonts w:hint="eastAsia" w:ascii="微软雅黑" w:hAnsi="微软雅黑" w:eastAsia="微软雅黑"/>
          <w:color w:val="000000"/>
          <w:sz w:val="18"/>
          <w:szCs w:val="18"/>
        </w:rPr>
      </w:pPr>
      <w:r>
        <w:rPr>
          <w:rFonts w:hint="eastAsia" w:ascii="仿宋_GB2312" w:hAnsi="微软雅黑" w:eastAsia="仿宋_GB2312"/>
          <w:color w:val="333333"/>
          <w:sz w:val="23"/>
          <w:szCs w:val="23"/>
          <w:shd w:val="clear" w:color="auto" w:fill="FFFFFF"/>
        </w:rPr>
        <w:t>(三)口岸与经营主体设立口岸出境免税店的协议。</w:t>
      </w:r>
    </w:p>
    <w:p>
      <w:pPr>
        <w:pStyle w:val="2"/>
        <w:shd w:val="clear" w:color="auto" w:fill="FFFFFF"/>
        <w:spacing w:line="426" w:lineRule="atLeast"/>
        <w:ind w:firstLine="461"/>
        <w:rPr>
          <w:rFonts w:hint="eastAsia" w:ascii="微软雅黑" w:hAnsi="微软雅黑" w:eastAsia="微软雅黑"/>
          <w:color w:val="000000"/>
          <w:sz w:val="18"/>
          <w:szCs w:val="18"/>
        </w:rPr>
      </w:pPr>
      <w:r>
        <w:rPr>
          <w:rFonts w:hint="eastAsia" w:ascii="仿宋_GB2312" w:hAnsi="微软雅黑" w:eastAsia="仿宋_GB2312"/>
          <w:color w:val="333333"/>
          <w:sz w:val="23"/>
          <w:szCs w:val="23"/>
          <w:shd w:val="clear" w:color="auto" w:fill="FFFFFF"/>
        </w:rPr>
        <w:t>第十八条 中标人经营口岸</w:t>
      </w:r>
      <w:r>
        <w:rPr>
          <w:rFonts w:hint="eastAsia" w:ascii="微软雅黑" w:hAnsi="微软雅黑" w:eastAsia="微软雅黑"/>
          <w:color w:val="333333"/>
          <w:sz w:val="23"/>
          <w:szCs w:val="23"/>
          <w:shd w:val="clear" w:color="auto" w:fill="FFFFFF"/>
        </w:rPr>
        <w:t> </w:t>
      </w:r>
      <w:r>
        <w:rPr>
          <w:rFonts w:hint="eastAsia" w:ascii="仿宋_GB2312" w:hAnsi="微软雅黑" w:eastAsia="仿宋_GB2312"/>
          <w:color w:val="333333"/>
          <w:sz w:val="23"/>
          <w:szCs w:val="23"/>
          <w:shd w:val="clear" w:color="auto" w:fill="FFFFFF"/>
        </w:rPr>
        <w:t>出境免税店应当符合海关监管要求，经海关批准，并办理注册手续。</w:t>
      </w:r>
    </w:p>
    <w:p>
      <w:pPr>
        <w:pStyle w:val="2"/>
        <w:shd w:val="clear" w:color="auto" w:fill="FFFFFF"/>
        <w:spacing w:line="426" w:lineRule="atLeast"/>
        <w:ind w:firstLine="461"/>
        <w:rPr>
          <w:rFonts w:hint="eastAsia" w:ascii="微软雅黑" w:hAnsi="微软雅黑" w:eastAsia="微软雅黑"/>
          <w:color w:val="000000"/>
          <w:sz w:val="18"/>
          <w:szCs w:val="18"/>
        </w:rPr>
      </w:pPr>
      <w:r>
        <w:rPr>
          <w:rFonts w:hint="eastAsia" w:ascii="仿宋_GB2312" w:hAnsi="微软雅黑" w:eastAsia="仿宋_GB2312"/>
          <w:color w:val="333333"/>
          <w:sz w:val="23"/>
          <w:szCs w:val="23"/>
          <w:shd w:val="clear" w:color="auto" w:fill="FFFFFF"/>
        </w:rPr>
        <w:t>第十九条经营主体的股权结构、 经营状况等基本情况发生重大变化时，招标人或口岸业主应按程序向财政部、商务部、文化和旅游部、海关总署、税务总局报告。若股权结构变动后，经营主体持股比例小于等于50%，经批准设立的口岸出境免税店招标人或口岸业主需按照本办法第七条、第十条和第十八条的规定重新办理审批手续、确定经营主体。</w:t>
      </w:r>
    </w:p>
    <w:p>
      <w:pPr>
        <w:pStyle w:val="2"/>
        <w:shd w:val="clear" w:color="auto" w:fill="FFFFFF"/>
        <w:spacing w:line="426" w:lineRule="atLeast"/>
        <w:ind w:firstLine="461"/>
        <w:rPr>
          <w:rFonts w:hint="eastAsia" w:ascii="微软雅黑" w:hAnsi="微软雅黑" w:eastAsia="微软雅黑"/>
          <w:color w:val="000000"/>
          <w:sz w:val="18"/>
          <w:szCs w:val="18"/>
        </w:rPr>
      </w:pPr>
      <w:r>
        <w:rPr>
          <w:rFonts w:hint="eastAsia" w:ascii="仿宋_GB2312" w:hAnsi="微软雅黑" w:eastAsia="仿宋_GB2312"/>
          <w:color w:val="333333"/>
          <w:sz w:val="23"/>
          <w:szCs w:val="23"/>
          <w:shd w:val="clear" w:color="auto" w:fill="FFFFFF"/>
        </w:rPr>
        <w:t>第二十条 机场口岸业主或招标人不得与中标人签订阻止其他免税品经营企业在机场设立免税商品提货点的排他协议，口岸所在地的省(自治区、直辖市)财政厅(局)对上述情况进行监督和管理。</w:t>
      </w:r>
    </w:p>
    <w:p>
      <w:pPr>
        <w:pStyle w:val="2"/>
        <w:shd w:val="clear" w:color="auto" w:fill="FFFFFF"/>
        <w:spacing w:line="426" w:lineRule="atLeast"/>
        <w:ind w:firstLine="461"/>
        <w:rPr>
          <w:rFonts w:hint="eastAsia" w:ascii="微软雅黑" w:hAnsi="微软雅黑" w:eastAsia="微软雅黑"/>
          <w:color w:val="000000"/>
          <w:sz w:val="18"/>
          <w:szCs w:val="18"/>
        </w:rPr>
      </w:pPr>
      <w:r>
        <w:rPr>
          <w:rFonts w:hint="eastAsia" w:ascii="仿宋_GB2312" w:hAnsi="微软雅黑" w:eastAsia="仿宋_GB2312"/>
          <w:color w:val="333333"/>
          <w:sz w:val="23"/>
          <w:szCs w:val="23"/>
          <w:shd w:val="clear" w:color="auto" w:fill="FFFFFF"/>
        </w:rPr>
        <w:t>第二十一条 自批准设立口岸</w:t>
      </w:r>
      <w:r>
        <w:rPr>
          <w:rFonts w:hint="eastAsia" w:ascii="微软雅黑" w:hAnsi="微软雅黑" w:eastAsia="微软雅黑"/>
          <w:color w:val="333333"/>
          <w:sz w:val="23"/>
          <w:szCs w:val="23"/>
          <w:shd w:val="clear" w:color="auto" w:fill="FFFFFF"/>
        </w:rPr>
        <w:t> </w:t>
      </w:r>
      <w:r>
        <w:rPr>
          <w:rFonts w:hint="eastAsia" w:ascii="仿宋_GB2312" w:hAnsi="微软雅黑" w:eastAsia="仿宋_GB2312"/>
          <w:color w:val="333333"/>
          <w:sz w:val="23"/>
          <w:szCs w:val="23"/>
          <w:shd w:val="clear" w:color="auto" w:fill="FFFFFF"/>
        </w:rPr>
        <w:t>出境免税店之日起，招标人或口岸业主应当在6个月内完成招标。经营口岸出境免税店自海关批准之日起，经营主体应当在1年内完成免税店建设并开始营业。经批准设立的口岸出境免税店无正当理由未按照上述时限要求对外营业的，或者暂停经营1年以上的，招标人或口岸业主按照本办法第七条、第十条和第十八条的规定重新办理审批手续、确定经营主体。</w:t>
      </w:r>
    </w:p>
    <w:p>
      <w:pPr>
        <w:pStyle w:val="2"/>
        <w:shd w:val="clear" w:color="auto" w:fill="FFFFFF"/>
        <w:spacing w:line="426" w:lineRule="atLeast"/>
        <w:ind w:firstLine="461"/>
        <w:rPr>
          <w:rFonts w:hint="eastAsia" w:ascii="微软雅黑" w:hAnsi="微软雅黑" w:eastAsia="微软雅黑"/>
          <w:color w:val="000000"/>
          <w:sz w:val="18"/>
          <w:szCs w:val="18"/>
        </w:rPr>
      </w:pPr>
      <w:r>
        <w:rPr>
          <w:rFonts w:hint="eastAsia" w:ascii="仿宋_GB2312" w:hAnsi="微软雅黑" w:eastAsia="仿宋_GB2312"/>
          <w:color w:val="333333"/>
          <w:sz w:val="23"/>
          <w:szCs w:val="23"/>
          <w:shd w:val="clear" w:color="auto" w:fill="FFFFFF"/>
        </w:rPr>
        <w:t>第二十二条 口岸所在地的省(自治区、直辖市)财政厅(局)对招标投标履行行政监督职责，主要包括对评标活动进行监督，负责受理投诉，对违法行为依法进行处罚等。财政部各地监管局按照财政部要求开展有关监管工作。</w:t>
      </w:r>
    </w:p>
    <w:p>
      <w:pPr>
        <w:pStyle w:val="2"/>
        <w:shd w:val="clear" w:color="auto" w:fill="FFFFFF"/>
        <w:spacing w:line="426" w:lineRule="atLeast"/>
        <w:ind w:firstLine="461"/>
        <w:rPr>
          <w:rFonts w:hint="eastAsia" w:ascii="微软雅黑" w:hAnsi="微软雅黑" w:eastAsia="微软雅黑"/>
          <w:color w:val="000000"/>
          <w:sz w:val="18"/>
          <w:szCs w:val="18"/>
        </w:rPr>
      </w:pPr>
      <w:r>
        <w:rPr>
          <w:rFonts w:hint="eastAsia" w:ascii="仿宋_GB2312" w:hAnsi="微软雅黑" w:eastAsia="仿宋_GB2312"/>
          <w:color w:val="333333"/>
          <w:sz w:val="23"/>
          <w:szCs w:val="23"/>
          <w:shd w:val="clear" w:color="auto" w:fill="FFFFFF"/>
        </w:rPr>
        <w:t>第二十三条 口岸出境免税店应当缴纳免税商品特许经营费，具体办法按照财政部有关规定执行。</w:t>
      </w:r>
    </w:p>
    <w:p>
      <w:pPr>
        <w:pStyle w:val="2"/>
        <w:shd w:val="clear" w:color="auto" w:fill="FFFFFF"/>
        <w:spacing w:line="426" w:lineRule="atLeast"/>
        <w:ind w:firstLine="461"/>
        <w:rPr>
          <w:rFonts w:hint="eastAsia" w:ascii="微软雅黑" w:hAnsi="微软雅黑" w:eastAsia="微软雅黑"/>
          <w:color w:val="000000"/>
          <w:sz w:val="18"/>
          <w:szCs w:val="18"/>
        </w:rPr>
      </w:pPr>
      <w:r>
        <w:rPr>
          <w:rFonts w:hint="eastAsia" w:ascii="仿宋_GB2312" w:hAnsi="微软雅黑" w:eastAsia="仿宋_GB2312"/>
          <w:color w:val="333333"/>
          <w:sz w:val="23"/>
          <w:szCs w:val="23"/>
          <w:shd w:val="clear" w:color="auto" w:fill="FFFFFF"/>
        </w:rPr>
        <w:t>第二十四条 口岸出境免税店销售</w:t>
      </w:r>
      <w:r>
        <w:rPr>
          <w:rFonts w:hint="eastAsia" w:ascii="微软雅黑" w:hAnsi="微软雅黑" w:eastAsia="微软雅黑"/>
          <w:color w:val="333333"/>
          <w:sz w:val="23"/>
          <w:szCs w:val="23"/>
          <w:shd w:val="clear" w:color="auto" w:fill="FFFFFF"/>
        </w:rPr>
        <w:t> </w:t>
      </w:r>
      <w:r>
        <w:rPr>
          <w:rFonts w:hint="eastAsia" w:ascii="仿宋_GB2312" w:hAnsi="微软雅黑" w:eastAsia="仿宋_GB2312"/>
          <w:color w:val="333333"/>
          <w:sz w:val="23"/>
          <w:szCs w:val="23"/>
          <w:shd w:val="clear" w:color="auto" w:fill="FFFFFF"/>
        </w:rPr>
        <w:t>的免税商品适用的增值税、消费税免税政策，相关管理办法由税务总局商财政部另行制定。</w:t>
      </w:r>
    </w:p>
    <w:p>
      <w:pPr>
        <w:pStyle w:val="2"/>
        <w:shd w:val="clear" w:color="auto" w:fill="FFFFFF"/>
        <w:spacing w:line="426" w:lineRule="atLeast"/>
        <w:ind w:firstLine="461"/>
        <w:rPr>
          <w:rFonts w:hint="eastAsia" w:ascii="微软雅黑" w:hAnsi="微软雅黑" w:eastAsia="微软雅黑"/>
          <w:color w:val="000000"/>
          <w:sz w:val="18"/>
          <w:szCs w:val="18"/>
        </w:rPr>
      </w:pPr>
      <w:r>
        <w:rPr>
          <w:rFonts w:hint="eastAsia" w:ascii="仿宋_GB2312" w:hAnsi="微软雅黑" w:eastAsia="仿宋_GB2312"/>
          <w:color w:val="333333"/>
          <w:sz w:val="23"/>
          <w:szCs w:val="23"/>
          <w:shd w:val="clear" w:color="auto" w:fill="FFFFFF"/>
        </w:rPr>
        <w:t>第二十五条 财政部、商务部、文化和旅游部、海关总署、税务总局应加强相互联系和信息交换，并根据职责分工，加强协作配合，对口岸出境免税店工作实施有效管理。</w:t>
      </w:r>
    </w:p>
    <w:p>
      <w:pPr>
        <w:pStyle w:val="2"/>
        <w:shd w:val="clear" w:color="auto" w:fill="FFFFFF"/>
        <w:spacing w:line="426" w:lineRule="atLeast"/>
        <w:ind w:firstLine="461"/>
        <w:rPr>
          <w:rFonts w:hint="eastAsia" w:ascii="微软雅黑" w:hAnsi="微软雅黑" w:eastAsia="微软雅黑"/>
          <w:color w:val="000000"/>
          <w:sz w:val="18"/>
          <w:szCs w:val="18"/>
        </w:rPr>
      </w:pPr>
      <w:r>
        <w:rPr>
          <w:rFonts w:hint="eastAsia" w:ascii="仿宋_GB2312" w:hAnsi="微软雅黑" w:eastAsia="仿宋_GB2312"/>
          <w:color w:val="333333"/>
          <w:sz w:val="23"/>
          <w:szCs w:val="23"/>
          <w:shd w:val="clear" w:color="auto" w:fill="FFFFFF"/>
        </w:rPr>
        <w:t>第二十六条 财政部、商务部、文化和旅游部、海关总署、税务总局可以定期对口岸出境免税店经营情况进行核查，发现违反相关法律法规和规章制度的，依法予以处罚。</w:t>
      </w:r>
    </w:p>
    <w:p>
      <w:pPr>
        <w:pStyle w:val="2"/>
        <w:shd w:val="clear" w:color="auto" w:fill="FFFFFF"/>
        <w:spacing w:line="426" w:lineRule="atLeast"/>
        <w:ind w:firstLine="461"/>
        <w:rPr>
          <w:rFonts w:hint="eastAsia" w:ascii="微软雅黑" w:hAnsi="微软雅黑" w:eastAsia="微软雅黑"/>
          <w:color w:val="000000"/>
          <w:sz w:val="18"/>
          <w:szCs w:val="18"/>
        </w:rPr>
      </w:pPr>
      <w:r>
        <w:rPr>
          <w:rFonts w:hint="eastAsia" w:ascii="仿宋_GB2312" w:hAnsi="微软雅黑" w:eastAsia="仿宋_GB2312"/>
          <w:color w:val="333333"/>
          <w:sz w:val="23"/>
          <w:szCs w:val="23"/>
          <w:shd w:val="clear" w:color="auto" w:fill="FFFFFF"/>
        </w:rPr>
        <w:t>第二十七条 本办法自发布之日起施行。</w:t>
      </w:r>
      <w:r>
        <w:rPr>
          <w:rFonts w:hint="eastAsia" w:ascii="微软雅黑" w:hAnsi="微软雅黑" w:eastAsia="微软雅黑"/>
          <w:color w:val="333333"/>
          <w:sz w:val="23"/>
          <w:szCs w:val="23"/>
          <w:shd w:val="clear" w:color="auto" w:fill="FFFFFF"/>
        </w:rPr>
        <w:t> </w:t>
      </w:r>
      <w:r>
        <w:rPr>
          <w:rFonts w:hint="eastAsia" w:ascii="仿宋_GB2312" w:hAnsi="微软雅黑" w:eastAsia="仿宋_GB2312"/>
          <w:color w:val="333333"/>
          <w:sz w:val="23"/>
          <w:szCs w:val="23"/>
          <w:shd w:val="clear" w:color="auto" w:fill="FFFFFF"/>
        </w:rPr>
        <w:t>原《关于印发&lt;关于进一步加强免税业务集中统一管理的请示&gt;的通知》(财外字[2000]</w:t>
      </w:r>
      <w:r>
        <w:rPr>
          <w:rFonts w:hint="eastAsia" w:ascii="微软雅黑" w:hAnsi="微软雅黑" w:eastAsia="微软雅黑"/>
          <w:color w:val="333333"/>
          <w:sz w:val="23"/>
          <w:szCs w:val="23"/>
          <w:shd w:val="clear" w:color="auto" w:fill="FFFFFF"/>
        </w:rPr>
        <w:t> </w:t>
      </w:r>
      <w:r>
        <w:rPr>
          <w:rFonts w:hint="eastAsia" w:ascii="仿宋_GB2312" w:hAnsi="微软雅黑" w:eastAsia="仿宋_GB2312"/>
          <w:color w:val="333333"/>
          <w:sz w:val="23"/>
          <w:szCs w:val="23"/>
          <w:shd w:val="clear" w:color="auto" w:fill="FFFFFF"/>
        </w:rPr>
        <w:t>1号)与本办法相冲突的内容，以本办法为准。</w:t>
      </w:r>
    </w:p>
    <w:p>
      <w:pPr>
        <w:pStyle w:val="2"/>
        <w:shd w:val="clear" w:color="auto" w:fill="FFFFFF"/>
        <w:rPr>
          <w:rFonts w:hint="eastAsia" w:ascii="微软雅黑" w:hAnsi="微软雅黑" w:eastAsia="微软雅黑"/>
          <w:color w:val="000000"/>
          <w:sz w:val="18"/>
          <w:szCs w:val="18"/>
        </w:rPr>
      </w:pPr>
      <w:r>
        <w:rPr>
          <w:rFonts w:ascii="Calibri" w:hAnsi="Calibri" w:eastAsia="微软雅黑"/>
          <w:color w:val="000000"/>
          <w:sz w:val="16"/>
          <w:szCs w:val="16"/>
        </w:rPr>
        <w:t> </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roma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64CAB"/>
    <w:rsid w:val="00064CAB"/>
    <w:rsid w:val="00DC12EC"/>
    <w:rsid w:val="40FE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459</Words>
  <Characters>2619</Characters>
  <Lines>21</Lines>
  <Paragraphs>6</Paragraphs>
  <TotalTime>2</TotalTime>
  <ScaleCrop>false</ScaleCrop>
  <LinksUpToDate>false</LinksUpToDate>
  <CharactersWithSpaces>3072</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2019-10-28T02:45:00Z</dcterms:created>
  <dc:creator>蔡忠德</dc:creator>
  <cp:lastModifiedBy>吴宗虔</cp:lastModifiedBy>
  <dcterms:modified xsi:type="dcterms:W3CDTF">2021-12-07T09:16:16Z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