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6"/>
        <w:ind w:left="120" w:right="0"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附件</w:t>
      </w: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after="256" w:afterLines="80" w:line="640" w:lineRule="exact"/>
        <w:ind w:left="0" w:right="0" w:firstLine="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新平县</w:t>
      </w:r>
      <w:r>
        <w:rPr>
          <w:rFonts w:hint="default" w:ascii="Times New Roman" w:hAnsi="Times New Roman" w:eastAsia="方正小标宋_GBK" w:cs="Times New Roman"/>
          <w:sz w:val="44"/>
          <w:szCs w:val="44"/>
          <w:lang w:val="en-US" w:eastAsia="zh-CN"/>
        </w:rPr>
        <w:t>定点零售药店</w:t>
      </w:r>
      <w:r>
        <w:rPr>
          <w:rFonts w:hint="eastAsia" w:ascii="Times New Roman" w:hAnsi="Times New Roman" w:eastAsia="方正小标宋_GBK" w:cs="Times New Roman"/>
          <w:sz w:val="44"/>
          <w:szCs w:val="44"/>
          <w:lang w:val="en-US" w:eastAsia="zh-CN"/>
        </w:rPr>
        <w:t>准入</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双通道</w:t>
      </w:r>
      <w:r>
        <w:rPr>
          <w:rFonts w:hint="default"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管理</w:t>
      </w:r>
      <w:r>
        <w:rPr>
          <w:rFonts w:hint="default" w:ascii="Times New Roman" w:hAnsi="Times New Roman" w:eastAsia="方正小标宋_GBK" w:cs="Times New Roman"/>
          <w:sz w:val="44"/>
          <w:szCs w:val="44"/>
        </w:rPr>
        <w:t>评分标准</w:t>
      </w:r>
      <w:r>
        <w:rPr>
          <w:rFonts w:hint="eastAsia" w:ascii="Times New Roman" w:hAnsi="Times New Roman" w:eastAsia="方正小标宋_GBK" w:cs="Times New Roman"/>
          <w:sz w:val="44"/>
          <w:szCs w:val="44"/>
          <w:lang w:val="en-US" w:eastAsia="zh-CN"/>
        </w:rPr>
        <w:t>表</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定点零售药店名称：</w:t>
      </w:r>
    </w:p>
    <w:tbl>
      <w:tblPr>
        <w:tblStyle w:val="9"/>
        <w:tblW w:w="13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663"/>
        <w:gridCol w:w="810"/>
        <w:gridCol w:w="3345"/>
        <w:gridCol w:w="7575"/>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0" w:type="dxa"/>
            <w:noWrap w:val="0"/>
            <w:vAlign w:val="center"/>
          </w:tcPr>
          <w:p>
            <w:pPr>
              <w:pStyle w:val="2"/>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评分项目</w:t>
            </w:r>
          </w:p>
        </w:tc>
        <w:tc>
          <w:tcPr>
            <w:tcW w:w="663" w:type="dxa"/>
            <w:noWrap w:val="0"/>
            <w:vAlign w:val="center"/>
          </w:tcPr>
          <w:p>
            <w:pPr>
              <w:pStyle w:val="2"/>
              <w:jc w:val="center"/>
              <w:rPr>
                <w:rFonts w:hint="default" w:ascii="Times New Roman" w:hAnsi="Times New Roman" w:eastAsia="宋体" w:cs="Times New Roman"/>
                <w:b/>
                <w:bCs/>
                <w:kern w:val="2"/>
                <w:sz w:val="21"/>
                <w:szCs w:val="21"/>
                <w:lang w:val="en-US" w:eastAsia="zh-CN" w:bidi="ar-SA"/>
              </w:rPr>
            </w:pPr>
            <w:r>
              <w:rPr>
                <w:rFonts w:hint="eastAsia" w:ascii="Times New Roman" w:hAnsi="Times New Roman" w:cs="Times New Roman"/>
                <w:b/>
                <w:bCs/>
                <w:kern w:val="2"/>
                <w:sz w:val="21"/>
                <w:szCs w:val="21"/>
                <w:lang w:val="en-US" w:eastAsia="zh-CN" w:bidi="ar-SA"/>
              </w:rPr>
              <w:t>分值</w:t>
            </w:r>
          </w:p>
        </w:tc>
        <w:tc>
          <w:tcPr>
            <w:tcW w:w="810" w:type="dxa"/>
            <w:noWrap w:val="0"/>
            <w:vAlign w:val="center"/>
          </w:tcPr>
          <w:p>
            <w:pPr>
              <w:pStyle w:val="2"/>
              <w:jc w:val="center"/>
              <w:rPr>
                <w:rFonts w:hint="default" w:ascii="Times New Roman" w:hAnsi="Times New Roman" w:eastAsia="宋体" w:cs="Times New Roman"/>
                <w:b/>
                <w:bCs/>
                <w:sz w:val="21"/>
                <w:szCs w:val="21"/>
                <w:vertAlign w:val="baseline"/>
              </w:rPr>
            </w:pPr>
            <w:r>
              <w:rPr>
                <w:rFonts w:hint="default" w:ascii="Times New Roman" w:hAnsi="Times New Roman" w:eastAsia="宋体" w:cs="Times New Roman"/>
                <w:b/>
                <w:bCs/>
                <w:sz w:val="21"/>
                <w:szCs w:val="21"/>
              </w:rPr>
              <w:t>评分项</w:t>
            </w:r>
          </w:p>
        </w:tc>
        <w:tc>
          <w:tcPr>
            <w:tcW w:w="3345" w:type="dxa"/>
            <w:noWrap w:val="0"/>
            <w:vAlign w:val="center"/>
          </w:tcPr>
          <w:p>
            <w:pPr>
              <w:pStyle w:val="2"/>
              <w:jc w:val="center"/>
              <w:rPr>
                <w:rFonts w:hint="default" w:ascii="Times New Roman" w:hAnsi="Times New Roman" w:eastAsia="宋体" w:cs="Times New Roman"/>
                <w:b/>
                <w:bCs/>
                <w:sz w:val="21"/>
                <w:szCs w:val="21"/>
                <w:vertAlign w:val="baseline"/>
              </w:rPr>
            </w:pPr>
            <w:r>
              <w:rPr>
                <w:rFonts w:hint="default" w:ascii="Times New Roman" w:hAnsi="Times New Roman" w:eastAsia="宋体" w:cs="Times New Roman"/>
                <w:b/>
                <w:bCs/>
                <w:sz w:val="21"/>
                <w:szCs w:val="21"/>
              </w:rPr>
              <w:t>评分内容</w:t>
            </w:r>
          </w:p>
        </w:tc>
        <w:tc>
          <w:tcPr>
            <w:tcW w:w="7575" w:type="dxa"/>
            <w:noWrap w:val="0"/>
            <w:vAlign w:val="center"/>
          </w:tcPr>
          <w:p>
            <w:pPr>
              <w:pStyle w:val="2"/>
              <w:jc w:val="center"/>
              <w:rPr>
                <w:rFonts w:hint="default" w:ascii="Times New Roman" w:hAnsi="Times New Roman" w:eastAsia="宋体" w:cs="Times New Roman"/>
                <w:b/>
                <w:bCs/>
                <w:sz w:val="21"/>
                <w:szCs w:val="21"/>
                <w:vertAlign w:val="baseline"/>
              </w:rPr>
            </w:pPr>
            <w:r>
              <w:rPr>
                <w:rFonts w:hint="default" w:ascii="Times New Roman" w:hAnsi="Times New Roman" w:eastAsia="宋体" w:cs="Times New Roman"/>
                <w:b/>
                <w:bCs/>
                <w:sz w:val="21"/>
                <w:szCs w:val="21"/>
              </w:rPr>
              <w:t>评分细则</w:t>
            </w:r>
          </w:p>
        </w:tc>
        <w:tc>
          <w:tcPr>
            <w:tcW w:w="677" w:type="dxa"/>
            <w:noWrap w:val="0"/>
            <w:vAlign w:val="center"/>
          </w:tcPr>
          <w:p>
            <w:pPr>
              <w:pStyle w:val="2"/>
              <w:jc w:val="center"/>
              <w:rPr>
                <w:rFonts w:hint="default"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660" w:type="dxa"/>
            <w:vMerge w:val="restart"/>
            <w:noWrap w:val="0"/>
            <w:vAlign w:val="center"/>
          </w:tcPr>
          <w:p>
            <w:pPr>
              <w:pStyle w:val="11"/>
              <w:spacing w:before="1" w:line="323" w:lineRule="exact"/>
              <w:ind w:left="0" w:leftChars="0" w:firstLine="0" w:firstLineChars="0"/>
              <w:jc w:val="both"/>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基本条件</w:t>
            </w:r>
          </w:p>
          <w:p>
            <w:pPr>
              <w:pStyle w:val="2"/>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b/>
                <w:bCs/>
                <w:kern w:val="2"/>
                <w:sz w:val="21"/>
                <w:szCs w:val="21"/>
                <w:lang w:val="en-US" w:eastAsia="zh-CN" w:bidi="ar-SA"/>
              </w:rPr>
              <w:t>（</w:t>
            </w:r>
            <w:r>
              <w:rPr>
                <w:rFonts w:hint="eastAsia" w:ascii="Times New Roman" w:hAnsi="Times New Roman" w:eastAsia="宋体" w:cs="Times New Roman"/>
                <w:b/>
                <w:bCs/>
                <w:kern w:val="2"/>
                <w:sz w:val="21"/>
                <w:szCs w:val="21"/>
                <w:lang w:val="en-US" w:eastAsia="zh-CN" w:bidi="ar-SA"/>
              </w:rPr>
              <w:t>2</w:t>
            </w:r>
            <w:r>
              <w:rPr>
                <w:rFonts w:hint="eastAsia" w:ascii="Times New Roman" w:hAnsi="Times New Roman" w:cs="Times New Roman"/>
                <w:b/>
                <w:bCs/>
                <w:kern w:val="2"/>
                <w:sz w:val="21"/>
                <w:szCs w:val="21"/>
                <w:lang w:val="en-US" w:eastAsia="zh-CN" w:bidi="ar-SA"/>
              </w:rPr>
              <w:t>5</w:t>
            </w:r>
            <w:r>
              <w:rPr>
                <w:rFonts w:hint="default" w:ascii="Times New Roman" w:hAnsi="Times New Roman" w:eastAsia="宋体" w:cs="Times New Roman"/>
                <w:b/>
                <w:bCs/>
                <w:kern w:val="2"/>
                <w:sz w:val="21"/>
                <w:szCs w:val="21"/>
                <w:lang w:val="en-US" w:eastAsia="zh-CN" w:bidi="ar-SA"/>
              </w:rPr>
              <w:t>分</w:t>
            </w:r>
            <w:r>
              <w:rPr>
                <w:rFonts w:hint="default" w:ascii="Times New Roman" w:hAnsi="Times New Roman" w:eastAsia="宋体" w:cs="Times New Roman"/>
                <w:b/>
                <w:bCs/>
                <w:sz w:val="21"/>
                <w:szCs w:val="21"/>
              </w:rPr>
              <w:t>）</w:t>
            </w:r>
          </w:p>
        </w:tc>
        <w:tc>
          <w:tcPr>
            <w:tcW w:w="663" w:type="dxa"/>
            <w:noWrap w:val="0"/>
            <w:vAlign w:val="center"/>
          </w:tcPr>
          <w:p>
            <w:pPr>
              <w:pStyle w:val="2"/>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b w:val="0"/>
                <w:bCs/>
                <w:w w:val="99"/>
                <w:sz w:val="21"/>
                <w:szCs w:val="21"/>
                <w:lang w:val="en-US" w:eastAsia="zh-CN"/>
              </w:rPr>
              <w:t>10</w:t>
            </w:r>
          </w:p>
        </w:tc>
        <w:tc>
          <w:tcPr>
            <w:tcW w:w="810" w:type="dxa"/>
            <w:noWrap w:val="0"/>
            <w:vAlign w:val="center"/>
          </w:tcPr>
          <w:p>
            <w:pPr>
              <w:pStyle w:val="2"/>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b w:val="0"/>
                <w:bCs/>
                <w:sz w:val="21"/>
                <w:szCs w:val="21"/>
              </w:rPr>
              <w:t>人员资质</w:t>
            </w:r>
          </w:p>
        </w:tc>
        <w:tc>
          <w:tcPr>
            <w:tcW w:w="3345" w:type="dxa"/>
            <w:noWrap w:val="0"/>
            <w:vAlign w:val="center"/>
          </w:tcPr>
          <w:p>
            <w:pPr>
              <w:pStyle w:val="4"/>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在申请药店注册并签订劳动合同一年（含）以上且在合同期内的执业药师</w:t>
            </w:r>
            <w:r>
              <w:rPr>
                <w:rFonts w:hint="eastAsia" w:ascii="Times New Roman" w:hAnsi="Times New Roman" w:cs="Times New Roman"/>
                <w:b w:val="0"/>
                <w:kern w:val="2"/>
                <w:sz w:val="21"/>
                <w:szCs w:val="21"/>
                <w:lang w:val="en-US" w:eastAsia="zh-CN" w:bidi="ar-SA"/>
              </w:rPr>
              <w:t>2</w:t>
            </w:r>
            <w:r>
              <w:rPr>
                <w:rFonts w:hint="default" w:ascii="Times New Roman" w:hAnsi="Times New Roman" w:eastAsia="宋体" w:cs="Times New Roman"/>
                <w:b w:val="0"/>
                <w:kern w:val="2"/>
                <w:sz w:val="21"/>
                <w:szCs w:val="21"/>
                <w:lang w:val="en-US" w:eastAsia="zh-CN" w:bidi="ar-SA"/>
              </w:rPr>
              <w:t>人(含）以上的得</w:t>
            </w:r>
            <w:r>
              <w:rPr>
                <w:rFonts w:hint="eastAsia" w:ascii="Times New Roman" w:hAnsi="Times New Roman" w:cs="Times New Roman"/>
                <w:b w:val="0"/>
                <w:kern w:val="2"/>
                <w:sz w:val="21"/>
                <w:szCs w:val="21"/>
                <w:lang w:val="en-US" w:eastAsia="zh-CN" w:bidi="ar-SA"/>
              </w:rPr>
              <w:t>10</w:t>
            </w:r>
            <w:r>
              <w:rPr>
                <w:rFonts w:hint="default" w:ascii="Times New Roman" w:hAnsi="Times New Roman" w:eastAsia="宋体" w:cs="Times New Roman"/>
                <w:b w:val="0"/>
                <w:kern w:val="2"/>
                <w:sz w:val="21"/>
                <w:szCs w:val="21"/>
                <w:lang w:val="en-US" w:eastAsia="zh-CN" w:bidi="ar-SA"/>
              </w:rPr>
              <w:t>分，</w:t>
            </w:r>
            <w:r>
              <w:rPr>
                <w:rFonts w:hint="eastAsia" w:ascii="Times New Roman" w:hAnsi="Times New Roman" w:cs="Times New Roman"/>
                <w:b w:val="0"/>
                <w:kern w:val="2"/>
                <w:sz w:val="21"/>
                <w:szCs w:val="21"/>
                <w:lang w:val="en-US" w:eastAsia="zh-CN" w:bidi="ar-SA"/>
              </w:rPr>
              <w:t>少于2人得0</w:t>
            </w:r>
            <w:r>
              <w:rPr>
                <w:rFonts w:hint="default" w:ascii="Times New Roman" w:hAnsi="Times New Roman" w:eastAsia="宋体" w:cs="Times New Roman"/>
                <w:b w:val="0"/>
                <w:kern w:val="2"/>
                <w:sz w:val="21"/>
                <w:szCs w:val="21"/>
                <w:lang w:val="en-US" w:eastAsia="zh-CN" w:bidi="ar-SA"/>
              </w:rPr>
              <w:t>分。</w:t>
            </w:r>
          </w:p>
        </w:tc>
        <w:tc>
          <w:tcPr>
            <w:tcW w:w="7575" w:type="dxa"/>
            <w:noWrap w:val="0"/>
            <w:vAlign w:val="center"/>
          </w:tcPr>
          <w:p>
            <w:pPr>
              <w:pStyle w:val="4"/>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1.提供注册在申报门店的执业药师名单、身份证及执业注册证复印件；</w:t>
            </w:r>
          </w:p>
          <w:p>
            <w:pPr>
              <w:pStyle w:val="4"/>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2.检查药师执业注册证，“执业单位”必须为申报门店；</w:t>
            </w:r>
          </w:p>
          <w:p>
            <w:pPr>
              <w:pStyle w:val="4"/>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3.提供社保参保缴费记录，确认参保时间符合规定时限；注册药师如为退休人员，则不检查参保记</w:t>
            </w:r>
            <w:bookmarkStart w:id="0" w:name="_GoBack"/>
            <w:bookmarkEnd w:id="0"/>
            <w:r>
              <w:rPr>
                <w:rFonts w:hint="default" w:ascii="Times New Roman" w:hAnsi="Times New Roman" w:eastAsia="宋体" w:cs="Times New Roman"/>
                <w:b w:val="0"/>
                <w:kern w:val="2"/>
                <w:sz w:val="21"/>
                <w:szCs w:val="21"/>
                <w:lang w:val="en-US" w:eastAsia="zh-CN" w:bidi="ar-SA"/>
              </w:rPr>
              <w:t>录。</w:t>
            </w:r>
          </w:p>
          <w:p>
            <w:pPr>
              <w:pStyle w:val="4"/>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4</w:t>
            </w:r>
            <w:r>
              <w:rPr>
                <w:rFonts w:hint="default" w:ascii="Times New Roman" w:hAnsi="Times New Roman" w:eastAsia="宋体" w:cs="Times New Roman"/>
                <w:b w:val="0"/>
                <w:kern w:val="2"/>
                <w:sz w:val="21"/>
                <w:szCs w:val="21"/>
                <w:lang w:val="en-US" w:eastAsia="zh-CN" w:bidi="ar-SA"/>
              </w:rPr>
              <w:t>.查看药师执业注册证与参保缴费记录。</w:t>
            </w:r>
          </w:p>
        </w:tc>
        <w:tc>
          <w:tcPr>
            <w:tcW w:w="677" w:type="dxa"/>
            <w:noWrap w:val="0"/>
            <w:vAlign w:val="center"/>
          </w:tcPr>
          <w:p>
            <w:pPr>
              <w:pStyle w:val="4"/>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b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660" w:type="dxa"/>
            <w:vMerge w:val="continue"/>
            <w:noWrap w:val="0"/>
            <w:vAlign w:val="center"/>
          </w:tcPr>
          <w:p>
            <w:pPr>
              <w:pStyle w:val="2"/>
              <w:jc w:val="center"/>
              <w:rPr>
                <w:rFonts w:hint="default" w:ascii="Times New Roman" w:hAnsi="Times New Roman" w:eastAsia="宋体" w:cs="Times New Roman"/>
                <w:sz w:val="21"/>
                <w:szCs w:val="21"/>
                <w:vertAlign w:val="baseline"/>
              </w:rPr>
            </w:pPr>
          </w:p>
        </w:tc>
        <w:tc>
          <w:tcPr>
            <w:tcW w:w="663" w:type="dxa"/>
            <w:noWrap w:val="0"/>
            <w:vAlign w:val="center"/>
          </w:tcPr>
          <w:p>
            <w:pPr>
              <w:pStyle w:val="2"/>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w w:val="99"/>
                <w:sz w:val="21"/>
                <w:szCs w:val="21"/>
                <w:lang w:val="en-US" w:eastAsia="zh-CN"/>
              </w:rPr>
              <w:t>10</w:t>
            </w:r>
          </w:p>
        </w:tc>
        <w:tc>
          <w:tcPr>
            <w:tcW w:w="810" w:type="dxa"/>
            <w:noWrap w:val="0"/>
            <w:vAlign w:val="center"/>
          </w:tcPr>
          <w:p>
            <w:pPr>
              <w:pStyle w:val="2"/>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rPr>
              <w:t>仓储环境</w:t>
            </w:r>
          </w:p>
        </w:tc>
        <w:tc>
          <w:tcPr>
            <w:tcW w:w="3345" w:type="dxa"/>
            <w:noWrap w:val="0"/>
            <w:vAlign w:val="center"/>
          </w:tcPr>
          <w:p>
            <w:pPr>
              <w:pStyle w:val="11"/>
              <w:spacing w:line="323" w:lineRule="exact"/>
              <w:ind w:left="0" w:leftChars="0" w:firstLine="0" w:firstLineChars="0"/>
              <w:jc w:val="both"/>
              <w:rPr>
                <w:rFonts w:hint="default" w:ascii="Times New Roman" w:hAnsi="Times New Roman" w:eastAsia="宋体" w:cs="Times New Roman"/>
                <w:sz w:val="21"/>
                <w:szCs w:val="21"/>
                <w:vertAlign w:val="baseline"/>
              </w:rPr>
            </w:pPr>
            <w:r>
              <w:rPr>
                <w:rFonts w:hint="default" w:ascii="Times New Roman" w:hAnsi="Times New Roman" w:eastAsia="宋体" w:cs="Times New Roman"/>
                <w:b w:val="0"/>
                <w:kern w:val="2"/>
                <w:sz w:val="21"/>
                <w:szCs w:val="21"/>
                <w:lang w:val="en-US" w:eastAsia="zh-CN" w:bidi="ar-SA"/>
              </w:rPr>
              <w:t>申报门店设有</w:t>
            </w:r>
            <w:r>
              <w:rPr>
                <w:rFonts w:hint="eastAsia" w:ascii="Times New Roman" w:hAnsi="Times New Roman" w:eastAsia="宋体" w:cs="Times New Roman"/>
                <w:b w:val="0"/>
                <w:kern w:val="2"/>
                <w:sz w:val="21"/>
                <w:szCs w:val="21"/>
                <w:lang w:val="en-US" w:eastAsia="zh-CN" w:bidi="ar-SA"/>
              </w:rPr>
              <w:t>合格的</w:t>
            </w:r>
            <w:r>
              <w:rPr>
                <w:rFonts w:hint="default" w:ascii="Times New Roman" w:hAnsi="Times New Roman" w:eastAsia="宋体" w:cs="Times New Roman"/>
                <w:b w:val="0"/>
                <w:kern w:val="2"/>
                <w:sz w:val="21"/>
                <w:szCs w:val="21"/>
                <w:lang w:val="en-US" w:eastAsia="zh-CN" w:bidi="ar-SA"/>
              </w:rPr>
              <w:t>冷链药品</w:t>
            </w:r>
            <w:r>
              <w:rPr>
                <w:rFonts w:hint="eastAsia" w:ascii="Times New Roman" w:hAnsi="Times New Roman" w:eastAsia="宋体" w:cs="Times New Roman"/>
                <w:b w:val="0"/>
                <w:kern w:val="2"/>
                <w:sz w:val="21"/>
                <w:szCs w:val="21"/>
                <w:lang w:val="en-US" w:eastAsia="zh-CN" w:bidi="ar-SA"/>
              </w:rPr>
              <w:t>专业</w:t>
            </w:r>
            <w:r>
              <w:rPr>
                <w:rFonts w:hint="default" w:ascii="Times New Roman" w:hAnsi="Times New Roman" w:eastAsia="宋体" w:cs="Times New Roman"/>
                <w:b w:val="0"/>
                <w:kern w:val="2"/>
                <w:sz w:val="21"/>
                <w:szCs w:val="21"/>
                <w:lang w:val="en-US" w:eastAsia="zh-CN" w:bidi="ar-SA"/>
              </w:rPr>
              <w:t>冷藏柜</w:t>
            </w:r>
            <w:r>
              <w:rPr>
                <w:rFonts w:hint="eastAsia" w:ascii="Times New Roman" w:hAnsi="Times New Roman" w:eastAsia="宋体" w:cs="Times New Roman"/>
                <w:b w:val="0"/>
                <w:kern w:val="2"/>
                <w:sz w:val="21"/>
                <w:szCs w:val="21"/>
                <w:lang w:val="en-US" w:eastAsia="zh-CN" w:bidi="ar-SA"/>
              </w:rPr>
              <w:t>，且</w:t>
            </w:r>
            <w:r>
              <w:rPr>
                <w:rFonts w:hint="default" w:ascii="Times New Roman" w:hAnsi="Times New Roman" w:eastAsia="宋体" w:cs="Times New Roman"/>
                <w:b w:val="0"/>
                <w:kern w:val="2"/>
                <w:sz w:val="21"/>
                <w:szCs w:val="21"/>
                <w:lang w:val="en-US" w:eastAsia="zh-CN" w:bidi="ar-SA"/>
              </w:rPr>
              <w:t>冷藏柜质量满足GSP标准</w:t>
            </w:r>
            <w:r>
              <w:rPr>
                <w:rFonts w:hint="eastAsia" w:ascii="Times New Roman" w:hAnsi="Times New Roman" w:eastAsia="宋体" w:cs="Times New Roman"/>
                <w:b w:val="0"/>
                <w:kern w:val="2"/>
                <w:sz w:val="21"/>
                <w:szCs w:val="21"/>
                <w:lang w:val="en-US" w:eastAsia="zh-CN" w:bidi="ar-SA"/>
              </w:rPr>
              <w:t>。</w:t>
            </w:r>
            <w:r>
              <w:rPr>
                <w:rFonts w:hint="default" w:ascii="Times New Roman" w:hAnsi="Times New Roman" w:eastAsia="宋体" w:cs="Times New Roman"/>
                <w:b w:val="0"/>
                <w:color w:val="auto"/>
                <w:kern w:val="2"/>
                <w:sz w:val="21"/>
                <w:szCs w:val="21"/>
                <w:lang w:val="en-US" w:eastAsia="zh-CN" w:bidi="ar-SA"/>
              </w:rPr>
              <w:t>350升（含）以上的得</w:t>
            </w:r>
            <w:r>
              <w:rPr>
                <w:rFonts w:hint="eastAsia" w:ascii="Times New Roman" w:hAnsi="Times New Roman" w:eastAsia="宋体" w:cs="Times New Roman"/>
                <w:b w:val="0"/>
                <w:color w:val="auto"/>
                <w:kern w:val="2"/>
                <w:sz w:val="21"/>
                <w:szCs w:val="21"/>
                <w:lang w:val="en-US" w:eastAsia="zh-CN" w:bidi="ar-SA"/>
              </w:rPr>
              <w:t>10</w:t>
            </w:r>
            <w:r>
              <w:rPr>
                <w:rFonts w:hint="default" w:ascii="Times New Roman" w:hAnsi="Times New Roman" w:eastAsia="宋体" w:cs="Times New Roman"/>
                <w:b w:val="0"/>
                <w:color w:val="auto"/>
                <w:kern w:val="2"/>
                <w:sz w:val="21"/>
                <w:szCs w:val="21"/>
                <w:lang w:val="en-US" w:eastAsia="zh-CN" w:bidi="ar-SA"/>
              </w:rPr>
              <w:t>分；350升以下的得</w:t>
            </w:r>
            <w:r>
              <w:rPr>
                <w:rFonts w:hint="eastAsia" w:ascii="Times New Roman" w:hAnsi="Times New Roman" w:eastAsia="宋体" w:cs="Times New Roman"/>
                <w:b w:val="0"/>
                <w:color w:val="auto"/>
                <w:kern w:val="2"/>
                <w:sz w:val="21"/>
                <w:szCs w:val="21"/>
                <w:lang w:val="en-US" w:eastAsia="zh-CN" w:bidi="ar-SA"/>
              </w:rPr>
              <w:t>8</w:t>
            </w:r>
            <w:r>
              <w:rPr>
                <w:rFonts w:hint="default" w:ascii="Times New Roman" w:hAnsi="Times New Roman" w:eastAsia="宋体" w:cs="Times New Roman"/>
                <w:b w:val="0"/>
                <w:color w:val="auto"/>
                <w:kern w:val="2"/>
                <w:sz w:val="21"/>
                <w:szCs w:val="21"/>
                <w:lang w:val="en-US" w:eastAsia="zh-CN" w:bidi="ar-SA"/>
              </w:rPr>
              <w:t xml:space="preserve">分。 </w:t>
            </w:r>
          </w:p>
        </w:tc>
        <w:tc>
          <w:tcPr>
            <w:tcW w:w="7575" w:type="dxa"/>
            <w:noWrap w:val="0"/>
            <w:vAlign w:val="center"/>
          </w:tcPr>
          <w:p>
            <w:pPr>
              <w:pStyle w:val="11"/>
              <w:spacing w:line="321" w:lineRule="exact"/>
              <w:jc w:val="left"/>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合格冷藏柜的认定标准如下，全部满足方能得分。</w:t>
            </w:r>
          </w:p>
          <w:p>
            <w:pPr>
              <w:pStyle w:val="11"/>
              <w:numPr>
                <w:ilvl w:val="0"/>
                <w:numId w:val="0"/>
              </w:numPr>
              <w:tabs>
                <w:tab w:val="left" w:pos="652"/>
              </w:tabs>
              <w:spacing w:before="28" w:after="0" w:line="160" w:lineRule="auto"/>
              <w:ind w:left="108" w:leftChars="0" w:right="96" w:rightChars="0"/>
              <w:jc w:val="left"/>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1.</w:t>
            </w:r>
            <w:r>
              <w:rPr>
                <w:rFonts w:hint="eastAsia" w:ascii="Times New Roman" w:hAnsi="Times New Roman" w:eastAsia="宋体" w:cs="Times New Roman"/>
                <w:b w:val="0"/>
                <w:kern w:val="2"/>
                <w:sz w:val="21"/>
                <w:szCs w:val="21"/>
                <w:lang w:val="en-US" w:eastAsia="zh-CN" w:bidi="ar-SA"/>
              </w:rPr>
              <w:t>冷</w:t>
            </w:r>
            <w:r>
              <w:rPr>
                <w:rFonts w:hint="default" w:ascii="Times New Roman" w:hAnsi="Times New Roman" w:eastAsia="宋体" w:cs="Times New Roman"/>
                <w:b w:val="0"/>
                <w:kern w:val="2"/>
                <w:sz w:val="21"/>
                <w:szCs w:val="21"/>
                <w:lang w:val="en-US" w:eastAsia="zh-CN" w:bidi="ar-SA"/>
              </w:rPr>
              <w:t>藏柜设备质量满足GSP标准，申报时提供</w:t>
            </w:r>
            <w:r>
              <w:rPr>
                <w:rFonts w:hint="eastAsia" w:ascii="Times New Roman" w:hAnsi="Times New Roman" w:eastAsia="宋体" w:cs="Times New Roman"/>
                <w:b w:val="0"/>
                <w:kern w:val="2"/>
                <w:sz w:val="21"/>
                <w:szCs w:val="21"/>
                <w:lang w:val="en-US" w:eastAsia="zh-CN" w:bidi="ar-SA"/>
              </w:rPr>
              <w:t>证明资料复印件，</w:t>
            </w:r>
            <w:r>
              <w:rPr>
                <w:rFonts w:hint="default" w:ascii="Times New Roman" w:hAnsi="Times New Roman" w:eastAsia="宋体" w:cs="Times New Roman"/>
                <w:b w:val="0"/>
                <w:kern w:val="2"/>
                <w:sz w:val="21"/>
                <w:szCs w:val="21"/>
                <w:lang w:val="en-US" w:eastAsia="zh-CN" w:bidi="ar-SA"/>
              </w:rPr>
              <w:t>现场核查原件，确保原件和复印件一致；</w:t>
            </w:r>
          </w:p>
          <w:p>
            <w:pPr>
              <w:pStyle w:val="11"/>
              <w:numPr>
                <w:ilvl w:val="0"/>
                <w:numId w:val="0"/>
              </w:numPr>
              <w:tabs>
                <w:tab w:val="left" w:pos="652"/>
              </w:tabs>
              <w:spacing w:before="2" w:after="0" w:line="160" w:lineRule="auto"/>
              <w:ind w:left="108" w:leftChars="0" w:right="98" w:rightChars="0"/>
              <w:jc w:val="left"/>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2.需要配备专用应急电源，需要有温湿度实时监控设备。评审时查看相关照片。</w:t>
            </w:r>
          </w:p>
        </w:tc>
        <w:tc>
          <w:tcPr>
            <w:tcW w:w="677" w:type="dxa"/>
            <w:noWrap w:val="0"/>
            <w:vAlign w:val="center"/>
          </w:tcPr>
          <w:p>
            <w:pPr>
              <w:pStyle w:val="11"/>
              <w:numPr>
                <w:ilvl w:val="0"/>
                <w:numId w:val="0"/>
              </w:numPr>
              <w:tabs>
                <w:tab w:val="left" w:pos="652"/>
              </w:tabs>
              <w:spacing w:before="2" w:after="0" w:line="160" w:lineRule="auto"/>
              <w:ind w:left="108" w:leftChars="0" w:right="98" w:rightChars="0"/>
              <w:jc w:val="left"/>
              <w:rPr>
                <w:rFonts w:hint="default" w:ascii="Times New Roman" w:hAnsi="Times New Roman" w:eastAsia="宋体" w:cs="Times New Roman"/>
                <w:b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660" w:type="dxa"/>
            <w:vMerge w:val="continue"/>
            <w:noWrap w:val="0"/>
            <w:vAlign w:val="center"/>
          </w:tcPr>
          <w:p>
            <w:pPr>
              <w:pStyle w:val="2"/>
              <w:jc w:val="center"/>
              <w:rPr>
                <w:rFonts w:hint="default" w:ascii="Times New Roman" w:hAnsi="Times New Roman" w:eastAsia="宋体" w:cs="Times New Roman"/>
                <w:sz w:val="21"/>
                <w:szCs w:val="21"/>
                <w:vertAlign w:val="baseline"/>
              </w:rPr>
            </w:pPr>
          </w:p>
        </w:tc>
        <w:tc>
          <w:tcPr>
            <w:tcW w:w="663" w:type="dxa"/>
            <w:noWrap w:val="0"/>
            <w:vAlign w:val="center"/>
          </w:tcPr>
          <w:p>
            <w:pPr>
              <w:pStyle w:val="2"/>
              <w:jc w:val="center"/>
              <w:rPr>
                <w:rFonts w:hint="eastAsia" w:ascii="Times New Roman" w:hAnsi="Times New Roman" w:eastAsia="宋体" w:cs="Times New Roman"/>
                <w:sz w:val="21"/>
                <w:szCs w:val="21"/>
                <w:vertAlign w:val="baseline"/>
                <w:lang w:eastAsia="zh-CN"/>
              </w:rPr>
            </w:pPr>
            <w:r>
              <w:rPr>
                <w:rFonts w:hint="eastAsia" w:ascii="Times New Roman" w:hAnsi="Times New Roman" w:eastAsia="宋体" w:cs="Times New Roman"/>
                <w:w w:val="99"/>
                <w:sz w:val="21"/>
                <w:szCs w:val="21"/>
                <w:lang w:val="en-US" w:eastAsia="zh-CN"/>
              </w:rPr>
              <w:t>5</w:t>
            </w:r>
          </w:p>
        </w:tc>
        <w:tc>
          <w:tcPr>
            <w:tcW w:w="810" w:type="dxa"/>
            <w:noWrap w:val="0"/>
            <w:vAlign w:val="center"/>
          </w:tcPr>
          <w:p>
            <w:pPr>
              <w:pStyle w:val="2"/>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lang w:val="en-US" w:eastAsia="zh-CN"/>
              </w:rPr>
              <w:t>经营面积</w:t>
            </w:r>
          </w:p>
        </w:tc>
        <w:tc>
          <w:tcPr>
            <w:tcW w:w="3345" w:type="dxa"/>
            <w:noWrap w:val="0"/>
            <w:vAlign w:val="center"/>
          </w:tcPr>
          <w:p>
            <w:pPr>
              <w:pStyle w:val="2"/>
              <w:jc w:val="left"/>
              <w:rPr>
                <w:rFonts w:hint="default" w:ascii="Times New Roman" w:hAnsi="Times New Roman" w:eastAsia="宋体" w:cs="Times New Roman"/>
                <w:sz w:val="21"/>
                <w:szCs w:val="21"/>
                <w:vertAlign w:val="baseline"/>
              </w:rPr>
            </w:pPr>
            <w:r>
              <w:rPr>
                <w:rFonts w:hint="eastAsia" w:ascii="Times New Roman" w:hAnsi="Times New Roman" w:eastAsia="宋体" w:cs="Times New Roman"/>
                <w:sz w:val="21"/>
                <w:szCs w:val="21"/>
                <w:lang w:eastAsia="zh-CN"/>
              </w:rPr>
              <w:t>营业面积</w:t>
            </w:r>
            <w:r>
              <w:rPr>
                <w:rFonts w:hint="eastAsia" w:ascii="宋体" w:hAnsi="宋体" w:eastAsia="宋体" w:cs="宋体"/>
                <w:sz w:val="21"/>
                <w:szCs w:val="21"/>
                <w:lang w:val="en-US" w:eastAsia="zh-CN"/>
              </w:rPr>
              <w:t>≧</w:t>
            </w:r>
            <w:r>
              <w:rPr>
                <w:rFonts w:hint="eastAsia" w:ascii="Times New Roman" w:hAnsi="Times New Roman" w:eastAsia="宋体" w:cs="Times New Roman"/>
                <w:sz w:val="21"/>
                <w:szCs w:val="21"/>
                <w:lang w:val="en-US" w:eastAsia="zh-CN"/>
              </w:rPr>
              <w:t>100平方米得</w:t>
            </w:r>
            <w:r>
              <w:rPr>
                <w:rFonts w:hint="eastAsia" w:ascii="Times New Roman" w:hAnsi="Times New Roman" w:cs="Times New Roman"/>
                <w:sz w:val="21"/>
                <w:szCs w:val="21"/>
                <w:lang w:val="en-US" w:eastAsia="zh-CN"/>
              </w:rPr>
              <w:t>3</w:t>
            </w:r>
            <w:r>
              <w:rPr>
                <w:rFonts w:hint="eastAsia" w:ascii="Times New Roman" w:hAnsi="Times New Roman" w:eastAsia="宋体" w:cs="Times New Roman"/>
                <w:sz w:val="21"/>
                <w:szCs w:val="21"/>
                <w:lang w:val="en-US" w:eastAsia="zh-CN"/>
              </w:rPr>
              <w:t>分</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lang w:eastAsia="zh-CN"/>
              </w:rPr>
              <w:t>营业面积</w:t>
            </w:r>
            <w:r>
              <w:rPr>
                <w:rFonts w:hint="eastAsia" w:ascii="宋体" w:hAnsi="宋体" w:eastAsia="宋体" w:cs="宋体"/>
                <w:sz w:val="21"/>
                <w:szCs w:val="21"/>
                <w:lang w:val="en-US" w:eastAsia="zh-CN"/>
              </w:rPr>
              <w:t>≧</w:t>
            </w:r>
            <w:r>
              <w:rPr>
                <w:rFonts w:hint="eastAsia" w:ascii="Times New Roman" w:hAnsi="Times New Roman" w:eastAsia="宋体" w:cs="Times New Roman"/>
                <w:sz w:val="21"/>
                <w:szCs w:val="21"/>
                <w:lang w:val="en-US" w:eastAsia="zh-CN"/>
              </w:rPr>
              <w:t>1</w:t>
            </w:r>
            <w:r>
              <w:rPr>
                <w:rFonts w:hint="eastAsia" w:ascii="Times New Roman" w:hAnsi="Times New Roman" w:cs="Times New Roman"/>
                <w:sz w:val="21"/>
                <w:szCs w:val="21"/>
                <w:lang w:val="en-US" w:eastAsia="zh-CN"/>
              </w:rPr>
              <w:t>20</w:t>
            </w:r>
            <w:r>
              <w:rPr>
                <w:rFonts w:hint="eastAsia" w:ascii="Times New Roman" w:hAnsi="Times New Roman" w:eastAsia="宋体" w:cs="Times New Roman"/>
                <w:sz w:val="21"/>
                <w:szCs w:val="21"/>
                <w:lang w:val="en-US" w:eastAsia="zh-CN"/>
              </w:rPr>
              <w:t>平方米得</w:t>
            </w:r>
            <w:r>
              <w:rPr>
                <w:rFonts w:hint="eastAsia" w:ascii="Times New Roman" w:hAnsi="Times New Roman" w:cs="Times New Roman"/>
                <w:sz w:val="21"/>
                <w:szCs w:val="21"/>
                <w:lang w:val="en-US" w:eastAsia="zh-CN"/>
              </w:rPr>
              <w:t>5</w:t>
            </w:r>
            <w:r>
              <w:rPr>
                <w:rFonts w:hint="eastAsia" w:ascii="Times New Roman" w:hAnsi="Times New Roman" w:eastAsia="宋体" w:cs="Times New Roman"/>
                <w:sz w:val="21"/>
                <w:szCs w:val="21"/>
                <w:lang w:val="en-US" w:eastAsia="zh-CN"/>
              </w:rPr>
              <w:t>分。</w:t>
            </w:r>
          </w:p>
        </w:tc>
        <w:tc>
          <w:tcPr>
            <w:tcW w:w="7575" w:type="dxa"/>
            <w:noWrap w:val="0"/>
            <w:vAlign w:val="center"/>
          </w:tcPr>
          <w:p>
            <w:pPr>
              <w:pStyle w:val="2"/>
              <w:jc w:val="left"/>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提供营业场所产权证明或租赁合同</w:t>
            </w:r>
          </w:p>
        </w:tc>
        <w:tc>
          <w:tcPr>
            <w:tcW w:w="677" w:type="dxa"/>
            <w:noWrap w:val="0"/>
            <w:vAlign w:val="center"/>
          </w:tcPr>
          <w:p>
            <w:pPr>
              <w:pStyle w:val="2"/>
              <w:jc w:val="left"/>
              <w:rPr>
                <w:rFonts w:hint="eastAsia"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60" w:type="dxa"/>
            <w:noWrap w:val="0"/>
            <w:vAlign w:val="center"/>
          </w:tcPr>
          <w:p>
            <w:pPr>
              <w:pStyle w:val="2"/>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评分项目</w:t>
            </w:r>
          </w:p>
        </w:tc>
        <w:tc>
          <w:tcPr>
            <w:tcW w:w="663" w:type="dxa"/>
            <w:noWrap w:val="0"/>
            <w:vAlign w:val="center"/>
          </w:tcPr>
          <w:p>
            <w:pPr>
              <w:pStyle w:val="2"/>
              <w:jc w:val="center"/>
              <w:rPr>
                <w:rFonts w:hint="default" w:ascii="Times New Roman" w:hAnsi="Times New Roman" w:eastAsia="宋体" w:cs="Times New Roman"/>
                <w:b/>
                <w:bCs/>
                <w:kern w:val="2"/>
                <w:sz w:val="21"/>
                <w:szCs w:val="21"/>
                <w:lang w:val="en-US" w:eastAsia="zh-CN" w:bidi="ar-SA"/>
              </w:rPr>
            </w:pPr>
            <w:r>
              <w:rPr>
                <w:rFonts w:hint="eastAsia" w:ascii="Times New Roman" w:hAnsi="Times New Roman" w:cs="Times New Roman"/>
                <w:b/>
                <w:bCs/>
                <w:kern w:val="2"/>
                <w:sz w:val="21"/>
                <w:szCs w:val="21"/>
                <w:lang w:val="en-US" w:eastAsia="zh-CN" w:bidi="ar-SA"/>
              </w:rPr>
              <w:t>分值</w:t>
            </w:r>
          </w:p>
        </w:tc>
        <w:tc>
          <w:tcPr>
            <w:tcW w:w="810" w:type="dxa"/>
            <w:noWrap w:val="0"/>
            <w:vAlign w:val="center"/>
          </w:tcPr>
          <w:p>
            <w:pPr>
              <w:pStyle w:val="2"/>
              <w:jc w:val="center"/>
              <w:rPr>
                <w:rFonts w:hint="default" w:ascii="Times New Roman" w:hAnsi="Times New Roman" w:eastAsia="宋体" w:cs="Times New Roman"/>
                <w:b/>
                <w:bCs/>
                <w:sz w:val="21"/>
                <w:szCs w:val="21"/>
                <w:vertAlign w:val="baseline"/>
              </w:rPr>
            </w:pPr>
            <w:r>
              <w:rPr>
                <w:rFonts w:hint="default" w:ascii="Times New Roman" w:hAnsi="Times New Roman" w:eastAsia="宋体" w:cs="Times New Roman"/>
                <w:b/>
                <w:bCs/>
                <w:sz w:val="21"/>
                <w:szCs w:val="21"/>
              </w:rPr>
              <w:t>评分项</w:t>
            </w:r>
          </w:p>
        </w:tc>
        <w:tc>
          <w:tcPr>
            <w:tcW w:w="3345" w:type="dxa"/>
            <w:noWrap w:val="0"/>
            <w:vAlign w:val="center"/>
          </w:tcPr>
          <w:p>
            <w:pPr>
              <w:pStyle w:val="2"/>
              <w:jc w:val="center"/>
              <w:rPr>
                <w:rFonts w:hint="default" w:ascii="Times New Roman" w:hAnsi="Times New Roman" w:eastAsia="宋体" w:cs="Times New Roman"/>
                <w:b/>
                <w:bCs/>
                <w:sz w:val="21"/>
                <w:szCs w:val="21"/>
                <w:vertAlign w:val="baseline"/>
              </w:rPr>
            </w:pPr>
            <w:r>
              <w:rPr>
                <w:rFonts w:hint="default" w:ascii="Times New Roman" w:hAnsi="Times New Roman" w:eastAsia="宋体" w:cs="Times New Roman"/>
                <w:b/>
                <w:bCs/>
                <w:sz w:val="21"/>
                <w:szCs w:val="21"/>
              </w:rPr>
              <w:t>评分内容</w:t>
            </w:r>
          </w:p>
        </w:tc>
        <w:tc>
          <w:tcPr>
            <w:tcW w:w="7575" w:type="dxa"/>
            <w:noWrap w:val="0"/>
            <w:vAlign w:val="center"/>
          </w:tcPr>
          <w:p>
            <w:pPr>
              <w:pStyle w:val="2"/>
              <w:jc w:val="center"/>
              <w:rPr>
                <w:rFonts w:hint="default" w:ascii="Times New Roman" w:hAnsi="Times New Roman" w:eastAsia="宋体" w:cs="Times New Roman"/>
                <w:b/>
                <w:bCs/>
                <w:sz w:val="21"/>
                <w:szCs w:val="21"/>
                <w:vertAlign w:val="baseline"/>
              </w:rPr>
            </w:pPr>
            <w:r>
              <w:rPr>
                <w:rFonts w:hint="default" w:ascii="Times New Roman" w:hAnsi="Times New Roman" w:eastAsia="宋体" w:cs="Times New Roman"/>
                <w:b/>
                <w:bCs/>
                <w:sz w:val="21"/>
                <w:szCs w:val="21"/>
              </w:rPr>
              <w:t>评分细则</w:t>
            </w:r>
          </w:p>
        </w:tc>
        <w:tc>
          <w:tcPr>
            <w:tcW w:w="677" w:type="dxa"/>
            <w:noWrap w:val="0"/>
            <w:vAlign w:val="center"/>
          </w:tcPr>
          <w:p>
            <w:pPr>
              <w:pStyle w:val="2"/>
              <w:jc w:val="center"/>
              <w:rPr>
                <w:rFonts w:hint="default"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60" w:type="dxa"/>
            <w:vMerge w:val="restart"/>
            <w:noWrap w:val="0"/>
            <w:vAlign w:val="center"/>
          </w:tcPr>
          <w:p>
            <w:pPr>
              <w:pStyle w:val="11"/>
              <w:spacing w:before="1" w:line="323" w:lineRule="exact"/>
              <w:ind w:left="0" w:leftChars="0" w:firstLine="0" w:firstLineChars="0"/>
              <w:jc w:val="both"/>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管理能力</w:t>
            </w:r>
          </w:p>
          <w:p>
            <w:pPr>
              <w:pStyle w:val="11"/>
              <w:spacing w:before="1" w:line="323" w:lineRule="exact"/>
              <w:ind w:left="0" w:leftChars="0" w:firstLine="0" w:firstLineChars="0"/>
              <w:jc w:val="both"/>
              <w:rPr>
                <w:rFonts w:hint="default" w:ascii="Times New Roman" w:hAnsi="Times New Roman" w:eastAsia="宋体" w:cs="Times New Roman"/>
                <w:sz w:val="21"/>
                <w:szCs w:val="21"/>
                <w:vertAlign w:val="baseline"/>
              </w:rPr>
            </w:pPr>
            <w:r>
              <w:rPr>
                <w:rFonts w:hint="default" w:ascii="Times New Roman" w:hAnsi="Times New Roman" w:eastAsia="宋体" w:cs="Times New Roman"/>
                <w:b/>
                <w:bCs/>
                <w:kern w:val="2"/>
                <w:sz w:val="21"/>
                <w:szCs w:val="21"/>
                <w:lang w:val="en-US" w:eastAsia="zh-CN" w:bidi="ar-SA"/>
              </w:rPr>
              <w:t>（</w:t>
            </w:r>
            <w:r>
              <w:rPr>
                <w:rFonts w:hint="eastAsia" w:ascii="Times New Roman" w:hAnsi="Times New Roman" w:eastAsia="宋体" w:cs="Times New Roman"/>
                <w:b/>
                <w:bCs/>
                <w:kern w:val="2"/>
                <w:sz w:val="21"/>
                <w:szCs w:val="21"/>
                <w:lang w:val="en-US" w:eastAsia="zh-CN" w:bidi="ar-SA"/>
              </w:rPr>
              <w:t>35</w:t>
            </w:r>
            <w:r>
              <w:rPr>
                <w:rFonts w:hint="default" w:ascii="Times New Roman" w:hAnsi="Times New Roman" w:eastAsia="宋体" w:cs="Times New Roman"/>
                <w:b/>
                <w:bCs/>
                <w:kern w:val="2"/>
                <w:sz w:val="21"/>
                <w:szCs w:val="21"/>
                <w:lang w:val="en-US" w:eastAsia="zh-CN" w:bidi="ar-SA"/>
              </w:rPr>
              <w:t xml:space="preserve"> 分）</w:t>
            </w:r>
          </w:p>
        </w:tc>
        <w:tc>
          <w:tcPr>
            <w:tcW w:w="663" w:type="dxa"/>
            <w:noWrap w:val="0"/>
            <w:vAlign w:val="center"/>
          </w:tcPr>
          <w:p>
            <w:pPr>
              <w:pStyle w:val="2"/>
              <w:jc w:val="center"/>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5</w:t>
            </w:r>
          </w:p>
        </w:tc>
        <w:tc>
          <w:tcPr>
            <w:tcW w:w="810" w:type="dxa"/>
            <w:noWrap w:val="0"/>
            <w:vAlign w:val="center"/>
          </w:tcPr>
          <w:p>
            <w:pPr>
              <w:pStyle w:val="2"/>
              <w:jc w:val="center"/>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规章制度</w:t>
            </w:r>
          </w:p>
        </w:tc>
        <w:tc>
          <w:tcPr>
            <w:tcW w:w="3345" w:type="dxa"/>
            <w:noWrap w:val="0"/>
            <w:vAlign w:val="center"/>
          </w:tcPr>
          <w:p>
            <w:pPr>
              <w:pStyle w:val="4"/>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申报门店有针对国家谈判药零售管理和服务相关岗位设置、规章制度的得</w:t>
            </w:r>
            <w:r>
              <w:rPr>
                <w:rFonts w:hint="eastAsia" w:ascii="Times New Roman" w:hAnsi="Times New Roman" w:eastAsia="宋体" w:cs="Times New Roman"/>
                <w:b w:val="0"/>
                <w:kern w:val="2"/>
                <w:sz w:val="21"/>
                <w:szCs w:val="21"/>
                <w:lang w:val="en-US" w:eastAsia="zh-CN" w:bidi="ar-SA"/>
              </w:rPr>
              <w:t>5</w:t>
            </w:r>
            <w:r>
              <w:rPr>
                <w:rFonts w:hint="default" w:ascii="Times New Roman" w:hAnsi="Times New Roman" w:eastAsia="宋体" w:cs="Times New Roman"/>
                <w:b w:val="0"/>
                <w:kern w:val="2"/>
                <w:sz w:val="21"/>
                <w:szCs w:val="21"/>
                <w:lang w:val="en-US" w:eastAsia="zh-CN" w:bidi="ar-SA"/>
              </w:rPr>
              <w:t>分。</w:t>
            </w:r>
          </w:p>
        </w:tc>
        <w:tc>
          <w:tcPr>
            <w:tcW w:w="7575" w:type="dxa"/>
            <w:noWrap w:val="0"/>
            <w:vAlign w:val="center"/>
          </w:tcPr>
          <w:p>
            <w:pPr>
              <w:pStyle w:val="11"/>
              <w:numPr>
                <w:ilvl w:val="0"/>
                <w:numId w:val="0"/>
              </w:numPr>
              <w:tabs>
                <w:tab w:val="left" w:pos="652"/>
              </w:tabs>
              <w:spacing w:before="28" w:after="0" w:line="160" w:lineRule="auto"/>
              <w:ind w:leftChars="0" w:right="96" w:rightChars="0"/>
              <w:jc w:val="both"/>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检查相关岗位清单、岗位说明、规章制度汇编文件，重点检查国家谈判药服务相关的规程制度，</w:t>
            </w:r>
            <w:r>
              <w:rPr>
                <w:rFonts w:hint="eastAsia" w:ascii="Times New Roman" w:hAnsi="Times New Roman" w:eastAsia="宋体" w:cs="Times New Roman"/>
                <w:b w:val="0"/>
                <w:kern w:val="2"/>
                <w:sz w:val="21"/>
                <w:szCs w:val="21"/>
                <w:lang w:val="en-US" w:eastAsia="zh-CN" w:bidi="ar-SA"/>
              </w:rPr>
              <w:t>缺失或不全一项扣0.5分</w:t>
            </w:r>
            <w:r>
              <w:rPr>
                <w:rFonts w:hint="default" w:ascii="Times New Roman" w:hAnsi="Times New Roman" w:eastAsia="宋体" w:cs="Times New Roman"/>
                <w:b w:val="0"/>
                <w:kern w:val="2"/>
                <w:sz w:val="21"/>
                <w:szCs w:val="21"/>
                <w:lang w:val="en-US" w:eastAsia="zh-CN" w:bidi="ar-SA"/>
              </w:rPr>
              <w:t>。</w:t>
            </w:r>
          </w:p>
        </w:tc>
        <w:tc>
          <w:tcPr>
            <w:tcW w:w="677" w:type="dxa"/>
            <w:noWrap w:val="0"/>
            <w:vAlign w:val="center"/>
          </w:tcPr>
          <w:p>
            <w:pPr>
              <w:pStyle w:val="11"/>
              <w:numPr>
                <w:ilvl w:val="0"/>
                <w:numId w:val="0"/>
              </w:numPr>
              <w:tabs>
                <w:tab w:val="left" w:pos="652"/>
              </w:tabs>
              <w:spacing w:before="28" w:after="0" w:line="160" w:lineRule="auto"/>
              <w:ind w:leftChars="0" w:right="96" w:rightChars="0"/>
              <w:jc w:val="both"/>
              <w:rPr>
                <w:rFonts w:hint="default" w:ascii="Times New Roman" w:hAnsi="Times New Roman" w:eastAsia="宋体" w:cs="Times New Roman"/>
                <w:b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60" w:type="dxa"/>
            <w:vMerge w:val="continue"/>
            <w:noWrap w:val="0"/>
            <w:vAlign w:val="center"/>
          </w:tcPr>
          <w:p>
            <w:pPr>
              <w:pStyle w:val="2"/>
              <w:jc w:val="center"/>
              <w:rPr>
                <w:rFonts w:hint="default" w:ascii="Times New Roman" w:hAnsi="Times New Roman" w:eastAsia="宋体" w:cs="Times New Roman"/>
                <w:sz w:val="21"/>
                <w:szCs w:val="21"/>
                <w:vertAlign w:val="baseline"/>
              </w:rPr>
            </w:pPr>
          </w:p>
        </w:tc>
        <w:tc>
          <w:tcPr>
            <w:tcW w:w="663" w:type="dxa"/>
            <w:noWrap w:val="0"/>
            <w:vAlign w:val="center"/>
          </w:tcPr>
          <w:p>
            <w:pPr>
              <w:pStyle w:val="2"/>
              <w:jc w:val="center"/>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5</w:t>
            </w:r>
          </w:p>
        </w:tc>
        <w:tc>
          <w:tcPr>
            <w:tcW w:w="810" w:type="dxa"/>
            <w:noWrap w:val="0"/>
            <w:vAlign w:val="center"/>
          </w:tcPr>
          <w:p>
            <w:pPr>
              <w:pStyle w:val="2"/>
              <w:jc w:val="center"/>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服务资质</w:t>
            </w:r>
          </w:p>
        </w:tc>
        <w:tc>
          <w:tcPr>
            <w:tcW w:w="3345" w:type="dxa"/>
            <w:noWrap w:val="0"/>
            <w:vAlign w:val="center"/>
          </w:tcPr>
          <w:p>
            <w:pPr>
              <w:pStyle w:val="2"/>
              <w:jc w:val="left"/>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申报门店获得医保定点资格</w:t>
            </w:r>
            <w:r>
              <w:rPr>
                <w:rFonts w:hint="eastAsia" w:ascii="Times New Roman" w:hAnsi="Times New Roman" w:cs="Times New Roman"/>
                <w:b w:val="0"/>
                <w:kern w:val="2"/>
                <w:sz w:val="21"/>
                <w:szCs w:val="21"/>
                <w:lang w:val="en-US" w:eastAsia="zh-CN" w:bidi="ar-SA"/>
              </w:rPr>
              <w:t>1</w:t>
            </w:r>
            <w:r>
              <w:rPr>
                <w:rFonts w:hint="eastAsia" w:ascii="Times New Roman" w:hAnsi="Times New Roman" w:eastAsia="宋体" w:cs="Times New Roman"/>
                <w:b w:val="0"/>
                <w:kern w:val="2"/>
                <w:sz w:val="21"/>
                <w:szCs w:val="21"/>
                <w:lang w:val="en-US" w:eastAsia="zh-CN" w:bidi="ar-SA"/>
              </w:rPr>
              <w:t>年以上的得</w:t>
            </w:r>
            <w:r>
              <w:rPr>
                <w:rFonts w:hint="eastAsia" w:ascii="Times New Roman" w:hAnsi="Times New Roman" w:cs="Times New Roman"/>
                <w:b w:val="0"/>
                <w:kern w:val="2"/>
                <w:sz w:val="21"/>
                <w:szCs w:val="21"/>
                <w:lang w:val="en-US" w:eastAsia="zh-CN" w:bidi="ar-SA"/>
              </w:rPr>
              <w:t>3</w:t>
            </w:r>
            <w:r>
              <w:rPr>
                <w:rFonts w:hint="eastAsia" w:ascii="Times New Roman" w:hAnsi="Times New Roman" w:eastAsia="宋体" w:cs="Times New Roman"/>
                <w:b w:val="0"/>
                <w:kern w:val="2"/>
                <w:sz w:val="21"/>
                <w:szCs w:val="21"/>
                <w:lang w:val="en-US" w:eastAsia="zh-CN" w:bidi="ar-SA"/>
              </w:rPr>
              <w:t>分，</w:t>
            </w:r>
            <w:r>
              <w:rPr>
                <w:rFonts w:hint="default" w:ascii="Times New Roman" w:hAnsi="Times New Roman" w:eastAsia="宋体" w:cs="Times New Roman"/>
                <w:b w:val="0"/>
                <w:kern w:val="2"/>
                <w:sz w:val="21"/>
                <w:szCs w:val="21"/>
                <w:lang w:val="en-US" w:eastAsia="zh-CN" w:bidi="ar-SA"/>
              </w:rPr>
              <w:t>2年以上的得</w:t>
            </w:r>
            <w:r>
              <w:rPr>
                <w:rFonts w:hint="eastAsia" w:ascii="Times New Roman" w:hAnsi="Times New Roman" w:cs="Times New Roman"/>
                <w:b w:val="0"/>
                <w:kern w:val="2"/>
                <w:sz w:val="21"/>
                <w:szCs w:val="21"/>
                <w:lang w:val="en-US" w:eastAsia="zh-CN" w:bidi="ar-SA"/>
              </w:rPr>
              <w:t>5</w:t>
            </w:r>
            <w:r>
              <w:rPr>
                <w:rFonts w:hint="default" w:ascii="Times New Roman" w:hAnsi="Times New Roman" w:eastAsia="宋体" w:cs="Times New Roman"/>
                <w:b w:val="0"/>
                <w:kern w:val="2"/>
                <w:sz w:val="21"/>
                <w:szCs w:val="21"/>
                <w:lang w:val="en-US" w:eastAsia="zh-CN" w:bidi="ar-SA"/>
              </w:rPr>
              <w:t>分。</w:t>
            </w:r>
          </w:p>
        </w:tc>
        <w:tc>
          <w:tcPr>
            <w:tcW w:w="7575" w:type="dxa"/>
            <w:noWrap w:val="0"/>
            <w:vAlign w:val="center"/>
          </w:tcPr>
          <w:p>
            <w:pPr>
              <w:pStyle w:val="2"/>
              <w:jc w:val="left"/>
              <w:rPr>
                <w:rFonts w:hint="eastAsia"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以医保经办机构查询签订日期为准</w:t>
            </w:r>
            <w:r>
              <w:rPr>
                <w:rFonts w:hint="default" w:ascii="Times New Roman" w:hAnsi="Times New Roman" w:eastAsia="宋体" w:cs="Times New Roman"/>
                <w:b w:val="0"/>
                <w:kern w:val="2"/>
                <w:sz w:val="21"/>
                <w:szCs w:val="21"/>
                <w:lang w:val="en-US" w:eastAsia="zh-CN" w:bidi="ar-SA"/>
              </w:rPr>
              <w:t>。</w:t>
            </w:r>
          </w:p>
        </w:tc>
        <w:tc>
          <w:tcPr>
            <w:tcW w:w="677" w:type="dxa"/>
            <w:noWrap w:val="0"/>
            <w:vAlign w:val="center"/>
          </w:tcPr>
          <w:p>
            <w:pPr>
              <w:pStyle w:val="2"/>
              <w:jc w:val="left"/>
              <w:rPr>
                <w:rFonts w:hint="eastAsia" w:ascii="Times New Roman" w:hAnsi="Times New Roman" w:eastAsia="宋体" w:cs="Times New Roman"/>
                <w:b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60" w:type="dxa"/>
            <w:vMerge w:val="continue"/>
            <w:noWrap w:val="0"/>
            <w:vAlign w:val="center"/>
          </w:tcPr>
          <w:p>
            <w:pPr>
              <w:pStyle w:val="2"/>
              <w:jc w:val="center"/>
              <w:rPr>
                <w:rFonts w:hint="default" w:ascii="Times New Roman" w:hAnsi="Times New Roman" w:eastAsia="宋体" w:cs="Times New Roman"/>
                <w:sz w:val="21"/>
                <w:szCs w:val="21"/>
                <w:vertAlign w:val="baseline"/>
              </w:rPr>
            </w:pPr>
          </w:p>
        </w:tc>
        <w:tc>
          <w:tcPr>
            <w:tcW w:w="663" w:type="dxa"/>
            <w:noWrap w:val="0"/>
            <w:vAlign w:val="center"/>
          </w:tcPr>
          <w:p>
            <w:pPr>
              <w:pStyle w:val="11"/>
              <w:spacing w:line="259" w:lineRule="exact"/>
              <w:ind w:left="0" w:leftChars="0" w:firstLine="0" w:firstLineChars="0"/>
              <w:jc w:val="center"/>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5</w:t>
            </w:r>
          </w:p>
        </w:tc>
        <w:tc>
          <w:tcPr>
            <w:tcW w:w="810" w:type="dxa"/>
            <w:noWrap w:val="0"/>
            <w:vAlign w:val="center"/>
          </w:tcPr>
          <w:p>
            <w:pPr>
              <w:pStyle w:val="11"/>
              <w:spacing w:line="259" w:lineRule="exact"/>
              <w:ind w:left="0" w:leftChars="0" w:firstLine="0" w:firstLineChars="0"/>
              <w:jc w:val="center"/>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人员配备</w:t>
            </w:r>
          </w:p>
        </w:tc>
        <w:tc>
          <w:tcPr>
            <w:tcW w:w="3345" w:type="dxa"/>
            <w:noWrap w:val="0"/>
            <w:vAlign w:val="center"/>
          </w:tcPr>
          <w:p>
            <w:pPr>
              <w:pStyle w:val="11"/>
              <w:spacing w:line="259" w:lineRule="exact"/>
              <w:ind w:left="0" w:leftChars="0" w:firstLine="0" w:firstLineChars="0"/>
              <w:jc w:val="both"/>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申报门店配备员工（不含执业药师，3人以上（含3人）得5分。</w:t>
            </w:r>
          </w:p>
        </w:tc>
        <w:tc>
          <w:tcPr>
            <w:tcW w:w="7575" w:type="dxa"/>
            <w:noWrap w:val="0"/>
            <w:vAlign w:val="center"/>
          </w:tcPr>
          <w:p>
            <w:pPr>
              <w:pStyle w:val="11"/>
              <w:spacing w:line="259" w:lineRule="exact"/>
              <w:ind w:left="0" w:leftChars="0" w:firstLine="0" w:firstLineChars="0"/>
              <w:jc w:val="left"/>
              <w:rPr>
                <w:rFonts w:hint="eastAsia"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查看员工劳动合同签订情况以及排班表等资料。</w:t>
            </w:r>
          </w:p>
        </w:tc>
        <w:tc>
          <w:tcPr>
            <w:tcW w:w="677" w:type="dxa"/>
            <w:noWrap w:val="0"/>
            <w:vAlign w:val="center"/>
          </w:tcPr>
          <w:p>
            <w:pPr>
              <w:pStyle w:val="11"/>
              <w:spacing w:line="259" w:lineRule="exact"/>
              <w:ind w:left="0" w:leftChars="0" w:firstLine="0" w:firstLineChars="0"/>
              <w:jc w:val="left"/>
              <w:rPr>
                <w:rFonts w:hint="eastAsia" w:ascii="Times New Roman" w:hAnsi="Times New Roman" w:eastAsia="宋体" w:cs="Times New Roman"/>
                <w:b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660" w:type="dxa"/>
            <w:vMerge w:val="continue"/>
            <w:noWrap w:val="0"/>
            <w:vAlign w:val="center"/>
          </w:tcPr>
          <w:p>
            <w:pPr>
              <w:pStyle w:val="2"/>
              <w:jc w:val="center"/>
              <w:rPr>
                <w:rFonts w:hint="default" w:ascii="Times New Roman" w:hAnsi="Times New Roman" w:eastAsia="宋体" w:cs="Times New Roman"/>
                <w:sz w:val="21"/>
                <w:szCs w:val="21"/>
                <w:vertAlign w:val="baseline"/>
              </w:rPr>
            </w:pPr>
          </w:p>
        </w:tc>
        <w:tc>
          <w:tcPr>
            <w:tcW w:w="663" w:type="dxa"/>
            <w:noWrap w:val="0"/>
            <w:vAlign w:val="center"/>
          </w:tcPr>
          <w:p>
            <w:pPr>
              <w:pStyle w:val="11"/>
              <w:spacing w:line="259" w:lineRule="exact"/>
              <w:ind w:left="0" w:leftChars="0" w:firstLine="0" w:firstLineChars="0"/>
              <w:jc w:val="center"/>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10</w:t>
            </w:r>
          </w:p>
        </w:tc>
        <w:tc>
          <w:tcPr>
            <w:tcW w:w="810" w:type="dxa"/>
            <w:noWrap w:val="0"/>
            <w:vAlign w:val="center"/>
          </w:tcPr>
          <w:p>
            <w:pPr>
              <w:pStyle w:val="11"/>
              <w:spacing w:line="259" w:lineRule="exact"/>
              <w:ind w:left="108" w:leftChars="0"/>
              <w:jc w:val="center"/>
              <w:rPr>
                <w:rFonts w:hint="eastAsia"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违规情况</w:t>
            </w:r>
          </w:p>
        </w:tc>
        <w:tc>
          <w:tcPr>
            <w:tcW w:w="3345" w:type="dxa"/>
            <w:noWrap w:val="0"/>
            <w:vAlign w:val="center"/>
          </w:tcPr>
          <w:p>
            <w:pPr>
              <w:pStyle w:val="11"/>
              <w:spacing w:line="259" w:lineRule="exact"/>
              <w:ind w:left="0" w:leftChars="0" w:firstLine="0" w:firstLineChars="0"/>
              <w:jc w:val="left"/>
              <w:rPr>
                <w:rFonts w:hint="eastAsia"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公司及其法人未被列为失信被执行人，近两年内</w:t>
            </w:r>
            <w:r>
              <w:rPr>
                <w:rFonts w:hint="default" w:ascii="Times New Roman" w:hAnsi="Times New Roman" w:eastAsia="宋体" w:cs="Times New Roman"/>
                <w:b w:val="0"/>
                <w:kern w:val="2"/>
                <w:sz w:val="21"/>
                <w:szCs w:val="21"/>
                <w:lang w:val="en-US" w:eastAsia="zh-CN" w:bidi="ar-SA"/>
              </w:rPr>
              <w:t>无医保违规记录，无</w:t>
            </w:r>
            <w:r>
              <w:rPr>
                <w:rFonts w:hint="eastAsia" w:ascii="Times New Roman" w:hAnsi="Times New Roman" w:eastAsia="宋体" w:cs="Times New Roman"/>
                <w:b w:val="0"/>
                <w:kern w:val="2"/>
                <w:sz w:val="21"/>
                <w:szCs w:val="21"/>
                <w:lang w:val="en-US" w:eastAsia="zh-CN" w:bidi="ar-SA"/>
              </w:rPr>
              <w:t>其他</w:t>
            </w:r>
            <w:r>
              <w:rPr>
                <w:rFonts w:hint="default" w:ascii="Times New Roman" w:hAnsi="Times New Roman" w:eastAsia="宋体" w:cs="Times New Roman"/>
                <w:b w:val="0"/>
                <w:kern w:val="2"/>
                <w:sz w:val="21"/>
                <w:szCs w:val="21"/>
                <w:lang w:val="en-US" w:eastAsia="zh-CN" w:bidi="ar-SA"/>
              </w:rPr>
              <w:t>行业主管部门处罚记录</w:t>
            </w:r>
            <w:r>
              <w:rPr>
                <w:rFonts w:hint="eastAsia" w:ascii="Times New Roman" w:hAnsi="Times New Roman" w:eastAsia="宋体" w:cs="Times New Roman"/>
                <w:b w:val="0"/>
                <w:kern w:val="2"/>
                <w:sz w:val="21"/>
                <w:szCs w:val="21"/>
                <w:lang w:val="en-US" w:eastAsia="zh-CN" w:bidi="ar-SA"/>
              </w:rPr>
              <w:t>。</w:t>
            </w:r>
          </w:p>
        </w:tc>
        <w:tc>
          <w:tcPr>
            <w:tcW w:w="7575" w:type="dxa"/>
            <w:noWrap w:val="0"/>
            <w:vAlign w:val="center"/>
          </w:tcPr>
          <w:p>
            <w:pPr>
              <w:pStyle w:val="11"/>
              <w:spacing w:line="259" w:lineRule="exact"/>
              <w:ind w:left="0" w:leftChars="0" w:firstLine="0" w:firstLineChars="0"/>
              <w:jc w:val="left"/>
              <w:rPr>
                <w:rFonts w:hint="eastAsia"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查询药店信用信息，被列为失信执行人一票否决。</w:t>
            </w:r>
          </w:p>
          <w:p>
            <w:pPr>
              <w:pStyle w:val="11"/>
              <w:spacing w:line="259" w:lineRule="exact"/>
              <w:ind w:left="0" w:leftChars="0" w:firstLine="0" w:firstLineChars="0"/>
              <w:jc w:val="left"/>
              <w:rPr>
                <w:rFonts w:hint="eastAsia"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查询市场监督管理局行政处罚情况</w:t>
            </w:r>
            <w:r>
              <w:rPr>
                <w:rFonts w:hint="default" w:ascii="Times New Roman" w:hAnsi="Times New Roman" w:eastAsia="宋体" w:cs="Times New Roman"/>
                <w:b w:val="0"/>
                <w:kern w:val="2"/>
                <w:sz w:val="21"/>
                <w:szCs w:val="21"/>
                <w:lang w:val="en-US" w:eastAsia="zh-CN" w:bidi="ar-SA"/>
              </w:rPr>
              <w:t>，</w:t>
            </w:r>
            <w:r>
              <w:rPr>
                <w:rFonts w:hint="eastAsia" w:ascii="Times New Roman" w:hAnsi="Times New Roman" w:eastAsia="宋体" w:cs="Times New Roman"/>
                <w:b w:val="0"/>
                <w:kern w:val="2"/>
                <w:sz w:val="21"/>
                <w:szCs w:val="21"/>
                <w:lang w:val="en-US" w:eastAsia="zh-CN" w:bidi="ar-SA"/>
              </w:rPr>
              <w:t>以及医保部门处罚情况，</w:t>
            </w:r>
            <w:r>
              <w:rPr>
                <w:rFonts w:hint="default" w:ascii="Times New Roman" w:hAnsi="Times New Roman" w:eastAsia="宋体" w:cs="Times New Roman"/>
                <w:b w:val="0"/>
                <w:kern w:val="2"/>
                <w:sz w:val="21"/>
                <w:szCs w:val="21"/>
                <w:lang w:val="en-US" w:eastAsia="zh-CN" w:bidi="ar-SA"/>
              </w:rPr>
              <w:t>每发生</w:t>
            </w:r>
            <w:r>
              <w:rPr>
                <w:rFonts w:hint="eastAsia" w:ascii="Times New Roman" w:hAnsi="Times New Roman" w:eastAsia="宋体" w:cs="Times New Roman"/>
                <w:b w:val="0"/>
                <w:kern w:val="2"/>
                <w:sz w:val="21"/>
                <w:szCs w:val="21"/>
                <w:lang w:val="en-US" w:eastAsia="zh-CN" w:bidi="ar-SA"/>
              </w:rPr>
              <w:t>处罚</w:t>
            </w:r>
            <w:r>
              <w:rPr>
                <w:rFonts w:hint="default" w:ascii="Times New Roman" w:hAnsi="Times New Roman" w:eastAsia="宋体" w:cs="Times New Roman"/>
                <w:b w:val="0"/>
                <w:kern w:val="2"/>
                <w:sz w:val="21"/>
                <w:szCs w:val="21"/>
                <w:lang w:val="en-US" w:eastAsia="zh-CN" w:bidi="ar-SA"/>
              </w:rPr>
              <w:t>一</w:t>
            </w:r>
            <w:r>
              <w:rPr>
                <w:rFonts w:hint="eastAsia" w:ascii="Times New Roman" w:hAnsi="Times New Roman" w:eastAsia="宋体" w:cs="Times New Roman"/>
                <w:b w:val="0"/>
                <w:kern w:val="2"/>
                <w:sz w:val="21"/>
                <w:szCs w:val="21"/>
                <w:lang w:val="en-US" w:eastAsia="zh-CN" w:bidi="ar-SA"/>
              </w:rPr>
              <w:t>起</w:t>
            </w:r>
            <w:r>
              <w:rPr>
                <w:rFonts w:hint="default" w:ascii="Times New Roman" w:hAnsi="Times New Roman" w:eastAsia="宋体" w:cs="Times New Roman"/>
                <w:b w:val="0"/>
                <w:kern w:val="2"/>
                <w:sz w:val="21"/>
                <w:szCs w:val="21"/>
                <w:lang w:val="en-US" w:eastAsia="zh-CN" w:bidi="ar-SA"/>
              </w:rPr>
              <w:t>扣</w:t>
            </w:r>
            <w:r>
              <w:rPr>
                <w:rFonts w:hint="eastAsia" w:ascii="Times New Roman" w:hAnsi="Times New Roman" w:eastAsia="宋体" w:cs="Times New Roman"/>
                <w:b w:val="0"/>
                <w:kern w:val="2"/>
                <w:sz w:val="21"/>
                <w:szCs w:val="21"/>
                <w:lang w:val="en-US" w:eastAsia="zh-CN" w:bidi="ar-SA"/>
              </w:rPr>
              <w:t>5</w:t>
            </w:r>
            <w:r>
              <w:rPr>
                <w:rFonts w:hint="default" w:ascii="Times New Roman" w:hAnsi="Times New Roman" w:eastAsia="宋体" w:cs="Times New Roman"/>
                <w:b w:val="0"/>
                <w:kern w:val="2"/>
                <w:sz w:val="21"/>
                <w:szCs w:val="21"/>
                <w:lang w:val="en-US" w:eastAsia="zh-CN" w:bidi="ar-SA"/>
              </w:rPr>
              <w:t>分，扣完为止。</w:t>
            </w:r>
          </w:p>
        </w:tc>
        <w:tc>
          <w:tcPr>
            <w:tcW w:w="677" w:type="dxa"/>
            <w:noWrap w:val="0"/>
            <w:vAlign w:val="center"/>
          </w:tcPr>
          <w:p>
            <w:pPr>
              <w:pStyle w:val="11"/>
              <w:spacing w:line="259" w:lineRule="exact"/>
              <w:ind w:left="0" w:leftChars="0" w:firstLine="0" w:firstLineChars="0"/>
              <w:jc w:val="left"/>
              <w:rPr>
                <w:rFonts w:hint="eastAsia" w:ascii="Times New Roman" w:hAnsi="Times New Roman" w:eastAsia="宋体" w:cs="Times New Roman"/>
                <w:b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60" w:type="dxa"/>
            <w:vMerge w:val="continue"/>
            <w:noWrap w:val="0"/>
            <w:vAlign w:val="center"/>
          </w:tcPr>
          <w:p>
            <w:pPr>
              <w:pStyle w:val="2"/>
              <w:jc w:val="center"/>
              <w:rPr>
                <w:rFonts w:hint="default" w:ascii="Times New Roman" w:hAnsi="Times New Roman" w:eastAsia="宋体" w:cs="Times New Roman"/>
                <w:sz w:val="21"/>
                <w:szCs w:val="21"/>
                <w:vertAlign w:val="baseline"/>
              </w:rPr>
            </w:pPr>
          </w:p>
        </w:tc>
        <w:tc>
          <w:tcPr>
            <w:tcW w:w="663" w:type="dxa"/>
            <w:noWrap w:val="0"/>
            <w:vAlign w:val="center"/>
          </w:tcPr>
          <w:p>
            <w:pPr>
              <w:pStyle w:val="2"/>
              <w:jc w:val="center"/>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1</w:t>
            </w:r>
            <w:r>
              <w:rPr>
                <w:rFonts w:hint="eastAsia" w:ascii="Times New Roman" w:hAnsi="Times New Roman" w:eastAsia="宋体" w:cs="Times New Roman"/>
                <w:b w:val="0"/>
                <w:kern w:val="2"/>
                <w:sz w:val="21"/>
                <w:szCs w:val="21"/>
                <w:lang w:val="en-US" w:eastAsia="zh-CN" w:bidi="ar-SA"/>
              </w:rPr>
              <w:t>0</w:t>
            </w:r>
          </w:p>
        </w:tc>
        <w:tc>
          <w:tcPr>
            <w:tcW w:w="810" w:type="dxa"/>
            <w:noWrap w:val="0"/>
            <w:vAlign w:val="center"/>
          </w:tcPr>
          <w:p>
            <w:pPr>
              <w:pStyle w:val="2"/>
              <w:jc w:val="center"/>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信息化管理</w:t>
            </w:r>
          </w:p>
        </w:tc>
        <w:tc>
          <w:tcPr>
            <w:tcW w:w="3345" w:type="dxa"/>
            <w:noWrap w:val="0"/>
            <w:vAlign w:val="center"/>
          </w:tcPr>
          <w:p>
            <w:pPr>
              <w:pStyle w:val="2"/>
              <w:jc w:val="left"/>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申报门店有药房至患者侧配送管理及冷链全程记录的得5分；为患者提供用药提醒、用药指导、随访跟踪等服务管理的得5分</w:t>
            </w:r>
            <w:r>
              <w:rPr>
                <w:rFonts w:hint="eastAsia" w:ascii="Times New Roman" w:hAnsi="Times New Roman" w:eastAsia="宋体" w:cs="Times New Roman"/>
                <w:b w:val="0"/>
                <w:kern w:val="2"/>
                <w:sz w:val="21"/>
                <w:szCs w:val="21"/>
                <w:lang w:val="en-US" w:eastAsia="zh-CN" w:bidi="ar-SA"/>
              </w:rPr>
              <w:t>。</w:t>
            </w:r>
          </w:p>
        </w:tc>
        <w:tc>
          <w:tcPr>
            <w:tcW w:w="7575" w:type="dxa"/>
            <w:noWrap w:val="0"/>
            <w:vAlign w:val="center"/>
          </w:tcPr>
          <w:p>
            <w:pPr>
              <w:pStyle w:val="2"/>
              <w:jc w:val="left"/>
              <w:rPr>
                <w:rFonts w:hint="eastAsia"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1.药房至患者侧配送管理及冷链全程记录：包括能够管理到药品销售使用全过程，从而能够分辨配送给患者的是哪一盒药；对于药品配送有清晰的记录，配送给谁、谁送货、何时出发、何时送到；能够查看专用冷链箱在配送途中的温度和位置；对于冷链药品，在配送管理中能够清晰展现配送全程的途中温度状况及配送路线，从而确保药品出库地点和配送起止时间和实际情况匹配；配送管理能够对配送途中的超温情况给出提醒。以上没有信息化管理得0分，有但功能不健全，每少一项扣1分。2.患者服务管理信息化：包括能够清楚记录哪个患者购买了何种药品，以便于随后围绕此患者使用的具体药品情况开展售后服务； 能够管理维护针对患者的服务计划；能够根据患者服务计划创建服务任务，并将任务分配给指定客服人员或执业药师开展服务；能够清晰记录开展的一系列服务情况，如谁什么时候联系了患者，做了什么服务（用药提醒、用药指导、随访跟踪、赠药提醒等）；能够提供患者服务执行的时效管理，对于超过服务时限的任务能够给予药房管理人员明显地提醒。以上没有信息化管理得0分，有但功能不健全，每少一项扣1分。</w:t>
            </w:r>
          </w:p>
        </w:tc>
        <w:tc>
          <w:tcPr>
            <w:tcW w:w="677" w:type="dxa"/>
            <w:noWrap w:val="0"/>
            <w:vAlign w:val="center"/>
          </w:tcPr>
          <w:p>
            <w:pPr>
              <w:pStyle w:val="2"/>
              <w:jc w:val="left"/>
              <w:rPr>
                <w:rFonts w:hint="default" w:ascii="Times New Roman" w:hAnsi="Times New Roman" w:eastAsia="宋体" w:cs="Times New Roman"/>
                <w:b w:val="0"/>
                <w:kern w:val="2"/>
                <w:sz w:val="21"/>
                <w:szCs w:val="21"/>
                <w:lang w:val="en-US" w:eastAsia="zh-CN" w:bidi="ar-SA"/>
              </w:rPr>
            </w:pPr>
          </w:p>
        </w:tc>
      </w:tr>
    </w:tbl>
    <w:p>
      <w:pPr>
        <w:pStyle w:val="2"/>
        <w:rPr>
          <w:rFonts w:hint="default" w:ascii="Times New Roman" w:hAnsi="Times New Roman" w:cs="Times New Roman"/>
          <w:sz w:val="21"/>
          <w:szCs w:val="21"/>
        </w:rPr>
      </w:pPr>
    </w:p>
    <w:tbl>
      <w:tblPr>
        <w:tblStyle w:val="8"/>
        <w:tblW w:w="13308"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675"/>
        <w:gridCol w:w="765"/>
        <w:gridCol w:w="3330"/>
        <w:gridCol w:w="6810"/>
        <w:gridCol w:w="1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723" w:type="dxa"/>
            <w:noWrap w:val="0"/>
            <w:vAlign w:val="center"/>
          </w:tcPr>
          <w:p>
            <w:pPr>
              <w:pStyle w:val="11"/>
              <w:spacing w:before="86"/>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评分项目</w:t>
            </w:r>
          </w:p>
        </w:tc>
        <w:tc>
          <w:tcPr>
            <w:tcW w:w="675" w:type="dxa"/>
            <w:noWrap w:val="0"/>
            <w:vAlign w:val="center"/>
          </w:tcPr>
          <w:p>
            <w:pPr>
              <w:pStyle w:val="2"/>
              <w:jc w:val="center"/>
              <w:rPr>
                <w:rFonts w:hint="default" w:ascii="Times New Roman" w:hAnsi="Times New Roman" w:eastAsia="宋体" w:cs="Times New Roman"/>
                <w:b/>
                <w:bCs/>
                <w:kern w:val="2"/>
                <w:sz w:val="21"/>
                <w:szCs w:val="21"/>
                <w:lang w:val="en-US" w:eastAsia="zh-CN" w:bidi="ar-SA"/>
              </w:rPr>
            </w:pPr>
            <w:r>
              <w:rPr>
                <w:rFonts w:hint="eastAsia" w:ascii="Times New Roman" w:hAnsi="Times New Roman" w:cs="Times New Roman"/>
                <w:b/>
                <w:bCs/>
                <w:kern w:val="2"/>
                <w:sz w:val="21"/>
                <w:szCs w:val="21"/>
                <w:lang w:val="en-US" w:eastAsia="zh-CN" w:bidi="ar-SA"/>
              </w:rPr>
              <w:t>分值</w:t>
            </w:r>
          </w:p>
        </w:tc>
        <w:tc>
          <w:tcPr>
            <w:tcW w:w="765" w:type="dxa"/>
            <w:noWrap w:val="0"/>
            <w:vAlign w:val="center"/>
          </w:tcPr>
          <w:p>
            <w:pPr>
              <w:pStyle w:val="2"/>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评分项</w:t>
            </w:r>
          </w:p>
        </w:tc>
        <w:tc>
          <w:tcPr>
            <w:tcW w:w="3330" w:type="dxa"/>
            <w:noWrap w:val="0"/>
            <w:vAlign w:val="center"/>
          </w:tcPr>
          <w:p>
            <w:pPr>
              <w:pStyle w:val="11"/>
              <w:spacing w:before="86"/>
              <w:ind w:left="0" w:leftChars="0" w:right="-29" w:rightChars="0" w:firstLine="0" w:firstLineChars="0"/>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评分内容</w:t>
            </w:r>
          </w:p>
        </w:tc>
        <w:tc>
          <w:tcPr>
            <w:tcW w:w="6810" w:type="dxa"/>
            <w:noWrap w:val="0"/>
            <w:vAlign w:val="center"/>
          </w:tcPr>
          <w:p>
            <w:pPr>
              <w:pStyle w:val="11"/>
              <w:spacing w:before="86"/>
              <w:ind w:right="54" w:rightChars="0"/>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评分细则</w:t>
            </w:r>
          </w:p>
        </w:tc>
        <w:tc>
          <w:tcPr>
            <w:tcW w:w="1005" w:type="dxa"/>
            <w:noWrap w:val="0"/>
            <w:vAlign w:val="center"/>
          </w:tcPr>
          <w:p>
            <w:pPr>
              <w:pStyle w:val="11"/>
              <w:spacing w:before="86"/>
              <w:ind w:right="54" w:rightChars="0"/>
              <w:jc w:val="center"/>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3" w:type="dxa"/>
            <w:vMerge w:val="restart"/>
            <w:noWrap w:val="0"/>
            <w:vAlign w:val="center"/>
          </w:tcPr>
          <w:p>
            <w:pPr>
              <w:pStyle w:val="11"/>
              <w:spacing w:before="1" w:line="323" w:lineRule="exact"/>
              <w:ind w:left="0" w:leftChars="0" w:firstLine="0" w:firstLineChars="0"/>
              <w:jc w:val="center"/>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服务</w:t>
            </w:r>
            <w:r>
              <w:rPr>
                <w:rFonts w:hint="default" w:ascii="Times New Roman" w:hAnsi="Times New Roman" w:eastAsia="宋体" w:cs="Times New Roman"/>
                <w:b/>
                <w:bCs/>
                <w:kern w:val="2"/>
                <w:sz w:val="21"/>
                <w:szCs w:val="21"/>
                <w:lang w:val="en-US" w:eastAsia="zh-CN" w:bidi="ar-SA"/>
              </w:rPr>
              <w:t>能力</w:t>
            </w:r>
          </w:p>
          <w:p>
            <w:pPr>
              <w:pStyle w:val="11"/>
              <w:spacing w:before="1" w:line="323" w:lineRule="exact"/>
              <w:ind w:left="0" w:leftChars="0" w:firstLine="0" w:firstLineChars="0"/>
              <w:jc w:val="center"/>
              <w:rPr>
                <w:rFonts w:hint="default" w:ascii="Times New Roman" w:hAnsi="Times New Roman" w:cs="Times New Roman"/>
                <w:b/>
                <w:sz w:val="21"/>
                <w:szCs w:val="21"/>
              </w:rPr>
            </w:pPr>
            <w:r>
              <w:rPr>
                <w:rFonts w:hint="default" w:ascii="Times New Roman" w:hAnsi="Times New Roman" w:eastAsia="宋体" w:cs="Times New Roman"/>
                <w:b/>
                <w:bCs/>
                <w:kern w:val="2"/>
                <w:sz w:val="21"/>
                <w:szCs w:val="21"/>
                <w:lang w:val="en-US" w:eastAsia="zh-CN" w:bidi="ar-SA"/>
              </w:rPr>
              <w:t>（4</w:t>
            </w:r>
            <w:r>
              <w:rPr>
                <w:rFonts w:hint="eastAsia" w:ascii="Times New Roman" w:hAnsi="Times New Roman" w:eastAsia="宋体" w:cs="Times New Roman"/>
                <w:b/>
                <w:bCs/>
                <w:kern w:val="2"/>
                <w:sz w:val="21"/>
                <w:szCs w:val="21"/>
                <w:lang w:val="en-US" w:eastAsia="zh-CN" w:bidi="ar-SA"/>
              </w:rPr>
              <w:t>0</w:t>
            </w:r>
            <w:r>
              <w:rPr>
                <w:rFonts w:hint="default" w:ascii="Times New Roman" w:hAnsi="Times New Roman" w:eastAsia="宋体" w:cs="Times New Roman"/>
                <w:b/>
                <w:bCs/>
                <w:kern w:val="2"/>
                <w:sz w:val="21"/>
                <w:szCs w:val="21"/>
                <w:lang w:val="en-US" w:eastAsia="zh-CN" w:bidi="ar-SA"/>
              </w:rPr>
              <w:t>分）</w:t>
            </w:r>
          </w:p>
        </w:tc>
        <w:tc>
          <w:tcPr>
            <w:tcW w:w="675" w:type="dxa"/>
            <w:noWrap w:val="0"/>
            <w:vAlign w:val="center"/>
          </w:tcPr>
          <w:p>
            <w:pPr>
              <w:pStyle w:val="11"/>
              <w:spacing w:line="259" w:lineRule="exact"/>
              <w:jc w:val="center"/>
              <w:rPr>
                <w:rFonts w:hint="default" w:ascii="Times New Roman" w:hAnsi="Times New Roman" w:eastAsia="宋体" w:cs="Times New Roman"/>
                <w:b w:val="0"/>
                <w:kern w:val="2"/>
                <w:sz w:val="21"/>
                <w:szCs w:val="21"/>
                <w:lang w:val="en-US" w:eastAsia="zh-CN" w:bidi="ar-SA"/>
              </w:rPr>
            </w:pPr>
          </w:p>
          <w:p>
            <w:pPr>
              <w:pStyle w:val="11"/>
              <w:spacing w:line="259" w:lineRule="exact"/>
              <w:jc w:val="center"/>
              <w:rPr>
                <w:rFonts w:hint="default" w:ascii="Times New Roman" w:hAnsi="Times New Roman" w:eastAsia="宋体" w:cs="Times New Roman"/>
                <w:b w:val="0"/>
                <w:kern w:val="2"/>
                <w:sz w:val="21"/>
                <w:szCs w:val="21"/>
                <w:lang w:val="en-US" w:eastAsia="zh-CN" w:bidi="ar-SA"/>
              </w:rPr>
            </w:pPr>
          </w:p>
          <w:p>
            <w:pPr>
              <w:pStyle w:val="11"/>
              <w:spacing w:line="259" w:lineRule="exact"/>
              <w:jc w:val="center"/>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5</w:t>
            </w:r>
          </w:p>
        </w:tc>
        <w:tc>
          <w:tcPr>
            <w:tcW w:w="765" w:type="dxa"/>
            <w:noWrap w:val="0"/>
            <w:vAlign w:val="center"/>
          </w:tcPr>
          <w:p>
            <w:pPr>
              <w:pStyle w:val="11"/>
              <w:spacing w:line="259" w:lineRule="exact"/>
              <w:jc w:val="center"/>
              <w:rPr>
                <w:rFonts w:hint="default" w:ascii="Times New Roman" w:hAnsi="Times New Roman" w:eastAsia="宋体" w:cs="Times New Roman"/>
                <w:b w:val="0"/>
                <w:kern w:val="2"/>
                <w:sz w:val="21"/>
                <w:szCs w:val="21"/>
                <w:lang w:val="en-US" w:eastAsia="zh-CN" w:bidi="ar-SA"/>
              </w:rPr>
            </w:pPr>
          </w:p>
          <w:p>
            <w:pPr>
              <w:pStyle w:val="11"/>
              <w:spacing w:line="259" w:lineRule="exact"/>
              <w:jc w:val="center"/>
              <w:rPr>
                <w:rFonts w:hint="default" w:ascii="Times New Roman" w:hAnsi="Times New Roman" w:eastAsia="宋体" w:cs="Times New Roman"/>
                <w:b w:val="0"/>
                <w:kern w:val="2"/>
                <w:sz w:val="21"/>
                <w:szCs w:val="21"/>
                <w:lang w:val="en-US" w:eastAsia="zh-CN" w:bidi="ar-SA"/>
              </w:rPr>
            </w:pPr>
          </w:p>
          <w:p>
            <w:pPr>
              <w:pStyle w:val="11"/>
              <w:spacing w:line="259" w:lineRule="exact"/>
              <w:jc w:val="center"/>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配送服务</w:t>
            </w:r>
          </w:p>
        </w:tc>
        <w:tc>
          <w:tcPr>
            <w:tcW w:w="3330" w:type="dxa"/>
            <w:noWrap w:val="0"/>
            <w:vAlign w:val="center"/>
          </w:tcPr>
          <w:p>
            <w:pPr>
              <w:pStyle w:val="11"/>
              <w:spacing w:line="259" w:lineRule="exact"/>
              <w:jc w:val="left"/>
              <w:rPr>
                <w:rFonts w:hint="default" w:ascii="Times New Roman" w:hAnsi="Times New Roman" w:eastAsia="宋体" w:cs="Times New Roman"/>
                <w:b w:val="0"/>
                <w:kern w:val="2"/>
                <w:sz w:val="21"/>
                <w:szCs w:val="21"/>
                <w:lang w:val="en-US" w:eastAsia="zh-CN" w:bidi="ar-SA"/>
              </w:rPr>
            </w:pPr>
          </w:p>
          <w:p>
            <w:pPr>
              <w:pStyle w:val="11"/>
              <w:spacing w:line="259" w:lineRule="exact"/>
              <w:jc w:val="both"/>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申报门店具备将谈判药按时保质配送到患者家里或指定地点的能力。有明确的配送操作规程的得1分，有零售专用冷链配送设备的得4分。</w:t>
            </w:r>
          </w:p>
        </w:tc>
        <w:tc>
          <w:tcPr>
            <w:tcW w:w="6810" w:type="dxa"/>
            <w:noWrap w:val="0"/>
            <w:vAlign w:val="center"/>
          </w:tcPr>
          <w:p>
            <w:pPr>
              <w:pStyle w:val="11"/>
              <w:spacing w:line="259" w:lineRule="exact"/>
              <w:jc w:val="left"/>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提供配</w:t>
            </w:r>
            <w:r>
              <w:rPr>
                <w:rFonts w:hint="default" w:ascii="Times New Roman" w:hAnsi="Times New Roman" w:eastAsia="宋体" w:cs="Times New Roman"/>
                <w:b w:val="0"/>
                <w:color w:val="auto"/>
                <w:kern w:val="2"/>
                <w:sz w:val="21"/>
                <w:szCs w:val="21"/>
                <w:lang w:val="en-US" w:eastAsia="zh-CN" w:bidi="ar-SA"/>
              </w:rPr>
              <w:t>送操作规程，有清晰完整配送操作规程制度文件的得1分；冷链箱能够通过移动网络实时传送配送途中的箱内温度和位置数据给药房管理系统的得2分；冷链箱通过验证，保证能够有良好的温控效果的得2分</w:t>
            </w:r>
            <w:r>
              <w:rPr>
                <w:rFonts w:hint="eastAsia" w:ascii="Times New Roman" w:hAnsi="Times New Roman" w:eastAsia="宋体" w:cs="Times New Roman"/>
                <w:b w:val="0"/>
                <w:color w:val="auto"/>
                <w:kern w:val="2"/>
                <w:sz w:val="21"/>
                <w:szCs w:val="21"/>
                <w:lang w:val="en-US" w:eastAsia="zh-CN" w:bidi="ar-SA"/>
              </w:rPr>
              <w:t>。</w:t>
            </w:r>
          </w:p>
        </w:tc>
        <w:tc>
          <w:tcPr>
            <w:tcW w:w="1005" w:type="dxa"/>
            <w:noWrap w:val="0"/>
            <w:vAlign w:val="center"/>
          </w:tcPr>
          <w:p>
            <w:pPr>
              <w:pStyle w:val="11"/>
              <w:spacing w:line="259" w:lineRule="exact"/>
              <w:jc w:val="left"/>
              <w:rPr>
                <w:rFonts w:hint="default" w:ascii="Times New Roman" w:hAnsi="Times New Roman" w:eastAsia="宋体" w:cs="Times New Roman"/>
                <w:b w:val="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723" w:type="dxa"/>
            <w:vMerge w:val="continue"/>
            <w:noWrap w:val="0"/>
            <w:vAlign w:val="center"/>
          </w:tcPr>
          <w:p>
            <w:pPr>
              <w:jc w:val="center"/>
              <w:rPr>
                <w:rFonts w:hint="default" w:ascii="Times New Roman" w:hAnsi="Times New Roman" w:cs="Times New Roman"/>
                <w:sz w:val="21"/>
                <w:szCs w:val="21"/>
              </w:rPr>
            </w:pPr>
          </w:p>
        </w:tc>
        <w:tc>
          <w:tcPr>
            <w:tcW w:w="675" w:type="dxa"/>
            <w:noWrap w:val="0"/>
            <w:vAlign w:val="center"/>
          </w:tcPr>
          <w:p>
            <w:pPr>
              <w:pStyle w:val="11"/>
              <w:spacing w:line="259" w:lineRule="exact"/>
              <w:jc w:val="center"/>
              <w:rPr>
                <w:rFonts w:hint="default" w:ascii="Times New Roman" w:hAnsi="Times New Roman" w:eastAsia="宋体" w:cs="Times New Roman"/>
                <w:b w:val="0"/>
                <w:kern w:val="2"/>
                <w:sz w:val="21"/>
                <w:szCs w:val="21"/>
                <w:lang w:val="en-US" w:eastAsia="zh-CN" w:bidi="ar-SA"/>
              </w:rPr>
            </w:pPr>
          </w:p>
          <w:p>
            <w:pPr>
              <w:pStyle w:val="11"/>
              <w:spacing w:line="259" w:lineRule="exact"/>
              <w:jc w:val="center"/>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20</w:t>
            </w:r>
          </w:p>
        </w:tc>
        <w:tc>
          <w:tcPr>
            <w:tcW w:w="765" w:type="dxa"/>
            <w:noWrap w:val="0"/>
            <w:vAlign w:val="center"/>
          </w:tcPr>
          <w:p>
            <w:pPr>
              <w:pStyle w:val="11"/>
              <w:spacing w:line="259" w:lineRule="exact"/>
              <w:jc w:val="center"/>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谈判药配备率</w:t>
            </w:r>
          </w:p>
        </w:tc>
        <w:tc>
          <w:tcPr>
            <w:tcW w:w="3330" w:type="dxa"/>
            <w:noWrap w:val="0"/>
            <w:vAlign w:val="center"/>
          </w:tcPr>
          <w:p>
            <w:pPr>
              <w:pStyle w:val="11"/>
              <w:spacing w:line="259" w:lineRule="exact"/>
              <w:jc w:val="both"/>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国家医保谈判药品品种配备</w:t>
            </w:r>
            <w:r>
              <w:rPr>
                <w:rFonts w:hint="eastAsia" w:ascii="宋体" w:hAnsi="宋体" w:eastAsia="宋体" w:cs="宋体"/>
                <w:sz w:val="21"/>
                <w:szCs w:val="21"/>
                <w:lang w:val="en-US" w:eastAsia="zh-CN"/>
              </w:rPr>
              <w:t>≧</w:t>
            </w:r>
            <w:r>
              <w:rPr>
                <w:rFonts w:hint="default" w:ascii="Times New Roman" w:hAnsi="Times New Roman" w:eastAsia="宋体" w:cs="Times New Roman"/>
                <w:b w:val="0"/>
                <w:kern w:val="2"/>
                <w:sz w:val="21"/>
                <w:szCs w:val="21"/>
                <w:lang w:val="en-US" w:eastAsia="zh-CN" w:bidi="ar-SA"/>
              </w:rPr>
              <w:t>30%的得</w:t>
            </w:r>
            <w:r>
              <w:rPr>
                <w:rFonts w:hint="eastAsia" w:ascii="Times New Roman" w:hAnsi="Times New Roman" w:eastAsia="宋体" w:cs="Times New Roman"/>
                <w:b w:val="0"/>
                <w:kern w:val="2"/>
                <w:sz w:val="21"/>
                <w:szCs w:val="21"/>
                <w:lang w:val="en-US" w:eastAsia="zh-CN" w:bidi="ar-SA"/>
              </w:rPr>
              <w:t>15</w:t>
            </w:r>
            <w:r>
              <w:rPr>
                <w:rFonts w:hint="default" w:ascii="Times New Roman" w:hAnsi="Times New Roman" w:eastAsia="宋体" w:cs="Times New Roman"/>
                <w:b w:val="0"/>
                <w:kern w:val="2"/>
                <w:sz w:val="21"/>
                <w:szCs w:val="21"/>
                <w:lang w:val="en-US" w:eastAsia="zh-CN" w:bidi="ar-SA"/>
              </w:rPr>
              <w:t>分；</w:t>
            </w:r>
            <w:r>
              <w:rPr>
                <w:rFonts w:hint="eastAsia" w:ascii="宋体" w:hAnsi="宋体" w:eastAsia="宋体" w:cs="宋体"/>
                <w:sz w:val="21"/>
                <w:szCs w:val="21"/>
                <w:lang w:val="en-US" w:eastAsia="zh-CN"/>
              </w:rPr>
              <w:t>≧</w:t>
            </w:r>
            <w:r>
              <w:rPr>
                <w:rFonts w:hint="default" w:ascii="Times New Roman" w:hAnsi="Times New Roman" w:eastAsia="宋体" w:cs="Times New Roman"/>
                <w:b w:val="0"/>
                <w:kern w:val="2"/>
                <w:sz w:val="21"/>
                <w:szCs w:val="21"/>
                <w:lang w:val="en-US" w:eastAsia="zh-CN" w:bidi="ar-SA"/>
              </w:rPr>
              <w:t>40%的得</w:t>
            </w:r>
            <w:r>
              <w:rPr>
                <w:rFonts w:hint="eastAsia" w:ascii="Times New Roman" w:hAnsi="Times New Roman" w:eastAsia="宋体" w:cs="Times New Roman"/>
                <w:b w:val="0"/>
                <w:kern w:val="2"/>
                <w:sz w:val="21"/>
                <w:szCs w:val="21"/>
                <w:lang w:val="en-US" w:eastAsia="zh-CN" w:bidi="ar-SA"/>
              </w:rPr>
              <w:t>18</w:t>
            </w:r>
            <w:r>
              <w:rPr>
                <w:rFonts w:hint="default" w:ascii="Times New Roman" w:hAnsi="Times New Roman" w:eastAsia="宋体" w:cs="Times New Roman"/>
                <w:b w:val="0"/>
                <w:kern w:val="2"/>
                <w:sz w:val="21"/>
                <w:szCs w:val="21"/>
                <w:lang w:val="en-US" w:eastAsia="zh-CN" w:bidi="ar-SA"/>
              </w:rPr>
              <w:t>分；</w:t>
            </w:r>
            <w:r>
              <w:rPr>
                <w:rFonts w:hint="eastAsia" w:ascii="宋体" w:hAnsi="宋体" w:eastAsia="宋体" w:cs="宋体"/>
                <w:sz w:val="21"/>
                <w:szCs w:val="21"/>
                <w:lang w:val="en-US" w:eastAsia="zh-CN"/>
              </w:rPr>
              <w:t>≧</w:t>
            </w:r>
            <w:r>
              <w:rPr>
                <w:rFonts w:hint="default" w:ascii="Times New Roman" w:hAnsi="Times New Roman" w:eastAsia="宋体" w:cs="Times New Roman"/>
                <w:b w:val="0"/>
                <w:kern w:val="2"/>
                <w:sz w:val="21"/>
                <w:szCs w:val="21"/>
                <w:lang w:val="en-US" w:eastAsia="zh-CN" w:bidi="ar-SA"/>
              </w:rPr>
              <w:t>50%的得</w:t>
            </w:r>
            <w:r>
              <w:rPr>
                <w:rFonts w:hint="eastAsia" w:ascii="Times New Roman" w:hAnsi="Times New Roman" w:eastAsia="宋体" w:cs="Times New Roman"/>
                <w:b w:val="0"/>
                <w:kern w:val="2"/>
                <w:sz w:val="21"/>
                <w:szCs w:val="21"/>
                <w:lang w:val="en-US" w:eastAsia="zh-CN" w:bidi="ar-SA"/>
              </w:rPr>
              <w:t>20</w:t>
            </w:r>
            <w:r>
              <w:rPr>
                <w:rFonts w:hint="default" w:ascii="Times New Roman" w:hAnsi="Times New Roman" w:eastAsia="宋体" w:cs="Times New Roman"/>
                <w:b w:val="0"/>
                <w:kern w:val="2"/>
                <w:sz w:val="21"/>
                <w:szCs w:val="21"/>
                <w:lang w:val="en-US" w:eastAsia="zh-CN" w:bidi="ar-SA"/>
              </w:rPr>
              <w:t>分。</w:t>
            </w:r>
          </w:p>
        </w:tc>
        <w:tc>
          <w:tcPr>
            <w:tcW w:w="6810" w:type="dxa"/>
            <w:noWrap w:val="0"/>
            <w:vAlign w:val="center"/>
          </w:tcPr>
          <w:p>
            <w:pPr>
              <w:pStyle w:val="11"/>
              <w:spacing w:line="259" w:lineRule="exact"/>
              <w:jc w:val="left"/>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查看国家医保谈判药品进销存发票（单据）或台账，进销发票（单据）与进销存系统记录保持一致</w:t>
            </w:r>
            <w:r>
              <w:rPr>
                <w:rFonts w:hint="eastAsia" w:ascii="Times New Roman" w:hAnsi="Times New Roman" w:eastAsia="宋体" w:cs="Times New Roman"/>
                <w:b w:val="0"/>
                <w:kern w:val="2"/>
                <w:sz w:val="21"/>
                <w:szCs w:val="21"/>
                <w:lang w:val="en-US" w:eastAsia="zh-CN" w:bidi="ar-SA"/>
              </w:rPr>
              <w:t xml:space="preserve">。谈判药品品种配备率低于30%的一票否决。 </w:t>
            </w:r>
          </w:p>
        </w:tc>
        <w:tc>
          <w:tcPr>
            <w:tcW w:w="1005" w:type="dxa"/>
            <w:noWrap w:val="0"/>
            <w:vAlign w:val="center"/>
          </w:tcPr>
          <w:p>
            <w:pPr>
              <w:pStyle w:val="11"/>
              <w:spacing w:line="259" w:lineRule="exact"/>
              <w:jc w:val="left"/>
              <w:rPr>
                <w:rFonts w:hint="default" w:ascii="Times New Roman" w:hAnsi="Times New Roman" w:eastAsia="宋体" w:cs="Times New Roman"/>
                <w:b w:val="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23" w:type="dxa"/>
            <w:vMerge w:val="continue"/>
            <w:noWrap w:val="0"/>
            <w:vAlign w:val="center"/>
          </w:tcPr>
          <w:p>
            <w:pPr>
              <w:jc w:val="center"/>
              <w:rPr>
                <w:rFonts w:hint="default" w:ascii="Times New Roman" w:hAnsi="Times New Roman" w:cs="Times New Roman"/>
                <w:sz w:val="21"/>
                <w:szCs w:val="21"/>
              </w:rPr>
            </w:pPr>
          </w:p>
        </w:tc>
        <w:tc>
          <w:tcPr>
            <w:tcW w:w="675" w:type="dxa"/>
            <w:noWrap w:val="0"/>
            <w:vAlign w:val="center"/>
          </w:tcPr>
          <w:p>
            <w:pPr>
              <w:pStyle w:val="11"/>
              <w:spacing w:line="259" w:lineRule="exact"/>
              <w:jc w:val="center"/>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10</w:t>
            </w:r>
          </w:p>
        </w:tc>
        <w:tc>
          <w:tcPr>
            <w:tcW w:w="765" w:type="dxa"/>
            <w:noWrap w:val="0"/>
            <w:vAlign w:val="center"/>
          </w:tcPr>
          <w:p>
            <w:pPr>
              <w:pStyle w:val="11"/>
              <w:spacing w:line="259" w:lineRule="exact"/>
              <w:jc w:val="center"/>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谈判药售价</w:t>
            </w:r>
          </w:p>
        </w:tc>
        <w:tc>
          <w:tcPr>
            <w:tcW w:w="3330" w:type="dxa"/>
            <w:noWrap w:val="0"/>
            <w:vAlign w:val="center"/>
          </w:tcPr>
          <w:p>
            <w:pPr>
              <w:pStyle w:val="11"/>
              <w:spacing w:line="259" w:lineRule="exact"/>
              <w:jc w:val="both"/>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以实际采购价格作为销售价格，且不得高于平台挂网价格</w:t>
            </w:r>
            <w:r>
              <w:rPr>
                <w:rFonts w:hint="eastAsia" w:ascii="Times New Roman" w:hAnsi="Times New Roman" w:eastAsia="宋体" w:cs="Times New Roman"/>
                <w:b w:val="0"/>
                <w:kern w:val="2"/>
                <w:sz w:val="21"/>
                <w:szCs w:val="21"/>
                <w:lang w:val="en-US" w:eastAsia="zh-CN" w:bidi="ar-SA"/>
              </w:rPr>
              <w:t>。</w:t>
            </w:r>
          </w:p>
        </w:tc>
        <w:tc>
          <w:tcPr>
            <w:tcW w:w="6810" w:type="dxa"/>
            <w:noWrap w:val="0"/>
            <w:vAlign w:val="center"/>
          </w:tcPr>
          <w:p>
            <w:pPr>
              <w:pStyle w:val="11"/>
              <w:spacing w:line="259" w:lineRule="exact"/>
              <w:jc w:val="left"/>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随机抽查不低于10种药品，发现销售价格</w:t>
            </w:r>
            <w:r>
              <w:rPr>
                <w:rFonts w:hint="default" w:ascii="Times New Roman" w:hAnsi="Times New Roman" w:eastAsia="宋体" w:cs="Times New Roman"/>
                <w:b w:val="0"/>
                <w:kern w:val="2"/>
                <w:sz w:val="21"/>
                <w:szCs w:val="21"/>
                <w:lang w:val="en-US" w:eastAsia="zh-CN" w:bidi="ar-SA"/>
              </w:rPr>
              <w:t>高于平台挂网价格</w:t>
            </w:r>
            <w:r>
              <w:rPr>
                <w:rFonts w:hint="eastAsia" w:ascii="Times New Roman" w:hAnsi="Times New Roman" w:eastAsia="宋体" w:cs="Times New Roman"/>
                <w:b w:val="0"/>
                <w:kern w:val="2"/>
                <w:sz w:val="21"/>
                <w:szCs w:val="21"/>
                <w:lang w:val="en-US" w:eastAsia="zh-CN" w:bidi="ar-SA"/>
              </w:rPr>
              <w:t>的一票否决</w:t>
            </w:r>
            <w:r>
              <w:rPr>
                <w:rFonts w:hint="default" w:ascii="Times New Roman" w:hAnsi="Times New Roman" w:eastAsia="宋体" w:cs="Times New Roman"/>
                <w:b w:val="0"/>
                <w:kern w:val="2"/>
                <w:sz w:val="21"/>
                <w:szCs w:val="21"/>
                <w:lang w:val="en-US" w:eastAsia="zh-CN" w:bidi="ar-SA"/>
              </w:rPr>
              <w:t>。</w:t>
            </w:r>
          </w:p>
        </w:tc>
        <w:tc>
          <w:tcPr>
            <w:tcW w:w="1005" w:type="dxa"/>
            <w:noWrap w:val="0"/>
            <w:vAlign w:val="center"/>
          </w:tcPr>
          <w:p>
            <w:pPr>
              <w:pStyle w:val="11"/>
              <w:spacing w:line="259" w:lineRule="exact"/>
              <w:jc w:val="left"/>
              <w:rPr>
                <w:rFonts w:hint="eastAsia" w:ascii="Times New Roman" w:hAnsi="Times New Roman" w:eastAsia="宋体" w:cs="Times New Roman"/>
                <w:b w:val="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723" w:type="dxa"/>
            <w:vMerge w:val="continue"/>
            <w:tcBorders>
              <w:bottom w:val="single" w:color="auto" w:sz="4" w:space="0"/>
            </w:tcBorders>
            <w:noWrap w:val="0"/>
            <w:vAlign w:val="center"/>
          </w:tcPr>
          <w:p>
            <w:pPr>
              <w:jc w:val="center"/>
              <w:rPr>
                <w:rFonts w:hint="default" w:ascii="Times New Roman" w:hAnsi="Times New Roman" w:cs="Times New Roman"/>
                <w:sz w:val="21"/>
                <w:szCs w:val="21"/>
              </w:rPr>
            </w:pPr>
          </w:p>
        </w:tc>
        <w:tc>
          <w:tcPr>
            <w:tcW w:w="675" w:type="dxa"/>
            <w:tcBorders>
              <w:bottom w:val="single" w:color="auto" w:sz="4" w:space="0"/>
            </w:tcBorders>
            <w:noWrap w:val="0"/>
            <w:vAlign w:val="center"/>
          </w:tcPr>
          <w:p>
            <w:pPr>
              <w:pStyle w:val="11"/>
              <w:spacing w:line="259" w:lineRule="exact"/>
              <w:jc w:val="center"/>
              <w:rPr>
                <w:rFonts w:hint="default" w:ascii="Times New Roman" w:hAnsi="Times New Roman" w:eastAsia="宋体" w:cs="Times New Roman"/>
                <w:b w:val="0"/>
                <w:kern w:val="2"/>
                <w:sz w:val="21"/>
                <w:szCs w:val="21"/>
                <w:lang w:val="en-US" w:eastAsia="zh-CN" w:bidi="ar-SA"/>
              </w:rPr>
            </w:pPr>
          </w:p>
          <w:p>
            <w:pPr>
              <w:pStyle w:val="11"/>
              <w:spacing w:line="259" w:lineRule="exact"/>
              <w:jc w:val="center"/>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5</w:t>
            </w:r>
          </w:p>
        </w:tc>
        <w:tc>
          <w:tcPr>
            <w:tcW w:w="765" w:type="dxa"/>
            <w:tcBorders>
              <w:bottom w:val="single" w:color="auto" w:sz="4" w:space="0"/>
            </w:tcBorders>
            <w:noWrap w:val="0"/>
            <w:vAlign w:val="center"/>
          </w:tcPr>
          <w:p>
            <w:pPr>
              <w:pStyle w:val="11"/>
              <w:spacing w:line="259" w:lineRule="exact"/>
              <w:jc w:val="center"/>
              <w:rPr>
                <w:rFonts w:hint="default" w:ascii="Times New Roman" w:hAnsi="Times New Roman" w:eastAsia="宋体" w:cs="Times New Roman"/>
                <w:b w:val="0"/>
                <w:kern w:val="2"/>
                <w:sz w:val="21"/>
                <w:szCs w:val="21"/>
                <w:lang w:val="en-US" w:eastAsia="zh-CN" w:bidi="ar-SA"/>
              </w:rPr>
            </w:pPr>
          </w:p>
          <w:p>
            <w:pPr>
              <w:pStyle w:val="11"/>
              <w:spacing w:line="259" w:lineRule="exact"/>
              <w:jc w:val="center"/>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药品追溯机制</w:t>
            </w:r>
          </w:p>
        </w:tc>
        <w:tc>
          <w:tcPr>
            <w:tcW w:w="3330" w:type="dxa"/>
            <w:tcBorders>
              <w:bottom w:val="single" w:color="auto" w:sz="4" w:space="0"/>
            </w:tcBorders>
            <w:noWrap w:val="0"/>
            <w:vAlign w:val="center"/>
          </w:tcPr>
          <w:p>
            <w:pPr>
              <w:pStyle w:val="11"/>
              <w:spacing w:line="259" w:lineRule="exact"/>
              <w:jc w:val="both"/>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按照药品监督管理部门药品追溯工作要求，建立完善药品追溯工作机制。</w:t>
            </w:r>
          </w:p>
        </w:tc>
        <w:tc>
          <w:tcPr>
            <w:tcW w:w="6810" w:type="dxa"/>
            <w:tcBorders>
              <w:bottom w:val="single" w:color="auto" w:sz="4" w:space="0"/>
            </w:tcBorders>
            <w:noWrap w:val="0"/>
            <w:vAlign w:val="center"/>
          </w:tcPr>
          <w:p>
            <w:pPr>
              <w:pStyle w:val="11"/>
              <w:spacing w:line="259" w:lineRule="exact"/>
              <w:jc w:val="left"/>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查看</w:t>
            </w:r>
            <w:r>
              <w:rPr>
                <w:rFonts w:hint="default" w:ascii="Times New Roman" w:hAnsi="Times New Roman" w:eastAsia="宋体" w:cs="Times New Roman"/>
                <w:b w:val="0"/>
                <w:kern w:val="2"/>
                <w:sz w:val="21"/>
                <w:szCs w:val="21"/>
                <w:lang w:val="en-US" w:eastAsia="zh-CN" w:bidi="ar-SA"/>
              </w:rPr>
              <w:t>药品追溯工作机制</w:t>
            </w:r>
            <w:r>
              <w:rPr>
                <w:rFonts w:hint="eastAsia" w:ascii="Times New Roman" w:hAnsi="Times New Roman" w:eastAsia="宋体" w:cs="Times New Roman"/>
                <w:b w:val="0"/>
                <w:kern w:val="2"/>
                <w:sz w:val="21"/>
                <w:szCs w:val="21"/>
                <w:lang w:val="en-US" w:eastAsia="zh-CN" w:bidi="ar-SA"/>
              </w:rPr>
              <w:t>建立情况，未建立得0分。</w:t>
            </w:r>
          </w:p>
        </w:tc>
        <w:tc>
          <w:tcPr>
            <w:tcW w:w="1005" w:type="dxa"/>
            <w:noWrap w:val="0"/>
            <w:vAlign w:val="center"/>
          </w:tcPr>
          <w:p>
            <w:pPr>
              <w:pStyle w:val="11"/>
              <w:spacing w:line="259" w:lineRule="exact"/>
              <w:jc w:val="left"/>
              <w:rPr>
                <w:rFonts w:hint="eastAsia" w:ascii="Times New Roman" w:hAnsi="Times New Roman" w:eastAsia="宋体" w:cs="Times New Roman"/>
                <w:b w:val="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12303" w:type="dxa"/>
            <w:gridSpan w:val="5"/>
            <w:tcBorders>
              <w:top w:val="single" w:color="auto" w:sz="4" w:space="0"/>
              <w:left w:val="single" w:color="auto" w:sz="4" w:space="0"/>
              <w:bottom w:val="single" w:color="auto" w:sz="4" w:space="0"/>
              <w:right w:val="single" w:color="auto" w:sz="4" w:space="0"/>
            </w:tcBorders>
            <w:noWrap w:val="0"/>
            <w:vAlign w:val="center"/>
          </w:tcPr>
          <w:p>
            <w:pPr>
              <w:pStyle w:val="11"/>
              <w:spacing w:line="259" w:lineRule="exact"/>
              <w:jc w:val="center"/>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评分合计</w:t>
            </w:r>
          </w:p>
        </w:tc>
        <w:tc>
          <w:tcPr>
            <w:tcW w:w="1005" w:type="dxa"/>
            <w:tcBorders>
              <w:left w:val="single" w:color="auto" w:sz="4" w:space="0"/>
            </w:tcBorders>
            <w:noWrap w:val="0"/>
            <w:vAlign w:val="center"/>
          </w:tcPr>
          <w:p>
            <w:pPr>
              <w:pStyle w:val="11"/>
              <w:spacing w:line="259" w:lineRule="exact"/>
              <w:jc w:val="left"/>
              <w:rPr>
                <w:rFonts w:hint="eastAsia" w:ascii="Times New Roman" w:hAnsi="Times New Roman" w:eastAsia="宋体" w:cs="Times New Roman"/>
                <w:b w:val="0"/>
                <w:kern w:val="2"/>
                <w:sz w:val="21"/>
                <w:szCs w:val="21"/>
                <w:lang w:val="en-US" w:eastAsia="zh-CN" w:bidi="ar-SA"/>
              </w:rPr>
            </w:pPr>
          </w:p>
        </w:tc>
      </w:tr>
    </w:tbl>
    <w:p>
      <w:pPr>
        <w:pStyle w:val="4"/>
        <w:ind w:firstLine="280" w:firstLineChars="100"/>
        <w:rPr>
          <w:rFonts w:hint="default" w:eastAsia="宋体"/>
          <w:b w:val="0"/>
          <w:bCs/>
          <w:lang w:val="en-US" w:eastAsia="zh-CN"/>
        </w:rPr>
      </w:pPr>
      <w:r>
        <w:rPr>
          <w:rFonts w:hint="eastAsia"/>
          <w:b w:val="0"/>
          <w:bCs/>
          <w:lang w:val="en-US" w:eastAsia="zh-CN"/>
        </w:rPr>
        <w:t>检查人员签字：</w:t>
      </w:r>
    </w:p>
    <w:sectPr>
      <w:headerReference r:id="rId3" w:type="default"/>
      <w:footerReference r:id="rId4" w:type="default"/>
      <w:pgSz w:w="16838" w:h="11906" w:orient="landscape"/>
      <w:pgMar w:top="1803" w:right="1440" w:bottom="1803" w:left="1440" w:header="851" w:footer="539"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5278755</wp:posOffset>
              </wp:positionH>
              <wp:positionV relativeFrom="page">
                <wp:posOffset>6745605</wp:posOffset>
              </wp:positionV>
              <wp:extent cx="530860" cy="3225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0860" cy="322580"/>
                      </a:xfrm>
                      <a:prstGeom prst="rect">
                        <a:avLst/>
                      </a:prstGeom>
                      <a:noFill/>
                      <a:ln>
                        <a:noFill/>
                      </a:ln>
                      <a:effectLst/>
                    </wps:spPr>
                    <wps:txbx>
                      <w:txbxContent>
                        <w:p>
                          <w:pPr>
                            <w:spacing w:before="0" w:line="203" w:lineRule="exact"/>
                            <w:ind w:left="60" w:right="0" w:firstLine="0"/>
                            <w:jc w:val="lef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p>
                      </w:txbxContent>
                    </wps:txbx>
                    <wps:bodyPr lIns="0" tIns="0" rIns="0" bIns="0" upright="1"/>
                  </wps:wsp>
                </a:graphicData>
              </a:graphic>
            </wp:anchor>
          </w:drawing>
        </mc:Choice>
        <mc:Fallback>
          <w:pict>
            <v:shape id="_x0000_s1026" o:spid="_x0000_s1026" o:spt="202" type="#_x0000_t202" style="position:absolute;left:0pt;margin-left:415.65pt;margin-top:531.15pt;height:25.4pt;width:41.8pt;mso-position-horizontal-relative:page;mso-position-vertical-relative:page;z-index:-251658240;mso-width-relative:page;mso-height-relative:page;" filled="f" stroked="f" coordsize="21600,21600" o:gfxdata="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VdVDPaAAAADQEAAA8A&#10;AAAAAAAAAQAgAAAAIgAAAGRycy9kb3ducmV2LnhtbFBLAQIUABQAAAAIAIdO4kC8oH6WowEAADED&#10;AAAOAAAAAAAAAAEAIAAAACkBAABkcnMvZTJvRG9jLnhtbFBLBQYAAAAABgAGAFkBAAA+BQAAAAA=&#10;">
              <v:fill on="f" focussize="0,0"/>
              <v:stroke on="f"/>
              <v:imagedata o:title=""/>
              <o:lock v:ext="edit" aspectratio="f"/>
              <v:textbox inset="0mm,0mm,0mm,0mm">
                <w:txbxContent>
                  <w:p>
                    <w:pPr>
                      <w:spacing w:before="0" w:line="203" w:lineRule="exact"/>
                      <w:ind w:left="60" w:right="0" w:firstLine="0"/>
                      <w:jc w:val="lef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26A08"/>
    <w:rsid w:val="00024F42"/>
    <w:rsid w:val="00031D51"/>
    <w:rsid w:val="000651B6"/>
    <w:rsid w:val="00161817"/>
    <w:rsid w:val="001D4A60"/>
    <w:rsid w:val="002702DE"/>
    <w:rsid w:val="003D675C"/>
    <w:rsid w:val="00483E46"/>
    <w:rsid w:val="00672A74"/>
    <w:rsid w:val="009120C2"/>
    <w:rsid w:val="009861C7"/>
    <w:rsid w:val="009E1A34"/>
    <w:rsid w:val="00BC68DC"/>
    <w:rsid w:val="00BF644D"/>
    <w:rsid w:val="00D77FD4"/>
    <w:rsid w:val="00E703D0"/>
    <w:rsid w:val="00E925F7"/>
    <w:rsid w:val="01044CC6"/>
    <w:rsid w:val="011D0C26"/>
    <w:rsid w:val="012B2002"/>
    <w:rsid w:val="01361C66"/>
    <w:rsid w:val="013E4BFE"/>
    <w:rsid w:val="01422018"/>
    <w:rsid w:val="014D0D50"/>
    <w:rsid w:val="014E064B"/>
    <w:rsid w:val="01516DC7"/>
    <w:rsid w:val="0152035B"/>
    <w:rsid w:val="0159283A"/>
    <w:rsid w:val="015D1580"/>
    <w:rsid w:val="016F608F"/>
    <w:rsid w:val="018E7832"/>
    <w:rsid w:val="01A5598A"/>
    <w:rsid w:val="01B930AB"/>
    <w:rsid w:val="01DA6F1A"/>
    <w:rsid w:val="01E464FB"/>
    <w:rsid w:val="01E864A5"/>
    <w:rsid w:val="020A3E32"/>
    <w:rsid w:val="02137AFE"/>
    <w:rsid w:val="0236176B"/>
    <w:rsid w:val="023B262A"/>
    <w:rsid w:val="02424F14"/>
    <w:rsid w:val="02512DA0"/>
    <w:rsid w:val="027071CD"/>
    <w:rsid w:val="029A6406"/>
    <w:rsid w:val="02BD6A4E"/>
    <w:rsid w:val="02D133C0"/>
    <w:rsid w:val="02ED3D1A"/>
    <w:rsid w:val="02ED78DE"/>
    <w:rsid w:val="0302511D"/>
    <w:rsid w:val="03041136"/>
    <w:rsid w:val="0306282F"/>
    <w:rsid w:val="0311016D"/>
    <w:rsid w:val="03150CDD"/>
    <w:rsid w:val="0323386B"/>
    <w:rsid w:val="033519A2"/>
    <w:rsid w:val="035E7343"/>
    <w:rsid w:val="038E02C3"/>
    <w:rsid w:val="03974F09"/>
    <w:rsid w:val="03A04590"/>
    <w:rsid w:val="03B200C5"/>
    <w:rsid w:val="03C76544"/>
    <w:rsid w:val="03F02547"/>
    <w:rsid w:val="03FE5B95"/>
    <w:rsid w:val="04023B1A"/>
    <w:rsid w:val="041C42B1"/>
    <w:rsid w:val="04337A7D"/>
    <w:rsid w:val="04574A29"/>
    <w:rsid w:val="045B037A"/>
    <w:rsid w:val="045C24DC"/>
    <w:rsid w:val="045E135F"/>
    <w:rsid w:val="047266E9"/>
    <w:rsid w:val="04821569"/>
    <w:rsid w:val="04835093"/>
    <w:rsid w:val="049A27F8"/>
    <w:rsid w:val="04A62C50"/>
    <w:rsid w:val="04BC6B95"/>
    <w:rsid w:val="04C811C9"/>
    <w:rsid w:val="05074751"/>
    <w:rsid w:val="051164C0"/>
    <w:rsid w:val="051B4414"/>
    <w:rsid w:val="05204924"/>
    <w:rsid w:val="05226806"/>
    <w:rsid w:val="05317510"/>
    <w:rsid w:val="053E1D31"/>
    <w:rsid w:val="054433FC"/>
    <w:rsid w:val="0544728C"/>
    <w:rsid w:val="05491DA9"/>
    <w:rsid w:val="05591E54"/>
    <w:rsid w:val="055E5873"/>
    <w:rsid w:val="056074F1"/>
    <w:rsid w:val="05906E0C"/>
    <w:rsid w:val="05A849F4"/>
    <w:rsid w:val="05AF74E6"/>
    <w:rsid w:val="05B075CC"/>
    <w:rsid w:val="05B31D62"/>
    <w:rsid w:val="05E0682D"/>
    <w:rsid w:val="05E23D5C"/>
    <w:rsid w:val="05FE452C"/>
    <w:rsid w:val="061A5A70"/>
    <w:rsid w:val="061B49CD"/>
    <w:rsid w:val="062D0C26"/>
    <w:rsid w:val="063468C4"/>
    <w:rsid w:val="0644586C"/>
    <w:rsid w:val="065A7B4B"/>
    <w:rsid w:val="06714E62"/>
    <w:rsid w:val="068525C1"/>
    <w:rsid w:val="069D604C"/>
    <w:rsid w:val="06B46D1C"/>
    <w:rsid w:val="06C16073"/>
    <w:rsid w:val="06DB2B8E"/>
    <w:rsid w:val="06DC1E99"/>
    <w:rsid w:val="06DC7369"/>
    <w:rsid w:val="06EB4E80"/>
    <w:rsid w:val="07066689"/>
    <w:rsid w:val="07163D97"/>
    <w:rsid w:val="07206B1A"/>
    <w:rsid w:val="0727463A"/>
    <w:rsid w:val="073274CB"/>
    <w:rsid w:val="074F5D1C"/>
    <w:rsid w:val="07655EFC"/>
    <w:rsid w:val="07771C16"/>
    <w:rsid w:val="07857098"/>
    <w:rsid w:val="078C67CA"/>
    <w:rsid w:val="079516D8"/>
    <w:rsid w:val="07A27110"/>
    <w:rsid w:val="07A5181F"/>
    <w:rsid w:val="08065869"/>
    <w:rsid w:val="08087E5F"/>
    <w:rsid w:val="081B45CE"/>
    <w:rsid w:val="08313489"/>
    <w:rsid w:val="0846005C"/>
    <w:rsid w:val="084D1302"/>
    <w:rsid w:val="084D27C1"/>
    <w:rsid w:val="085E7D80"/>
    <w:rsid w:val="086E5578"/>
    <w:rsid w:val="08714FBF"/>
    <w:rsid w:val="088B1B72"/>
    <w:rsid w:val="088B5376"/>
    <w:rsid w:val="08A45473"/>
    <w:rsid w:val="08B761F5"/>
    <w:rsid w:val="08BE1A32"/>
    <w:rsid w:val="08C3353D"/>
    <w:rsid w:val="08CC61DB"/>
    <w:rsid w:val="08DE558E"/>
    <w:rsid w:val="08DF2874"/>
    <w:rsid w:val="08E461A7"/>
    <w:rsid w:val="08E76706"/>
    <w:rsid w:val="08EB2975"/>
    <w:rsid w:val="08EF219A"/>
    <w:rsid w:val="08FB42F2"/>
    <w:rsid w:val="090F6395"/>
    <w:rsid w:val="091B65CE"/>
    <w:rsid w:val="091C5968"/>
    <w:rsid w:val="091D2AE5"/>
    <w:rsid w:val="0921198E"/>
    <w:rsid w:val="092877DD"/>
    <w:rsid w:val="093131A0"/>
    <w:rsid w:val="09335854"/>
    <w:rsid w:val="09346B23"/>
    <w:rsid w:val="0939608B"/>
    <w:rsid w:val="095C36AB"/>
    <w:rsid w:val="096159F5"/>
    <w:rsid w:val="09776C7D"/>
    <w:rsid w:val="099C6BC9"/>
    <w:rsid w:val="09A222C6"/>
    <w:rsid w:val="09A2268C"/>
    <w:rsid w:val="09C91866"/>
    <w:rsid w:val="09F759CB"/>
    <w:rsid w:val="0A010603"/>
    <w:rsid w:val="0A096E8F"/>
    <w:rsid w:val="0A200C8C"/>
    <w:rsid w:val="0A281646"/>
    <w:rsid w:val="0A477E5D"/>
    <w:rsid w:val="0A8331E1"/>
    <w:rsid w:val="0A9C4026"/>
    <w:rsid w:val="0AB13B51"/>
    <w:rsid w:val="0AE329A5"/>
    <w:rsid w:val="0B0C7D25"/>
    <w:rsid w:val="0B1C5DE6"/>
    <w:rsid w:val="0B1D338E"/>
    <w:rsid w:val="0B4D49D6"/>
    <w:rsid w:val="0B5C520D"/>
    <w:rsid w:val="0B7E4B8C"/>
    <w:rsid w:val="0B9169F4"/>
    <w:rsid w:val="0B9614B9"/>
    <w:rsid w:val="0B9662CF"/>
    <w:rsid w:val="0BA13893"/>
    <w:rsid w:val="0BB52B86"/>
    <w:rsid w:val="0BDD35AA"/>
    <w:rsid w:val="0BDD5509"/>
    <w:rsid w:val="0BDE3FE6"/>
    <w:rsid w:val="0BF45476"/>
    <w:rsid w:val="0BFD4623"/>
    <w:rsid w:val="0BFE4E09"/>
    <w:rsid w:val="0C023D34"/>
    <w:rsid w:val="0C05037B"/>
    <w:rsid w:val="0C093645"/>
    <w:rsid w:val="0C0B48D8"/>
    <w:rsid w:val="0C1B06C4"/>
    <w:rsid w:val="0C2C7E5F"/>
    <w:rsid w:val="0C385EB2"/>
    <w:rsid w:val="0C3F7558"/>
    <w:rsid w:val="0C495751"/>
    <w:rsid w:val="0C72537E"/>
    <w:rsid w:val="0C7866DB"/>
    <w:rsid w:val="0C8132DB"/>
    <w:rsid w:val="0C8321BB"/>
    <w:rsid w:val="0C8B0CAC"/>
    <w:rsid w:val="0C8D3838"/>
    <w:rsid w:val="0CB467F9"/>
    <w:rsid w:val="0CBA28CF"/>
    <w:rsid w:val="0CC84E96"/>
    <w:rsid w:val="0CCC501A"/>
    <w:rsid w:val="0CCF7C76"/>
    <w:rsid w:val="0CD03201"/>
    <w:rsid w:val="0CD547C0"/>
    <w:rsid w:val="0CE56C17"/>
    <w:rsid w:val="0CF4068B"/>
    <w:rsid w:val="0CF90D48"/>
    <w:rsid w:val="0D2308F7"/>
    <w:rsid w:val="0D342934"/>
    <w:rsid w:val="0D3E6303"/>
    <w:rsid w:val="0D5F0C36"/>
    <w:rsid w:val="0D6C5BE4"/>
    <w:rsid w:val="0D6E45CE"/>
    <w:rsid w:val="0DA90CB2"/>
    <w:rsid w:val="0DD1332F"/>
    <w:rsid w:val="0DD62740"/>
    <w:rsid w:val="0DE75D3D"/>
    <w:rsid w:val="0DF52C57"/>
    <w:rsid w:val="0E1064A1"/>
    <w:rsid w:val="0E1353D0"/>
    <w:rsid w:val="0E157EA7"/>
    <w:rsid w:val="0E181EA4"/>
    <w:rsid w:val="0E2350D1"/>
    <w:rsid w:val="0E2D5CAD"/>
    <w:rsid w:val="0E312922"/>
    <w:rsid w:val="0E5D584A"/>
    <w:rsid w:val="0E5F474C"/>
    <w:rsid w:val="0E732977"/>
    <w:rsid w:val="0E794297"/>
    <w:rsid w:val="0E7C25D4"/>
    <w:rsid w:val="0E846EEF"/>
    <w:rsid w:val="0E866F5B"/>
    <w:rsid w:val="0E952EF4"/>
    <w:rsid w:val="0EAA0B17"/>
    <w:rsid w:val="0EB15E51"/>
    <w:rsid w:val="0EB409D3"/>
    <w:rsid w:val="0ED1207E"/>
    <w:rsid w:val="0EE27501"/>
    <w:rsid w:val="0EE657F8"/>
    <w:rsid w:val="0EF977C7"/>
    <w:rsid w:val="0F0A4795"/>
    <w:rsid w:val="0F0E5512"/>
    <w:rsid w:val="0F2453A5"/>
    <w:rsid w:val="0F2F7355"/>
    <w:rsid w:val="0F315FD6"/>
    <w:rsid w:val="0F330CAC"/>
    <w:rsid w:val="0F71547F"/>
    <w:rsid w:val="0F7F0F61"/>
    <w:rsid w:val="0F9333F3"/>
    <w:rsid w:val="0F9C0D33"/>
    <w:rsid w:val="0FB15D03"/>
    <w:rsid w:val="0FBB41DB"/>
    <w:rsid w:val="0FBB768A"/>
    <w:rsid w:val="0FDB6E31"/>
    <w:rsid w:val="0FE223A7"/>
    <w:rsid w:val="0FF14B1D"/>
    <w:rsid w:val="0FFD530B"/>
    <w:rsid w:val="100B7492"/>
    <w:rsid w:val="10247B62"/>
    <w:rsid w:val="102B73E2"/>
    <w:rsid w:val="104D4F8E"/>
    <w:rsid w:val="10550E8A"/>
    <w:rsid w:val="10596816"/>
    <w:rsid w:val="10634457"/>
    <w:rsid w:val="1067417E"/>
    <w:rsid w:val="106869EC"/>
    <w:rsid w:val="10A56FFD"/>
    <w:rsid w:val="10A8499B"/>
    <w:rsid w:val="10C2078E"/>
    <w:rsid w:val="10CC26F7"/>
    <w:rsid w:val="10D255C5"/>
    <w:rsid w:val="10D55ABF"/>
    <w:rsid w:val="10D62897"/>
    <w:rsid w:val="1106678F"/>
    <w:rsid w:val="1108240D"/>
    <w:rsid w:val="110F4922"/>
    <w:rsid w:val="11264E23"/>
    <w:rsid w:val="11314221"/>
    <w:rsid w:val="11547F2B"/>
    <w:rsid w:val="116842CF"/>
    <w:rsid w:val="116D454C"/>
    <w:rsid w:val="118A3B74"/>
    <w:rsid w:val="118E69A4"/>
    <w:rsid w:val="11923B30"/>
    <w:rsid w:val="1196797E"/>
    <w:rsid w:val="119F5B6E"/>
    <w:rsid w:val="11A52090"/>
    <w:rsid w:val="11AC5B83"/>
    <w:rsid w:val="11AD62AD"/>
    <w:rsid w:val="11B22DA5"/>
    <w:rsid w:val="11B33729"/>
    <w:rsid w:val="11B57D98"/>
    <w:rsid w:val="11C66E61"/>
    <w:rsid w:val="11CC21E8"/>
    <w:rsid w:val="11DE7141"/>
    <w:rsid w:val="11F475E8"/>
    <w:rsid w:val="11F509A6"/>
    <w:rsid w:val="11F7198D"/>
    <w:rsid w:val="11FB3F0A"/>
    <w:rsid w:val="12021E9E"/>
    <w:rsid w:val="120B0948"/>
    <w:rsid w:val="120D6D99"/>
    <w:rsid w:val="12133DBC"/>
    <w:rsid w:val="12195676"/>
    <w:rsid w:val="12266AA1"/>
    <w:rsid w:val="125E1BB2"/>
    <w:rsid w:val="126806CC"/>
    <w:rsid w:val="12777A90"/>
    <w:rsid w:val="12865248"/>
    <w:rsid w:val="12A762FF"/>
    <w:rsid w:val="12B72EF5"/>
    <w:rsid w:val="12BC2029"/>
    <w:rsid w:val="12E934A6"/>
    <w:rsid w:val="12F1553C"/>
    <w:rsid w:val="12F437DB"/>
    <w:rsid w:val="13087839"/>
    <w:rsid w:val="13090A53"/>
    <w:rsid w:val="1316758D"/>
    <w:rsid w:val="13236DD3"/>
    <w:rsid w:val="13536AEA"/>
    <w:rsid w:val="13621C50"/>
    <w:rsid w:val="13644290"/>
    <w:rsid w:val="136A0B62"/>
    <w:rsid w:val="13791035"/>
    <w:rsid w:val="13857201"/>
    <w:rsid w:val="13990BD0"/>
    <w:rsid w:val="139F4F44"/>
    <w:rsid w:val="13B60A19"/>
    <w:rsid w:val="13C3768D"/>
    <w:rsid w:val="13D41057"/>
    <w:rsid w:val="13DC527E"/>
    <w:rsid w:val="13DE42C1"/>
    <w:rsid w:val="13F3255F"/>
    <w:rsid w:val="13FF38A5"/>
    <w:rsid w:val="14113EBD"/>
    <w:rsid w:val="142505C8"/>
    <w:rsid w:val="14322885"/>
    <w:rsid w:val="145454E0"/>
    <w:rsid w:val="145A7581"/>
    <w:rsid w:val="145B1138"/>
    <w:rsid w:val="145F7AB0"/>
    <w:rsid w:val="146D20A8"/>
    <w:rsid w:val="14705262"/>
    <w:rsid w:val="14737327"/>
    <w:rsid w:val="148B2F2C"/>
    <w:rsid w:val="14934134"/>
    <w:rsid w:val="149A22C3"/>
    <w:rsid w:val="14AB2A0E"/>
    <w:rsid w:val="14B43607"/>
    <w:rsid w:val="14B4712F"/>
    <w:rsid w:val="14B83ECF"/>
    <w:rsid w:val="14CB1363"/>
    <w:rsid w:val="14DA7CEA"/>
    <w:rsid w:val="14DD1D9E"/>
    <w:rsid w:val="14E22428"/>
    <w:rsid w:val="14EC54DE"/>
    <w:rsid w:val="14F926BC"/>
    <w:rsid w:val="150952AE"/>
    <w:rsid w:val="152705E5"/>
    <w:rsid w:val="153717B4"/>
    <w:rsid w:val="15380B44"/>
    <w:rsid w:val="153B7EF7"/>
    <w:rsid w:val="15516B7C"/>
    <w:rsid w:val="15605FBA"/>
    <w:rsid w:val="15643E8B"/>
    <w:rsid w:val="156E55DC"/>
    <w:rsid w:val="157242C8"/>
    <w:rsid w:val="15747F27"/>
    <w:rsid w:val="157759A0"/>
    <w:rsid w:val="15803D33"/>
    <w:rsid w:val="15AD0DC2"/>
    <w:rsid w:val="15B91DB1"/>
    <w:rsid w:val="15BE7C71"/>
    <w:rsid w:val="15E448EB"/>
    <w:rsid w:val="16015575"/>
    <w:rsid w:val="16046C98"/>
    <w:rsid w:val="16182112"/>
    <w:rsid w:val="163348CA"/>
    <w:rsid w:val="167347B6"/>
    <w:rsid w:val="167671E0"/>
    <w:rsid w:val="167A52DD"/>
    <w:rsid w:val="167F4D18"/>
    <w:rsid w:val="16810312"/>
    <w:rsid w:val="168518B7"/>
    <w:rsid w:val="16932747"/>
    <w:rsid w:val="1694164A"/>
    <w:rsid w:val="16A32E03"/>
    <w:rsid w:val="16AD1414"/>
    <w:rsid w:val="16AD6F2A"/>
    <w:rsid w:val="16AF0947"/>
    <w:rsid w:val="16C80C97"/>
    <w:rsid w:val="16CA279E"/>
    <w:rsid w:val="16D345DB"/>
    <w:rsid w:val="16DC5880"/>
    <w:rsid w:val="17183A47"/>
    <w:rsid w:val="17240A93"/>
    <w:rsid w:val="172B6054"/>
    <w:rsid w:val="173076C0"/>
    <w:rsid w:val="174E3294"/>
    <w:rsid w:val="17525644"/>
    <w:rsid w:val="176D25DF"/>
    <w:rsid w:val="178A5C5F"/>
    <w:rsid w:val="17945B66"/>
    <w:rsid w:val="17986C0B"/>
    <w:rsid w:val="179B4853"/>
    <w:rsid w:val="17AD36D1"/>
    <w:rsid w:val="17C37771"/>
    <w:rsid w:val="17CF3D29"/>
    <w:rsid w:val="17E10018"/>
    <w:rsid w:val="181205B7"/>
    <w:rsid w:val="181E6376"/>
    <w:rsid w:val="1834227A"/>
    <w:rsid w:val="18451F58"/>
    <w:rsid w:val="18526D28"/>
    <w:rsid w:val="1871384B"/>
    <w:rsid w:val="187422DA"/>
    <w:rsid w:val="18AA7B39"/>
    <w:rsid w:val="18B0493D"/>
    <w:rsid w:val="18CD6E99"/>
    <w:rsid w:val="18DE7C67"/>
    <w:rsid w:val="18EA1685"/>
    <w:rsid w:val="18EC62F2"/>
    <w:rsid w:val="19075627"/>
    <w:rsid w:val="190A2280"/>
    <w:rsid w:val="190F211A"/>
    <w:rsid w:val="19283665"/>
    <w:rsid w:val="19525D01"/>
    <w:rsid w:val="19945F6B"/>
    <w:rsid w:val="19AB7965"/>
    <w:rsid w:val="19B56C22"/>
    <w:rsid w:val="19BB4917"/>
    <w:rsid w:val="19BE56FA"/>
    <w:rsid w:val="19C73DF8"/>
    <w:rsid w:val="19D91AB4"/>
    <w:rsid w:val="1A032DF6"/>
    <w:rsid w:val="1A17275B"/>
    <w:rsid w:val="1A5C2351"/>
    <w:rsid w:val="1A5F7667"/>
    <w:rsid w:val="1A6A6149"/>
    <w:rsid w:val="1A75713B"/>
    <w:rsid w:val="1A7B4AD8"/>
    <w:rsid w:val="1A88380B"/>
    <w:rsid w:val="1A8B1BBC"/>
    <w:rsid w:val="1AAA20C5"/>
    <w:rsid w:val="1ABA0057"/>
    <w:rsid w:val="1AC17832"/>
    <w:rsid w:val="1ACE1095"/>
    <w:rsid w:val="1AF32F39"/>
    <w:rsid w:val="1AF4074A"/>
    <w:rsid w:val="1AFB52EC"/>
    <w:rsid w:val="1B071275"/>
    <w:rsid w:val="1B094818"/>
    <w:rsid w:val="1B4C4BE9"/>
    <w:rsid w:val="1B615DD9"/>
    <w:rsid w:val="1B68539D"/>
    <w:rsid w:val="1B6A7738"/>
    <w:rsid w:val="1B7444A2"/>
    <w:rsid w:val="1B795603"/>
    <w:rsid w:val="1B9700BB"/>
    <w:rsid w:val="1B9E51AB"/>
    <w:rsid w:val="1BA956B2"/>
    <w:rsid w:val="1BAC38FB"/>
    <w:rsid w:val="1BB10957"/>
    <w:rsid w:val="1BBC6B29"/>
    <w:rsid w:val="1BCA0B65"/>
    <w:rsid w:val="1BE25E64"/>
    <w:rsid w:val="1C373929"/>
    <w:rsid w:val="1C3B065B"/>
    <w:rsid w:val="1C3D0B3D"/>
    <w:rsid w:val="1C3F1BD2"/>
    <w:rsid w:val="1C426827"/>
    <w:rsid w:val="1C427EAC"/>
    <w:rsid w:val="1C60131E"/>
    <w:rsid w:val="1C7C4DAE"/>
    <w:rsid w:val="1C8555CE"/>
    <w:rsid w:val="1C9C015E"/>
    <w:rsid w:val="1CB344B5"/>
    <w:rsid w:val="1CBA1AE1"/>
    <w:rsid w:val="1CC11C34"/>
    <w:rsid w:val="1CC16B7C"/>
    <w:rsid w:val="1CCD285C"/>
    <w:rsid w:val="1CEE6CE3"/>
    <w:rsid w:val="1D032F0C"/>
    <w:rsid w:val="1D177A27"/>
    <w:rsid w:val="1D457B10"/>
    <w:rsid w:val="1D4B2C55"/>
    <w:rsid w:val="1D695F09"/>
    <w:rsid w:val="1D7560B0"/>
    <w:rsid w:val="1D910801"/>
    <w:rsid w:val="1DA80692"/>
    <w:rsid w:val="1DA92E02"/>
    <w:rsid w:val="1DD221E6"/>
    <w:rsid w:val="1DED36E0"/>
    <w:rsid w:val="1DF3645E"/>
    <w:rsid w:val="1E1441C4"/>
    <w:rsid w:val="1E1874E7"/>
    <w:rsid w:val="1E1A2052"/>
    <w:rsid w:val="1E1F0F2E"/>
    <w:rsid w:val="1E2B60DF"/>
    <w:rsid w:val="1E314A87"/>
    <w:rsid w:val="1E503F3D"/>
    <w:rsid w:val="1E586096"/>
    <w:rsid w:val="1E6707BD"/>
    <w:rsid w:val="1E705056"/>
    <w:rsid w:val="1E7231F7"/>
    <w:rsid w:val="1E7E275C"/>
    <w:rsid w:val="1E890834"/>
    <w:rsid w:val="1E8A390A"/>
    <w:rsid w:val="1E8E212B"/>
    <w:rsid w:val="1EB02D8D"/>
    <w:rsid w:val="1EC84F58"/>
    <w:rsid w:val="1ED91E8B"/>
    <w:rsid w:val="1EDB1B8F"/>
    <w:rsid w:val="1F031324"/>
    <w:rsid w:val="1F1E1E6F"/>
    <w:rsid w:val="1F2909ED"/>
    <w:rsid w:val="1F321DE7"/>
    <w:rsid w:val="1F32415A"/>
    <w:rsid w:val="1F373DC2"/>
    <w:rsid w:val="1F3E5E78"/>
    <w:rsid w:val="1F56706E"/>
    <w:rsid w:val="1F600FC2"/>
    <w:rsid w:val="1F664169"/>
    <w:rsid w:val="1F6D0D02"/>
    <w:rsid w:val="1F7252A9"/>
    <w:rsid w:val="1F75122F"/>
    <w:rsid w:val="1F8F4833"/>
    <w:rsid w:val="1FB149AE"/>
    <w:rsid w:val="1FB41F0B"/>
    <w:rsid w:val="1FBA1059"/>
    <w:rsid w:val="1FBD666D"/>
    <w:rsid w:val="1FC96B1C"/>
    <w:rsid w:val="1FCD688B"/>
    <w:rsid w:val="1FDC6581"/>
    <w:rsid w:val="1FEB582A"/>
    <w:rsid w:val="20037D0A"/>
    <w:rsid w:val="20037F15"/>
    <w:rsid w:val="201766C2"/>
    <w:rsid w:val="201924F2"/>
    <w:rsid w:val="2026333D"/>
    <w:rsid w:val="20267686"/>
    <w:rsid w:val="202C39ED"/>
    <w:rsid w:val="203B699D"/>
    <w:rsid w:val="204E6501"/>
    <w:rsid w:val="20626A7E"/>
    <w:rsid w:val="20672985"/>
    <w:rsid w:val="20825FE7"/>
    <w:rsid w:val="209076BB"/>
    <w:rsid w:val="209C2879"/>
    <w:rsid w:val="209E6427"/>
    <w:rsid w:val="20A92FEF"/>
    <w:rsid w:val="20AA03DF"/>
    <w:rsid w:val="20AF1BF1"/>
    <w:rsid w:val="20CA2B2C"/>
    <w:rsid w:val="20CB3779"/>
    <w:rsid w:val="20D12B2F"/>
    <w:rsid w:val="20E10E6A"/>
    <w:rsid w:val="20E16000"/>
    <w:rsid w:val="20FF2BFC"/>
    <w:rsid w:val="212A117F"/>
    <w:rsid w:val="213C0A28"/>
    <w:rsid w:val="21430C31"/>
    <w:rsid w:val="2152798F"/>
    <w:rsid w:val="215F722A"/>
    <w:rsid w:val="21611ADF"/>
    <w:rsid w:val="2180002B"/>
    <w:rsid w:val="218258E9"/>
    <w:rsid w:val="21842285"/>
    <w:rsid w:val="21C472D6"/>
    <w:rsid w:val="21E1506A"/>
    <w:rsid w:val="21EE75C9"/>
    <w:rsid w:val="21F52873"/>
    <w:rsid w:val="22011FED"/>
    <w:rsid w:val="221D32CB"/>
    <w:rsid w:val="222F14BF"/>
    <w:rsid w:val="225F4A60"/>
    <w:rsid w:val="22657DDE"/>
    <w:rsid w:val="226762F1"/>
    <w:rsid w:val="22680DA4"/>
    <w:rsid w:val="226B321C"/>
    <w:rsid w:val="227950DB"/>
    <w:rsid w:val="227D6252"/>
    <w:rsid w:val="2291262F"/>
    <w:rsid w:val="22952DC3"/>
    <w:rsid w:val="22967B9E"/>
    <w:rsid w:val="22A32945"/>
    <w:rsid w:val="22AA3F35"/>
    <w:rsid w:val="22AB77EB"/>
    <w:rsid w:val="22AD4B3C"/>
    <w:rsid w:val="22BD7728"/>
    <w:rsid w:val="22CD504D"/>
    <w:rsid w:val="22E46228"/>
    <w:rsid w:val="22EA0709"/>
    <w:rsid w:val="23070F82"/>
    <w:rsid w:val="23106D7C"/>
    <w:rsid w:val="232D1356"/>
    <w:rsid w:val="2335714D"/>
    <w:rsid w:val="234F51D2"/>
    <w:rsid w:val="235145BA"/>
    <w:rsid w:val="23631C5F"/>
    <w:rsid w:val="23786539"/>
    <w:rsid w:val="23822B86"/>
    <w:rsid w:val="23824B32"/>
    <w:rsid w:val="239856F5"/>
    <w:rsid w:val="2398679F"/>
    <w:rsid w:val="239F3F69"/>
    <w:rsid w:val="23AE460E"/>
    <w:rsid w:val="23B15765"/>
    <w:rsid w:val="23B21D9C"/>
    <w:rsid w:val="23E70EEF"/>
    <w:rsid w:val="23EB5D7C"/>
    <w:rsid w:val="23F46F3D"/>
    <w:rsid w:val="23F71170"/>
    <w:rsid w:val="23FA023D"/>
    <w:rsid w:val="23FA6FDF"/>
    <w:rsid w:val="24046A12"/>
    <w:rsid w:val="241535C6"/>
    <w:rsid w:val="243D54D1"/>
    <w:rsid w:val="245E745C"/>
    <w:rsid w:val="2469555D"/>
    <w:rsid w:val="24762005"/>
    <w:rsid w:val="248425CA"/>
    <w:rsid w:val="248B1619"/>
    <w:rsid w:val="24A407B2"/>
    <w:rsid w:val="24AA05A1"/>
    <w:rsid w:val="24B12E5E"/>
    <w:rsid w:val="24B54269"/>
    <w:rsid w:val="24C82AA8"/>
    <w:rsid w:val="24E248EF"/>
    <w:rsid w:val="24F01BF5"/>
    <w:rsid w:val="24F7190A"/>
    <w:rsid w:val="24F81F2F"/>
    <w:rsid w:val="253B545A"/>
    <w:rsid w:val="253F6523"/>
    <w:rsid w:val="25641DDB"/>
    <w:rsid w:val="2569101C"/>
    <w:rsid w:val="256E7EC6"/>
    <w:rsid w:val="2577376D"/>
    <w:rsid w:val="258B0C9E"/>
    <w:rsid w:val="258D171C"/>
    <w:rsid w:val="25931B85"/>
    <w:rsid w:val="2599132B"/>
    <w:rsid w:val="25A151E7"/>
    <w:rsid w:val="25A2044C"/>
    <w:rsid w:val="25AA5F39"/>
    <w:rsid w:val="25CE1D62"/>
    <w:rsid w:val="25EC7037"/>
    <w:rsid w:val="25ED707C"/>
    <w:rsid w:val="262B1F71"/>
    <w:rsid w:val="263C188B"/>
    <w:rsid w:val="264B3FAE"/>
    <w:rsid w:val="266877C8"/>
    <w:rsid w:val="26784CAC"/>
    <w:rsid w:val="267B7CE8"/>
    <w:rsid w:val="26917FAD"/>
    <w:rsid w:val="269324C6"/>
    <w:rsid w:val="26AE63B8"/>
    <w:rsid w:val="26B47B9F"/>
    <w:rsid w:val="26B90EAF"/>
    <w:rsid w:val="26B95F5D"/>
    <w:rsid w:val="26BB64B3"/>
    <w:rsid w:val="26C84582"/>
    <w:rsid w:val="26CA4E47"/>
    <w:rsid w:val="26D6340E"/>
    <w:rsid w:val="26DC0466"/>
    <w:rsid w:val="26E129C4"/>
    <w:rsid w:val="26F81865"/>
    <w:rsid w:val="26F96520"/>
    <w:rsid w:val="26FB34AE"/>
    <w:rsid w:val="271E1E2A"/>
    <w:rsid w:val="2725465B"/>
    <w:rsid w:val="27444BA2"/>
    <w:rsid w:val="27462D1D"/>
    <w:rsid w:val="27567F9B"/>
    <w:rsid w:val="276A2216"/>
    <w:rsid w:val="277769E9"/>
    <w:rsid w:val="277B2F7D"/>
    <w:rsid w:val="278B506E"/>
    <w:rsid w:val="2799371A"/>
    <w:rsid w:val="27993BAE"/>
    <w:rsid w:val="27B40F1B"/>
    <w:rsid w:val="27CA7176"/>
    <w:rsid w:val="27D75020"/>
    <w:rsid w:val="27E53EB4"/>
    <w:rsid w:val="27EA0261"/>
    <w:rsid w:val="281E1F55"/>
    <w:rsid w:val="283E2C1B"/>
    <w:rsid w:val="283E3742"/>
    <w:rsid w:val="28412286"/>
    <w:rsid w:val="284741BE"/>
    <w:rsid w:val="284D2B01"/>
    <w:rsid w:val="28687BB1"/>
    <w:rsid w:val="28702E73"/>
    <w:rsid w:val="287D47C5"/>
    <w:rsid w:val="287E0EAB"/>
    <w:rsid w:val="28807B78"/>
    <w:rsid w:val="28825EA1"/>
    <w:rsid w:val="28A756A2"/>
    <w:rsid w:val="28B04976"/>
    <w:rsid w:val="28BE616E"/>
    <w:rsid w:val="28BF6458"/>
    <w:rsid w:val="28CA4F4D"/>
    <w:rsid w:val="28D93351"/>
    <w:rsid w:val="28E04F53"/>
    <w:rsid w:val="28EA397F"/>
    <w:rsid w:val="28EC50B9"/>
    <w:rsid w:val="28ED4F8B"/>
    <w:rsid w:val="291E4A0A"/>
    <w:rsid w:val="292C7C38"/>
    <w:rsid w:val="292E21EC"/>
    <w:rsid w:val="293060A7"/>
    <w:rsid w:val="294C49ED"/>
    <w:rsid w:val="29562D01"/>
    <w:rsid w:val="29663125"/>
    <w:rsid w:val="296D1666"/>
    <w:rsid w:val="2986556A"/>
    <w:rsid w:val="299353B5"/>
    <w:rsid w:val="29A420F4"/>
    <w:rsid w:val="29A44735"/>
    <w:rsid w:val="29A5318B"/>
    <w:rsid w:val="29B407CE"/>
    <w:rsid w:val="29BE5DE7"/>
    <w:rsid w:val="29C5347F"/>
    <w:rsid w:val="29CA41E2"/>
    <w:rsid w:val="29D52D6C"/>
    <w:rsid w:val="29E072B1"/>
    <w:rsid w:val="29F556F8"/>
    <w:rsid w:val="29FA3885"/>
    <w:rsid w:val="2A056ABA"/>
    <w:rsid w:val="2A140579"/>
    <w:rsid w:val="2A19129D"/>
    <w:rsid w:val="2A224675"/>
    <w:rsid w:val="2A31612F"/>
    <w:rsid w:val="2A334EE6"/>
    <w:rsid w:val="2A4F0B56"/>
    <w:rsid w:val="2A574B1C"/>
    <w:rsid w:val="2A637DFC"/>
    <w:rsid w:val="2A706E23"/>
    <w:rsid w:val="2A72214A"/>
    <w:rsid w:val="2A737C11"/>
    <w:rsid w:val="2A7A0A11"/>
    <w:rsid w:val="2A7E0AC1"/>
    <w:rsid w:val="2AAD188C"/>
    <w:rsid w:val="2AB765C3"/>
    <w:rsid w:val="2AB82D36"/>
    <w:rsid w:val="2AD2248B"/>
    <w:rsid w:val="2ADA08E8"/>
    <w:rsid w:val="2B092538"/>
    <w:rsid w:val="2B1C3F47"/>
    <w:rsid w:val="2B2C2D42"/>
    <w:rsid w:val="2B551624"/>
    <w:rsid w:val="2B5A4754"/>
    <w:rsid w:val="2B6C4C65"/>
    <w:rsid w:val="2B9B103A"/>
    <w:rsid w:val="2BA31966"/>
    <w:rsid w:val="2BA74F98"/>
    <w:rsid w:val="2BB301E6"/>
    <w:rsid w:val="2BC24B4A"/>
    <w:rsid w:val="2BD54A75"/>
    <w:rsid w:val="2BDF4068"/>
    <w:rsid w:val="2BF427AE"/>
    <w:rsid w:val="2BF72045"/>
    <w:rsid w:val="2C0B5CD8"/>
    <w:rsid w:val="2C155346"/>
    <w:rsid w:val="2C1A0FE8"/>
    <w:rsid w:val="2C1D408F"/>
    <w:rsid w:val="2C423C6A"/>
    <w:rsid w:val="2C5A297E"/>
    <w:rsid w:val="2C60143C"/>
    <w:rsid w:val="2C6465B0"/>
    <w:rsid w:val="2C666F20"/>
    <w:rsid w:val="2C8072D2"/>
    <w:rsid w:val="2C86707F"/>
    <w:rsid w:val="2C9F79F3"/>
    <w:rsid w:val="2CA66F6B"/>
    <w:rsid w:val="2CB57742"/>
    <w:rsid w:val="2CC00C97"/>
    <w:rsid w:val="2CC0422C"/>
    <w:rsid w:val="2CCA78C1"/>
    <w:rsid w:val="2CDB221F"/>
    <w:rsid w:val="2D0E6751"/>
    <w:rsid w:val="2D4B0E7E"/>
    <w:rsid w:val="2D631C1C"/>
    <w:rsid w:val="2D64350A"/>
    <w:rsid w:val="2D681E1F"/>
    <w:rsid w:val="2D7007C5"/>
    <w:rsid w:val="2D8608E0"/>
    <w:rsid w:val="2D8808DB"/>
    <w:rsid w:val="2D890686"/>
    <w:rsid w:val="2D970C4F"/>
    <w:rsid w:val="2DCB5B7E"/>
    <w:rsid w:val="2DD269D6"/>
    <w:rsid w:val="2DEC705B"/>
    <w:rsid w:val="2DEF3B03"/>
    <w:rsid w:val="2DF1514E"/>
    <w:rsid w:val="2E0455CD"/>
    <w:rsid w:val="2E105BFA"/>
    <w:rsid w:val="2E360F42"/>
    <w:rsid w:val="2E44382D"/>
    <w:rsid w:val="2E5924AB"/>
    <w:rsid w:val="2E6B5937"/>
    <w:rsid w:val="2E6C0281"/>
    <w:rsid w:val="2E702B2F"/>
    <w:rsid w:val="2E7D572B"/>
    <w:rsid w:val="2E9831F6"/>
    <w:rsid w:val="2EAC4F49"/>
    <w:rsid w:val="2ECC0B08"/>
    <w:rsid w:val="2EDF6345"/>
    <w:rsid w:val="2F12212D"/>
    <w:rsid w:val="2F390DD2"/>
    <w:rsid w:val="2F3E2817"/>
    <w:rsid w:val="2F486AF3"/>
    <w:rsid w:val="2F566AC2"/>
    <w:rsid w:val="2F5F6C62"/>
    <w:rsid w:val="2F69447F"/>
    <w:rsid w:val="2F707A1A"/>
    <w:rsid w:val="2F721D06"/>
    <w:rsid w:val="2F727CEF"/>
    <w:rsid w:val="2F9911FF"/>
    <w:rsid w:val="2FA74EE7"/>
    <w:rsid w:val="2FAC5D0E"/>
    <w:rsid w:val="2FB668A2"/>
    <w:rsid w:val="2FB75A88"/>
    <w:rsid w:val="2FB84B73"/>
    <w:rsid w:val="2FD708C2"/>
    <w:rsid w:val="2FD727CF"/>
    <w:rsid w:val="2FDB5901"/>
    <w:rsid w:val="2FDD149F"/>
    <w:rsid w:val="301E331C"/>
    <w:rsid w:val="30243589"/>
    <w:rsid w:val="30272B40"/>
    <w:rsid w:val="30410902"/>
    <w:rsid w:val="304E66C6"/>
    <w:rsid w:val="307431A5"/>
    <w:rsid w:val="307B3BA3"/>
    <w:rsid w:val="30852A1E"/>
    <w:rsid w:val="30863A57"/>
    <w:rsid w:val="30A4735E"/>
    <w:rsid w:val="30AE7414"/>
    <w:rsid w:val="30C96482"/>
    <w:rsid w:val="30D35379"/>
    <w:rsid w:val="30F0750D"/>
    <w:rsid w:val="30F81F11"/>
    <w:rsid w:val="31007288"/>
    <w:rsid w:val="31106C5A"/>
    <w:rsid w:val="312C4F05"/>
    <w:rsid w:val="312E58B7"/>
    <w:rsid w:val="31394A8B"/>
    <w:rsid w:val="314255A6"/>
    <w:rsid w:val="3148693E"/>
    <w:rsid w:val="314E495C"/>
    <w:rsid w:val="315E7A71"/>
    <w:rsid w:val="316C2CE9"/>
    <w:rsid w:val="316F35D1"/>
    <w:rsid w:val="31705584"/>
    <w:rsid w:val="318A0595"/>
    <w:rsid w:val="31982931"/>
    <w:rsid w:val="31B37557"/>
    <w:rsid w:val="31B67F08"/>
    <w:rsid w:val="31C24A75"/>
    <w:rsid w:val="31E62D6F"/>
    <w:rsid w:val="31EE3728"/>
    <w:rsid w:val="31F8707C"/>
    <w:rsid w:val="31FE252E"/>
    <w:rsid w:val="32011D96"/>
    <w:rsid w:val="32023D61"/>
    <w:rsid w:val="321A160C"/>
    <w:rsid w:val="321C747A"/>
    <w:rsid w:val="323823A3"/>
    <w:rsid w:val="32462335"/>
    <w:rsid w:val="32527568"/>
    <w:rsid w:val="32552689"/>
    <w:rsid w:val="32650ED2"/>
    <w:rsid w:val="326C5C1A"/>
    <w:rsid w:val="32701708"/>
    <w:rsid w:val="32875716"/>
    <w:rsid w:val="32A23D8D"/>
    <w:rsid w:val="32B070B8"/>
    <w:rsid w:val="32B27637"/>
    <w:rsid w:val="32BD64C4"/>
    <w:rsid w:val="32CB2F69"/>
    <w:rsid w:val="32D466D2"/>
    <w:rsid w:val="32E45BF3"/>
    <w:rsid w:val="32EB12B7"/>
    <w:rsid w:val="32FD7CAB"/>
    <w:rsid w:val="3309033B"/>
    <w:rsid w:val="331B18AC"/>
    <w:rsid w:val="33236235"/>
    <w:rsid w:val="33293BA6"/>
    <w:rsid w:val="333C39C1"/>
    <w:rsid w:val="333E6AE0"/>
    <w:rsid w:val="3346030E"/>
    <w:rsid w:val="33494271"/>
    <w:rsid w:val="335421C6"/>
    <w:rsid w:val="33621EF3"/>
    <w:rsid w:val="336F68F3"/>
    <w:rsid w:val="33765F3A"/>
    <w:rsid w:val="33A422AC"/>
    <w:rsid w:val="33A55A15"/>
    <w:rsid w:val="33B27077"/>
    <w:rsid w:val="33B47128"/>
    <w:rsid w:val="33B474AB"/>
    <w:rsid w:val="33C35D6E"/>
    <w:rsid w:val="33D61910"/>
    <w:rsid w:val="33DB7B49"/>
    <w:rsid w:val="33EC6DF6"/>
    <w:rsid w:val="33F16AA2"/>
    <w:rsid w:val="33F65A4C"/>
    <w:rsid w:val="33F75BED"/>
    <w:rsid w:val="340B7A55"/>
    <w:rsid w:val="340C60AD"/>
    <w:rsid w:val="340F04F5"/>
    <w:rsid w:val="341879EF"/>
    <w:rsid w:val="342E072F"/>
    <w:rsid w:val="34323317"/>
    <w:rsid w:val="343802F9"/>
    <w:rsid w:val="34781439"/>
    <w:rsid w:val="347E708B"/>
    <w:rsid w:val="34835661"/>
    <w:rsid w:val="34A76166"/>
    <w:rsid w:val="34AD7A88"/>
    <w:rsid w:val="34B875CA"/>
    <w:rsid w:val="34C1569A"/>
    <w:rsid w:val="34C627DB"/>
    <w:rsid w:val="34D14EFB"/>
    <w:rsid w:val="34F137E7"/>
    <w:rsid w:val="34F90F9B"/>
    <w:rsid w:val="353410D0"/>
    <w:rsid w:val="35562337"/>
    <w:rsid w:val="355C5404"/>
    <w:rsid w:val="35782A2A"/>
    <w:rsid w:val="358A2CB0"/>
    <w:rsid w:val="359859B0"/>
    <w:rsid w:val="359A45D3"/>
    <w:rsid w:val="35A75F28"/>
    <w:rsid w:val="35B572F4"/>
    <w:rsid w:val="35BC7B9B"/>
    <w:rsid w:val="35C17E00"/>
    <w:rsid w:val="35D36971"/>
    <w:rsid w:val="35E63009"/>
    <w:rsid w:val="35E7793C"/>
    <w:rsid w:val="35F31F68"/>
    <w:rsid w:val="36006074"/>
    <w:rsid w:val="360F67C7"/>
    <w:rsid w:val="361B6BC1"/>
    <w:rsid w:val="362230CD"/>
    <w:rsid w:val="362E220D"/>
    <w:rsid w:val="36316239"/>
    <w:rsid w:val="36380F70"/>
    <w:rsid w:val="36422A5F"/>
    <w:rsid w:val="364324DA"/>
    <w:rsid w:val="36510E34"/>
    <w:rsid w:val="36526484"/>
    <w:rsid w:val="36657837"/>
    <w:rsid w:val="36710B1C"/>
    <w:rsid w:val="36742DD5"/>
    <w:rsid w:val="367B0175"/>
    <w:rsid w:val="36857DE0"/>
    <w:rsid w:val="36900896"/>
    <w:rsid w:val="36910377"/>
    <w:rsid w:val="36A25B1C"/>
    <w:rsid w:val="36B30E20"/>
    <w:rsid w:val="36B66E51"/>
    <w:rsid w:val="36BE1322"/>
    <w:rsid w:val="36C021C5"/>
    <w:rsid w:val="36D2701A"/>
    <w:rsid w:val="36E1248E"/>
    <w:rsid w:val="36EE1FE1"/>
    <w:rsid w:val="37072596"/>
    <w:rsid w:val="370D608C"/>
    <w:rsid w:val="37195999"/>
    <w:rsid w:val="371C5B31"/>
    <w:rsid w:val="37245CC5"/>
    <w:rsid w:val="372954A8"/>
    <w:rsid w:val="37377E15"/>
    <w:rsid w:val="37411EA4"/>
    <w:rsid w:val="37670A50"/>
    <w:rsid w:val="377E5ACE"/>
    <w:rsid w:val="37834D53"/>
    <w:rsid w:val="378C1CA4"/>
    <w:rsid w:val="379575D6"/>
    <w:rsid w:val="379C17D9"/>
    <w:rsid w:val="37A82348"/>
    <w:rsid w:val="37A94205"/>
    <w:rsid w:val="37B9469C"/>
    <w:rsid w:val="37BD4B7F"/>
    <w:rsid w:val="37E24661"/>
    <w:rsid w:val="37F83FAD"/>
    <w:rsid w:val="37FA20DD"/>
    <w:rsid w:val="37FD4A55"/>
    <w:rsid w:val="381B2B98"/>
    <w:rsid w:val="3830616D"/>
    <w:rsid w:val="3869396A"/>
    <w:rsid w:val="38695B36"/>
    <w:rsid w:val="386B2F57"/>
    <w:rsid w:val="3871735C"/>
    <w:rsid w:val="38842D0F"/>
    <w:rsid w:val="389D691A"/>
    <w:rsid w:val="38C64E2A"/>
    <w:rsid w:val="39005C55"/>
    <w:rsid w:val="39040EED"/>
    <w:rsid w:val="3905565B"/>
    <w:rsid w:val="39182007"/>
    <w:rsid w:val="391978BF"/>
    <w:rsid w:val="391B4402"/>
    <w:rsid w:val="392A2441"/>
    <w:rsid w:val="3938255C"/>
    <w:rsid w:val="3959086F"/>
    <w:rsid w:val="395D2CAE"/>
    <w:rsid w:val="395D53F9"/>
    <w:rsid w:val="396922E7"/>
    <w:rsid w:val="397116F3"/>
    <w:rsid w:val="39754030"/>
    <w:rsid w:val="397B39C5"/>
    <w:rsid w:val="39873995"/>
    <w:rsid w:val="39B0665C"/>
    <w:rsid w:val="39FA7EDD"/>
    <w:rsid w:val="3A0809A8"/>
    <w:rsid w:val="3A1A24DE"/>
    <w:rsid w:val="3A1B06C4"/>
    <w:rsid w:val="3A1E0CC3"/>
    <w:rsid w:val="3A2F144F"/>
    <w:rsid w:val="3A3A384D"/>
    <w:rsid w:val="3A4A324E"/>
    <w:rsid w:val="3A4D3E26"/>
    <w:rsid w:val="3A4F6DAB"/>
    <w:rsid w:val="3A8268CA"/>
    <w:rsid w:val="3A890AE0"/>
    <w:rsid w:val="3A8F160D"/>
    <w:rsid w:val="3AA17A3B"/>
    <w:rsid w:val="3AC621D9"/>
    <w:rsid w:val="3ACB4C84"/>
    <w:rsid w:val="3AE502B2"/>
    <w:rsid w:val="3AF57517"/>
    <w:rsid w:val="3B091850"/>
    <w:rsid w:val="3B1761C5"/>
    <w:rsid w:val="3B227A79"/>
    <w:rsid w:val="3B397224"/>
    <w:rsid w:val="3B4727E9"/>
    <w:rsid w:val="3B4E1FBA"/>
    <w:rsid w:val="3B5829A9"/>
    <w:rsid w:val="3B5C520A"/>
    <w:rsid w:val="3B5E3259"/>
    <w:rsid w:val="3B5F6D61"/>
    <w:rsid w:val="3B6070E6"/>
    <w:rsid w:val="3B646C5A"/>
    <w:rsid w:val="3B6502D3"/>
    <w:rsid w:val="3B8C04E4"/>
    <w:rsid w:val="3BC76F29"/>
    <w:rsid w:val="3BD02267"/>
    <w:rsid w:val="3BDD2646"/>
    <w:rsid w:val="3BE40A28"/>
    <w:rsid w:val="3BE46541"/>
    <w:rsid w:val="3BFE1725"/>
    <w:rsid w:val="3C01145A"/>
    <w:rsid w:val="3C074A78"/>
    <w:rsid w:val="3C135841"/>
    <w:rsid w:val="3C2530EB"/>
    <w:rsid w:val="3C3A2CCE"/>
    <w:rsid w:val="3C401CE2"/>
    <w:rsid w:val="3C5E29B1"/>
    <w:rsid w:val="3C626E0A"/>
    <w:rsid w:val="3C630E7F"/>
    <w:rsid w:val="3C652423"/>
    <w:rsid w:val="3C6B1D45"/>
    <w:rsid w:val="3C6D3F60"/>
    <w:rsid w:val="3C6F283A"/>
    <w:rsid w:val="3C8008B0"/>
    <w:rsid w:val="3C803CDF"/>
    <w:rsid w:val="3C913802"/>
    <w:rsid w:val="3C921082"/>
    <w:rsid w:val="3C9337F3"/>
    <w:rsid w:val="3C9C36FC"/>
    <w:rsid w:val="3C9F2928"/>
    <w:rsid w:val="3CA56F6C"/>
    <w:rsid w:val="3CA7468D"/>
    <w:rsid w:val="3CB678B3"/>
    <w:rsid w:val="3CC03826"/>
    <w:rsid w:val="3CC12595"/>
    <w:rsid w:val="3CF61C49"/>
    <w:rsid w:val="3D226A08"/>
    <w:rsid w:val="3D2F1050"/>
    <w:rsid w:val="3D3C1AA8"/>
    <w:rsid w:val="3D402247"/>
    <w:rsid w:val="3D442AAA"/>
    <w:rsid w:val="3D450F6B"/>
    <w:rsid w:val="3D4B0668"/>
    <w:rsid w:val="3D5C7352"/>
    <w:rsid w:val="3D614F7B"/>
    <w:rsid w:val="3D7930BF"/>
    <w:rsid w:val="3D7F0839"/>
    <w:rsid w:val="3D802C1F"/>
    <w:rsid w:val="3D815C21"/>
    <w:rsid w:val="3D825B64"/>
    <w:rsid w:val="3D8D43F4"/>
    <w:rsid w:val="3D9A72DE"/>
    <w:rsid w:val="3DBC2307"/>
    <w:rsid w:val="3DDA07B5"/>
    <w:rsid w:val="3DDA1350"/>
    <w:rsid w:val="3DE811D3"/>
    <w:rsid w:val="3DED1E77"/>
    <w:rsid w:val="3DF742F1"/>
    <w:rsid w:val="3E024A6A"/>
    <w:rsid w:val="3E053D23"/>
    <w:rsid w:val="3E0A6C75"/>
    <w:rsid w:val="3E17751B"/>
    <w:rsid w:val="3E1B7087"/>
    <w:rsid w:val="3E261417"/>
    <w:rsid w:val="3E5F4E3A"/>
    <w:rsid w:val="3E67020A"/>
    <w:rsid w:val="3E6E1BB6"/>
    <w:rsid w:val="3E853816"/>
    <w:rsid w:val="3E913CF8"/>
    <w:rsid w:val="3E98676B"/>
    <w:rsid w:val="3EA75603"/>
    <w:rsid w:val="3EB81E28"/>
    <w:rsid w:val="3EB960AB"/>
    <w:rsid w:val="3ECB2D1B"/>
    <w:rsid w:val="3EDC0B94"/>
    <w:rsid w:val="3EE57D36"/>
    <w:rsid w:val="3EE771C0"/>
    <w:rsid w:val="3EEE1250"/>
    <w:rsid w:val="3F134A76"/>
    <w:rsid w:val="3F202AF9"/>
    <w:rsid w:val="3F2F3225"/>
    <w:rsid w:val="3F615D24"/>
    <w:rsid w:val="3F6C0EC5"/>
    <w:rsid w:val="3F741EEA"/>
    <w:rsid w:val="3F760CF4"/>
    <w:rsid w:val="3F953DFB"/>
    <w:rsid w:val="3F9F0812"/>
    <w:rsid w:val="3FA974B5"/>
    <w:rsid w:val="3FC30264"/>
    <w:rsid w:val="3FD62331"/>
    <w:rsid w:val="3FE34B3C"/>
    <w:rsid w:val="3FF7236C"/>
    <w:rsid w:val="3FFE3D2C"/>
    <w:rsid w:val="40020327"/>
    <w:rsid w:val="40161D29"/>
    <w:rsid w:val="401C2910"/>
    <w:rsid w:val="402521EA"/>
    <w:rsid w:val="40272EFA"/>
    <w:rsid w:val="402752DC"/>
    <w:rsid w:val="407C4A44"/>
    <w:rsid w:val="40883C0B"/>
    <w:rsid w:val="409215B5"/>
    <w:rsid w:val="40A17CD8"/>
    <w:rsid w:val="40B25B01"/>
    <w:rsid w:val="40CA163E"/>
    <w:rsid w:val="40F85391"/>
    <w:rsid w:val="410416B5"/>
    <w:rsid w:val="41086F29"/>
    <w:rsid w:val="41182B2D"/>
    <w:rsid w:val="411D76C8"/>
    <w:rsid w:val="41244247"/>
    <w:rsid w:val="413607A2"/>
    <w:rsid w:val="413E5EB3"/>
    <w:rsid w:val="41667841"/>
    <w:rsid w:val="41974014"/>
    <w:rsid w:val="41B77834"/>
    <w:rsid w:val="41BD29F9"/>
    <w:rsid w:val="41CC344F"/>
    <w:rsid w:val="41DE2140"/>
    <w:rsid w:val="421F70AE"/>
    <w:rsid w:val="42295ADB"/>
    <w:rsid w:val="422D485F"/>
    <w:rsid w:val="42363249"/>
    <w:rsid w:val="424523CB"/>
    <w:rsid w:val="42505A32"/>
    <w:rsid w:val="425060E9"/>
    <w:rsid w:val="425073B5"/>
    <w:rsid w:val="4265081B"/>
    <w:rsid w:val="42775984"/>
    <w:rsid w:val="427F2D45"/>
    <w:rsid w:val="42AE5349"/>
    <w:rsid w:val="42B0530B"/>
    <w:rsid w:val="42BB765E"/>
    <w:rsid w:val="42C3071F"/>
    <w:rsid w:val="42C35B14"/>
    <w:rsid w:val="42C83A31"/>
    <w:rsid w:val="42D25BA7"/>
    <w:rsid w:val="42DD49EA"/>
    <w:rsid w:val="4307438A"/>
    <w:rsid w:val="43441067"/>
    <w:rsid w:val="43655A7C"/>
    <w:rsid w:val="43754D63"/>
    <w:rsid w:val="4378239D"/>
    <w:rsid w:val="437A7238"/>
    <w:rsid w:val="437A7371"/>
    <w:rsid w:val="438C2264"/>
    <w:rsid w:val="4390545B"/>
    <w:rsid w:val="439811A3"/>
    <w:rsid w:val="439C5D61"/>
    <w:rsid w:val="43AB3F19"/>
    <w:rsid w:val="43AE23CD"/>
    <w:rsid w:val="43C676FE"/>
    <w:rsid w:val="43CF136F"/>
    <w:rsid w:val="43D15FB2"/>
    <w:rsid w:val="43D608E7"/>
    <w:rsid w:val="43DB47AA"/>
    <w:rsid w:val="43DE4169"/>
    <w:rsid w:val="43DF6AEB"/>
    <w:rsid w:val="43FD4D6D"/>
    <w:rsid w:val="4403567C"/>
    <w:rsid w:val="440D2835"/>
    <w:rsid w:val="440E1462"/>
    <w:rsid w:val="440E1CBC"/>
    <w:rsid w:val="44194EED"/>
    <w:rsid w:val="44336C72"/>
    <w:rsid w:val="444B592A"/>
    <w:rsid w:val="445003D2"/>
    <w:rsid w:val="44891032"/>
    <w:rsid w:val="44941E1F"/>
    <w:rsid w:val="449B1B34"/>
    <w:rsid w:val="449D3096"/>
    <w:rsid w:val="44B408CE"/>
    <w:rsid w:val="44D9675F"/>
    <w:rsid w:val="44E27A01"/>
    <w:rsid w:val="45027C6E"/>
    <w:rsid w:val="451B260D"/>
    <w:rsid w:val="451D0C28"/>
    <w:rsid w:val="45361FAF"/>
    <w:rsid w:val="45365A70"/>
    <w:rsid w:val="4554373C"/>
    <w:rsid w:val="4557295C"/>
    <w:rsid w:val="45767926"/>
    <w:rsid w:val="458A0FF9"/>
    <w:rsid w:val="458C0872"/>
    <w:rsid w:val="45AA20EE"/>
    <w:rsid w:val="45AC5151"/>
    <w:rsid w:val="45DB4F2C"/>
    <w:rsid w:val="45E30004"/>
    <w:rsid w:val="45EA1A1A"/>
    <w:rsid w:val="45FB52C7"/>
    <w:rsid w:val="46417957"/>
    <w:rsid w:val="46442460"/>
    <w:rsid w:val="466762C5"/>
    <w:rsid w:val="46961744"/>
    <w:rsid w:val="469F23EC"/>
    <w:rsid w:val="46A04D8C"/>
    <w:rsid w:val="46B74293"/>
    <w:rsid w:val="46BE0A12"/>
    <w:rsid w:val="46C61944"/>
    <w:rsid w:val="46E10CA6"/>
    <w:rsid w:val="47013FAB"/>
    <w:rsid w:val="470E572B"/>
    <w:rsid w:val="47227E41"/>
    <w:rsid w:val="47325D5F"/>
    <w:rsid w:val="4741742E"/>
    <w:rsid w:val="47460BE1"/>
    <w:rsid w:val="47522485"/>
    <w:rsid w:val="475D1AE6"/>
    <w:rsid w:val="47750E3F"/>
    <w:rsid w:val="478B78FF"/>
    <w:rsid w:val="478D04EF"/>
    <w:rsid w:val="47B96C29"/>
    <w:rsid w:val="47D70788"/>
    <w:rsid w:val="47EF2DF0"/>
    <w:rsid w:val="480133CF"/>
    <w:rsid w:val="48045240"/>
    <w:rsid w:val="48182288"/>
    <w:rsid w:val="48217E86"/>
    <w:rsid w:val="48223082"/>
    <w:rsid w:val="48304C5B"/>
    <w:rsid w:val="4839399C"/>
    <w:rsid w:val="483C05DD"/>
    <w:rsid w:val="485B6B94"/>
    <w:rsid w:val="485E42F7"/>
    <w:rsid w:val="48671300"/>
    <w:rsid w:val="487226A0"/>
    <w:rsid w:val="48777542"/>
    <w:rsid w:val="487B68BE"/>
    <w:rsid w:val="488456FD"/>
    <w:rsid w:val="489159BC"/>
    <w:rsid w:val="48985579"/>
    <w:rsid w:val="489C21E3"/>
    <w:rsid w:val="48C57DFA"/>
    <w:rsid w:val="48ED450B"/>
    <w:rsid w:val="48F47B18"/>
    <w:rsid w:val="48FC37D0"/>
    <w:rsid w:val="49080CE9"/>
    <w:rsid w:val="491A2CF0"/>
    <w:rsid w:val="493517D9"/>
    <w:rsid w:val="4938691C"/>
    <w:rsid w:val="493A78FC"/>
    <w:rsid w:val="4946475B"/>
    <w:rsid w:val="49485BF3"/>
    <w:rsid w:val="494F5C56"/>
    <w:rsid w:val="4951366A"/>
    <w:rsid w:val="4961189D"/>
    <w:rsid w:val="4978173A"/>
    <w:rsid w:val="498009EF"/>
    <w:rsid w:val="498C14DA"/>
    <w:rsid w:val="49A35D19"/>
    <w:rsid w:val="49B77DB7"/>
    <w:rsid w:val="49BC2DDD"/>
    <w:rsid w:val="49D3466D"/>
    <w:rsid w:val="49DE5373"/>
    <w:rsid w:val="49E8195D"/>
    <w:rsid w:val="49F47805"/>
    <w:rsid w:val="49F8414E"/>
    <w:rsid w:val="4A0B5DA7"/>
    <w:rsid w:val="4A193090"/>
    <w:rsid w:val="4A1F51F6"/>
    <w:rsid w:val="4A2B5024"/>
    <w:rsid w:val="4A3A36A4"/>
    <w:rsid w:val="4A4637C8"/>
    <w:rsid w:val="4A657997"/>
    <w:rsid w:val="4A74514A"/>
    <w:rsid w:val="4A7B252B"/>
    <w:rsid w:val="4A7E6FFD"/>
    <w:rsid w:val="4A8850CC"/>
    <w:rsid w:val="4A911895"/>
    <w:rsid w:val="4AA2754D"/>
    <w:rsid w:val="4AA353E3"/>
    <w:rsid w:val="4AAD71B6"/>
    <w:rsid w:val="4AB70537"/>
    <w:rsid w:val="4AC074E6"/>
    <w:rsid w:val="4AD33C61"/>
    <w:rsid w:val="4ADF7012"/>
    <w:rsid w:val="4AE831B1"/>
    <w:rsid w:val="4AF200F9"/>
    <w:rsid w:val="4B101A11"/>
    <w:rsid w:val="4B1C4EB4"/>
    <w:rsid w:val="4B264F0C"/>
    <w:rsid w:val="4B97620B"/>
    <w:rsid w:val="4BA27CE9"/>
    <w:rsid w:val="4BB566D0"/>
    <w:rsid w:val="4BBC4B99"/>
    <w:rsid w:val="4BCA5CCF"/>
    <w:rsid w:val="4BCD6081"/>
    <w:rsid w:val="4BD07D99"/>
    <w:rsid w:val="4BDB13DD"/>
    <w:rsid w:val="4BF731D0"/>
    <w:rsid w:val="4C004682"/>
    <w:rsid w:val="4C177EF6"/>
    <w:rsid w:val="4C332700"/>
    <w:rsid w:val="4C4303E3"/>
    <w:rsid w:val="4C4679B5"/>
    <w:rsid w:val="4C4F7C28"/>
    <w:rsid w:val="4C69104A"/>
    <w:rsid w:val="4C7A00C8"/>
    <w:rsid w:val="4C813CED"/>
    <w:rsid w:val="4C982A41"/>
    <w:rsid w:val="4C9924FE"/>
    <w:rsid w:val="4C9D0B92"/>
    <w:rsid w:val="4C9E76FD"/>
    <w:rsid w:val="4CA80146"/>
    <w:rsid w:val="4CAF2947"/>
    <w:rsid w:val="4CB053BE"/>
    <w:rsid w:val="4CB073D2"/>
    <w:rsid w:val="4CC15654"/>
    <w:rsid w:val="4CC64F0C"/>
    <w:rsid w:val="4CCD6564"/>
    <w:rsid w:val="4CF364E8"/>
    <w:rsid w:val="4CF73E3D"/>
    <w:rsid w:val="4CFE08F4"/>
    <w:rsid w:val="4D08494B"/>
    <w:rsid w:val="4D150FB3"/>
    <w:rsid w:val="4D2106B2"/>
    <w:rsid w:val="4D233591"/>
    <w:rsid w:val="4D25362C"/>
    <w:rsid w:val="4D265A29"/>
    <w:rsid w:val="4D37251D"/>
    <w:rsid w:val="4D3C6F47"/>
    <w:rsid w:val="4D44571F"/>
    <w:rsid w:val="4D653194"/>
    <w:rsid w:val="4D6B6437"/>
    <w:rsid w:val="4D741CD0"/>
    <w:rsid w:val="4D7835F8"/>
    <w:rsid w:val="4D83563D"/>
    <w:rsid w:val="4D9B5DFD"/>
    <w:rsid w:val="4D9C2296"/>
    <w:rsid w:val="4DAC487C"/>
    <w:rsid w:val="4DAF2EA9"/>
    <w:rsid w:val="4DB84EE4"/>
    <w:rsid w:val="4DC813C2"/>
    <w:rsid w:val="4E3A7348"/>
    <w:rsid w:val="4E3D04F5"/>
    <w:rsid w:val="4E711093"/>
    <w:rsid w:val="4E7258A7"/>
    <w:rsid w:val="4E7342A2"/>
    <w:rsid w:val="4E814E47"/>
    <w:rsid w:val="4E822D34"/>
    <w:rsid w:val="4E8C7B62"/>
    <w:rsid w:val="4E910E4D"/>
    <w:rsid w:val="4EED56CB"/>
    <w:rsid w:val="4EFF6FBE"/>
    <w:rsid w:val="4F0A78C4"/>
    <w:rsid w:val="4F3A615B"/>
    <w:rsid w:val="4F3E2231"/>
    <w:rsid w:val="4F4A7B94"/>
    <w:rsid w:val="4F5419EA"/>
    <w:rsid w:val="4F706B6B"/>
    <w:rsid w:val="4F7D2693"/>
    <w:rsid w:val="4F7F53EA"/>
    <w:rsid w:val="4F872033"/>
    <w:rsid w:val="4F8C18F3"/>
    <w:rsid w:val="4F9A44F9"/>
    <w:rsid w:val="4FA64BD6"/>
    <w:rsid w:val="4FA763EF"/>
    <w:rsid w:val="4FB6038B"/>
    <w:rsid w:val="4FF55061"/>
    <w:rsid w:val="50181047"/>
    <w:rsid w:val="50187D8A"/>
    <w:rsid w:val="50197A9E"/>
    <w:rsid w:val="502D769D"/>
    <w:rsid w:val="504608CC"/>
    <w:rsid w:val="505C2FD2"/>
    <w:rsid w:val="50624FFC"/>
    <w:rsid w:val="50641CAD"/>
    <w:rsid w:val="506D47C5"/>
    <w:rsid w:val="50720A39"/>
    <w:rsid w:val="507D601A"/>
    <w:rsid w:val="50826157"/>
    <w:rsid w:val="50831DCA"/>
    <w:rsid w:val="50B5396A"/>
    <w:rsid w:val="50BC6743"/>
    <w:rsid w:val="50BF1FD6"/>
    <w:rsid w:val="50C0066C"/>
    <w:rsid w:val="50F50E4E"/>
    <w:rsid w:val="50F60C96"/>
    <w:rsid w:val="51016EFC"/>
    <w:rsid w:val="510A2B96"/>
    <w:rsid w:val="511C456C"/>
    <w:rsid w:val="51282CE3"/>
    <w:rsid w:val="512C6D50"/>
    <w:rsid w:val="513F4F9C"/>
    <w:rsid w:val="514343FD"/>
    <w:rsid w:val="515935BC"/>
    <w:rsid w:val="515F08C8"/>
    <w:rsid w:val="51700879"/>
    <w:rsid w:val="517A60D2"/>
    <w:rsid w:val="518471B2"/>
    <w:rsid w:val="51A14A13"/>
    <w:rsid w:val="51C0044B"/>
    <w:rsid w:val="51C3407C"/>
    <w:rsid w:val="51CB5FAA"/>
    <w:rsid w:val="51CE0457"/>
    <w:rsid w:val="520F0167"/>
    <w:rsid w:val="520F5702"/>
    <w:rsid w:val="5212481B"/>
    <w:rsid w:val="521404A2"/>
    <w:rsid w:val="52175A3A"/>
    <w:rsid w:val="521A7FF8"/>
    <w:rsid w:val="52236A9A"/>
    <w:rsid w:val="523B04B3"/>
    <w:rsid w:val="52417198"/>
    <w:rsid w:val="52523234"/>
    <w:rsid w:val="52531FAC"/>
    <w:rsid w:val="525438BF"/>
    <w:rsid w:val="52577EB5"/>
    <w:rsid w:val="52684F44"/>
    <w:rsid w:val="527710FF"/>
    <w:rsid w:val="5278348B"/>
    <w:rsid w:val="52794050"/>
    <w:rsid w:val="527B66C3"/>
    <w:rsid w:val="528236C3"/>
    <w:rsid w:val="528C6887"/>
    <w:rsid w:val="52C226DA"/>
    <w:rsid w:val="52D458A9"/>
    <w:rsid w:val="52F66D99"/>
    <w:rsid w:val="53011430"/>
    <w:rsid w:val="530145D8"/>
    <w:rsid w:val="531D3555"/>
    <w:rsid w:val="533B10A9"/>
    <w:rsid w:val="533C1437"/>
    <w:rsid w:val="53481BF0"/>
    <w:rsid w:val="53482214"/>
    <w:rsid w:val="53556BB3"/>
    <w:rsid w:val="53563225"/>
    <w:rsid w:val="536B34AD"/>
    <w:rsid w:val="539247CD"/>
    <w:rsid w:val="53970863"/>
    <w:rsid w:val="539A5A11"/>
    <w:rsid w:val="539C352B"/>
    <w:rsid w:val="53A43473"/>
    <w:rsid w:val="53AA154D"/>
    <w:rsid w:val="53BC5D36"/>
    <w:rsid w:val="53BD1628"/>
    <w:rsid w:val="53BE2475"/>
    <w:rsid w:val="53DD593A"/>
    <w:rsid w:val="53E1791D"/>
    <w:rsid w:val="53EE5AC7"/>
    <w:rsid w:val="53F242C7"/>
    <w:rsid w:val="540E3F1E"/>
    <w:rsid w:val="54193998"/>
    <w:rsid w:val="54391FF0"/>
    <w:rsid w:val="54465730"/>
    <w:rsid w:val="54646012"/>
    <w:rsid w:val="54690903"/>
    <w:rsid w:val="54777BBD"/>
    <w:rsid w:val="54A52AA6"/>
    <w:rsid w:val="54A7723E"/>
    <w:rsid w:val="54C13012"/>
    <w:rsid w:val="54C46AAA"/>
    <w:rsid w:val="54CA0F38"/>
    <w:rsid w:val="54CA7E66"/>
    <w:rsid w:val="54CE2CA5"/>
    <w:rsid w:val="54DD01F9"/>
    <w:rsid w:val="54E13A82"/>
    <w:rsid w:val="55162FD7"/>
    <w:rsid w:val="552122AE"/>
    <w:rsid w:val="55312B3F"/>
    <w:rsid w:val="556760C7"/>
    <w:rsid w:val="55766434"/>
    <w:rsid w:val="557C5F82"/>
    <w:rsid w:val="558D2AC3"/>
    <w:rsid w:val="559873B7"/>
    <w:rsid w:val="55B33FAE"/>
    <w:rsid w:val="55B82F8F"/>
    <w:rsid w:val="55B9533C"/>
    <w:rsid w:val="55CE3396"/>
    <w:rsid w:val="55DC2ADA"/>
    <w:rsid w:val="55DE01AB"/>
    <w:rsid w:val="55E54897"/>
    <w:rsid w:val="55FB613F"/>
    <w:rsid w:val="56106144"/>
    <w:rsid w:val="563F294E"/>
    <w:rsid w:val="56537BB9"/>
    <w:rsid w:val="565A6AD7"/>
    <w:rsid w:val="566608C4"/>
    <w:rsid w:val="567B4528"/>
    <w:rsid w:val="56864ECF"/>
    <w:rsid w:val="568C4C41"/>
    <w:rsid w:val="568F1B19"/>
    <w:rsid w:val="56A40F14"/>
    <w:rsid w:val="56C92F99"/>
    <w:rsid w:val="56DF4569"/>
    <w:rsid w:val="56E0409B"/>
    <w:rsid w:val="56E20D0A"/>
    <w:rsid w:val="56F03BD3"/>
    <w:rsid w:val="56F85A77"/>
    <w:rsid w:val="56FC66BD"/>
    <w:rsid w:val="570610E3"/>
    <w:rsid w:val="570B46A5"/>
    <w:rsid w:val="571408B8"/>
    <w:rsid w:val="572E11CB"/>
    <w:rsid w:val="57722E43"/>
    <w:rsid w:val="57917590"/>
    <w:rsid w:val="579F5275"/>
    <w:rsid w:val="57A6727E"/>
    <w:rsid w:val="57B61AF1"/>
    <w:rsid w:val="57D10786"/>
    <w:rsid w:val="57D61417"/>
    <w:rsid w:val="57E42193"/>
    <w:rsid w:val="57EA2FBA"/>
    <w:rsid w:val="57F91C82"/>
    <w:rsid w:val="57FF4CF9"/>
    <w:rsid w:val="58033E69"/>
    <w:rsid w:val="58094002"/>
    <w:rsid w:val="580F78C6"/>
    <w:rsid w:val="5827262F"/>
    <w:rsid w:val="58392BA2"/>
    <w:rsid w:val="583F49EA"/>
    <w:rsid w:val="58423E62"/>
    <w:rsid w:val="5849432E"/>
    <w:rsid w:val="5851386B"/>
    <w:rsid w:val="587C41F4"/>
    <w:rsid w:val="588D7BB6"/>
    <w:rsid w:val="58926791"/>
    <w:rsid w:val="589F0250"/>
    <w:rsid w:val="58A939A0"/>
    <w:rsid w:val="58AC4B52"/>
    <w:rsid w:val="58D90067"/>
    <w:rsid w:val="58E11047"/>
    <w:rsid w:val="58E716FB"/>
    <w:rsid w:val="58E86E1E"/>
    <w:rsid w:val="58EA5700"/>
    <w:rsid w:val="58F65610"/>
    <w:rsid w:val="58F802D7"/>
    <w:rsid w:val="58FE0975"/>
    <w:rsid w:val="590B20CC"/>
    <w:rsid w:val="591B250F"/>
    <w:rsid w:val="59296941"/>
    <w:rsid w:val="592A6351"/>
    <w:rsid w:val="59344CD7"/>
    <w:rsid w:val="5937188E"/>
    <w:rsid w:val="595D2B54"/>
    <w:rsid w:val="597A6413"/>
    <w:rsid w:val="597B26F3"/>
    <w:rsid w:val="598003D2"/>
    <w:rsid w:val="59863DA9"/>
    <w:rsid w:val="59984895"/>
    <w:rsid w:val="599A5349"/>
    <w:rsid w:val="59AC100F"/>
    <w:rsid w:val="59B4368E"/>
    <w:rsid w:val="59B53FA8"/>
    <w:rsid w:val="59C46D08"/>
    <w:rsid w:val="59C72900"/>
    <w:rsid w:val="59CD2051"/>
    <w:rsid w:val="59E968DC"/>
    <w:rsid w:val="59EE7EA6"/>
    <w:rsid w:val="5A211F5C"/>
    <w:rsid w:val="5A344E06"/>
    <w:rsid w:val="5A364AAC"/>
    <w:rsid w:val="5A442883"/>
    <w:rsid w:val="5A451C5A"/>
    <w:rsid w:val="5A467A4C"/>
    <w:rsid w:val="5A567D32"/>
    <w:rsid w:val="5A572648"/>
    <w:rsid w:val="5A785978"/>
    <w:rsid w:val="5A7F1529"/>
    <w:rsid w:val="5AA8504C"/>
    <w:rsid w:val="5ADB41A0"/>
    <w:rsid w:val="5AF23926"/>
    <w:rsid w:val="5AF55127"/>
    <w:rsid w:val="5AF67402"/>
    <w:rsid w:val="5B2F53AC"/>
    <w:rsid w:val="5B3904D6"/>
    <w:rsid w:val="5B52110B"/>
    <w:rsid w:val="5B531837"/>
    <w:rsid w:val="5B78770A"/>
    <w:rsid w:val="5BA629EF"/>
    <w:rsid w:val="5BA82171"/>
    <w:rsid w:val="5BAB7165"/>
    <w:rsid w:val="5BC71348"/>
    <w:rsid w:val="5BC94DC2"/>
    <w:rsid w:val="5BCA4173"/>
    <w:rsid w:val="5BCE7402"/>
    <w:rsid w:val="5BCF5494"/>
    <w:rsid w:val="5C100EEC"/>
    <w:rsid w:val="5C224C84"/>
    <w:rsid w:val="5C341ACF"/>
    <w:rsid w:val="5C3D569D"/>
    <w:rsid w:val="5C4946F6"/>
    <w:rsid w:val="5C554296"/>
    <w:rsid w:val="5C5B4192"/>
    <w:rsid w:val="5C662726"/>
    <w:rsid w:val="5C6F2FE2"/>
    <w:rsid w:val="5C763702"/>
    <w:rsid w:val="5C7946F9"/>
    <w:rsid w:val="5CCC3CF8"/>
    <w:rsid w:val="5CD55DCA"/>
    <w:rsid w:val="5CDA3B27"/>
    <w:rsid w:val="5CDB2AE1"/>
    <w:rsid w:val="5CE03BCA"/>
    <w:rsid w:val="5CF409E8"/>
    <w:rsid w:val="5CF572D9"/>
    <w:rsid w:val="5D072D74"/>
    <w:rsid w:val="5D07769F"/>
    <w:rsid w:val="5D0E56A8"/>
    <w:rsid w:val="5D1B3CF0"/>
    <w:rsid w:val="5D267569"/>
    <w:rsid w:val="5D464E01"/>
    <w:rsid w:val="5D55117C"/>
    <w:rsid w:val="5D7E1D96"/>
    <w:rsid w:val="5D907BD1"/>
    <w:rsid w:val="5D927DC2"/>
    <w:rsid w:val="5DC741E3"/>
    <w:rsid w:val="5DCE391B"/>
    <w:rsid w:val="5DE25800"/>
    <w:rsid w:val="5DE66098"/>
    <w:rsid w:val="5DE9166B"/>
    <w:rsid w:val="5DF77B24"/>
    <w:rsid w:val="5DFB3962"/>
    <w:rsid w:val="5E024163"/>
    <w:rsid w:val="5E0B421B"/>
    <w:rsid w:val="5E0E289D"/>
    <w:rsid w:val="5E1166E9"/>
    <w:rsid w:val="5E7C2058"/>
    <w:rsid w:val="5E7F5124"/>
    <w:rsid w:val="5E801BFC"/>
    <w:rsid w:val="5E83099F"/>
    <w:rsid w:val="5E940B8E"/>
    <w:rsid w:val="5EC53ACE"/>
    <w:rsid w:val="5EF7079E"/>
    <w:rsid w:val="5F183FD1"/>
    <w:rsid w:val="5F22126C"/>
    <w:rsid w:val="5F4B36C0"/>
    <w:rsid w:val="5F623BA0"/>
    <w:rsid w:val="5F6616A5"/>
    <w:rsid w:val="5F7D7293"/>
    <w:rsid w:val="5F822DFB"/>
    <w:rsid w:val="5F9F671E"/>
    <w:rsid w:val="5FA70C77"/>
    <w:rsid w:val="5FA95C0A"/>
    <w:rsid w:val="5FCF10B8"/>
    <w:rsid w:val="5FD335D1"/>
    <w:rsid w:val="5FD862E0"/>
    <w:rsid w:val="5FDC6246"/>
    <w:rsid w:val="5FEA57D5"/>
    <w:rsid w:val="5FEF38AD"/>
    <w:rsid w:val="5FF05194"/>
    <w:rsid w:val="5FF419AF"/>
    <w:rsid w:val="5FF84626"/>
    <w:rsid w:val="60101550"/>
    <w:rsid w:val="60246335"/>
    <w:rsid w:val="60252BAC"/>
    <w:rsid w:val="602707A9"/>
    <w:rsid w:val="60396B9B"/>
    <w:rsid w:val="604E0B29"/>
    <w:rsid w:val="6059724B"/>
    <w:rsid w:val="60630B33"/>
    <w:rsid w:val="606820A8"/>
    <w:rsid w:val="60725CC0"/>
    <w:rsid w:val="609D6D2E"/>
    <w:rsid w:val="60B87CEA"/>
    <w:rsid w:val="60C37CF8"/>
    <w:rsid w:val="60DA2A49"/>
    <w:rsid w:val="60DF2824"/>
    <w:rsid w:val="60E20B89"/>
    <w:rsid w:val="60EA6762"/>
    <w:rsid w:val="61433D83"/>
    <w:rsid w:val="61814089"/>
    <w:rsid w:val="61841BBC"/>
    <w:rsid w:val="618A189F"/>
    <w:rsid w:val="61BA307D"/>
    <w:rsid w:val="61C80A05"/>
    <w:rsid w:val="61E22E98"/>
    <w:rsid w:val="61EC226F"/>
    <w:rsid w:val="61F135E8"/>
    <w:rsid w:val="61F30681"/>
    <w:rsid w:val="62151494"/>
    <w:rsid w:val="621C532E"/>
    <w:rsid w:val="621F5958"/>
    <w:rsid w:val="62291A3E"/>
    <w:rsid w:val="623D4454"/>
    <w:rsid w:val="624462AC"/>
    <w:rsid w:val="624750DD"/>
    <w:rsid w:val="62532AFE"/>
    <w:rsid w:val="625E3797"/>
    <w:rsid w:val="62616D04"/>
    <w:rsid w:val="626841DD"/>
    <w:rsid w:val="627B1CEB"/>
    <w:rsid w:val="62A34496"/>
    <w:rsid w:val="62B02B57"/>
    <w:rsid w:val="62D33929"/>
    <w:rsid w:val="62D964D2"/>
    <w:rsid w:val="62DA318D"/>
    <w:rsid w:val="62E901E5"/>
    <w:rsid w:val="62F17652"/>
    <w:rsid w:val="62F5775F"/>
    <w:rsid w:val="62FE1376"/>
    <w:rsid w:val="63005501"/>
    <w:rsid w:val="630A2D0D"/>
    <w:rsid w:val="631A2956"/>
    <w:rsid w:val="632D6B62"/>
    <w:rsid w:val="633F1B40"/>
    <w:rsid w:val="63426D2A"/>
    <w:rsid w:val="636A3082"/>
    <w:rsid w:val="636B38F2"/>
    <w:rsid w:val="638703FD"/>
    <w:rsid w:val="638A1AD3"/>
    <w:rsid w:val="638C7228"/>
    <w:rsid w:val="63903A23"/>
    <w:rsid w:val="63A366A1"/>
    <w:rsid w:val="63E05C41"/>
    <w:rsid w:val="63EC353E"/>
    <w:rsid w:val="640753EC"/>
    <w:rsid w:val="64160A16"/>
    <w:rsid w:val="642959A1"/>
    <w:rsid w:val="642B7EA6"/>
    <w:rsid w:val="644A2E0D"/>
    <w:rsid w:val="644B73F8"/>
    <w:rsid w:val="64527C2C"/>
    <w:rsid w:val="64597BAE"/>
    <w:rsid w:val="64741B3B"/>
    <w:rsid w:val="64751DA4"/>
    <w:rsid w:val="64807F7A"/>
    <w:rsid w:val="648B2A7E"/>
    <w:rsid w:val="648D60B1"/>
    <w:rsid w:val="64A275D2"/>
    <w:rsid w:val="64BE14C9"/>
    <w:rsid w:val="64D4039D"/>
    <w:rsid w:val="64D8700A"/>
    <w:rsid w:val="64E3317E"/>
    <w:rsid w:val="64F9626C"/>
    <w:rsid w:val="64FF4195"/>
    <w:rsid w:val="6513685C"/>
    <w:rsid w:val="653B1F84"/>
    <w:rsid w:val="65414F94"/>
    <w:rsid w:val="654E688B"/>
    <w:rsid w:val="6565614B"/>
    <w:rsid w:val="6579669A"/>
    <w:rsid w:val="65AA3D8F"/>
    <w:rsid w:val="65AC6E9B"/>
    <w:rsid w:val="65BF01EF"/>
    <w:rsid w:val="65D745C0"/>
    <w:rsid w:val="65D93FBC"/>
    <w:rsid w:val="65EA4DC8"/>
    <w:rsid w:val="65ED440D"/>
    <w:rsid w:val="65F0706C"/>
    <w:rsid w:val="660E7017"/>
    <w:rsid w:val="661E05F0"/>
    <w:rsid w:val="662703B5"/>
    <w:rsid w:val="66487F6F"/>
    <w:rsid w:val="66610F7F"/>
    <w:rsid w:val="666552B8"/>
    <w:rsid w:val="666F10CD"/>
    <w:rsid w:val="6679487A"/>
    <w:rsid w:val="668602D8"/>
    <w:rsid w:val="66AB3CC4"/>
    <w:rsid w:val="66B9096B"/>
    <w:rsid w:val="66CA1F57"/>
    <w:rsid w:val="66E40A06"/>
    <w:rsid w:val="6716542B"/>
    <w:rsid w:val="6733343B"/>
    <w:rsid w:val="675A35CE"/>
    <w:rsid w:val="67614D90"/>
    <w:rsid w:val="67623AB0"/>
    <w:rsid w:val="676F4BE0"/>
    <w:rsid w:val="678B19BC"/>
    <w:rsid w:val="67AB45C0"/>
    <w:rsid w:val="67B37442"/>
    <w:rsid w:val="67BF5DCF"/>
    <w:rsid w:val="67CF547D"/>
    <w:rsid w:val="67DE67B3"/>
    <w:rsid w:val="67E55D75"/>
    <w:rsid w:val="67E95677"/>
    <w:rsid w:val="680E59CF"/>
    <w:rsid w:val="680F13FD"/>
    <w:rsid w:val="68353392"/>
    <w:rsid w:val="68425DB7"/>
    <w:rsid w:val="685365C6"/>
    <w:rsid w:val="68546D75"/>
    <w:rsid w:val="68566A80"/>
    <w:rsid w:val="686B01E3"/>
    <w:rsid w:val="6892517C"/>
    <w:rsid w:val="68941036"/>
    <w:rsid w:val="68C07241"/>
    <w:rsid w:val="68CE435F"/>
    <w:rsid w:val="6905651E"/>
    <w:rsid w:val="690F4E39"/>
    <w:rsid w:val="691457F1"/>
    <w:rsid w:val="69223502"/>
    <w:rsid w:val="6933532E"/>
    <w:rsid w:val="693C6A3D"/>
    <w:rsid w:val="6949005A"/>
    <w:rsid w:val="694C208A"/>
    <w:rsid w:val="694F65E7"/>
    <w:rsid w:val="69792E5F"/>
    <w:rsid w:val="698B0DA6"/>
    <w:rsid w:val="69906AB3"/>
    <w:rsid w:val="69951439"/>
    <w:rsid w:val="69996EA3"/>
    <w:rsid w:val="69F72E14"/>
    <w:rsid w:val="6A025076"/>
    <w:rsid w:val="6A19019D"/>
    <w:rsid w:val="6A1D367B"/>
    <w:rsid w:val="6A317958"/>
    <w:rsid w:val="6A3654C3"/>
    <w:rsid w:val="6A395CBA"/>
    <w:rsid w:val="6A5571E7"/>
    <w:rsid w:val="6A58649E"/>
    <w:rsid w:val="6A6D7E09"/>
    <w:rsid w:val="6A704CF7"/>
    <w:rsid w:val="6AB351C8"/>
    <w:rsid w:val="6ABC4292"/>
    <w:rsid w:val="6ABC7E38"/>
    <w:rsid w:val="6AE51D1D"/>
    <w:rsid w:val="6AEB7DA6"/>
    <w:rsid w:val="6B022EB8"/>
    <w:rsid w:val="6B0766CD"/>
    <w:rsid w:val="6B195759"/>
    <w:rsid w:val="6B2952CD"/>
    <w:rsid w:val="6B3D3F52"/>
    <w:rsid w:val="6B4D1019"/>
    <w:rsid w:val="6B524167"/>
    <w:rsid w:val="6B553D85"/>
    <w:rsid w:val="6B6B27D3"/>
    <w:rsid w:val="6B7B2BCC"/>
    <w:rsid w:val="6BCB0409"/>
    <w:rsid w:val="6BD511C5"/>
    <w:rsid w:val="6BE11A67"/>
    <w:rsid w:val="6BE43EE2"/>
    <w:rsid w:val="6BEC521B"/>
    <w:rsid w:val="6BF93D90"/>
    <w:rsid w:val="6C0D37FD"/>
    <w:rsid w:val="6C142D02"/>
    <w:rsid w:val="6C465B09"/>
    <w:rsid w:val="6C466C77"/>
    <w:rsid w:val="6C61730B"/>
    <w:rsid w:val="6C712981"/>
    <w:rsid w:val="6C793ED4"/>
    <w:rsid w:val="6C82273E"/>
    <w:rsid w:val="6C994C56"/>
    <w:rsid w:val="6C9C5003"/>
    <w:rsid w:val="6CA71A4D"/>
    <w:rsid w:val="6CBD1B26"/>
    <w:rsid w:val="6CC44E13"/>
    <w:rsid w:val="6CCA6A17"/>
    <w:rsid w:val="6CE945F4"/>
    <w:rsid w:val="6CFA584A"/>
    <w:rsid w:val="6CFB54A9"/>
    <w:rsid w:val="6D196F48"/>
    <w:rsid w:val="6D1A619C"/>
    <w:rsid w:val="6D2835F4"/>
    <w:rsid w:val="6D2B580B"/>
    <w:rsid w:val="6D3D7E3F"/>
    <w:rsid w:val="6D5B61BC"/>
    <w:rsid w:val="6D6064C9"/>
    <w:rsid w:val="6D680889"/>
    <w:rsid w:val="6D736532"/>
    <w:rsid w:val="6D7842D6"/>
    <w:rsid w:val="6D8874CB"/>
    <w:rsid w:val="6D900A17"/>
    <w:rsid w:val="6DA53AF3"/>
    <w:rsid w:val="6DAF3283"/>
    <w:rsid w:val="6DB1536E"/>
    <w:rsid w:val="6DB608F3"/>
    <w:rsid w:val="6DBA6DFC"/>
    <w:rsid w:val="6DC80836"/>
    <w:rsid w:val="6DFD0458"/>
    <w:rsid w:val="6DFD5330"/>
    <w:rsid w:val="6DFF0474"/>
    <w:rsid w:val="6E0A1E87"/>
    <w:rsid w:val="6E0D3110"/>
    <w:rsid w:val="6E307905"/>
    <w:rsid w:val="6E347F6D"/>
    <w:rsid w:val="6E361927"/>
    <w:rsid w:val="6E3B202D"/>
    <w:rsid w:val="6E5270C9"/>
    <w:rsid w:val="6E552DE9"/>
    <w:rsid w:val="6E5561B8"/>
    <w:rsid w:val="6E7D0B0F"/>
    <w:rsid w:val="6E834810"/>
    <w:rsid w:val="6EB13673"/>
    <w:rsid w:val="6EDC3A64"/>
    <w:rsid w:val="6EE03E5B"/>
    <w:rsid w:val="6F112ACC"/>
    <w:rsid w:val="6F1D596A"/>
    <w:rsid w:val="6F1F118E"/>
    <w:rsid w:val="6F247C63"/>
    <w:rsid w:val="6F2B2042"/>
    <w:rsid w:val="6F35330F"/>
    <w:rsid w:val="6F36303C"/>
    <w:rsid w:val="6F577880"/>
    <w:rsid w:val="6F5F6D30"/>
    <w:rsid w:val="6F641745"/>
    <w:rsid w:val="6F6B22F1"/>
    <w:rsid w:val="6FBD625E"/>
    <w:rsid w:val="6FCB5459"/>
    <w:rsid w:val="6FE02F03"/>
    <w:rsid w:val="6FF41C5B"/>
    <w:rsid w:val="700D26A2"/>
    <w:rsid w:val="700F30DE"/>
    <w:rsid w:val="702527DE"/>
    <w:rsid w:val="703C2C5D"/>
    <w:rsid w:val="7054475D"/>
    <w:rsid w:val="70622289"/>
    <w:rsid w:val="70650AD9"/>
    <w:rsid w:val="70A21430"/>
    <w:rsid w:val="70CB4283"/>
    <w:rsid w:val="70CC4800"/>
    <w:rsid w:val="70E17319"/>
    <w:rsid w:val="70FA0F38"/>
    <w:rsid w:val="710F0F83"/>
    <w:rsid w:val="7115567C"/>
    <w:rsid w:val="712319E3"/>
    <w:rsid w:val="71293F72"/>
    <w:rsid w:val="713977E9"/>
    <w:rsid w:val="713F3955"/>
    <w:rsid w:val="71416B28"/>
    <w:rsid w:val="714C6538"/>
    <w:rsid w:val="714D0D07"/>
    <w:rsid w:val="715C1D3D"/>
    <w:rsid w:val="715F0BA8"/>
    <w:rsid w:val="71831996"/>
    <w:rsid w:val="71883AB5"/>
    <w:rsid w:val="719233C2"/>
    <w:rsid w:val="71A95A14"/>
    <w:rsid w:val="71B923FB"/>
    <w:rsid w:val="71BF01EA"/>
    <w:rsid w:val="71C11EDD"/>
    <w:rsid w:val="71D22700"/>
    <w:rsid w:val="71DF6F86"/>
    <w:rsid w:val="71E43154"/>
    <w:rsid w:val="71F075EE"/>
    <w:rsid w:val="720544F8"/>
    <w:rsid w:val="720F4DE4"/>
    <w:rsid w:val="72195C25"/>
    <w:rsid w:val="721A54BB"/>
    <w:rsid w:val="721E7882"/>
    <w:rsid w:val="72277168"/>
    <w:rsid w:val="722C6C8B"/>
    <w:rsid w:val="722D38AA"/>
    <w:rsid w:val="723808BE"/>
    <w:rsid w:val="725C42E0"/>
    <w:rsid w:val="726331AA"/>
    <w:rsid w:val="72693ACF"/>
    <w:rsid w:val="726A233C"/>
    <w:rsid w:val="726B7A6B"/>
    <w:rsid w:val="72A72DC2"/>
    <w:rsid w:val="72B05C43"/>
    <w:rsid w:val="72E13322"/>
    <w:rsid w:val="72EA4FBE"/>
    <w:rsid w:val="72F32643"/>
    <w:rsid w:val="72F51C83"/>
    <w:rsid w:val="730B0A6D"/>
    <w:rsid w:val="732D5B5B"/>
    <w:rsid w:val="73431898"/>
    <w:rsid w:val="734469D4"/>
    <w:rsid w:val="734972DD"/>
    <w:rsid w:val="735A5B65"/>
    <w:rsid w:val="73AB7DD1"/>
    <w:rsid w:val="73B10D86"/>
    <w:rsid w:val="73B719EB"/>
    <w:rsid w:val="73C020A8"/>
    <w:rsid w:val="73DB4F8F"/>
    <w:rsid w:val="73DF2C58"/>
    <w:rsid w:val="73F4637C"/>
    <w:rsid w:val="74064812"/>
    <w:rsid w:val="74140201"/>
    <w:rsid w:val="741F134F"/>
    <w:rsid w:val="743A01B1"/>
    <w:rsid w:val="74441524"/>
    <w:rsid w:val="744423D2"/>
    <w:rsid w:val="74540FE7"/>
    <w:rsid w:val="74562BA4"/>
    <w:rsid w:val="746E7C58"/>
    <w:rsid w:val="74B8334A"/>
    <w:rsid w:val="74C257EA"/>
    <w:rsid w:val="74CE394D"/>
    <w:rsid w:val="74D3177C"/>
    <w:rsid w:val="74DD17FA"/>
    <w:rsid w:val="74F50BBF"/>
    <w:rsid w:val="74F86E6A"/>
    <w:rsid w:val="74FB0BFB"/>
    <w:rsid w:val="74FF5E81"/>
    <w:rsid w:val="74FF7349"/>
    <w:rsid w:val="751C0009"/>
    <w:rsid w:val="75247503"/>
    <w:rsid w:val="754F0A2A"/>
    <w:rsid w:val="755A7CDA"/>
    <w:rsid w:val="75662788"/>
    <w:rsid w:val="756B3EE8"/>
    <w:rsid w:val="757E15ED"/>
    <w:rsid w:val="75886BAD"/>
    <w:rsid w:val="75A671E0"/>
    <w:rsid w:val="75A70B6B"/>
    <w:rsid w:val="75B319E1"/>
    <w:rsid w:val="75B32EC8"/>
    <w:rsid w:val="75B67B4C"/>
    <w:rsid w:val="75C0454A"/>
    <w:rsid w:val="75CE0392"/>
    <w:rsid w:val="75E025DD"/>
    <w:rsid w:val="75F37247"/>
    <w:rsid w:val="75F37F16"/>
    <w:rsid w:val="75FE452F"/>
    <w:rsid w:val="76012F04"/>
    <w:rsid w:val="76261616"/>
    <w:rsid w:val="763F6E7E"/>
    <w:rsid w:val="76412497"/>
    <w:rsid w:val="7641686F"/>
    <w:rsid w:val="76436A9E"/>
    <w:rsid w:val="76470447"/>
    <w:rsid w:val="764A0CB3"/>
    <w:rsid w:val="76755AA6"/>
    <w:rsid w:val="76756F30"/>
    <w:rsid w:val="76851BD6"/>
    <w:rsid w:val="768A15A0"/>
    <w:rsid w:val="769A566C"/>
    <w:rsid w:val="76BA12C6"/>
    <w:rsid w:val="76BB1B8C"/>
    <w:rsid w:val="76DD51F3"/>
    <w:rsid w:val="76F6669F"/>
    <w:rsid w:val="770033E5"/>
    <w:rsid w:val="77011C80"/>
    <w:rsid w:val="771547DA"/>
    <w:rsid w:val="77247FD0"/>
    <w:rsid w:val="772D10F8"/>
    <w:rsid w:val="772E674C"/>
    <w:rsid w:val="7732335E"/>
    <w:rsid w:val="773813D8"/>
    <w:rsid w:val="77462393"/>
    <w:rsid w:val="77691AED"/>
    <w:rsid w:val="776B0D59"/>
    <w:rsid w:val="77845497"/>
    <w:rsid w:val="7790225B"/>
    <w:rsid w:val="77936193"/>
    <w:rsid w:val="77996E80"/>
    <w:rsid w:val="77A141F5"/>
    <w:rsid w:val="77A91CD9"/>
    <w:rsid w:val="77AD2A0B"/>
    <w:rsid w:val="77AE5E5C"/>
    <w:rsid w:val="77B24145"/>
    <w:rsid w:val="77D5482C"/>
    <w:rsid w:val="77E44423"/>
    <w:rsid w:val="77EB5DA0"/>
    <w:rsid w:val="77EC6BAD"/>
    <w:rsid w:val="77EF60C4"/>
    <w:rsid w:val="77F34E33"/>
    <w:rsid w:val="77F374D2"/>
    <w:rsid w:val="77FA242D"/>
    <w:rsid w:val="77FB1529"/>
    <w:rsid w:val="77FC6557"/>
    <w:rsid w:val="78002269"/>
    <w:rsid w:val="78160681"/>
    <w:rsid w:val="78302C41"/>
    <w:rsid w:val="78392228"/>
    <w:rsid w:val="784D272E"/>
    <w:rsid w:val="7851406D"/>
    <w:rsid w:val="78636DB0"/>
    <w:rsid w:val="78647FCD"/>
    <w:rsid w:val="78754BB8"/>
    <w:rsid w:val="787C7386"/>
    <w:rsid w:val="788F2B19"/>
    <w:rsid w:val="78A9746D"/>
    <w:rsid w:val="78D24D55"/>
    <w:rsid w:val="78D53764"/>
    <w:rsid w:val="78DC6577"/>
    <w:rsid w:val="78E35303"/>
    <w:rsid w:val="78E36BEA"/>
    <w:rsid w:val="78E827B8"/>
    <w:rsid w:val="78F06834"/>
    <w:rsid w:val="79077AD2"/>
    <w:rsid w:val="79155BE7"/>
    <w:rsid w:val="791A36AC"/>
    <w:rsid w:val="792F31F5"/>
    <w:rsid w:val="79321F4D"/>
    <w:rsid w:val="795E7FC7"/>
    <w:rsid w:val="796B721E"/>
    <w:rsid w:val="796D6ADE"/>
    <w:rsid w:val="7974419F"/>
    <w:rsid w:val="79751D32"/>
    <w:rsid w:val="797857C1"/>
    <w:rsid w:val="797A69CF"/>
    <w:rsid w:val="797F12F1"/>
    <w:rsid w:val="79A65E74"/>
    <w:rsid w:val="79A90401"/>
    <w:rsid w:val="79AD0BEE"/>
    <w:rsid w:val="79CA67BB"/>
    <w:rsid w:val="79CF4CFE"/>
    <w:rsid w:val="79D07D55"/>
    <w:rsid w:val="79EA63E6"/>
    <w:rsid w:val="79F5265C"/>
    <w:rsid w:val="79FB20DA"/>
    <w:rsid w:val="79FC3AA1"/>
    <w:rsid w:val="7A17503E"/>
    <w:rsid w:val="7A1A5310"/>
    <w:rsid w:val="7A2D3A8D"/>
    <w:rsid w:val="7A3E3CF2"/>
    <w:rsid w:val="7A4663D6"/>
    <w:rsid w:val="7A4B0D80"/>
    <w:rsid w:val="7A69468A"/>
    <w:rsid w:val="7A704EC1"/>
    <w:rsid w:val="7A7923B3"/>
    <w:rsid w:val="7A8E1322"/>
    <w:rsid w:val="7A993567"/>
    <w:rsid w:val="7A9F094A"/>
    <w:rsid w:val="7AAB3D00"/>
    <w:rsid w:val="7ABA7F33"/>
    <w:rsid w:val="7ABE16B6"/>
    <w:rsid w:val="7AC25701"/>
    <w:rsid w:val="7AD836AA"/>
    <w:rsid w:val="7ADA63BC"/>
    <w:rsid w:val="7AEB43BC"/>
    <w:rsid w:val="7AEF5CE7"/>
    <w:rsid w:val="7AF72312"/>
    <w:rsid w:val="7B0371A0"/>
    <w:rsid w:val="7B0C0BD7"/>
    <w:rsid w:val="7B182B74"/>
    <w:rsid w:val="7B277DCF"/>
    <w:rsid w:val="7B393D5A"/>
    <w:rsid w:val="7B447542"/>
    <w:rsid w:val="7B594809"/>
    <w:rsid w:val="7B5A5E97"/>
    <w:rsid w:val="7B5F5C02"/>
    <w:rsid w:val="7B694004"/>
    <w:rsid w:val="7B782160"/>
    <w:rsid w:val="7BA92F94"/>
    <w:rsid w:val="7BAD6C58"/>
    <w:rsid w:val="7BB03131"/>
    <w:rsid w:val="7BB05CFF"/>
    <w:rsid w:val="7BB070C3"/>
    <w:rsid w:val="7BB65149"/>
    <w:rsid w:val="7BBD5AD8"/>
    <w:rsid w:val="7BEC542F"/>
    <w:rsid w:val="7C013E9B"/>
    <w:rsid w:val="7C081A70"/>
    <w:rsid w:val="7C2B7D8C"/>
    <w:rsid w:val="7C2E0283"/>
    <w:rsid w:val="7C4474B6"/>
    <w:rsid w:val="7C570096"/>
    <w:rsid w:val="7C786D18"/>
    <w:rsid w:val="7C7A23FE"/>
    <w:rsid w:val="7C7D7899"/>
    <w:rsid w:val="7C9D1826"/>
    <w:rsid w:val="7CB32521"/>
    <w:rsid w:val="7CB9025A"/>
    <w:rsid w:val="7CBC4D15"/>
    <w:rsid w:val="7CCB25FF"/>
    <w:rsid w:val="7CCD1E00"/>
    <w:rsid w:val="7CCF6C7A"/>
    <w:rsid w:val="7CDC0363"/>
    <w:rsid w:val="7CDD5B7F"/>
    <w:rsid w:val="7CE10958"/>
    <w:rsid w:val="7CE96483"/>
    <w:rsid w:val="7CEC1688"/>
    <w:rsid w:val="7CF56A65"/>
    <w:rsid w:val="7D0941A7"/>
    <w:rsid w:val="7D0D7F22"/>
    <w:rsid w:val="7D0E6948"/>
    <w:rsid w:val="7D253EF9"/>
    <w:rsid w:val="7D271A17"/>
    <w:rsid w:val="7D28059C"/>
    <w:rsid w:val="7D2B3468"/>
    <w:rsid w:val="7D3C0471"/>
    <w:rsid w:val="7D3F4143"/>
    <w:rsid w:val="7D5169DE"/>
    <w:rsid w:val="7D761CBD"/>
    <w:rsid w:val="7D7804AF"/>
    <w:rsid w:val="7D813BE5"/>
    <w:rsid w:val="7D8419D6"/>
    <w:rsid w:val="7D991797"/>
    <w:rsid w:val="7DA75CA1"/>
    <w:rsid w:val="7DB407D3"/>
    <w:rsid w:val="7DB54BC5"/>
    <w:rsid w:val="7DB7100F"/>
    <w:rsid w:val="7DBF0528"/>
    <w:rsid w:val="7DD0775A"/>
    <w:rsid w:val="7DD476F3"/>
    <w:rsid w:val="7DD54172"/>
    <w:rsid w:val="7DEF3DDB"/>
    <w:rsid w:val="7E257073"/>
    <w:rsid w:val="7E431762"/>
    <w:rsid w:val="7E47171F"/>
    <w:rsid w:val="7E5501D0"/>
    <w:rsid w:val="7E554EB9"/>
    <w:rsid w:val="7E7A594D"/>
    <w:rsid w:val="7E8E5677"/>
    <w:rsid w:val="7EA41B72"/>
    <w:rsid w:val="7EAA5197"/>
    <w:rsid w:val="7ED52376"/>
    <w:rsid w:val="7ED719B3"/>
    <w:rsid w:val="7F036ADA"/>
    <w:rsid w:val="7F057741"/>
    <w:rsid w:val="7F0E50F4"/>
    <w:rsid w:val="7F0E6317"/>
    <w:rsid w:val="7F265F49"/>
    <w:rsid w:val="7F2A44E2"/>
    <w:rsid w:val="7F474FBE"/>
    <w:rsid w:val="7F700BF9"/>
    <w:rsid w:val="7F742A2F"/>
    <w:rsid w:val="7F771AAF"/>
    <w:rsid w:val="7F954E86"/>
    <w:rsid w:val="7FC32111"/>
    <w:rsid w:val="7FC8361F"/>
    <w:rsid w:val="7FC93368"/>
    <w:rsid w:val="7FD10D9C"/>
    <w:rsid w:val="7FD42A93"/>
    <w:rsid w:val="7FD471F5"/>
    <w:rsid w:val="7FEB2CA4"/>
    <w:rsid w:val="7FF3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4">
    <w:name w:val="heading 4"/>
    <w:basedOn w:val="1"/>
    <w:next w:val="1"/>
    <w:qFormat/>
    <w:uiPriority w:val="0"/>
    <w:pPr>
      <w:keepNext/>
      <w:keepLines/>
      <w:spacing w:beforeLines="0" w:beforeAutospacing="0" w:afterLines="0" w:afterAutospacing="0" w:line="240" w:lineRule="auto"/>
      <w:jc w:val="left"/>
      <w:outlineLvl w:val="3"/>
    </w:pPr>
    <w:rPr>
      <w:rFonts w:ascii="Arial" w:hAnsi="Arial" w:eastAsia="宋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pPr>
      <w:ind w:left="108"/>
    </w:pPr>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1</Pages>
  <Words>0</Words>
  <Characters>0</Characters>
  <Lines>0</Lines>
  <Paragraphs>0</Paragraphs>
  <TotalTime>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2022-04-09T00:39:00Z</dcterms:created>
  <dc:creator>镜花水月</dc:creator>
  <cp:lastModifiedBy>杨晓</cp:lastModifiedBy>
  <cp:lastPrinted>2022-04-20T01:34:00Z</cp:lastPrinted>
  <dcterms:modified xsi:type="dcterms:W3CDTF">2022-04-29T02:00:19Z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