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9F4" w:rsidRDefault="00F959F4" w:rsidP="00FE3167">
      <w:pPr>
        <w:spacing w:line="560" w:lineRule="exact"/>
        <w:jc w:val="center"/>
        <w:rPr>
          <w:rFonts w:ascii="Times New Roman" w:eastAsia="方正小标宋_GBK" w:hAnsi="Times New Roman" w:cs="Times New Roman"/>
          <w:sz w:val="44"/>
          <w:szCs w:val="44"/>
        </w:rPr>
      </w:pPr>
    </w:p>
    <w:p w:rsidR="00F959F4" w:rsidRDefault="00F959F4" w:rsidP="00FE3167">
      <w:pPr>
        <w:spacing w:line="560" w:lineRule="exact"/>
        <w:jc w:val="center"/>
        <w:rPr>
          <w:rFonts w:ascii="Times New Roman" w:eastAsia="方正小标宋_GBK" w:hAnsi="Times New Roman" w:cs="Times New Roman"/>
          <w:sz w:val="44"/>
          <w:szCs w:val="44"/>
        </w:rPr>
      </w:pPr>
    </w:p>
    <w:p w:rsidR="00F959F4" w:rsidRDefault="00F959F4" w:rsidP="00FE3167">
      <w:pPr>
        <w:spacing w:line="560" w:lineRule="exact"/>
        <w:jc w:val="center"/>
        <w:rPr>
          <w:rFonts w:ascii="Times New Roman" w:eastAsia="方正小标宋_GBK" w:hAnsi="Times New Roman" w:cs="Times New Roman"/>
          <w:sz w:val="44"/>
          <w:szCs w:val="44"/>
        </w:rPr>
      </w:pPr>
    </w:p>
    <w:p w:rsidR="00F959F4" w:rsidRDefault="00F959F4" w:rsidP="00FE3167">
      <w:pPr>
        <w:spacing w:line="560" w:lineRule="exact"/>
        <w:jc w:val="center"/>
        <w:rPr>
          <w:rFonts w:ascii="Times New Roman" w:eastAsia="方正小标宋_GBK" w:hAnsi="Times New Roman" w:cs="Times New Roman"/>
          <w:sz w:val="44"/>
          <w:szCs w:val="44"/>
        </w:rPr>
      </w:pPr>
    </w:p>
    <w:p w:rsidR="00F959F4" w:rsidRDefault="00F959F4" w:rsidP="00FE3167">
      <w:pPr>
        <w:spacing w:line="560" w:lineRule="exact"/>
        <w:jc w:val="center"/>
        <w:rPr>
          <w:rFonts w:ascii="Times New Roman" w:eastAsia="方正小标宋_GBK" w:hAnsi="Times New Roman" w:cs="Times New Roman"/>
          <w:sz w:val="44"/>
          <w:szCs w:val="44"/>
        </w:rPr>
      </w:pPr>
    </w:p>
    <w:p w:rsidR="00F959F4" w:rsidRDefault="00F959F4" w:rsidP="00FE3167">
      <w:pPr>
        <w:spacing w:line="560" w:lineRule="exact"/>
        <w:jc w:val="center"/>
        <w:rPr>
          <w:rFonts w:ascii="Times New Roman" w:eastAsia="方正小标宋_GBK" w:hAnsi="Times New Roman" w:cs="Times New Roman"/>
          <w:sz w:val="44"/>
          <w:szCs w:val="44"/>
        </w:rPr>
      </w:pPr>
    </w:p>
    <w:p w:rsidR="00F959F4" w:rsidRDefault="00F959F4" w:rsidP="00FE3167">
      <w:pPr>
        <w:spacing w:line="560" w:lineRule="exact"/>
        <w:jc w:val="center"/>
        <w:rPr>
          <w:rFonts w:ascii="Times New Roman" w:eastAsia="方正小标宋_GBK" w:hAnsi="Times New Roman" w:cs="Times New Roman"/>
          <w:sz w:val="44"/>
          <w:szCs w:val="44"/>
        </w:rPr>
      </w:pPr>
    </w:p>
    <w:p w:rsidR="00F959F4" w:rsidRDefault="00F959F4" w:rsidP="00FE3167">
      <w:pPr>
        <w:spacing w:line="560" w:lineRule="exact"/>
        <w:jc w:val="center"/>
        <w:rPr>
          <w:rFonts w:ascii="Times New Roman" w:eastAsia="方正小标宋_GBK" w:hAnsi="Times New Roman" w:cs="Times New Roman"/>
          <w:sz w:val="44"/>
          <w:szCs w:val="44"/>
        </w:rPr>
      </w:pPr>
    </w:p>
    <w:p w:rsidR="00F959F4" w:rsidRPr="009911B9" w:rsidRDefault="00F959F4" w:rsidP="00FE3167">
      <w:pPr>
        <w:spacing w:line="560" w:lineRule="exact"/>
        <w:ind w:firstLineChars="900" w:firstLine="2880"/>
        <w:rPr>
          <w:rFonts w:ascii="Times New Roman" w:eastAsia="方正仿宋_GBK" w:hAnsi="Times New Roman" w:cs="Times New Roman"/>
          <w:sz w:val="32"/>
          <w:szCs w:val="32"/>
        </w:rPr>
      </w:pPr>
      <w:r w:rsidRPr="009911B9">
        <w:rPr>
          <w:rFonts w:ascii="Times New Roman" w:eastAsia="方正仿宋_GBK" w:hAnsi="方正仿宋_GBK" w:cs="Times New Roman"/>
          <w:color w:val="000000"/>
          <w:sz w:val="32"/>
          <w:szCs w:val="32"/>
        </w:rPr>
        <w:t>玉环新局审〔</w:t>
      </w:r>
      <w:r w:rsidRPr="009911B9">
        <w:rPr>
          <w:rFonts w:ascii="Times New Roman" w:eastAsia="方正仿宋_GBK" w:hAnsi="Times New Roman" w:cs="Times New Roman"/>
          <w:color w:val="000000"/>
          <w:sz w:val="32"/>
          <w:szCs w:val="32"/>
        </w:rPr>
        <w:t>202</w:t>
      </w:r>
      <w:r w:rsidR="00292B95" w:rsidRPr="009911B9">
        <w:rPr>
          <w:rFonts w:ascii="Times New Roman" w:eastAsia="方正仿宋_GBK" w:hAnsi="Times New Roman" w:cs="Times New Roman"/>
          <w:color w:val="000000"/>
          <w:sz w:val="32"/>
          <w:szCs w:val="32"/>
        </w:rPr>
        <w:t>2</w:t>
      </w:r>
      <w:r w:rsidRPr="009911B9">
        <w:rPr>
          <w:rFonts w:ascii="Times New Roman" w:eastAsia="方正仿宋_GBK" w:hAnsi="方正仿宋_GBK" w:cs="Times New Roman"/>
          <w:color w:val="000000"/>
          <w:sz w:val="32"/>
          <w:szCs w:val="32"/>
        </w:rPr>
        <w:t>〕</w:t>
      </w:r>
      <w:r w:rsidR="00DA3631" w:rsidRPr="009911B9">
        <w:rPr>
          <w:rFonts w:ascii="Times New Roman" w:eastAsia="方正仿宋_GBK" w:hAnsi="Times New Roman" w:cs="Times New Roman"/>
          <w:color w:val="000000"/>
          <w:sz w:val="32"/>
          <w:szCs w:val="32"/>
        </w:rPr>
        <w:t>19</w:t>
      </w:r>
      <w:r w:rsidRPr="009911B9">
        <w:rPr>
          <w:rFonts w:ascii="Times New Roman" w:eastAsia="方正仿宋_GBK" w:hAnsi="方正仿宋_GBK" w:cs="Times New Roman"/>
          <w:color w:val="000000"/>
          <w:sz w:val="32"/>
          <w:szCs w:val="32"/>
        </w:rPr>
        <w:t>号</w:t>
      </w:r>
    </w:p>
    <w:p w:rsidR="00F959F4" w:rsidRPr="009911B9" w:rsidRDefault="00F959F4" w:rsidP="00FE3167">
      <w:pPr>
        <w:spacing w:line="560" w:lineRule="exact"/>
        <w:jc w:val="center"/>
        <w:rPr>
          <w:rFonts w:ascii="Times New Roman" w:eastAsia="方正仿宋_GBK" w:hAnsi="Times New Roman" w:cs="Times New Roman"/>
          <w:sz w:val="32"/>
          <w:szCs w:val="32"/>
        </w:rPr>
      </w:pPr>
    </w:p>
    <w:p w:rsidR="00F959F4" w:rsidRPr="009911B9" w:rsidRDefault="00F959F4" w:rsidP="00FE3167">
      <w:pPr>
        <w:spacing w:line="560" w:lineRule="exact"/>
        <w:jc w:val="center"/>
        <w:rPr>
          <w:rFonts w:ascii="Times New Roman" w:eastAsia="方正仿宋_GBK" w:hAnsi="Times New Roman" w:cs="Times New Roman"/>
          <w:sz w:val="32"/>
          <w:szCs w:val="32"/>
        </w:rPr>
      </w:pPr>
    </w:p>
    <w:p w:rsidR="00F83D04" w:rsidRPr="00D16CEC" w:rsidRDefault="000062BF" w:rsidP="00FE3167">
      <w:pPr>
        <w:spacing w:line="560" w:lineRule="exact"/>
        <w:jc w:val="center"/>
        <w:rPr>
          <w:rFonts w:ascii="方正小标宋简体" w:eastAsia="方正小标宋简体" w:hAnsi="Times New Roman" w:cs="Times New Roman"/>
          <w:sz w:val="44"/>
          <w:szCs w:val="44"/>
        </w:rPr>
      </w:pPr>
      <w:r w:rsidRPr="00D16CEC">
        <w:rPr>
          <w:rFonts w:ascii="方正小标宋简体" w:eastAsia="方正小标宋简体" w:hAnsi="Times New Roman" w:cs="Times New Roman" w:hint="eastAsia"/>
          <w:sz w:val="44"/>
          <w:szCs w:val="44"/>
        </w:rPr>
        <w:t>关于</w:t>
      </w:r>
      <w:r w:rsidR="003E5F0C" w:rsidRPr="00D16CEC">
        <w:rPr>
          <w:rFonts w:ascii="方正小标宋简体" w:eastAsia="方正小标宋简体" w:hAnsi="Times New Roman" w:cs="Times New Roman" w:hint="eastAsia"/>
          <w:sz w:val="44"/>
          <w:szCs w:val="44"/>
        </w:rPr>
        <w:t>新平县城市生活垃圾处理工程</w:t>
      </w:r>
      <w:r w:rsidR="00292B95" w:rsidRPr="00D16CEC">
        <w:rPr>
          <w:rFonts w:ascii="方正小标宋简体" w:eastAsia="方正小标宋简体" w:hAnsi="Times New Roman" w:cs="Times New Roman" w:hint="eastAsia"/>
          <w:sz w:val="44"/>
          <w:szCs w:val="44"/>
        </w:rPr>
        <w:t>入河排污口</w:t>
      </w:r>
      <w:r w:rsidRPr="00D16CEC">
        <w:rPr>
          <w:rFonts w:ascii="方正小标宋简体" w:eastAsia="方正小标宋简体" w:hAnsi="Times New Roman" w:cs="Times New Roman" w:hint="eastAsia"/>
          <w:sz w:val="44"/>
          <w:szCs w:val="44"/>
        </w:rPr>
        <w:t>设置</w:t>
      </w:r>
      <w:r w:rsidR="00A12A64" w:rsidRPr="00D16CEC">
        <w:rPr>
          <w:rFonts w:ascii="方正小标宋简体" w:eastAsia="方正小标宋简体" w:hAnsi="Times New Roman" w:cs="Times New Roman" w:hint="eastAsia"/>
          <w:sz w:val="44"/>
          <w:szCs w:val="44"/>
        </w:rPr>
        <w:t>审核的意见</w:t>
      </w:r>
    </w:p>
    <w:p w:rsidR="000062BF" w:rsidRPr="009911B9" w:rsidRDefault="000062BF" w:rsidP="00FE3167">
      <w:pPr>
        <w:spacing w:line="560" w:lineRule="exact"/>
        <w:jc w:val="center"/>
        <w:rPr>
          <w:rFonts w:ascii="Times New Roman" w:eastAsia="方正仿宋_GBK" w:hAnsi="Times New Roman" w:cs="Times New Roman"/>
          <w:sz w:val="32"/>
          <w:szCs w:val="32"/>
        </w:rPr>
      </w:pPr>
    </w:p>
    <w:p w:rsidR="00F83D04" w:rsidRPr="009911B9" w:rsidRDefault="001C531C" w:rsidP="00FE3167">
      <w:pPr>
        <w:spacing w:line="560" w:lineRule="exact"/>
        <w:rPr>
          <w:rFonts w:ascii="Times New Roman" w:eastAsia="方正仿宋_GBK" w:hAnsi="Times New Roman" w:cs="Times New Roman"/>
          <w:sz w:val="32"/>
          <w:szCs w:val="32"/>
        </w:rPr>
      </w:pPr>
      <w:r w:rsidRPr="001C531C">
        <w:rPr>
          <w:rFonts w:ascii="Times New Roman" w:eastAsia="方正仿宋_GBK" w:hAnsi="Times New Roman" w:cs="Times New Roman" w:hint="eastAsia"/>
          <w:sz w:val="32"/>
          <w:szCs w:val="32"/>
        </w:rPr>
        <w:t>玉溪高漠生态环境服务有限公司</w:t>
      </w:r>
      <w:r w:rsidR="009F0A37" w:rsidRPr="009911B9">
        <w:rPr>
          <w:rFonts w:ascii="Times New Roman" w:eastAsia="方正仿宋_GBK" w:hAnsi="Times New Roman" w:cs="Times New Roman"/>
          <w:sz w:val="32"/>
          <w:szCs w:val="32"/>
        </w:rPr>
        <w:t>：</w:t>
      </w:r>
    </w:p>
    <w:p w:rsidR="00F83D04" w:rsidRPr="009911B9" w:rsidRDefault="009F0A37" w:rsidP="00770D99">
      <w:pPr>
        <w:spacing w:line="560" w:lineRule="exact"/>
        <w:ind w:firstLineChars="200" w:firstLine="640"/>
        <w:rPr>
          <w:rFonts w:ascii="Times New Roman" w:eastAsia="方正仿宋_GBK" w:hAnsi="Times New Roman" w:cs="Times New Roman"/>
          <w:sz w:val="32"/>
          <w:szCs w:val="32"/>
        </w:rPr>
      </w:pPr>
      <w:r w:rsidRPr="009911B9">
        <w:rPr>
          <w:rFonts w:ascii="Times New Roman" w:eastAsia="方正仿宋_GBK" w:hAnsi="Times New Roman" w:cs="Times New Roman"/>
          <w:sz w:val="32"/>
          <w:szCs w:val="32"/>
        </w:rPr>
        <w:t>你</w:t>
      </w:r>
      <w:r w:rsidR="000062BF" w:rsidRPr="009911B9">
        <w:rPr>
          <w:rFonts w:ascii="Times New Roman" w:eastAsia="方正仿宋_GBK" w:hAnsi="Times New Roman" w:cs="Times New Roman"/>
          <w:sz w:val="32"/>
          <w:szCs w:val="32"/>
        </w:rPr>
        <w:t>公司</w:t>
      </w:r>
      <w:r w:rsidRPr="009911B9">
        <w:rPr>
          <w:rFonts w:ascii="Times New Roman" w:eastAsia="方正仿宋_GBK" w:hAnsi="Times New Roman" w:cs="Times New Roman"/>
          <w:sz w:val="32"/>
          <w:szCs w:val="32"/>
        </w:rPr>
        <w:t>报来的《</w:t>
      </w:r>
      <w:r w:rsidR="001C531C" w:rsidRPr="001C531C">
        <w:rPr>
          <w:rFonts w:ascii="Times New Roman" w:eastAsia="方正仿宋_GBK" w:hAnsi="Times New Roman" w:cs="Times New Roman" w:hint="eastAsia"/>
          <w:sz w:val="32"/>
          <w:szCs w:val="32"/>
        </w:rPr>
        <w:t>玉溪高漠生态环境服务有限公司</w:t>
      </w:r>
      <w:r w:rsidR="0097048A" w:rsidRPr="009911B9">
        <w:rPr>
          <w:rFonts w:ascii="Times New Roman" w:eastAsia="方正仿宋_GBK" w:hAnsi="Times New Roman" w:cs="Times New Roman"/>
          <w:sz w:val="32"/>
          <w:szCs w:val="32"/>
        </w:rPr>
        <w:t>关于</w:t>
      </w:r>
      <w:r w:rsidR="003E5F0C" w:rsidRPr="009911B9">
        <w:rPr>
          <w:rFonts w:ascii="Times New Roman" w:eastAsia="方正仿宋_GBK" w:hAnsi="Times New Roman" w:cs="Times New Roman"/>
          <w:sz w:val="32"/>
          <w:szCs w:val="32"/>
        </w:rPr>
        <w:t>新平县城市生活垃圾处理工程</w:t>
      </w:r>
      <w:r w:rsidR="0097048A" w:rsidRPr="009911B9">
        <w:rPr>
          <w:rFonts w:ascii="Times New Roman" w:eastAsia="方正仿宋_GBK" w:hAnsi="Times New Roman" w:cs="Times New Roman"/>
          <w:sz w:val="32"/>
          <w:szCs w:val="32"/>
        </w:rPr>
        <w:t>入河排污口设置</w:t>
      </w:r>
      <w:r w:rsidR="000062BF" w:rsidRPr="009911B9">
        <w:rPr>
          <w:rFonts w:ascii="Times New Roman" w:eastAsia="方正仿宋_GBK" w:hAnsi="Times New Roman" w:cs="Times New Roman"/>
          <w:sz w:val="32"/>
          <w:szCs w:val="32"/>
        </w:rPr>
        <w:t>的请示</w:t>
      </w:r>
      <w:r w:rsidRPr="009911B9">
        <w:rPr>
          <w:rFonts w:ascii="Times New Roman" w:eastAsia="方正仿宋_GBK" w:hAnsi="Times New Roman" w:cs="Times New Roman"/>
          <w:sz w:val="32"/>
          <w:szCs w:val="32"/>
        </w:rPr>
        <w:t>》及《入河排污口设置申请书》等材料</w:t>
      </w:r>
      <w:r w:rsidR="00BA3C41" w:rsidRPr="009911B9">
        <w:rPr>
          <w:rFonts w:ascii="Times New Roman" w:eastAsia="方正仿宋_GBK" w:hAnsi="Times New Roman" w:cs="Times New Roman"/>
          <w:sz w:val="32"/>
          <w:szCs w:val="32"/>
        </w:rPr>
        <w:t>已</w:t>
      </w:r>
      <w:r w:rsidRPr="009911B9">
        <w:rPr>
          <w:rFonts w:ascii="Times New Roman" w:eastAsia="方正仿宋_GBK" w:hAnsi="Times New Roman" w:cs="Times New Roman"/>
          <w:sz w:val="32"/>
          <w:szCs w:val="32"/>
        </w:rPr>
        <w:t>收悉</w:t>
      </w:r>
      <w:r w:rsidR="00BA3C41" w:rsidRPr="009911B9">
        <w:rPr>
          <w:rFonts w:ascii="Times New Roman" w:eastAsia="方正仿宋_GBK" w:hAnsi="Times New Roman" w:cs="Times New Roman"/>
          <w:sz w:val="32"/>
          <w:szCs w:val="32"/>
        </w:rPr>
        <w:t>，玉溪市生态环境局新平分局依法受理，</w:t>
      </w:r>
      <w:r w:rsidR="000D749E" w:rsidRPr="009911B9">
        <w:rPr>
          <w:rFonts w:ascii="Times New Roman" w:eastAsia="方正仿宋_GBK" w:hAnsi="Times New Roman" w:cs="Times New Roman"/>
          <w:sz w:val="32"/>
          <w:szCs w:val="32"/>
        </w:rPr>
        <w:t>并邀请省生态环境厅驻玉溪市生态环境监测站的三位专业</w:t>
      </w:r>
      <w:r w:rsidR="000D749E" w:rsidRPr="009911B9">
        <w:rPr>
          <w:rFonts w:ascii="Times New Roman" w:eastAsia="方正仿宋_GBK" w:hAnsi="Times New Roman" w:cs="Times New Roman"/>
          <w:sz w:val="32"/>
          <w:szCs w:val="32"/>
        </w:rPr>
        <w:t xml:space="preserve"> </w:t>
      </w:r>
      <w:r w:rsidR="000D749E" w:rsidRPr="009911B9">
        <w:rPr>
          <w:rFonts w:ascii="Times New Roman" w:eastAsia="方正仿宋_GBK" w:hAnsi="Times New Roman" w:cs="Times New Roman"/>
          <w:sz w:val="32"/>
          <w:szCs w:val="32"/>
        </w:rPr>
        <w:t>技术人员组成专家组对排污口设置论证报告进行了技术评审</w:t>
      </w:r>
      <w:r w:rsidR="00BA3C41" w:rsidRPr="009911B9">
        <w:rPr>
          <w:rFonts w:ascii="Times New Roman" w:eastAsia="方正仿宋_GBK" w:hAnsi="Times New Roman" w:cs="Times New Roman"/>
          <w:sz w:val="32"/>
          <w:szCs w:val="32"/>
        </w:rPr>
        <w:t>，提出了技术审查意见。</w:t>
      </w:r>
      <w:r w:rsidR="00C46716" w:rsidRPr="009911B9">
        <w:rPr>
          <w:rFonts w:ascii="Times New Roman" w:eastAsia="方正仿宋_GBK" w:hAnsi="Times New Roman" w:cs="Times New Roman"/>
          <w:sz w:val="32"/>
          <w:szCs w:val="32"/>
        </w:rPr>
        <w:t>根据《中华人民共和国水法》</w:t>
      </w:r>
      <w:r w:rsidRPr="009911B9">
        <w:rPr>
          <w:rFonts w:ascii="Times New Roman" w:eastAsia="方正仿宋_GBK" w:hAnsi="Times New Roman" w:cs="Times New Roman"/>
          <w:sz w:val="32"/>
          <w:szCs w:val="32"/>
        </w:rPr>
        <w:t>《入河排污口监督管理办法》，</w:t>
      </w:r>
      <w:r w:rsidRPr="009911B9">
        <w:rPr>
          <w:rFonts w:ascii="Times New Roman" w:eastAsia="方正仿宋_GBK" w:hAnsi="Times New Roman" w:cs="Times New Roman"/>
          <w:sz w:val="32"/>
          <w:szCs w:val="32"/>
        </w:rPr>
        <w:t>2018</w:t>
      </w:r>
      <w:r w:rsidRPr="009911B9">
        <w:rPr>
          <w:rFonts w:ascii="Times New Roman" w:eastAsia="方正仿宋_GBK" w:hAnsi="Times New Roman" w:cs="Times New Roman"/>
          <w:sz w:val="32"/>
          <w:szCs w:val="32"/>
        </w:rPr>
        <w:t>年中共中央关于深化和国家机构改革的决定及云南省贯彻落实方案等有关规定</w:t>
      </w:r>
      <w:r w:rsidR="008F687E" w:rsidRPr="009911B9">
        <w:rPr>
          <w:rFonts w:ascii="Times New Roman" w:eastAsia="方正仿宋_GBK" w:hAnsi="Times New Roman" w:cs="Times New Roman"/>
          <w:sz w:val="32"/>
          <w:szCs w:val="32"/>
        </w:rPr>
        <w:t>及《玉溪市生态环境局关于</w:t>
      </w:r>
      <w:r w:rsidR="008F687E" w:rsidRPr="009911B9">
        <w:rPr>
          <w:rFonts w:ascii="Times New Roman" w:eastAsia="方正仿宋_GBK" w:hAnsi="Times New Roman" w:cs="Times New Roman"/>
          <w:sz w:val="32"/>
          <w:szCs w:val="32"/>
        </w:rPr>
        <w:lastRenderedPageBreak/>
        <w:t>县（市、区）分局生态环境行政审批事项和行政执法的通知》（玉市环﹝</w:t>
      </w:r>
      <w:r w:rsidR="008F687E" w:rsidRPr="009911B9">
        <w:rPr>
          <w:rFonts w:ascii="Times New Roman" w:eastAsia="方正仿宋_GBK" w:hAnsi="Times New Roman" w:cs="Times New Roman"/>
          <w:sz w:val="32"/>
          <w:szCs w:val="32"/>
        </w:rPr>
        <w:t>2020</w:t>
      </w:r>
      <w:r w:rsidR="008F687E" w:rsidRPr="009911B9">
        <w:rPr>
          <w:rFonts w:ascii="Times New Roman" w:eastAsia="方正仿宋_GBK" w:hAnsi="Times New Roman" w:cs="Times New Roman"/>
          <w:sz w:val="32"/>
          <w:szCs w:val="32"/>
        </w:rPr>
        <w:t>﹞</w:t>
      </w:r>
      <w:r w:rsidR="008F687E" w:rsidRPr="009911B9">
        <w:rPr>
          <w:rFonts w:ascii="Times New Roman" w:eastAsia="方正仿宋_GBK" w:hAnsi="Times New Roman" w:cs="Times New Roman"/>
          <w:sz w:val="32"/>
          <w:szCs w:val="32"/>
        </w:rPr>
        <w:t>112</w:t>
      </w:r>
      <w:r w:rsidR="008F687E" w:rsidRPr="009911B9">
        <w:rPr>
          <w:rFonts w:ascii="Times New Roman" w:eastAsia="方正仿宋_GBK" w:hAnsi="Times New Roman" w:cs="Times New Roman"/>
          <w:sz w:val="32"/>
          <w:szCs w:val="32"/>
        </w:rPr>
        <w:t>号）</w:t>
      </w:r>
      <w:r w:rsidR="00BA3C41" w:rsidRPr="009911B9">
        <w:rPr>
          <w:rFonts w:ascii="Times New Roman" w:eastAsia="方正仿宋_GBK" w:hAnsi="Times New Roman" w:cs="Times New Roman"/>
          <w:sz w:val="32"/>
          <w:szCs w:val="32"/>
        </w:rPr>
        <w:t>等有关规定，经集中审议，现将你公司申请的入河排污口设置批复如下：</w:t>
      </w:r>
    </w:p>
    <w:p w:rsidR="00F83D04" w:rsidRPr="009911B9" w:rsidRDefault="009F0A37" w:rsidP="00770D99">
      <w:pPr>
        <w:pStyle w:val="a7"/>
        <w:autoSpaceDE/>
        <w:autoSpaceDN/>
        <w:spacing w:line="560" w:lineRule="exact"/>
        <w:ind w:left="0" w:firstLineChars="200" w:firstLine="640"/>
        <w:jc w:val="both"/>
        <w:rPr>
          <w:rFonts w:ascii="Times New Roman" w:eastAsia="方正仿宋_GBK" w:hAnsi="Times New Roman"/>
          <w:kern w:val="2"/>
          <w:sz w:val="32"/>
          <w:szCs w:val="32"/>
        </w:rPr>
      </w:pPr>
      <w:r w:rsidRPr="009911B9">
        <w:rPr>
          <w:rFonts w:ascii="Times New Roman" w:eastAsia="方正仿宋_GBK" w:hAnsi="Times New Roman"/>
          <w:sz w:val="32"/>
          <w:szCs w:val="32"/>
        </w:rPr>
        <w:t>一、</w:t>
      </w:r>
      <w:r w:rsidR="003E5F0C" w:rsidRPr="009911B9">
        <w:rPr>
          <w:rFonts w:ascii="Times New Roman" w:eastAsia="方正仿宋_GBK" w:hAnsi="Times New Roman"/>
          <w:kern w:val="2"/>
          <w:sz w:val="32"/>
          <w:szCs w:val="32"/>
        </w:rPr>
        <w:t>新平县城市生活垃圾处理工程位于新平县城东北部麦子冲箐，新玉公路从南侧</w:t>
      </w:r>
      <w:r w:rsidR="003E5F0C" w:rsidRPr="009911B9">
        <w:rPr>
          <w:rFonts w:ascii="Times New Roman" w:eastAsia="方正仿宋_GBK" w:hAnsi="Times New Roman"/>
          <w:kern w:val="2"/>
          <w:sz w:val="32"/>
          <w:szCs w:val="32"/>
        </w:rPr>
        <w:t xml:space="preserve">2.5km </w:t>
      </w:r>
      <w:r w:rsidR="003E5F0C" w:rsidRPr="009911B9">
        <w:rPr>
          <w:rFonts w:ascii="Times New Roman" w:eastAsia="方正仿宋_GBK" w:hAnsi="Times New Roman"/>
          <w:kern w:val="2"/>
          <w:sz w:val="32"/>
          <w:szCs w:val="32"/>
        </w:rPr>
        <w:t>处由西向东而过，至新玉公路有村组公路相连，交通方便，于</w:t>
      </w:r>
      <w:r w:rsidR="003E5F0C" w:rsidRPr="009911B9">
        <w:rPr>
          <w:rFonts w:ascii="Times New Roman" w:eastAsia="方正仿宋_GBK" w:hAnsi="Times New Roman"/>
          <w:kern w:val="2"/>
          <w:sz w:val="32"/>
          <w:szCs w:val="32"/>
        </w:rPr>
        <w:t>2010</w:t>
      </w:r>
      <w:r w:rsidR="003E5F0C" w:rsidRPr="009911B9">
        <w:rPr>
          <w:rFonts w:ascii="Times New Roman" w:eastAsia="方正仿宋_GBK" w:hAnsi="Times New Roman"/>
          <w:kern w:val="2"/>
          <w:sz w:val="32"/>
          <w:szCs w:val="32"/>
        </w:rPr>
        <w:t>年</w:t>
      </w:r>
      <w:r w:rsidR="003E5F0C" w:rsidRPr="009911B9">
        <w:rPr>
          <w:rFonts w:ascii="Times New Roman" w:eastAsia="方正仿宋_GBK" w:hAnsi="Times New Roman"/>
          <w:kern w:val="2"/>
          <w:sz w:val="32"/>
          <w:szCs w:val="32"/>
        </w:rPr>
        <w:t>8</w:t>
      </w:r>
      <w:r w:rsidR="003E5F0C" w:rsidRPr="009911B9">
        <w:rPr>
          <w:rFonts w:ascii="Times New Roman" w:eastAsia="方正仿宋_GBK" w:hAnsi="Times New Roman"/>
          <w:kern w:val="2"/>
          <w:sz w:val="32"/>
          <w:szCs w:val="32"/>
        </w:rPr>
        <w:t>月建成，占地面积为</w:t>
      </w:r>
      <w:r w:rsidR="003E5F0C" w:rsidRPr="009911B9">
        <w:rPr>
          <w:rFonts w:ascii="Times New Roman" w:eastAsia="方正仿宋_GBK" w:hAnsi="Times New Roman"/>
          <w:kern w:val="2"/>
          <w:sz w:val="32"/>
          <w:szCs w:val="32"/>
        </w:rPr>
        <w:t>160</w:t>
      </w:r>
      <w:r w:rsidR="003E5F0C" w:rsidRPr="009911B9">
        <w:rPr>
          <w:rFonts w:ascii="Times New Roman" w:eastAsia="方正仿宋_GBK" w:hAnsi="Times New Roman"/>
          <w:kern w:val="2"/>
          <w:sz w:val="32"/>
          <w:szCs w:val="32"/>
        </w:rPr>
        <w:t>亩，整个填埋区包括绿化隔离带占地面积约</w:t>
      </w:r>
      <w:r w:rsidR="003E5F0C" w:rsidRPr="009911B9">
        <w:rPr>
          <w:rFonts w:ascii="Times New Roman" w:eastAsia="方正仿宋_GBK" w:hAnsi="Times New Roman"/>
          <w:kern w:val="2"/>
          <w:sz w:val="32"/>
          <w:szCs w:val="32"/>
        </w:rPr>
        <w:t>75.30</w:t>
      </w:r>
      <w:r w:rsidR="003E5F0C" w:rsidRPr="009911B9">
        <w:rPr>
          <w:rFonts w:ascii="Times New Roman" w:eastAsia="方正仿宋_GBK" w:hAnsi="Times New Roman"/>
          <w:kern w:val="2"/>
          <w:sz w:val="32"/>
          <w:szCs w:val="32"/>
        </w:rPr>
        <w:t>亩，填埋库区理论库容为</w:t>
      </w:r>
      <w:r w:rsidR="003E5F0C" w:rsidRPr="009911B9">
        <w:rPr>
          <w:rFonts w:ascii="Times New Roman" w:eastAsia="方正仿宋_GBK" w:hAnsi="Times New Roman"/>
          <w:kern w:val="2"/>
          <w:sz w:val="32"/>
          <w:szCs w:val="32"/>
        </w:rPr>
        <w:t>67</w:t>
      </w:r>
      <w:r w:rsidR="003E5F0C" w:rsidRPr="009911B9">
        <w:rPr>
          <w:rFonts w:ascii="Times New Roman" w:eastAsia="方正仿宋_GBK" w:hAnsi="Times New Roman"/>
          <w:kern w:val="2"/>
          <w:sz w:val="32"/>
          <w:szCs w:val="32"/>
        </w:rPr>
        <w:t>万</w:t>
      </w:r>
      <w:r w:rsidR="003E5F0C" w:rsidRPr="009911B9">
        <w:rPr>
          <w:rFonts w:ascii="Times New Roman" w:eastAsia="方正仿宋_GBK" w:hAnsi="Times New Roman"/>
          <w:kern w:val="2"/>
          <w:sz w:val="32"/>
          <w:szCs w:val="32"/>
        </w:rPr>
        <w:t>m</w:t>
      </w:r>
      <w:r w:rsidR="003E5F0C" w:rsidRPr="009911B9">
        <w:rPr>
          <w:rFonts w:ascii="Times New Roman" w:eastAsia="方正仿宋_GBK" w:hAnsi="Times New Roman"/>
          <w:kern w:val="2"/>
          <w:sz w:val="32"/>
          <w:szCs w:val="32"/>
          <w:vertAlign w:val="superscript"/>
        </w:rPr>
        <w:t>3</w:t>
      </w:r>
      <w:r w:rsidR="003E5F0C" w:rsidRPr="009911B9">
        <w:rPr>
          <w:rFonts w:ascii="Times New Roman" w:eastAsia="方正仿宋_GBK" w:hAnsi="Times New Roman"/>
          <w:kern w:val="2"/>
          <w:sz w:val="32"/>
          <w:szCs w:val="32"/>
        </w:rPr>
        <w:t>，有效库容为</w:t>
      </w:r>
      <w:r w:rsidR="003E5F0C" w:rsidRPr="009911B9">
        <w:rPr>
          <w:rFonts w:ascii="Times New Roman" w:eastAsia="方正仿宋_GBK" w:hAnsi="Times New Roman"/>
          <w:kern w:val="2"/>
          <w:sz w:val="32"/>
          <w:szCs w:val="32"/>
        </w:rPr>
        <w:t>61.1</w:t>
      </w:r>
      <w:r w:rsidR="003E5F0C" w:rsidRPr="009911B9">
        <w:rPr>
          <w:rFonts w:ascii="Times New Roman" w:eastAsia="方正仿宋_GBK" w:hAnsi="Times New Roman"/>
          <w:kern w:val="2"/>
          <w:sz w:val="32"/>
          <w:szCs w:val="32"/>
        </w:rPr>
        <w:t>万</w:t>
      </w:r>
      <w:r w:rsidR="003E5F0C" w:rsidRPr="009911B9">
        <w:rPr>
          <w:rFonts w:ascii="Times New Roman" w:eastAsia="方正仿宋_GBK" w:hAnsi="Times New Roman"/>
          <w:kern w:val="2"/>
          <w:sz w:val="32"/>
          <w:szCs w:val="32"/>
        </w:rPr>
        <w:t>m</w:t>
      </w:r>
      <w:r w:rsidR="003E5F0C" w:rsidRPr="009911B9">
        <w:rPr>
          <w:rFonts w:ascii="Times New Roman" w:eastAsia="方正仿宋_GBK" w:hAnsi="Times New Roman"/>
          <w:kern w:val="2"/>
          <w:sz w:val="32"/>
          <w:szCs w:val="32"/>
          <w:vertAlign w:val="superscript"/>
        </w:rPr>
        <w:t>3</w:t>
      </w:r>
      <w:r w:rsidR="003E5F0C" w:rsidRPr="009911B9">
        <w:rPr>
          <w:rFonts w:ascii="Times New Roman" w:eastAsia="方正仿宋_GBK" w:hAnsi="Times New Roman"/>
          <w:kern w:val="2"/>
          <w:sz w:val="32"/>
          <w:szCs w:val="32"/>
        </w:rPr>
        <w:t>，填埋使用年限为</w:t>
      </w:r>
      <w:r w:rsidR="003E5F0C" w:rsidRPr="009911B9">
        <w:rPr>
          <w:rFonts w:ascii="Times New Roman" w:eastAsia="方正仿宋_GBK" w:hAnsi="Times New Roman"/>
          <w:kern w:val="2"/>
          <w:sz w:val="32"/>
          <w:szCs w:val="32"/>
        </w:rPr>
        <w:t>16</w:t>
      </w:r>
      <w:r w:rsidR="003E5F0C" w:rsidRPr="009911B9">
        <w:rPr>
          <w:rFonts w:ascii="Times New Roman" w:eastAsia="方正仿宋_GBK" w:hAnsi="Times New Roman"/>
          <w:kern w:val="2"/>
          <w:sz w:val="32"/>
          <w:szCs w:val="32"/>
        </w:rPr>
        <w:t>年，工程平均垃圾处理规模为</w:t>
      </w:r>
      <w:r w:rsidR="003E5F0C" w:rsidRPr="009911B9">
        <w:rPr>
          <w:rFonts w:ascii="Times New Roman" w:eastAsia="方正仿宋_GBK" w:hAnsi="Times New Roman"/>
          <w:kern w:val="2"/>
          <w:sz w:val="32"/>
          <w:szCs w:val="32"/>
        </w:rPr>
        <w:t>80t/d</w:t>
      </w:r>
      <w:r w:rsidR="003E5F0C" w:rsidRPr="009911B9">
        <w:rPr>
          <w:rFonts w:ascii="Times New Roman" w:eastAsia="方正仿宋_GBK" w:hAnsi="Times New Roman"/>
          <w:kern w:val="2"/>
          <w:sz w:val="32"/>
          <w:szCs w:val="32"/>
        </w:rPr>
        <w:t>。项目库区分为一、二两期，一期库容约</w:t>
      </w:r>
      <w:r w:rsidR="003E5F0C" w:rsidRPr="009911B9">
        <w:rPr>
          <w:rFonts w:ascii="Times New Roman" w:eastAsia="方正仿宋_GBK" w:hAnsi="Times New Roman"/>
          <w:kern w:val="2"/>
          <w:sz w:val="32"/>
          <w:szCs w:val="32"/>
        </w:rPr>
        <w:t>44.9</w:t>
      </w:r>
      <w:r w:rsidR="003E5F0C" w:rsidRPr="009911B9">
        <w:rPr>
          <w:rFonts w:ascii="Times New Roman" w:eastAsia="方正仿宋_GBK" w:hAnsi="Times New Roman"/>
          <w:kern w:val="2"/>
          <w:sz w:val="32"/>
          <w:szCs w:val="32"/>
        </w:rPr>
        <w:t>万</w:t>
      </w:r>
      <w:r w:rsidR="003E5F0C" w:rsidRPr="009911B9">
        <w:rPr>
          <w:rFonts w:ascii="Times New Roman" w:eastAsia="方正仿宋_GBK" w:hAnsi="Times New Roman"/>
          <w:kern w:val="2"/>
          <w:sz w:val="32"/>
          <w:szCs w:val="32"/>
        </w:rPr>
        <w:t>m</w:t>
      </w:r>
      <w:r w:rsidR="003E5F0C" w:rsidRPr="009911B9">
        <w:rPr>
          <w:rFonts w:ascii="Times New Roman" w:eastAsia="方正仿宋_GBK" w:hAnsi="Times New Roman"/>
          <w:kern w:val="2"/>
          <w:sz w:val="32"/>
          <w:szCs w:val="32"/>
          <w:vertAlign w:val="superscript"/>
        </w:rPr>
        <w:t>3</w:t>
      </w:r>
      <w:r w:rsidR="003E5F0C" w:rsidRPr="009911B9">
        <w:rPr>
          <w:rFonts w:ascii="Times New Roman" w:eastAsia="方正仿宋_GBK" w:hAnsi="Times New Roman"/>
          <w:kern w:val="2"/>
          <w:sz w:val="32"/>
          <w:szCs w:val="32"/>
        </w:rPr>
        <w:t>，使用年限</w:t>
      </w:r>
      <w:r w:rsidR="003E5F0C" w:rsidRPr="009911B9">
        <w:rPr>
          <w:rFonts w:ascii="Times New Roman" w:eastAsia="方正仿宋_GBK" w:hAnsi="Times New Roman"/>
          <w:kern w:val="2"/>
          <w:sz w:val="32"/>
          <w:szCs w:val="32"/>
        </w:rPr>
        <w:t>12</w:t>
      </w:r>
      <w:r w:rsidR="003E5F0C" w:rsidRPr="009911B9">
        <w:rPr>
          <w:rFonts w:ascii="Times New Roman" w:eastAsia="方正仿宋_GBK" w:hAnsi="Times New Roman"/>
          <w:kern w:val="2"/>
          <w:sz w:val="32"/>
          <w:szCs w:val="32"/>
        </w:rPr>
        <w:t>年；二期库容约</w:t>
      </w:r>
      <w:r w:rsidR="003E5F0C" w:rsidRPr="009911B9">
        <w:rPr>
          <w:rFonts w:ascii="Times New Roman" w:eastAsia="方正仿宋_GBK" w:hAnsi="Times New Roman"/>
          <w:kern w:val="2"/>
          <w:sz w:val="32"/>
          <w:szCs w:val="32"/>
        </w:rPr>
        <w:t>22.1</w:t>
      </w:r>
      <w:r w:rsidR="003E5F0C" w:rsidRPr="009911B9">
        <w:rPr>
          <w:rFonts w:ascii="Times New Roman" w:eastAsia="方正仿宋_GBK" w:hAnsi="Times New Roman"/>
          <w:kern w:val="2"/>
          <w:sz w:val="32"/>
          <w:szCs w:val="32"/>
        </w:rPr>
        <w:t>万</w:t>
      </w:r>
      <w:r w:rsidR="003E5F0C" w:rsidRPr="009911B9">
        <w:rPr>
          <w:rFonts w:ascii="Times New Roman" w:eastAsia="方正仿宋_GBK" w:hAnsi="Times New Roman"/>
          <w:kern w:val="2"/>
          <w:sz w:val="32"/>
          <w:szCs w:val="32"/>
        </w:rPr>
        <w:t>m</w:t>
      </w:r>
      <w:r w:rsidR="003E5F0C" w:rsidRPr="009911B9">
        <w:rPr>
          <w:rFonts w:ascii="Times New Roman" w:eastAsia="方正仿宋_GBK" w:hAnsi="Times New Roman"/>
          <w:kern w:val="2"/>
          <w:sz w:val="32"/>
          <w:szCs w:val="32"/>
          <w:vertAlign w:val="superscript"/>
        </w:rPr>
        <w:t>3</w:t>
      </w:r>
      <w:r w:rsidR="003E5F0C" w:rsidRPr="009911B9">
        <w:rPr>
          <w:rFonts w:ascii="Times New Roman" w:eastAsia="方正仿宋_GBK" w:hAnsi="Times New Roman"/>
          <w:kern w:val="2"/>
          <w:sz w:val="32"/>
          <w:szCs w:val="32"/>
        </w:rPr>
        <w:t>，使用年限</w:t>
      </w:r>
      <w:r w:rsidR="003E5F0C" w:rsidRPr="009911B9">
        <w:rPr>
          <w:rFonts w:ascii="Times New Roman" w:eastAsia="方正仿宋_GBK" w:hAnsi="Times New Roman"/>
          <w:kern w:val="2"/>
          <w:sz w:val="32"/>
          <w:szCs w:val="32"/>
        </w:rPr>
        <w:t>4</w:t>
      </w:r>
      <w:r w:rsidR="003E5F0C" w:rsidRPr="009911B9">
        <w:rPr>
          <w:rFonts w:ascii="Times New Roman" w:eastAsia="方正仿宋_GBK" w:hAnsi="Times New Roman"/>
          <w:kern w:val="2"/>
          <w:sz w:val="32"/>
          <w:szCs w:val="32"/>
        </w:rPr>
        <w:t>年。项目垃圾处理规模为</w:t>
      </w:r>
      <w:r w:rsidR="003E5F0C" w:rsidRPr="009911B9">
        <w:rPr>
          <w:rFonts w:ascii="Times New Roman" w:eastAsia="方正仿宋_GBK" w:hAnsi="Times New Roman"/>
          <w:kern w:val="2"/>
          <w:sz w:val="32"/>
          <w:szCs w:val="32"/>
        </w:rPr>
        <w:t>80t/d</w:t>
      </w:r>
      <w:r w:rsidR="003E5F0C" w:rsidRPr="009911B9">
        <w:rPr>
          <w:rFonts w:ascii="Times New Roman" w:eastAsia="方正仿宋_GBK" w:hAnsi="Times New Roman"/>
          <w:kern w:val="2"/>
          <w:sz w:val="32"/>
          <w:szCs w:val="32"/>
        </w:rPr>
        <w:t>，渗滤液处理站处理规模为</w:t>
      </w:r>
      <w:r w:rsidR="003E5F0C" w:rsidRPr="009911B9">
        <w:rPr>
          <w:rFonts w:ascii="Times New Roman" w:eastAsia="方正仿宋_GBK" w:hAnsi="Times New Roman"/>
          <w:kern w:val="2"/>
          <w:sz w:val="32"/>
          <w:szCs w:val="32"/>
        </w:rPr>
        <w:t>40m</w:t>
      </w:r>
      <w:r w:rsidR="003E5F0C" w:rsidRPr="009911B9">
        <w:rPr>
          <w:rFonts w:ascii="Times New Roman" w:eastAsia="方正仿宋_GBK" w:hAnsi="Times New Roman"/>
          <w:kern w:val="2"/>
          <w:sz w:val="32"/>
          <w:szCs w:val="32"/>
          <w:vertAlign w:val="superscript"/>
        </w:rPr>
        <w:t>3</w:t>
      </w:r>
      <w:r w:rsidR="003E5F0C" w:rsidRPr="009911B9">
        <w:rPr>
          <w:rFonts w:ascii="Times New Roman" w:eastAsia="方正仿宋_GBK" w:hAnsi="Times New Roman"/>
          <w:kern w:val="2"/>
          <w:sz w:val="32"/>
          <w:szCs w:val="32"/>
        </w:rPr>
        <w:t xml:space="preserve"> /d</w:t>
      </w:r>
      <w:r w:rsidR="003E5F0C" w:rsidRPr="009911B9">
        <w:rPr>
          <w:rFonts w:ascii="Times New Roman" w:eastAsia="方正仿宋_GBK" w:hAnsi="Times New Roman"/>
          <w:kern w:val="2"/>
          <w:sz w:val="32"/>
          <w:szCs w:val="32"/>
        </w:rPr>
        <w:t>，采用</w:t>
      </w:r>
      <w:r w:rsidR="003E5F0C" w:rsidRPr="009911B9">
        <w:rPr>
          <w:rFonts w:ascii="Times New Roman" w:eastAsia="方正仿宋_GBK" w:hAnsi="Times New Roman"/>
          <w:kern w:val="2"/>
          <w:sz w:val="32"/>
          <w:szCs w:val="32"/>
        </w:rPr>
        <w:t>DTRO</w:t>
      </w:r>
      <w:r w:rsidR="003E5F0C" w:rsidRPr="009911B9">
        <w:rPr>
          <w:rFonts w:ascii="Times New Roman" w:eastAsia="方正仿宋_GBK" w:hAnsi="Times New Roman"/>
          <w:kern w:val="2"/>
          <w:sz w:val="32"/>
          <w:szCs w:val="32"/>
        </w:rPr>
        <w:t>处理工艺（双级碟管式反渗透膜处理工艺）。</w:t>
      </w:r>
    </w:p>
    <w:p w:rsidR="00F87428" w:rsidRPr="009911B9" w:rsidRDefault="00F87428" w:rsidP="00770D99">
      <w:pPr>
        <w:spacing w:line="560" w:lineRule="exact"/>
        <w:ind w:firstLineChars="200" w:firstLine="640"/>
        <w:rPr>
          <w:rFonts w:ascii="Times New Roman" w:eastAsia="方正仿宋_GBK" w:hAnsi="Times New Roman" w:cs="Times New Roman"/>
          <w:sz w:val="32"/>
          <w:szCs w:val="32"/>
        </w:rPr>
      </w:pPr>
      <w:r w:rsidRPr="009911B9">
        <w:rPr>
          <w:rFonts w:ascii="Times New Roman" w:eastAsia="方正仿宋_GBK" w:hAnsi="Times New Roman" w:cs="Times New Roman"/>
          <w:sz w:val="32"/>
          <w:szCs w:val="32"/>
        </w:rPr>
        <w:t>二、同意你</w:t>
      </w:r>
      <w:r w:rsidR="004B3459" w:rsidRPr="009911B9">
        <w:rPr>
          <w:rFonts w:ascii="Times New Roman" w:eastAsia="方正仿宋_GBK" w:hAnsi="Times New Roman" w:cs="Times New Roman"/>
          <w:sz w:val="32"/>
          <w:szCs w:val="32"/>
        </w:rPr>
        <w:t>公司</w:t>
      </w:r>
      <w:r w:rsidRPr="009911B9">
        <w:rPr>
          <w:rFonts w:ascii="Times New Roman" w:eastAsia="方正仿宋_GBK" w:hAnsi="Times New Roman" w:cs="Times New Roman"/>
          <w:sz w:val="32"/>
          <w:szCs w:val="32"/>
        </w:rPr>
        <w:t>在</w:t>
      </w:r>
      <w:r w:rsidR="003E5F0C" w:rsidRPr="009911B9">
        <w:rPr>
          <w:rFonts w:ascii="Times New Roman" w:eastAsia="方正仿宋_GBK" w:hAnsi="Times New Roman" w:cs="Times New Roman"/>
          <w:sz w:val="32"/>
          <w:szCs w:val="32"/>
        </w:rPr>
        <w:t>亚尼河</w:t>
      </w:r>
      <w:r w:rsidR="00511649" w:rsidRPr="009911B9">
        <w:rPr>
          <w:rFonts w:ascii="Times New Roman" w:eastAsia="方正仿宋_GBK" w:hAnsi="Times New Roman" w:cs="Times New Roman"/>
          <w:sz w:val="32"/>
          <w:szCs w:val="32"/>
        </w:rPr>
        <w:t>（平甸河）</w:t>
      </w:r>
      <w:r w:rsidRPr="009911B9">
        <w:rPr>
          <w:rFonts w:ascii="Times New Roman" w:eastAsia="方正仿宋_GBK" w:hAnsi="Times New Roman" w:cs="Times New Roman"/>
          <w:sz w:val="32"/>
          <w:szCs w:val="32"/>
        </w:rPr>
        <w:t>新建</w:t>
      </w:r>
      <w:r w:rsidRPr="009911B9">
        <w:rPr>
          <w:rFonts w:ascii="Times New Roman" w:eastAsia="方正仿宋_GBK" w:hAnsi="Times New Roman" w:cs="Times New Roman"/>
          <w:sz w:val="32"/>
          <w:szCs w:val="32"/>
        </w:rPr>
        <w:t>1</w:t>
      </w:r>
      <w:r w:rsidRPr="009911B9">
        <w:rPr>
          <w:rFonts w:ascii="Times New Roman" w:eastAsia="方正仿宋_GBK" w:hAnsi="Times New Roman" w:cs="Times New Roman"/>
          <w:sz w:val="32"/>
          <w:szCs w:val="32"/>
        </w:rPr>
        <w:t>个入河排污口，地理坐标：</w:t>
      </w:r>
      <w:r w:rsidR="004B3459" w:rsidRPr="009911B9">
        <w:rPr>
          <w:rFonts w:ascii="Times New Roman" w:eastAsia="方正仿宋_GBK" w:hAnsi="Times New Roman" w:cs="Times New Roman"/>
          <w:color w:val="000000"/>
          <w:spacing w:val="-2"/>
          <w:sz w:val="32"/>
          <w:szCs w:val="32"/>
        </w:rPr>
        <w:t xml:space="preserve"> </w:t>
      </w:r>
      <w:r w:rsidR="003E5F0C" w:rsidRPr="009911B9">
        <w:rPr>
          <w:rFonts w:ascii="Times New Roman" w:eastAsia="方正仿宋_GBK" w:hAnsi="Times New Roman" w:cs="Times New Roman"/>
          <w:sz w:val="32"/>
          <w:szCs w:val="32"/>
        </w:rPr>
        <w:t>E102°3′2.53″</w:t>
      </w:r>
      <w:r w:rsidR="003E5F0C" w:rsidRPr="009911B9">
        <w:rPr>
          <w:rFonts w:ascii="Times New Roman" w:eastAsia="方正仿宋_GBK" w:hAnsi="Times New Roman" w:cs="Times New Roman"/>
          <w:sz w:val="32"/>
          <w:szCs w:val="32"/>
        </w:rPr>
        <w:t>，</w:t>
      </w:r>
      <w:r w:rsidR="003E5F0C" w:rsidRPr="009911B9">
        <w:rPr>
          <w:rFonts w:ascii="Times New Roman" w:eastAsia="方正仿宋_GBK" w:hAnsi="Times New Roman" w:cs="Times New Roman"/>
          <w:sz w:val="32"/>
          <w:szCs w:val="32"/>
        </w:rPr>
        <w:t>N24°5′18.1″</w:t>
      </w:r>
      <w:r w:rsidRPr="009911B9">
        <w:rPr>
          <w:rFonts w:ascii="Times New Roman" w:eastAsia="方正仿宋_GBK" w:hAnsi="Times New Roman" w:cs="Times New Roman"/>
          <w:sz w:val="32"/>
          <w:szCs w:val="32"/>
        </w:rPr>
        <w:t>。排污口分类为</w:t>
      </w:r>
      <w:r w:rsidR="004B3459" w:rsidRPr="009911B9">
        <w:rPr>
          <w:rFonts w:ascii="Times New Roman" w:eastAsia="方正仿宋_GBK" w:hAnsi="Times New Roman" w:cs="Times New Roman"/>
          <w:sz w:val="32"/>
          <w:szCs w:val="32"/>
        </w:rPr>
        <w:t>生活</w:t>
      </w:r>
      <w:r w:rsidRPr="009911B9">
        <w:rPr>
          <w:rFonts w:ascii="Times New Roman" w:eastAsia="方正仿宋_GBK" w:hAnsi="Times New Roman" w:cs="Times New Roman"/>
          <w:sz w:val="32"/>
          <w:szCs w:val="32"/>
        </w:rPr>
        <w:t>污水入河排污口。排污口基本信息见附件。</w:t>
      </w:r>
    </w:p>
    <w:p w:rsidR="00F87428" w:rsidRPr="009911B9" w:rsidRDefault="00F87428" w:rsidP="00770D99">
      <w:pPr>
        <w:spacing w:line="560" w:lineRule="exact"/>
        <w:ind w:firstLineChars="200" w:firstLine="640"/>
        <w:rPr>
          <w:rFonts w:ascii="Times New Roman" w:eastAsia="方正仿宋_GBK" w:hAnsi="Times New Roman" w:cs="Times New Roman"/>
          <w:sz w:val="32"/>
          <w:szCs w:val="32"/>
        </w:rPr>
      </w:pPr>
      <w:r w:rsidRPr="009911B9">
        <w:rPr>
          <w:rFonts w:ascii="Times New Roman" w:eastAsia="方正仿宋_GBK" w:hAnsi="Times New Roman" w:cs="Times New Roman"/>
          <w:sz w:val="32"/>
          <w:szCs w:val="32"/>
        </w:rPr>
        <w:t>三、你</w:t>
      </w:r>
      <w:r w:rsidR="004B3459" w:rsidRPr="009911B9">
        <w:rPr>
          <w:rFonts w:ascii="Times New Roman" w:eastAsia="方正仿宋_GBK" w:hAnsi="Times New Roman" w:cs="Times New Roman"/>
          <w:sz w:val="32"/>
          <w:szCs w:val="32"/>
        </w:rPr>
        <w:t>公司</w:t>
      </w:r>
      <w:r w:rsidRPr="009911B9">
        <w:rPr>
          <w:rFonts w:ascii="Times New Roman" w:eastAsia="方正仿宋_GBK" w:hAnsi="Times New Roman" w:cs="Times New Roman"/>
          <w:sz w:val="32"/>
          <w:szCs w:val="32"/>
        </w:rPr>
        <w:t>应建立健全污水处理系统管理和维护制度，严禁超标、超总量排放，严禁擅自新建、改建或者扩大排污口。</w:t>
      </w:r>
    </w:p>
    <w:p w:rsidR="00F87428" w:rsidRPr="009911B9" w:rsidRDefault="00F87428" w:rsidP="00770D99">
      <w:pPr>
        <w:spacing w:line="560" w:lineRule="exact"/>
        <w:ind w:firstLineChars="200" w:firstLine="640"/>
        <w:rPr>
          <w:rFonts w:ascii="Times New Roman" w:eastAsia="方正仿宋_GBK" w:hAnsi="Times New Roman" w:cs="Times New Roman"/>
          <w:sz w:val="32"/>
          <w:szCs w:val="32"/>
        </w:rPr>
      </w:pPr>
      <w:r w:rsidRPr="009911B9">
        <w:rPr>
          <w:rFonts w:ascii="Times New Roman" w:eastAsia="方正仿宋_GBK" w:hAnsi="Times New Roman" w:cs="Times New Roman"/>
          <w:sz w:val="32"/>
          <w:szCs w:val="32"/>
        </w:rPr>
        <w:t>四、你</w:t>
      </w:r>
      <w:r w:rsidR="004B3459" w:rsidRPr="009911B9">
        <w:rPr>
          <w:rFonts w:ascii="Times New Roman" w:eastAsia="方正仿宋_GBK" w:hAnsi="Times New Roman" w:cs="Times New Roman"/>
          <w:sz w:val="32"/>
          <w:szCs w:val="32"/>
        </w:rPr>
        <w:t>公司</w:t>
      </w:r>
      <w:r w:rsidRPr="009911B9">
        <w:rPr>
          <w:rFonts w:ascii="Times New Roman" w:eastAsia="方正仿宋_GBK" w:hAnsi="Times New Roman" w:cs="Times New Roman"/>
          <w:sz w:val="32"/>
          <w:szCs w:val="32"/>
        </w:rPr>
        <w:t>应在该入河排污口处设置标识牌。标识牌内容应包括：污水排放口图形标识；入河排污口名称、编号、经纬度坐标；排入水功能区名称及水质保护目标，入河排污口设置单位，入河排污口设置审批单位和监督电话等信息。</w:t>
      </w:r>
    </w:p>
    <w:p w:rsidR="00F87428" w:rsidRPr="009911B9" w:rsidRDefault="00F87428" w:rsidP="00770D99">
      <w:pPr>
        <w:spacing w:line="560" w:lineRule="exact"/>
        <w:ind w:firstLineChars="200" w:firstLine="640"/>
        <w:rPr>
          <w:rFonts w:ascii="Times New Roman" w:eastAsia="方正仿宋_GBK" w:hAnsi="Times New Roman" w:cs="Times New Roman"/>
          <w:sz w:val="32"/>
          <w:szCs w:val="32"/>
        </w:rPr>
      </w:pPr>
      <w:r w:rsidRPr="009911B9">
        <w:rPr>
          <w:rFonts w:ascii="Times New Roman" w:eastAsia="方正仿宋_GBK" w:hAnsi="Times New Roman" w:cs="Times New Roman"/>
          <w:sz w:val="32"/>
          <w:szCs w:val="32"/>
        </w:rPr>
        <w:t>五、你</w:t>
      </w:r>
      <w:r w:rsidR="004B3459" w:rsidRPr="009911B9">
        <w:rPr>
          <w:rFonts w:ascii="Times New Roman" w:eastAsia="方正仿宋_GBK" w:hAnsi="Times New Roman" w:cs="Times New Roman"/>
          <w:sz w:val="32"/>
          <w:szCs w:val="32"/>
        </w:rPr>
        <w:t>公司</w:t>
      </w:r>
      <w:r w:rsidRPr="009911B9">
        <w:rPr>
          <w:rFonts w:ascii="Times New Roman" w:eastAsia="方正仿宋_GBK" w:hAnsi="Times New Roman" w:cs="Times New Roman"/>
          <w:sz w:val="32"/>
          <w:szCs w:val="32"/>
        </w:rPr>
        <w:t>应在污水进入河道前适当位置安装监控排污量计</w:t>
      </w:r>
      <w:r w:rsidRPr="009911B9">
        <w:rPr>
          <w:rFonts w:ascii="Times New Roman" w:eastAsia="方正仿宋_GBK" w:hAnsi="Times New Roman" w:cs="Times New Roman"/>
          <w:sz w:val="32"/>
          <w:szCs w:val="32"/>
        </w:rPr>
        <w:lastRenderedPageBreak/>
        <w:t>量设备、污染物监测设备，按相关要求制定监测计划并开展排污口水质监测，并配合生态环境部门开展监督管理。</w:t>
      </w:r>
    </w:p>
    <w:p w:rsidR="00F87428" w:rsidRPr="009911B9" w:rsidRDefault="00F87428" w:rsidP="00770D99">
      <w:pPr>
        <w:pStyle w:val="a6"/>
        <w:snapToGrid/>
        <w:spacing w:line="560" w:lineRule="exact"/>
        <w:ind w:firstLine="200"/>
        <w:rPr>
          <w:rFonts w:ascii="Times New Roman" w:eastAsia="方正仿宋_GBK"/>
          <w:kern w:val="2"/>
          <w:sz w:val="32"/>
          <w:szCs w:val="32"/>
        </w:rPr>
      </w:pPr>
      <w:r w:rsidRPr="009911B9">
        <w:rPr>
          <w:rFonts w:ascii="Times New Roman" w:eastAsia="方正仿宋_GBK"/>
          <w:kern w:val="2"/>
          <w:sz w:val="32"/>
          <w:szCs w:val="32"/>
        </w:rPr>
        <w:t>六、你</w:t>
      </w:r>
      <w:r w:rsidR="004B3459" w:rsidRPr="009911B9">
        <w:rPr>
          <w:rFonts w:ascii="Times New Roman" w:eastAsia="方正仿宋_GBK"/>
          <w:kern w:val="2"/>
          <w:sz w:val="32"/>
          <w:szCs w:val="32"/>
        </w:rPr>
        <w:t>公司</w:t>
      </w:r>
      <w:r w:rsidRPr="009911B9">
        <w:rPr>
          <w:rFonts w:ascii="Times New Roman" w:eastAsia="方正仿宋_GBK"/>
          <w:kern w:val="2"/>
          <w:sz w:val="32"/>
          <w:szCs w:val="32"/>
        </w:rPr>
        <w:t>应对标识牌、计量设备、监测设备开展日常维护，保证设施正常运行。</w:t>
      </w:r>
    </w:p>
    <w:p w:rsidR="00F87428" w:rsidRPr="009911B9" w:rsidRDefault="009F0A37" w:rsidP="00770D99">
      <w:pPr>
        <w:spacing w:line="560" w:lineRule="exact"/>
        <w:ind w:firstLineChars="200" w:firstLine="640"/>
        <w:rPr>
          <w:rFonts w:ascii="Times New Roman" w:eastAsia="方正仿宋_GBK" w:hAnsi="Times New Roman" w:cs="Times New Roman"/>
          <w:sz w:val="32"/>
          <w:szCs w:val="32"/>
        </w:rPr>
      </w:pPr>
      <w:r w:rsidRPr="009911B9">
        <w:rPr>
          <w:rFonts w:ascii="Times New Roman" w:eastAsia="方正仿宋_GBK" w:hAnsi="Times New Roman" w:cs="Times New Roman"/>
          <w:sz w:val="32"/>
          <w:szCs w:val="32"/>
        </w:rPr>
        <w:t>请</w:t>
      </w:r>
      <w:r w:rsidR="007B14CD" w:rsidRPr="009911B9">
        <w:rPr>
          <w:rFonts w:ascii="Times New Roman" w:eastAsia="方正仿宋_GBK" w:hAnsi="Times New Roman" w:cs="Times New Roman"/>
          <w:sz w:val="32"/>
          <w:szCs w:val="32"/>
        </w:rPr>
        <w:t>新平县生态环境保护综合行政执法大队</w:t>
      </w:r>
      <w:r w:rsidR="00F87428" w:rsidRPr="009911B9">
        <w:rPr>
          <w:rFonts w:ascii="Times New Roman" w:eastAsia="方正仿宋_GBK" w:hAnsi="Times New Roman" w:cs="Times New Roman"/>
          <w:sz w:val="32"/>
          <w:szCs w:val="32"/>
        </w:rPr>
        <w:t>负责组织该项目的环境执法现场监察和监督管理。</w:t>
      </w:r>
    </w:p>
    <w:p w:rsidR="00F83D04" w:rsidRPr="009911B9" w:rsidRDefault="00F83D04" w:rsidP="00770D99">
      <w:pPr>
        <w:spacing w:line="560" w:lineRule="exact"/>
        <w:ind w:firstLineChars="200" w:firstLine="640"/>
        <w:rPr>
          <w:rFonts w:ascii="Times New Roman" w:eastAsia="方正仿宋_GBK" w:hAnsi="Times New Roman" w:cs="Times New Roman"/>
          <w:sz w:val="32"/>
          <w:szCs w:val="32"/>
        </w:rPr>
      </w:pPr>
    </w:p>
    <w:p w:rsidR="00F87428" w:rsidRPr="009911B9" w:rsidRDefault="009F0A37" w:rsidP="00FE3167">
      <w:pPr>
        <w:spacing w:line="560" w:lineRule="exact"/>
        <w:ind w:firstLineChars="200" w:firstLine="640"/>
        <w:rPr>
          <w:rFonts w:ascii="Times New Roman" w:eastAsia="方正仿宋_GBK" w:hAnsi="Times New Roman" w:cs="Times New Roman"/>
          <w:sz w:val="32"/>
          <w:szCs w:val="32"/>
        </w:rPr>
      </w:pPr>
      <w:r w:rsidRPr="009911B9">
        <w:rPr>
          <w:rFonts w:ascii="Times New Roman" w:eastAsia="方正仿宋_GBK" w:hAnsi="Times New Roman" w:cs="Times New Roman"/>
          <w:sz w:val="32"/>
          <w:szCs w:val="32"/>
        </w:rPr>
        <w:t>附件：</w:t>
      </w:r>
      <w:r w:rsidR="001C531C" w:rsidRPr="001C531C">
        <w:rPr>
          <w:rFonts w:ascii="Times New Roman" w:eastAsia="方正仿宋_GBK" w:hAnsi="Times New Roman" w:cs="Times New Roman" w:hint="eastAsia"/>
          <w:sz w:val="32"/>
          <w:szCs w:val="32"/>
        </w:rPr>
        <w:t>玉溪高漠生态环境服务有限公司</w:t>
      </w:r>
      <w:r w:rsidRPr="009911B9">
        <w:rPr>
          <w:rFonts w:ascii="Times New Roman" w:eastAsia="方正仿宋_GBK" w:hAnsi="Times New Roman" w:cs="Times New Roman"/>
          <w:sz w:val="32"/>
          <w:szCs w:val="32"/>
        </w:rPr>
        <w:t>入河排污口</w:t>
      </w:r>
      <w:r w:rsidR="00E10A5E" w:rsidRPr="009911B9">
        <w:rPr>
          <w:rFonts w:ascii="Times New Roman" w:eastAsia="方正仿宋_GBK" w:hAnsi="Times New Roman" w:cs="Times New Roman"/>
          <w:sz w:val="32"/>
          <w:szCs w:val="32"/>
        </w:rPr>
        <w:t>设置申请</w:t>
      </w:r>
    </w:p>
    <w:p w:rsidR="00F83D04" w:rsidRPr="009911B9" w:rsidRDefault="00E10A5E" w:rsidP="00FE3167">
      <w:pPr>
        <w:spacing w:line="560" w:lineRule="exact"/>
        <w:ind w:firstLineChars="450" w:firstLine="1440"/>
        <w:rPr>
          <w:rFonts w:ascii="Times New Roman" w:eastAsia="方正仿宋_GBK" w:hAnsi="Times New Roman" w:cs="Times New Roman"/>
          <w:sz w:val="32"/>
          <w:szCs w:val="32"/>
        </w:rPr>
      </w:pPr>
      <w:r w:rsidRPr="009911B9">
        <w:rPr>
          <w:rFonts w:ascii="Times New Roman" w:eastAsia="方正仿宋_GBK" w:hAnsi="Times New Roman" w:cs="Times New Roman"/>
          <w:sz w:val="32"/>
          <w:szCs w:val="32"/>
        </w:rPr>
        <w:t>书</w:t>
      </w:r>
    </w:p>
    <w:p w:rsidR="00F83D04" w:rsidRPr="009911B9" w:rsidRDefault="00F83D04" w:rsidP="00FE3167">
      <w:pPr>
        <w:spacing w:line="560" w:lineRule="exact"/>
        <w:ind w:firstLine="420"/>
        <w:rPr>
          <w:rFonts w:ascii="Times New Roman" w:eastAsia="方正仿宋_GBK" w:hAnsi="Times New Roman" w:cs="Times New Roman"/>
          <w:sz w:val="32"/>
          <w:szCs w:val="32"/>
        </w:rPr>
      </w:pPr>
    </w:p>
    <w:p w:rsidR="00F83D04" w:rsidRPr="009911B9" w:rsidRDefault="00F83D04" w:rsidP="00FE3167">
      <w:pPr>
        <w:spacing w:line="560" w:lineRule="exact"/>
        <w:ind w:firstLine="420"/>
        <w:rPr>
          <w:rFonts w:ascii="Times New Roman" w:eastAsia="方正仿宋_GBK" w:hAnsi="Times New Roman" w:cs="Times New Roman"/>
          <w:sz w:val="32"/>
          <w:szCs w:val="32"/>
        </w:rPr>
      </w:pPr>
    </w:p>
    <w:p w:rsidR="00F83D04" w:rsidRPr="009911B9" w:rsidRDefault="00F83D04" w:rsidP="00FE3167">
      <w:pPr>
        <w:spacing w:line="560" w:lineRule="exact"/>
        <w:rPr>
          <w:rFonts w:ascii="Times New Roman" w:eastAsia="方正仿宋_GBK" w:hAnsi="Times New Roman" w:cs="Times New Roman"/>
          <w:sz w:val="32"/>
          <w:szCs w:val="32"/>
        </w:rPr>
      </w:pPr>
    </w:p>
    <w:p w:rsidR="00F83D04" w:rsidRPr="009911B9" w:rsidRDefault="00720BA4" w:rsidP="00FE3167">
      <w:pPr>
        <w:spacing w:line="560" w:lineRule="exact"/>
        <w:ind w:firstLine="420"/>
        <w:rPr>
          <w:rFonts w:ascii="Times New Roman" w:eastAsia="方正仿宋_GBK" w:hAnsi="Times New Roman" w:cs="Times New Roman"/>
          <w:sz w:val="32"/>
          <w:szCs w:val="32"/>
        </w:rPr>
      </w:pPr>
      <w:r w:rsidRPr="009911B9">
        <w:rPr>
          <w:rFonts w:ascii="Times New Roman" w:eastAsia="方正仿宋_GBK" w:hAnsi="Times New Roman" w:cs="Times New Roman"/>
          <w:sz w:val="32"/>
          <w:szCs w:val="32"/>
        </w:rPr>
        <w:t xml:space="preserve">                        </w:t>
      </w:r>
      <w:r w:rsidR="009F0A37" w:rsidRPr="009911B9">
        <w:rPr>
          <w:rFonts w:ascii="Times New Roman" w:eastAsia="方正仿宋_GBK" w:hAnsi="Times New Roman" w:cs="Times New Roman"/>
          <w:sz w:val="32"/>
          <w:szCs w:val="32"/>
        </w:rPr>
        <w:t>玉溪市生态环境局</w:t>
      </w:r>
      <w:r w:rsidRPr="009911B9">
        <w:rPr>
          <w:rFonts w:ascii="Times New Roman" w:eastAsia="方正仿宋_GBK" w:hAnsi="Times New Roman" w:cs="Times New Roman"/>
          <w:sz w:val="32"/>
          <w:szCs w:val="32"/>
        </w:rPr>
        <w:t>新平分局</w:t>
      </w:r>
    </w:p>
    <w:p w:rsidR="00F83D04" w:rsidRPr="009911B9" w:rsidRDefault="00720BA4" w:rsidP="00FE3167">
      <w:pPr>
        <w:spacing w:line="560" w:lineRule="exact"/>
        <w:ind w:firstLine="420"/>
        <w:rPr>
          <w:rFonts w:ascii="Times New Roman" w:eastAsia="方正仿宋_GBK" w:hAnsi="Times New Roman" w:cs="Times New Roman"/>
          <w:sz w:val="32"/>
          <w:szCs w:val="32"/>
        </w:rPr>
      </w:pPr>
      <w:r w:rsidRPr="009911B9">
        <w:rPr>
          <w:rFonts w:ascii="Times New Roman" w:eastAsia="方正仿宋_GBK" w:hAnsi="Times New Roman" w:cs="Times New Roman"/>
          <w:sz w:val="32"/>
          <w:szCs w:val="32"/>
        </w:rPr>
        <w:t xml:space="preserve">                           </w:t>
      </w:r>
      <w:r w:rsidR="009F0A37" w:rsidRPr="009911B9">
        <w:rPr>
          <w:rFonts w:ascii="Times New Roman" w:eastAsia="方正仿宋_GBK" w:hAnsi="Times New Roman" w:cs="Times New Roman"/>
          <w:sz w:val="32"/>
          <w:szCs w:val="32"/>
        </w:rPr>
        <w:t xml:space="preserve"> 202</w:t>
      </w:r>
      <w:r w:rsidR="00F87428" w:rsidRPr="009911B9">
        <w:rPr>
          <w:rFonts w:ascii="Times New Roman" w:eastAsia="方正仿宋_GBK" w:hAnsi="Times New Roman" w:cs="Times New Roman"/>
          <w:sz w:val="32"/>
          <w:szCs w:val="32"/>
        </w:rPr>
        <w:t>2</w:t>
      </w:r>
      <w:r w:rsidR="009F0A37" w:rsidRPr="009911B9">
        <w:rPr>
          <w:rFonts w:ascii="Times New Roman" w:eastAsia="方正仿宋_GBK" w:hAnsi="Times New Roman" w:cs="Times New Roman"/>
          <w:sz w:val="32"/>
          <w:szCs w:val="32"/>
        </w:rPr>
        <w:t>年</w:t>
      </w:r>
      <w:r w:rsidR="00F87428" w:rsidRPr="009911B9">
        <w:rPr>
          <w:rFonts w:ascii="Times New Roman" w:eastAsia="方正仿宋_GBK" w:hAnsi="Times New Roman" w:cs="Times New Roman"/>
          <w:sz w:val="32"/>
          <w:szCs w:val="32"/>
        </w:rPr>
        <w:t>9</w:t>
      </w:r>
      <w:r w:rsidR="009F0A37" w:rsidRPr="009911B9">
        <w:rPr>
          <w:rFonts w:ascii="Times New Roman" w:eastAsia="方正仿宋_GBK" w:hAnsi="Times New Roman" w:cs="Times New Roman"/>
          <w:sz w:val="32"/>
          <w:szCs w:val="32"/>
        </w:rPr>
        <w:t>月</w:t>
      </w:r>
      <w:bookmarkStart w:id="0" w:name="_GoBack"/>
      <w:bookmarkEnd w:id="0"/>
      <w:r w:rsidR="00F87428" w:rsidRPr="009911B9">
        <w:rPr>
          <w:rFonts w:ascii="Times New Roman" w:eastAsia="方正仿宋_GBK" w:hAnsi="Times New Roman" w:cs="Times New Roman"/>
          <w:sz w:val="32"/>
          <w:szCs w:val="32"/>
        </w:rPr>
        <w:t>5</w:t>
      </w:r>
      <w:r w:rsidR="009F0A37" w:rsidRPr="009911B9">
        <w:rPr>
          <w:rFonts w:ascii="Times New Roman" w:eastAsia="方正仿宋_GBK" w:hAnsi="Times New Roman" w:cs="Times New Roman"/>
          <w:sz w:val="32"/>
          <w:szCs w:val="32"/>
        </w:rPr>
        <w:t>日</w:t>
      </w:r>
    </w:p>
    <w:sectPr w:rsidR="00F83D04" w:rsidRPr="009911B9" w:rsidSect="00F959F4">
      <w:footerReference w:type="even" r:id="rId7"/>
      <w:footerReference w:type="default" r:id="rId8"/>
      <w:pgSz w:w="11906" w:h="16838" w:code="9"/>
      <w:pgMar w:top="1814" w:right="1474" w:bottom="1588" w:left="1588" w:header="1361" w:footer="1191"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6F64" w:rsidRDefault="00BD6F64" w:rsidP="000062BF">
      <w:r>
        <w:separator/>
      </w:r>
    </w:p>
  </w:endnote>
  <w:endnote w:type="continuationSeparator" w:id="1">
    <w:p w:rsidR="00BD6F64" w:rsidRDefault="00BD6F64" w:rsidP="000062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7411895"/>
      <w:docPartObj>
        <w:docPartGallery w:val="Page Numbers (Bottom of Page)"/>
        <w:docPartUnique/>
      </w:docPartObj>
    </w:sdtPr>
    <w:sdtEndPr>
      <w:rPr>
        <w:rFonts w:asciiTheme="minorEastAsia" w:hAnsiTheme="minorEastAsia"/>
        <w:sz w:val="28"/>
        <w:szCs w:val="28"/>
      </w:rPr>
    </w:sdtEndPr>
    <w:sdtContent>
      <w:p w:rsidR="00F959F4" w:rsidRPr="00F959F4" w:rsidRDefault="00BB4CD2">
        <w:pPr>
          <w:pStyle w:val="a4"/>
          <w:rPr>
            <w:rFonts w:asciiTheme="minorEastAsia" w:hAnsiTheme="minorEastAsia"/>
            <w:sz w:val="28"/>
            <w:szCs w:val="28"/>
          </w:rPr>
        </w:pPr>
        <w:r w:rsidRPr="00F959F4">
          <w:rPr>
            <w:rFonts w:asciiTheme="minorEastAsia" w:hAnsiTheme="minorEastAsia"/>
            <w:sz w:val="28"/>
            <w:szCs w:val="28"/>
          </w:rPr>
          <w:fldChar w:fldCharType="begin"/>
        </w:r>
        <w:r w:rsidR="00F959F4" w:rsidRPr="00F959F4">
          <w:rPr>
            <w:rFonts w:asciiTheme="minorEastAsia" w:hAnsiTheme="minorEastAsia"/>
            <w:sz w:val="28"/>
            <w:szCs w:val="28"/>
          </w:rPr>
          <w:instrText xml:space="preserve"> PAGE   \* MERGEFORMAT </w:instrText>
        </w:r>
        <w:r w:rsidRPr="00F959F4">
          <w:rPr>
            <w:rFonts w:asciiTheme="minorEastAsia" w:hAnsiTheme="minorEastAsia"/>
            <w:sz w:val="28"/>
            <w:szCs w:val="28"/>
          </w:rPr>
          <w:fldChar w:fldCharType="separate"/>
        </w:r>
        <w:r w:rsidR="001C531C" w:rsidRPr="001C531C">
          <w:rPr>
            <w:rFonts w:asciiTheme="minorEastAsia" w:hAnsiTheme="minorEastAsia"/>
            <w:noProof/>
            <w:sz w:val="28"/>
            <w:szCs w:val="28"/>
            <w:lang w:val="zh-CN"/>
          </w:rPr>
          <w:t>-</w:t>
        </w:r>
        <w:r w:rsidR="001C531C">
          <w:rPr>
            <w:rFonts w:asciiTheme="minorEastAsia" w:hAnsiTheme="minorEastAsia"/>
            <w:noProof/>
            <w:sz w:val="28"/>
            <w:szCs w:val="28"/>
          </w:rPr>
          <w:t xml:space="preserve"> 2 -</w:t>
        </w:r>
        <w:r w:rsidRPr="00F959F4">
          <w:rPr>
            <w:rFonts w:asciiTheme="minorEastAsia" w:hAnsiTheme="minor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7411891"/>
      <w:docPartObj>
        <w:docPartGallery w:val="Page Numbers (Bottom of Page)"/>
        <w:docPartUnique/>
      </w:docPartObj>
    </w:sdtPr>
    <w:sdtContent>
      <w:p w:rsidR="00F959F4" w:rsidRDefault="00BB4CD2">
        <w:pPr>
          <w:pStyle w:val="a4"/>
          <w:jc w:val="right"/>
        </w:pPr>
        <w:fldSimple w:instr=" PAGE   \* MERGEFORMAT ">
          <w:r w:rsidR="001C531C" w:rsidRPr="001C531C">
            <w:rPr>
              <w:rFonts w:asciiTheme="minorEastAsia" w:hAnsiTheme="minorEastAsia"/>
              <w:noProof/>
              <w:sz w:val="28"/>
              <w:szCs w:val="28"/>
              <w:lang w:val="zh-CN"/>
            </w:rPr>
            <w:t>-</w:t>
          </w:r>
          <w:r w:rsidR="001C531C" w:rsidRPr="001C531C">
            <w:rPr>
              <w:rFonts w:asciiTheme="minorEastAsia" w:hAnsiTheme="minorEastAsia"/>
              <w:noProof/>
              <w:sz w:val="28"/>
              <w:szCs w:val="28"/>
            </w:rPr>
            <w:t xml:space="preserve"> 3 -</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6F64" w:rsidRDefault="00BD6F64" w:rsidP="000062BF">
      <w:r>
        <w:separator/>
      </w:r>
    </w:p>
  </w:footnote>
  <w:footnote w:type="continuationSeparator" w:id="1">
    <w:p w:rsidR="00BD6F64" w:rsidRDefault="00BD6F64" w:rsidP="000062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E8A2CAA"/>
    <w:rsid w:val="000062BF"/>
    <w:rsid w:val="000D749E"/>
    <w:rsid w:val="000F4D00"/>
    <w:rsid w:val="00105E1A"/>
    <w:rsid w:val="0011087A"/>
    <w:rsid w:val="001659D1"/>
    <w:rsid w:val="001C531C"/>
    <w:rsid w:val="001D15E8"/>
    <w:rsid w:val="00237E15"/>
    <w:rsid w:val="00260A48"/>
    <w:rsid w:val="00292B95"/>
    <w:rsid w:val="002B294B"/>
    <w:rsid w:val="00305DF9"/>
    <w:rsid w:val="003A404A"/>
    <w:rsid w:val="003E5F0C"/>
    <w:rsid w:val="003F4314"/>
    <w:rsid w:val="00435093"/>
    <w:rsid w:val="00494B59"/>
    <w:rsid w:val="004B1B36"/>
    <w:rsid w:val="004B3459"/>
    <w:rsid w:val="004B387F"/>
    <w:rsid w:val="00511649"/>
    <w:rsid w:val="005349EF"/>
    <w:rsid w:val="006F2C0E"/>
    <w:rsid w:val="00720BA4"/>
    <w:rsid w:val="00730915"/>
    <w:rsid w:val="00751079"/>
    <w:rsid w:val="00770D99"/>
    <w:rsid w:val="007B14CD"/>
    <w:rsid w:val="00830C7B"/>
    <w:rsid w:val="008C29FA"/>
    <w:rsid w:val="008F687E"/>
    <w:rsid w:val="00904916"/>
    <w:rsid w:val="0097048A"/>
    <w:rsid w:val="009911B9"/>
    <w:rsid w:val="009F0A37"/>
    <w:rsid w:val="00A12A64"/>
    <w:rsid w:val="00A9206C"/>
    <w:rsid w:val="00BA3C41"/>
    <w:rsid w:val="00BB4CD2"/>
    <w:rsid w:val="00BD6F64"/>
    <w:rsid w:val="00C46716"/>
    <w:rsid w:val="00CB1162"/>
    <w:rsid w:val="00D16CEC"/>
    <w:rsid w:val="00D57923"/>
    <w:rsid w:val="00D77585"/>
    <w:rsid w:val="00DA3631"/>
    <w:rsid w:val="00DD765D"/>
    <w:rsid w:val="00DE70CD"/>
    <w:rsid w:val="00E10A5E"/>
    <w:rsid w:val="00E730C8"/>
    <w:rsid w:val="00EB5EB8"/>
    <w:rsid w:val="00F52CF4"/>
    <w:rsid w:val="00F74837"/>
    <w:rsid w:val="00F83D04"/>
    <w:rsid w:val="00F87428"/>
    <w:rsid w:val="00F959F4"/>
    <w:rsid w:val="00FE3167"/>
    <w:rsid w:val="00FF68A2"/>
    <w:rsid w:val="04F1419B"/>
    <w:rsid w:val="064760A3"/>
    <w:rsid w:val="156B0D74"/>
    <w:rsid w:val="156F0152"/>
    <w:rsid w:val="1A6563F4"/>
    <w:rsid w:val="1F1451FF"/>
    <w:rsid w:val="237F3C01"/>
    <w:rsid w:val="28835AA8"/>
    <w:rsid w:val="32650FCB"/>
    <w:rsid w:val="32951FFB"/>
    <w:rsid w:val="363D7015"/>
    <w:rsid w:val="365756BE"/>
    <w:rsid w:val="3E8A2CAA"/>
    <w:rsid w:val="3EA85E16"/>
    <w:rsid w:val="44EF4FAE"/>
    <w:rsid w:val="46400A4C"/>
    <w:rsid w:val="46B2150F"/>
    <w:rsid w:val="4C973FF3"/>
    <w:rsid w:val="4CA47061"/>
    <w:rsid w:val="59B02139"/>
    <w:rsid w:val="5E701F5A"/>
    <w:rsid w:val="61ED25BB"/>
    <w:rsid w:val="64DF1D7C"/>
    <w:rsid w:val="698D6544"/>
    <w:rsid w:val="6C7633B8"/>
    <w:rsid w:val="6CC93D30"/>
    <w:rsid w:val="72FB4A41"/>
    <w:rsid w:val="73194885"/>
    <w:rsid w:val="74F5136E"/>
    <w:rsid w:val="77C10B38"/>
    <w:rsid w:val="7C886B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uiPriority="99"/>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3D0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062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062BF"/>
    <w:rPr>
      <w:rFonts w:asciiTheme="minorHAnsi" w:eastAsiaTheme="minorEastAsia" w:hAnsiTheme="minorHAnsi" w:cstheme="minorBidi"/>
      <w:kern w:val="2"/>
      <w:sz w:val="18"/>
      <w:szCs w:val="18"/>
    </w:rPr>
  </w:style>
  <w:style w:type="paragraph" w:styleId="a4">
    <w:name w:val="footer"/>
    <w:basedOn w:val="a"/>
    <w:link w:val="Char0"/>
    <w:uiPriority w:val="99"/>
    <w:rsid w:val="000062BF"/>
    <w:pPr>
      <w:tabs>
        <w:tab w:val="center" w:pos="4153"/>
        <w:tab w:val="right" w:pos="8306"/>
      </w:tabs>
      <w:snapToGrid w:val="0"/>
      <w:jc w:val="left"/>
    </w:pPr>
    <w:rPr>
      <w:sz w:val="18"/>
      <w:szCs w:val="18"/>
    </w:rPr>
  </w:style>
  <w:style w:type="character" w:customStyle="1" w:styleId="Char0">
    <w:name w:val="页脚 Char"/>
    <w:basedOn w:val="a0"/>
    <w:link w:val="a4"/>
    <w:uiPriority w:val="99"/>
    <w:rsid w:val="000062BF"/>
    <w:rPr>
      <w:rFonts w:asciiTheme="minorHAnsi" w:eastAsiaTheme="minorEastAsia" w:hAnsiTheme="minorHAnsi" w:cstheme="minorBidi"/>
      <w:kern w:val="2"/>
      <w:sz w:val="18"/>
      <w:szCs w:val="18"/>
    </w:rPr>
  </w:style>
  <w:style w:type="paragraph" w:customStyle="1" w:styleId="a5">
    <w:name w:val="封面主标题"/>
    <w:basedOn w:val="a"/>
    <w:rsid w:val="00730915"/>
    <w:pPr>
      <w:jc w:val="center"/>
    </w:pPr>
    <w:rPr>
      <w:rFonts w:ascii="华文新魏" w:eastAsia="华文新魏" w:hAnsi="华文中宋" w:cs="宋体"/>
      <w:b/>
      <w:bCs/>
      <w:sz w:val="84"/>
      <w:szCs w:val="84"/>
    </w:rPr>
  </w:style>
  <w:style w:type="paragraph" w:styleId="a6">
    <w:name w:val="Normal Indent"/>
    <w:basedOn w:val="a"/>
    <w:next w:val="a"/>
    <w:qFormat/>
    <w:rsid w:val="00F87428"/>
    <w:pPr>
      <w:snapToGrid w:val="0"/>
      <w:spacing w:line="300" w:lineRule="auto"/>
      <w:ind w:firstLine="556"/>
    </w:pPr>
    <w:rPr>
      <w:rFonts w:ascii="仿宋_GB2312" w:eastAsia="仿宋_GB2312" w:hAnsi="Times New Roman" w:cs="Times New Roman"/>
      <w:kern w:val="0"/>
    </w:rPr>
  </w:style>
  <w:style w:type="paragraph" w:styleId="a7">
    <w:name w:val="Body Text"/>
    <w:basedOn w:val="a"/>
    <w:next w:val="a"/>
    <w:link w:val="Char1"/>
    <w:uiPriority w:val="1"/>
    <w:unhideWhenUsed/>
    <w:qFormat/>
    <w:rsid w:val="004B3459"/>
    <w:pPr>
      <w:autoSpaceDE w:val="0"/>
      <w:autoSpaceDN w:val="0"/>
      <w:adjustRightInd w:val="0"/>
      <w:ind w:left="340"/>
      <w:jc w:val="left"/>
    </w:pPr>
    <w:rPr>
      <w:rFonts w:ascii="宋体" w:eastAsia="宋体" w:hAnsi="宋体" w:cs="Times New Roman"/>
      <w:kern w:val="0"/>
      <w:sz w:val="24"/>
    </w:rPr>
  </w:style>
  <w:style w:type="character" w:customStyle="1" w:styleId="Char1">
    <w:name w:val="正文文本 Char"/>
    <w:basedOn w:val="a0"/>
    <w:link w:val="a7"/>
    <w:uiPriority w:val="1"/>
    <w:rsid w:val="004B3459"/>
    <w:rPr>
      <w:rFonts w:ascii="宋体" w:hAnsi="宋体"/>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3</Pages>
  <Words>172</Words>
  <Characters>984</Characters>
  <Application>Microsoft Office Word</Application>
  <DocSecurity>0</DocSecurity>
  <Lines>8</Lines>
  <Paragraphs>2</Paragraphs>
  <ScaleCrop>false</ScaleCrop>
  <Company>玉溪市直属党政机关单位</Company>
  <LinksUpToDate>false</LinksUpToDate>
  <CharactersWithSpaces>1154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36</cp:revision>
  <dcterms:created xsi:type="dcterms:W3CDTF">2021-02-02T07:01:00Z</dcterms:created>
  <dcterms:modified xsi:type="dcterms:W3CDTF">2022-09-06T06:26:00Z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