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23" w:lineRule="exact"/>
        <w:ind w:left="0" w:leftChars="0" w:right="368" w:firstLine="0" w:firstLineChars="0"/>
        <w:jc w:val="center"/>
        <w:rPr>
          <w:rFonts w:hint="eastAsia" w:ascii="方正小标宋_GBK" w:eastAsia="方正小标宋_GBK"/>
          <w:b/>
          <w:sz w:val="52"/>
        </w:rPr>
      </w:pPr>
      <w:r>
        <w:rPr>
          <w:rFonts w:hint="eastAsia" w:ascii="方正小标宋_GBK" w:eastAsia="方正小标宋_GBK"/>
          <w:b/>
          <w:color w:val="FF0000"/>
          <w:w w:val="95"/>
          <w:sz w:val="52"/>
        </w:rPr>
        <w:t>新平县全国电子商务进农村示范项目</w:t>
      </w:r>
    </w:p>
    <w:p>
      <w:pPr>
        <w:tabs>
          <w:tab w:val="left" w:pos="2858"/>
        </w:tabs>
        <w:spacing w:before="0" w:line="1958" w:lineRule="exact"/>
        <w:ind w:left="0" w:leftChars="0" w:right="392" w:firstLine="0" w:firstLineChars="0"/>
        <w:jc w:val="center"/>
        <w:rPr>
          <w:rFonts w:hint="eastAsia" w:ascii="方正小标宋_GBK" w:eastAsia="方正小标宋_GBK"/>
          <w:b/>
          <w:sz w:val="112"/>
        </w:rPr>
      </w:pPr>
      <w:r>
        <w:rPr>
          <w:rFonts w:hint="eastAsia" w:ascii="方正小标宋_GBK" w:eastAsia="方正小标宋_GBK"/>
          <w:b/>
          <w:color w:val="FF0000"/>
          <w:w w:val="95"/>
          <w:sz w:val="112"/>
        </w:rPr>
        <w:t>周</w:t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ab/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>报</w:t>
      </w:r>
    </w:p>
    <w:p>
      <w:pPr>
        <w:pStyle w:val="5"/>
        <w:rPr>
          <w:rFonts w:ascii="方正小标宋_GBK"/>
          <w:b/>
          <w:sz w:val="12"/>
        </w:rPr>
      </w:pPr>
    </w:p>
    <w:p>
      <w:pPr>
        <w:spacing w:before="0" w:line="370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eastAsia" w:ascii="楷体" w:hAnsi="楷体" w:eastAsia="楷体" w:cs="楷体"/>
          <w:b/>
          <w:color w:val="000007"/>
          <w:sz w:val="28"/>
        </w:rPr>
        <w:t>灼见电子商务（云南）有限公司</w:t>
      </w:r>
    </w:p>
    <w:p>
      <w:pPr>
        <w:tabs>
          <w:tab w:val="left" w:pos="1771"/>
          <w:tab w:val="left" w:pos="6816"/>
        </w:tabs>
        <w:spacing w:before="0" w:line="417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default" w:ascii="Times New Roman" w:hAnsi="Times New Roman" w:eastAsia="楷体" w:cs="Times New Roman"/>
          <w:b/>
          <w:color w:val="000007"/>
          <w:spacing w:val="-6"/>
          <w:sz w:val="28"/>
        </w:rPr>
        <w:t>2022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default" w:ascii="Times New Roman" w:hAnsi="Times New Roman" w:eastAsia="楷体" w:cs="Times New Roman"/>
          <w:b/>
          <w:color w:val="000007"/>
          <w:spacing w:val="-6"/>
          <w:sz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pacing w:val="-13"/>
          <w:sz w:val="28"/>
        </w:rPr>
        <w:t>第</w:t>
      </w:r>
      <w:r>
        <w:rPr>
          <w:rFonts w:hint="eastAsia" w:ascii="楷体" w:hAnsi="楷体" w:eastAsia="楷体" w:cs="楷体"/>
          <w:b/>
          <w:color w:val="000007"/>
          <w:spacing w:val="-13"/>
          <w:sz w:val="28"/>
          <w:lang w:val="en-US" w:eastAsia="zh-CN"/>
        </w:rPr>
        <w:t>三</w:t>
      </w:r>
      <w:r>
        <w:rPr>
          <w:rFonts w:hint="eastAsia" w:ascii="楷体" w:hAnsi="楷体" w:eastAsia="楷体" w:cs="楷体"/>
          <w:b/>
          <w:color w:val="000007"/>
          <w:sz w:val="28"/>
        </w:rPr>
        <w:t>期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楷体" w:cs="Times New Roman"/>
          <w:b/>
          <w:color w:val="000007"/>
          <w:sz w:val="28"/>
        </w:rPr>
        <w:t>2022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default" w:ascii="Times New Roman" w:hAnsi="Times New Roman" w:eastAsia="楷体" w:cs="Times New Roman"/>
          <w:b/>
          <w:color w:val="000007"/>
          <w:spacing w:val="-24"/>
          <w:sz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default" w:ascii="Times New Roman" w:hAnsi="Times New Roman" w:eastAsia="楷体" w:cs="Times New Roman"/>
          <w:b/>
          <w:color w:val="000007"/>
          <w:sz w:val="28"/>
          <w:lang w:val="en-US" w:eastAsia="zh-CN"/>
        </w:rPr>
        <w:t>19</w:t>
      </w:r>
      <w:r>
        <w:rPr>
          <w:rFonts w:hint="eastAsia" w:ascii="楷体" w:hAnsi="楷体" w:eastAsia="楷体" w:cs="楷体"/>
          <w:b/>
          <w:color w:val="000007"/>
          <w:sz w:val="28"/>
        </w:rPr>
        <w:t>日</w:t>
      </w:r>
    </w:p>
    <w:p>
      <w:pPr>
        <w:pStyle w:val="5"/>
        <w:spacing w:before="16"/>
        <w:rPr>
          <w:rFonts w:ascii="Microsoft JhengHei"/>
          <w:b/>
          <w:sz w:val="21"/>
          <w:szCs w:val="21"/>
        </w:rPr>
      </w:pPr>
      <w:r>
        <w:rPr>
          <w:rFonts w:hint="eastAsia" w:ascii="楷体" w:hAnsi="楷体" w:eastAsia="楷体" w:cs="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16510</wp:posOffset>
                </wp:positionV>
                <wp:extent cx="582866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8pt;margin-top:1.3pt;height:0pt;width:458.95pt;mso-position-horizontal-relative:page;z-index:251660288;mso-width-relative:page;mso-height-relative:page;" filled="f" stroked="t" coordsize="21600,21600" o:gfxdata="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0Hq8NcAAAAIAQAADwAA&#10;AAAAAAABACAAAAAiAAAAZHJzL2Rvd25yZXYueG1sUEsBAhQAFAAAAAgAh07iQIzHXmreAQAAlwMA&#10;AA4AAAAAAAAAAQAgAAAAJg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一、工作进展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  <w:t>（一）农村电子商务公共服务体系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default" w:cs="方正仿宋_GBK"/>
          <w:b/>
          <w:bCs w:val="0"/>
          <w:sz w:val="32"/>
          <w:szCs w:val="32"/>
          <w:lang w:val="en-US" w:eastAsia="zh-Hans" w:bidi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公共服务中心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Hans" w:bidi="zh-CN"/>
        </w:rPr>
        <w:t>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 w:bidi="zh-CN"/>
        </w:rPr>
        <w:t>1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间直播室已有企业主播入驻使用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新平远帆供应链管理有限公司、新平聚物通物流有限公司、新平傣家寨子餐饮文化有限公司、新平茂谷桔橙产销专业合作社、新平城通科技商贸有限公司、新平雨泽农业发展有限公司。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 w:bidi="zh-CN"/>
        </w:rPr>
        <w:t>2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间办公室已有企业入驻使用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新平聚物通物流有限公司、新平远帆供应链管理有限公司、新平绿野香农业科技有限公司、云南班迈茗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茶业有限公司、新平茂谷桔橙产销专业合作社、新平雨泽农业发展有限公司、云南大溪谷农业科技发展有限公司、云南成芸至臻农业发展有限公司、云南泓屹食品有限公司。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（3）</w:t>
      </w:r>
      <w:r>
        <w:rPr>
          <w:rFonts w:hint="eastAsia"/>
          <w:sz w:val="32"/>
          <w:szCs w:val="32"/>
          <w:lang w:val="en-US" w:eastAsia="zh-CN"/>
        </w:rPr>
        <w:t>对接峨山电子商务服务公共服务中心对接产品资源，丰富本地电商产品库。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（4）</w:t>
      </w:r>
      <w:r>
        <w:rPr>
          <w:rFonts w:hint="eastAsia"/>
          <w:sz w:val="32"/>
          <w:szCs w:val="32"/>
          <w:lang w:val="en-US" w:eastAsia="zh-CN"/>
        </w:rPr>
        <w:t>帮助入驻企业注册抖音企业号，对抖音企业认证号及抖音小店相关问题进行解答。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乡镇、村电子商务（物流）服务站点建设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台广告机已投放到服务站点正常运作，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台可视通话摄像头安装调试完毕</w:t>
      </w:r>
      <w:r>
        <w:rPr>
          <w:rFonts w:hint="eastAsia" w:cs="方正仿宋_GBK"/>
          <w:b w:val="0"/>
          <w:bCs w:val="0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个电商服务站点门头、制度牌已经安装完毕，站点建设工作陆续进行中。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/>
          <w:lang w:val="en-US" w:eastAsia="zh-CN"/>
        </w:rPr>
        <w:t>农产品供应链体系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color w:val="auto"/>
          <w:sz w:val="32"/>
          <w:szCs w:val="32"/>
        </w:rPr>
        <w:t>封箱机、伸缩机、</w:t>
      </w:r>
      <w:r>
        <w:rPr>
          <w:rFonts w:hint="eastAsia"/>
          <w:color w:val="auto"/>
          <w:sz w:val="32"/>
          <w:szCs w:val="32"/>
          <w:lang w:val="en-US" w:eastAsia="zh-CN"/>
        </w:rPr>
        <w:t>冻干机、</w:t>
      </w:r>
      <w:r>
        <w:rPr>
          <w:color w:val="auto"/>
          <w:sz w:val="32"/>
          <w:szCs w:val="32"/>
        </w:rPr>
        <w:t>打票</w:t>
      </w:r>
      <w:r>
        <w:rPr>
          <w:rFonts w:hint="eastAsia"/>
          <w:color w:val="auto"/>
          <w:sz w:val="32"/>
          <w:szCs w:val="32"/>
          <w:lang w:val="en-US" w:eastAsia="zh-CN"/>
        </w:rPr>
        <w:t>机</w:t>
      </w:r>
      <w:r>
        <w:rPr>
          <w:color w:val="auto"/>
          <w:sz w:val="32"/>
          <w:szCs w:val="32"/>
        </w:rPr>
        <w:t>等设备询价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收集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家副食品加工</w:t>
      </w:r>
      <w:r>
        <w:rPr>
          <w:color w:val="auto"/>
          <w:sz w:val="32"/>
          <w:szCs w:val="32"/>
        </w:rPr>
        <w:t>企业</w:t>
      </w:r>
      <w:r>
        <w:rPr>
          <w:rFonts w:hint="eastAsia"/>
          <w:color w:val="auto"/>
          <w:sz w:val="32"/>
          <w:szCs w:val="32"/>
          <w:lang w:val="en-US" w:eastAsia="zh-CN"/>
        </w:rPr>
        <w:t>生产</w:t>
      </w:r>
      <w:r>
        <w:rPr>
          <w:color w:val="auto"/>
          <w:sz w:val="32"/>
          <w:szCs w:val="32"/>
        </w:rPr>
        <w:t>资质、为云仓中心建设采集基础信息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eastAsia"/>
          <w:color w:val="auto"/>
          <w:sz w:val="32"/>
          <w:szCs w:val="32"/>
          <w:lang w:val="en-US" w:eastAsia="zh-CN"/>
        </w:rPr>
        <w:t>签订企业孵化协议助力农产品上行。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Hans" w:bidi="ar"/>
        </w:rPr>
        <w:t>9</w:t>
      </w:r>
      <w:r>
        <w:rPr>
          <w:rFonts w:hint="eastAsia"/>
          <w:color w:val="auto"/>
          <w:sz w:val="32"/>
          <w:szCs w:val="32"/>
          <w:lang w:val="en-US" w:eastAsia="zh-CN"/>
        </w:rPr>
        <w:t>家（详见附件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企业和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eastAsia"/>
          <w:color w:val="auto"/>
          <w:sz w:val="32"/>
          <w:szCs w:val="32"/>
          <w:lang w:val="en-US" w:eastAsia="zh-CN"/>
        </w:rPr>
        <w:t>个（详见附件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）电商从业人员、创业者已签订电商孵化协议，由公共服务中心对孵化对象提供产品升级、营销推广、品牌培育、直播带货等服务。与傣家婆、万家干巴、老普干巴签订农产品上行供货协议，达成电商平台供销合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  <w:t>（二）县、乡、村三级物流共同配送体系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三级物流体系正常运转中，</w:t>
      </w:r>
      <w:r>
        <w:rPr>
          <w:rFonts w:hint="default" w:ascii="Times New Roman" w:hAnsi="Times New Roman" w:cs="Times New Roman"/>
          <w:bCs w:val="0"/>
          <w:color w:val="auto"/>
          <w:kern w:val="0"/>
          <w:sz w:val="32"/>
          <w:szCs w:val="32"/>
          <w:lang w:val="en-US" w:eastAsia="zh-CN" w:bidi="ar"/>
        </w:rPr>
        <w:t>43</w:t>
      </w:r>
      <w:r>
        <w:rPr>
          <w:rFonts w:hint="eastAsia" w:ascii="方正仿宋_GBK" w:hAnsi="方正仿宋_GBK" w:eastAsia="方正仿宋_GBK" w:cs="方正仿宋_GBK"/>
          <w:bCs w:val="0"/>
          <w:color w:val="auto"/>
          <w:kern w:val="0"/>
          <w:sz w:val="32"/>
          <w:szCs w:val="32"/>
          <w:lang w:val="en-US" w:eastAsia="zh-CN" w:bidi="ar"/>
        </w:rPr>
        <w:t>个村、镇电商服务站点的快递运营账号审核通过</w:t>
      </w:r>
      <w:r>
        <w:rPr>
          <w:rFonts w:hint="eastAsia" w:cs="方正仿宋_GBK"/>
          <w:bCs w:val="0"/>
          <w:color w:val="auto"/>
          <w:kern w:val="0"/>
          <w:sz w:val="32"/>
          <w:szCs w:val="32"/>
          <w:lang w:val="en-US" w:eastAsia="zh-CN" w:bidi="ar"/>
        </w:rPr>
        <w:t>，待站点建设完成后陆续部署快递进村事项，物流共配中心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本周进港件总和为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14.9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万件。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  <w:t>（三）工业品下行服务体系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/>
          <w:sz w:val="32"/>
          <w:szCs w:val="32"/>
          <w:lang w:val="en-US" w:eastAsia="zh-CN"/>
        </w:rPr>
        <w:t>与新平远帆供应链管理有限公司达成合作，就工业品下行流通体系建设内容进行深入探讨，制定了合作方案。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/>
          <w:sz w:val="32"/>
          <w:szCs w:val="32"/>
          <w:lang w:val="en-US" w:eastAsia="zh-CN"/>
        </w:rPr>
        <w:t>与远帆供应链管理有限公司商讨电商服务站点统一采购、集中配送事宜，研究后续工业品下行进销存系统的部署。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  <w:t>（四）农村电子商务培训体系建设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Chars="0"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方正仿宋_GBK"/>
          <w:b/>
          <w:bCs/>
          <w:color w:val="000007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在全县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Hans" w:bidi="ar"/>
        </w:rPr>
        <w:t>范围内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开展电商培训工作</w:t>
      </w:r>
      <w:r>
        <w:rPr>
          <w:rFonts w:hint="eastAsia" w:cs="方正仿宋_GBK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对政府人员、电商服务站长候选人、大学生、返乡农民工、农村青年等开展普及培训和专业技能培训，共计培训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1194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人次。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Hans"/>
        </w:rPr>
      </w:pPr>
      <w:r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CN"/>
        </w:rPr>
        <w:t>（五）</w:t>
      </w:r>
      <w:r>
        <w:rPr>
          <w:rFonts w:hint="eastAsia" w:ascii="方正楷体_GBK" w:hAnsi="方正楷体_GBK" w:eastAsia="方正楷体_GBK" w:cs="方正楷体_GBK"/>
          <w:b/>
          <w:bCs/>
          <w:color w:val="000007"/>
          <w:sz w:val="32"/>
          <w:szCs w:val="32"/>
          <w:lang w:val="en-US" w:eastAsia="zh-Hans"/>
        </w:rPr>
        <w:t>电子商务助力乡村振兴体系建设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公共服务中心对亚尼及新寨村进行基本情况调研，收集本地企业、电商服务站有关电商助力乡村振兴的需求，进一步商讨特色村建设事宜。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二、存在问题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cs="方正仿宋_GBK"/>
          <w:b/>
          <w:bCs w:val="0"/>
          <w:kern w:val="44"/>
          <w:sz w:val="32"/>
          <w:szCs w:val="32"/>
          <w:lang w:val="en-US" w:eastAsia="zh-CN" w:bidi="zh-CN"/>
        </w:rPr>
        <w:t>主推产品选品困难。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zh-CN"/>
        </w:rPr>
        <w:t>个网货产品存在季节性限制问题。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cs="方正仿宋_GBK"/>
          <w:b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cs="方正仿宋_GBK"/>
          <w:b/>
          <w:bCs w:val="0"/>
          <w:kern w:val="44"/>
          <w:sz w:val="32"/>
          <w:szCs w:val="32"/>
          <w:lang w:val="en-US" w:eastAsia="zh-CN" w:bidi="zh-CN"/>
        </w:rPr>
        <w:t>农产品加工企业资质问题。</w:t>
      </w:r>
      <w:r>
        <w:rPr>
          <w:rFonts w:hint="eastAsia" w:ascii="Times New Roman" w:hAnsi="Times New Roman" w:cs="方正仿宋_GBK"/>
          <w:b w:val="0"/>
          <w:bCs/>
          <w:kern w:val="44"/>
          <w:sz w:val="32"/>
          <w:szCs w:val="32"/>
          <w:lang w:val="en-US" w:eastAsia="zh-CN" w:bidi="zh-CN"/>
        </w:rPr>
        <w:t>本地农产品深加工企业存在资质不全的问题，产品无法上架主流电商平台。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三、下周工作计划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  <w:t>持续对接产品资源，丰富本地电商产品库。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开展1期新平县电子商务进农村综合示范项目乡镇、村电子商务（物流）服务站点业务培训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  <w:t>工业品下行体系逐步部署相关进销存系统，整合农村商贸流通资源。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  <w:t>峨山电子商务公共服务中心对接产品资源。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  <w:t>电商包装流水线设备询价。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方正仿宋_GBK"/>
          <w:bCs/>
          <w:kern w:val="44"/>
          <w:sz w:val="32"/>
          <w:szCs w:val="32"/>
          <w:lang w:val="en-US" w:eastAsia="zh-Hans" w:bidi="zh-CN"/>
        </w:rPr>
        <w:sectPr>
          <w:footerReference r:id="rId3" w:type="default"/>
          <w:pgSz w:w="11906" w:h="16838"/>
          <w:pgMar w:top="2041" w:right="1474" w:bottom="130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leftChars="0" w:right="0" w:firstLine="0" w:firstLineChars="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1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方正仿宋_GBK"/>
          <w:bCs/>
          <w:kern w:val="44"/>
          <w:sz w:val="32"/>
          <w:szCs w:val="32"/>
          <w:lang w:val="en-US" w:eastAsia="zh-Hans" w:bidi="zh-CN"/>
        </w:rPr>
      </w:pPr>
      <w:r>
        <w:rPr>
          <w:rFonts w:hint="default" w:ascii="方正仿宋_GBK" w:hAnsi="方正仿宋_GBK" w:eastAsia="方正仿宋_GBK" w:cs="方正仿宋_GBK"/>
          <w:b/>
          <w:bCs w:val="0"/>
          <w:sz w:val="32"/>
          <w:szCs w:val="32"/>
          <w:lang w:val="en-US" w:eastAsia="zh-Hans" w:bidi="zh-CN"/>
        </w:rPr>
        <w:t>新平县电商培育孵化合作协议统计表</w:t>
      </w:r>
    </w:p>
    <w:tbl>
      <w:tblPr>
        <w:tblStyle w:val="10"/>
        <w:tblW w:w="1272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00"/>
        <w:gridCol w:w="3720"/>
        <w:gridCol w:w="265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eastAsia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eastAsia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  <w:t>企业名称</w:t>
            </w:r>
          </w:p>
        </w:tc>
        <w:tc>
          <w:tcPr>
            <w:tcW w:w="37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eastAsia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  <w:t>地址</w:t>
            </w:r>
          </w:p>
        </w:tc>
        <w:tc>
          <w:tcPr>
            <w:tcW w:w="26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eastAsia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  <w:t>组织机构代码</w:t>
            </w:r>
          </w:p>
        </w:tc>
        <w:tc>
          <w:tcPr>
            <w:tcW w:w="168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eastAsia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Hans" w:bidi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1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云南大溪谷农业科技发展有限公司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新平县桂山街道新福路王家城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1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号</w:t>
            </w:r>
          </w:p>
        </w:tc>
        <w:tc>
          <w:tcPr>
            <w:tcW w:w="26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91530427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MA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K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49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DPXY</w:t>
            </w:r>
          </w:p>
        </w:tc>
        <w:tc>
          <w:tcPr>
            <w:tcW w:w="168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鲁阳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2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新平小香果水果专业合作社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新平县费贾村委会大费贾小组</w:t>
            </w:r>
          </w:p>
        </w:tc>
        <w:tc>
          <w:tcPr>
            <w:tcW w:w="26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93530427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MA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PMFP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</w:t>
            </w:r>
          </w:p>
        </w:tc>
        <w:tc>
          <w:tcPr>
            <w:tcW w:w="168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王学健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3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新平裕丰农业开发有限公司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新平县古城街道他拉社区</w:t>
            </w:r>
          </w:p>
        </w:tc>
        <w:tc>
          <w:tcPr>
            <w:tcW w:w="26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邱学明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4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企高联（新平）企业管理服务有限公司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新平县平甸乡费贾村委会细水冲道班</w:t>
            </w:r>
          </w:p>
        </w:tc>
        <w:tc>
          <w:tcPr>
            <w:tcW w:w="26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</w:p>
        </w:tc>
        <w:tc>
          <w:tcPr>
            <w:tcW w:w="168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邱会娟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5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新平绿野香农业科技有限公司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新平古城街道办事处锦秀路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21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号</w:t>
            </w:r>
          </w:p>
        </w:tc>
        <w:tc>
          <w:tcPr>
            <w:tcW w:w="26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91530427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MA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K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7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U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1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F</w:t>
            </w:r>
          </w:p>
        </w:tc>
        <w:tc>
          <w:tcPr>
            <w:tcW w:w="168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鲁章艳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新平金顺农业开发有限公司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32"/>
                <w:szCs w:val="32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新平县</w:t>
            </w:r>
          </w:p>
        </w:tc>
        <w:tc>
          <w:tcPr>
            <w:tcW w:w="26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91530427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MA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K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40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AE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C</w:t>
            </w:r>
          </w:p>
        </w:tc>
        <w:tc>
          <w:tcPr>
            <w:tcW w:w="168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刀凌雄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7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新平汇味轩酱菜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漠沙镇团结村委会龙河村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32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号</w:t>
            </w:r>
          </w:p>
        </w:tc>
        <w:tc>
          <w:tcPr>
            <w:tcW w:w="26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5304271998612050984</w:t>
            </w:r>
          </w:p>
        </w:tc>
        <w:tc>
          <w:tcPr>
            <w:tcW w:w="168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金丽玲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8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玉溪微盟信息科技有限公司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新平县桂山街道平山路望湖苑A区</w:t>
            </w:r>
          </w:p>
        </w:tc>
        <w:tc>
          <w:tcPr>
            <w:tcW w:w="26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91530427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MA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Q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HT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36</w:t>
            </w: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A</w:t>
            </w:r>
          </w:p>
        </w:tc>
        <w:tc>
          <w:tcPr>
            <w:tcW w:w="168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尹彪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</w:t>
            </w:r>
          </w:p>
        </w:tc>
        <w:tc>
          <w:tcPr>
            <w:tcW w:w="390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新平傣家婆</w:t>
            </w:r>
          </w:p>
        </w:tc>
        <w:tc>
          <w:tcPr>
            <w:tcW w:w="37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新平县戛洒镇</w:t>
            </w:r>
          </w:p>
        </w:tc>
        <w:tc>
          <w:tcPr>
            <w:tcW w:w="26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91530427</w:t>
            </w:r>
            <w:r>
              <w:rPr>
                <w:rFonts w:hint="eastAsia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MA</w:t>
            </w: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PMDYTXD</w:t>
            </w:r>
          </w:p>
        </w:tc>
        <w:tc>
          <w:tcPr>
            <w:tcW w:w="168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</w:pPr>
            <w:r>
              <w:rPr>
                <w:rFonts w:hint="default" w:ascii="Times New Roman" w:hAnsi="Times New Roman" w:eastAsia="方正仿宋_GBK" w:cs="方正仿宋_GBK"/>
                <w:bCs/>
                <w:kern w:val="44"/>
                <w:sz w:val="21"/>
                <w:szCs w:val="21"/>
                <w:vertAlign w:val="baseline"/>
                <w:lang w:val="en-US" w:eastAsia="zh-Hans" w:bidi="zh-CN"/>
              </w:rPr>
              <w:t>尹文国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方正仿宋_GBK"/>
          <w:bCs/>
          <w:kern w:val="44"/>
          <w:sz w:val="32"/>
          <w:szCs w:val="32"/>
          <w:lang w:val="en-US" w:eastAsia="zh-Hans" w:bidi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方正仿宋_GBK"/>
          <w:bCs/>
          <w:kern w:val="44"/>
          <w:sz w:val="32"/>
          <w:szCs w:val="32"/>
          <w:lang w:val="en-US" w:eastAsia="zh-Hans" w:bidi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新平县电商/娱乐主播培育孵化合作协议统计表</w:t>
      </w:r>
    </w:p>
    <w:tbl>
      <w:tblPr>
        <w:tblStyle w:val="10"/>
        <w:tblW w:w="8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35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CN" w:bidi="zh-CN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/>
                <w:bCs w:val="0"/>
                <w:kern w:val="44"/>
                <w:sz w:val="21"/>
                <w:szCs w:val="21"/>
                <w:vertAlign w:val="baseline"/>
                <w:lang w:val="en-US" w:eastAsia="zh-CN" w:bidi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彭朝荣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新平县古城社区啊波左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普春艳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新平县凤凰夏苑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叶丽梅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新平县者竜乡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李朝兰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新平县者竜乡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胡亚芬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玉溪市李棋街道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张琴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新平县拓新路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16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崔燕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新平县富新路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61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段春林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新平县古城街道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者学良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水塘镇波村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李溢江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新平黄坡头外贸公司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郑明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杨开健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新平县古城街道他拉社区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杨云春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新平县者竜乡竹箐村委会界牌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张莉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新平县望湖苑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谢光玲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新平县漠沙镇和平村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周建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新平县老厂乡太和村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李永祥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新平县马家箐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幢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单元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201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李军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新平县茂园街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43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郭沅鑫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熊学全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新平县锦秀路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9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号附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16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幢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1503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薛永平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金继玲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新平县老厂乡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杨学芬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新平县老厂乡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倪烛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新平县河滨路</w:t>
            </w: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16</w:t>
            </w: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方丽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26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李粉艳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 xml:space="preserve">新平县古城街道他拉社区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27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李梦雪</w:t>
            </w:r>
          </w:p>
        </w:tc>
        <w:tc>
          <w:tcPr>
            <w:tcW w:w="45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bCs/>
                <w:kern w:val="44"/>
                <w:sz w:val="21"/>
                <w:szCs w:val="21"/>
                <w:vertAlign w:val="baseline"/>
                <w:lang w:val="en-US" w:eastAsia="zh-CN" w:bidi="zh-CN"/>
              </w:rPr>
              <w:t>新平县老厂乡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方正仿宋_GBK"/>
          <w:bCs/>
          <w:kern w:val="44"/>
          <w:sz w:val="32"/>
          <w:szCs w:val="32"/>
          <w:lang w:val="en-US" w:eastAsia="zh-Hans" w:bidi="zh-CN"/>
        </w:rPr>
      </w:pPr>
    </w:p>
    <w:sectPr>
      <w:pgSz w:w="16838" w:h="11906" w:orient="landscape"/>
      <w:pgMar w:top="1587" w:right="2041" w:bottom="1474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ACF981B-AA6C-430B-AEB7-217F01CB0E4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AE7090-3E4A-4B81-BD68-BC2C20D4168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64EB3C-6D25-4F7B-9BBA-1B1E2A56DF0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8B01758-48BC-4858-A789-16809DFA34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5F7A0E7-8E13-43C4-9697-DCC0D16DAEB3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6" w:fontKey="{F76B4C92-AEE6-4390-A4A2-E341AB6DD5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ZjE1NjU4ODU4ZjRkOWFkNzJlMjY5YTNjNzQ4OGMifQ=="/>
  </w:docVars>
  <w:rsids>
    <w:rsidRoot w:val="C6BA803A"/>
    <w:rsid w:val="08CC67C9"/>
    <w:rsid w:val="093700E7"/>
    <w:rsid w:val="0AD56363"/>
    <w:rsid w:val="0F3A26DF"/>
    <w:rsid w:val="11F46999"/>
    <w:rsid w:val="199031C9"/>
    <w:rsid w:val="1B5654BD"/>
    <w:rsid w:val="1DEA3522"/>
    <w:rsid w:val="1F201BC5"/>
    <w:rsid w:val="224C75EF"/>
    <w:rsid w:val="23404EA7"/>
    <w:rsid w:val="27202894"/>
    <w:rsid w:val="2A8CEB4D"/>
    <w:rsid w:val="2CE97C55"/>
    <w:rsid w:val="2FA200FA"/>
    <w:rsid w:val="319D0230"/>
    <w:rsid w:val="31EE3831"/>
    <w:rsid w:val="33F702EF"/>
    <w:rsid w:val="35CA32B4"/>
    <w:rsid w:val="36185CE9"/>
    <w:rsid w:val="376400F9"/>
    <w:rsid w:val="39A354AA"/>
    <w:rsid w:val="3B475BE4"/>
    <w:rsid w:val="3FF102E8"/>
    <w:rsid w:val="3FF71661"/>
    <w:rsid w:val="41765F0C"/>
    <w:rsid w:val="42012A7D"/>
    <w:rsid w:val="43BD761D"/>
    <w:rsid w:val="45263062"/>
    <w:rsid w:val="495B3595"/>
    <w:rsid w:val="4A945B89"/>
    <w:rsid w:val="4A9E54FC"/>
    <w:rsid w:val="4C3A67A3"/>
    <w:rsid w:val="4CBA42D6"/>
    <w:rsid w:val="4CE27380"/>
    <w:rsid w:val="4EFD7ABE"/>
    <w:rsid w:val="4F4E3061"/>
    <w:rsid w:val="524C18FE"/>
    <w:rsid w:val="533B0FC8"/>
    <w:rsid w:val="53426B06"/>
    <w:rsid w:val="5EE3888B"/>
    <w:rsid w:val="5FB26109"/>
    <w:rsid w:val="5FC7BE76"/>
    <w:rsid w:val="60BE7595"/>
    <w:rsid w:val="60EC29A5"/>
    <w:rsid w:val="639A7785"/>
    <w:rsid w:val="6401649C"/>
    <w:rsid w:val="643914B6"/>
    <w:rsid w:val="661D45C1"/>
    <w:rsid w:val="673836A7"/>
    <w:rsid w:val="67B5747F"/>
    <w:rsid w:val="69C70270"/>
    <w:rsid w:val="6A281FE2"/>
    <w:rsid w:val="6B030D4C"/>
    <w:rsid w:val="6BA32668"/>
    <w:rsid w:val="6BD7523E"/>
    <w:rsid w:val="6C6C6FFD"/>
    <w:rsid w:val="6F8F3B3A"/>
    <w:rsid w:val="713E0DE6"/>
    <w:rsid w:val="74234CC8"/>
    <w:rsid w:val="765530F5"/>
    <w:rsid w:val="77FF1D7B"/>
    <w:rsid w:val="7A0532CB"/>
    <w:rsid w:val="7C113B4D"/>
    <w:rsid w:val="7D7FBDBF"/>
    <w:rsid w:val="C6BA803A"/>
    <w:rsid w:val="CF793E34"/>
    <w:rsid w:val="DDFFE05B"/>
    <w:rsid w:val="F5DDA80B"/>
    <w:rsid w:val="F67B1EB3"/>
    <w:rsid w:val="FFDD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560" w:lineRule="exact"/>
      <w:ind w:left="0" w:right="0" w:firstLine="992" w:firstLineChars="20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line="560" w:lineRule="exact"/>
      <w:ind w:firstLine="0" w:firstLineChars="0"/>
      <w:outlineLvl w:val="0"/>
    </w:pPr>
    <w:rPr>
      <w:rFonts w:ascii="Times New Roman" w:hAnsi="Times New Roman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方正楷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1954</Words>
  <Characters>2991</Characters>
  <Lines>0</Lines>
  <Paragraphs>0</Paragraphs>
  <TotalTime>19</TotalTime>
  <ScaleCrop>false</ScaleCrop>
  <LinksUpToDate>false</LinksUpToDate>
  <CharactersWithSpaces>3022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2022-05-28T09:23:00Z</dcterms:created>
  <dc:creator>童楚尧</dc:creator>
  <cp:lastModifiedBy>田</cp:lastModifiedBy>
  <dcterms:modified xsi:type="dcterms:W3CDTF">2022-09-13T03:17:19Z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50AD15563DB8E108DE53BE620F238F5A</vt:lpwstr>
  </property>
</Properties>
</file>