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4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28"/>
        </w:rPr>
        <w:t>2022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Times New Roman" w:hAnsi="Times New Roman" w:eastAsia="楷体" w:cs="Times New Roman"/>
          <w:b/>
          <w:color w:val="000007"/>
          <w:spacing w:val="-6"/>
          <w:sz w:val="28"/>
          <w:lang w:val="en-US" w:eastAsia="zh-CN"/>
        </w:rPr>
        <w:t>11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三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28"/>
        </w:rPr>
        <w:t>2022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  <w:lang w:val="en-US" w:eastAsia="zh-CN"/>
        </w:rPr>
        <w:t>11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18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4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60288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1.公共服务中心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）入驻中心办公企业日常巡检正常。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）本周共接待来访人员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88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pStyle w:val="3"/>
        <w:ind w:firstLine="640" w:firstLineChars="200"/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（3）持续开展新平县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“橙心橙意.一起播”电商直播大赛活动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ind w:firstLine="640" w:firstLineChars="200"/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（4）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做好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《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2022农商互联产销大会暨品牌发布会活动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》参展前期筹备工作。</w:t>
      </w:r>
    </w:p>
    <w:p>
      <w:pPr>
        <w:ind w:firstLine="640" w:firstLineChars="200"/>
        <w:rPr>
          <w:rFonts w:hint="default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（5）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做好2021年度电子商务进农村综合示范绩效评价迎检工作。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</w:t>
      </w:r>
      <w:r>
        <w:rPr>
          <w:rFonts w:hint="eastAsia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针对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新平县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“橙心橙意.一起播”电商直播大赛活动</w:t>
      </w:r>
      <w:r>
        <w:rPr>
          <w:rFonts w:hint="eastAsia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在各服务站点广告机进行视频投放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zh-CN"/>
        </w:rPr>
        <w:t>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完成服务站点工业品下行调研工作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3.</w:t>
      </w:r>
      <w:r>
        <w:rPr>
          <w:rFonts w:hint="eastAsia" w:cs="方正仿宋_GBK"/>
          <w:b/>
          <w:bCs w:val="0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新化瓦白果冬桃基地、水塘龙橙潘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橙基地实地调研</w:t>
      </w:r>
      <w:r>
        <w:rPr>
          <w:rFonts w:hint="eastAsia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县、乡、村三级物流共同配送体系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cs="方正仿宋_GBK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方正仿宋_GBK"/>
          <w:bCs w:val="0"/>
          <w:color w:val="000000"/>
          <w:kern w:val="0"/>
          <w:sz w:val="32"/>
          <w:szCs w:val="32"/>
          <w:lang w:val="en-US" w:eastAsia="zh-CN" w:bidi="ar"/>
        </w:rPr>
        <w:t>本周进港件：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20.6</w:t>
      </w:r>
      <w:r>
        <w:rPr>
          <w:rFonts w:hint="eastAsia" w:cs="方正仿宋_GBK"/>
          <w:bCs w:val="0"/>
          <w:color w:val="000000"/>
          <w:kern w:val="0"/>
          <w:sz w:val="32"/>
          <w:szCs w:val="32"/>
          <w:lang w:val="en-US" w:eastAsia="zh-CN" w:bidi="ar"/>
        </w:rPr>
        <w:t>万件。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农村电子商务培训体系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完善新平县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“橙心橙意.一起播”电商直播大赛活动</w:t>
      </w:r>
      <w:r>
        <w:rPr>
          <w:rFonts w:hint="eastAsia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前期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开展</w:t>
      </w:r>
      <w:r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培训</w:t>
      </w:r>
      <w:r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  <w:t>资料整理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  <w:t>；完成本次培训电话回访工作。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二、存在问题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default" w:cs="方正仿宋_GBK"/>
          <w:sz w:val="32"/>
          <w:szCs w:val="32"/>
          <w:lang w:val="en-US" w:eastAsia="zh-CN"/>
        </w:rPr>
      </w:pPr>
      <w:r>
        <w:rPr>
          <w:rFonts w:hint="eastAsia" w:cs="方正仿宋_GBK"/>
          <w:sz w:val="32"/>
          <w:szCs w:val="32"/>
          <w:lang w:val="en-US" w:eastAsia="zh-CN"/>
        </w:rPr>
        <w:t>物流末端配送方案尚未制定，实施快递进村困难。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三、下周工作计划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cs="方正仿宋_GBK"/>
          <w:b w:val="0"/>
          <w:bCs/>
          <w:color w:val="000000"/>
          <w:kern w:val="0"/>
          <w:sz w:val="32"/>
          <w:szCs w:val="32"/>
          <w:lang w:val="en-US" w:eastAsia="zh-CN" w:bidi="ar"/>
        </w:rPr>
        <w:t>持续做好《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新平县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“橙心橙意.一起播”电商直播大赛</w:t>
      </w:r>
      <w:r>
        <w:rPr>
          <w:rFonts w:hint="eastAsia" w:cs="方正仿宋_GBK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活动》相关工作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eastAsia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完善《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2022农商互联产销大会暨品牌发布会活动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》参展前期筹备工作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eastAsia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.完成戛洒、漠沙、水塘三个乡镇服务站点巡查工作。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default" w:cs="方正仿宋_GBK"/>
          <w:b w:val="0"/>
          <w:bCs/>
          <w:sz w:val="32"/>
          <w:szCs w:val="32"/>
          <w:lang w:val="en-US" w:eastAsia="zh-Hans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做好《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2021</w:t>
      </w:r>
      <w:r>
        <w:rPr>
          <w:rFonts w:hint="eastAsia" w:asci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年度电子商务进农村综合示范绩效评价工作》迎检工作。</w:t>
      </w: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C6BA803A"/>
    <w:rsid w:val="00BF3242"/>
    <w:rsid w:val="057E6825"/>
    <w:rsid w:val="07650651"/>
    <w:rsid w:val="08952D65"/>
    <w:rsid w:val="08CC67C9"/>
    <w:rsid w:val="093700E7"/>
    <w:rsid w:val="0AD56363"/>
    <w:rsid w:val="0F3A26DF"/>
    <w:rsid w:val="11F46999"/>
    <w:rsid w:val="16855EC1"/>
    <w:rsid w:val="1DEA3522"/>
    <w:rsid w:val="2A7C5F03"/>
    <w:rsid w:val="2A8CEB4D"/>
    <w:rsid w:val="2CE97C55"/>
    <w:rsid w:val="2FA200FA"/>
    <w:rsid w:val="33F702EF"/>
    <w:rsid w:val="35CA32B4"/>
    <w:rsid w:val="37E228EE"/>
    <w:rsid w:val="3FF102E8"/>
    <w:rsid w:val="3FF71661"/>
    <w:rsid w:val="495B3595"/>
    <w:rsid w:val="4CE27380"/>
    <w:rsid w:val="4F4E3061"/>
    <w:rsid w:val="524C18FE"/>
    <w:rsid w:val="542735F9"/>
    <w:rsid w:val="57FD5619"/>
    <w:rsid w:val="58D02F63"/>
    <w:rsid w:val="5EE3888B"/>
    <w:rsid w:val="5FC7BE76"/>
    <w:rsid w:val="60BE7595"/>
    <w:rsid w:val="6401649C"/>
    <w:rsid w:val="6A281FE2"/>
    <w:rsid w:val="6AD92226"/>
    <w:rsid w:val="6B030D4C"/>
    <w:rsid w:val="77FF1D7B"/>
    <w:rsid w:val="7A0532CB"/>
    <w:rsid w:val="7D7FBDBF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600</Characters>
  <Lines>0</Lines>
  <Paragraphs>0</Paragraphs>
  <TotalTime>41</TotalTime>
  <ScaleCrop>false</ScaleCrop>
  <LinksUpToDate>false</LinksUpToDate>
  <CharactersWithSpaces>632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语</cp:lastModifiedBy>
  <dcterms:modified xsi:type="dcterms:W3CDTF">2022-11-22T01:47:55Z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50AD15563DB8E108DE53BE620F238F5A</vt:lpwstr>
  </property>
</Properties>
</file>