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7" w:rsidRPr="00250E1F" w:rsidRDefault="00414D37" w:rsidP="00DC5AF7">
      <w:pPr>
        <w:spacing w:line="580" w:lineRule="exact"/>
        <w:jc w:val="center"/>
        <w:rPr>
          <w:sz w:val="36"/>
        </w:rPr>
      </w:pPr>
    </w:p>
    <w:p w:rsidR="00414D37" w:rsidRPr="00250E1F" w:rsidRDefault="00414D37" w:rsidP="00DC5AF7">
      <w:pPr>
        <w:spacing w:line="580" w:lineRule="exact"/>
        <w:jc w:val="center"/>
        <w:rPr>
          <w:sz w:val="36"/>
        </w:rPr>
      </w:pPr>
    </w:p>
    <w:p w:rsidR="00414D37" w:rsidRPr="00250E1F" w:rsidRDefault="00414D37" w:rsidP="00DC5AF7">
      <w:pPr>
        <w:spacing w:line="580" w:lineRule="exact"/>
        <w:jc w:val="center"/>
        <w:rPr>
          <w:sz w:val="36"/>
        </w:rPr>
      </w:pPr>
    </w:p>
    <w:p w:rsidR="00414D37" w:rsidRPr="00250E1F" w:rsidRDefault="00414D37" w:rsidP="00DC5AF7">
      <w:pPr>
        <w:spacing w:line="580" w:lineRule="exact"/>
        <w:jc w:val="center"/>
        <w:rPr>
          <w:sz w:val="32"/>
        </w:rPr>
      </w:pPr>
    </w:p>
    <w:p w:rsidR="00414D37" w:rsidRPr="00250E1F" w:rsidRDefault="00414D37" w:rsidP="00DC5AF7">
      <w:pPr>
        <w:spacing w:line="580" w:lineRule="exact"/>
        <w:jc w:val="center"/>
        <w:rPr>
          <w:sz w:val="32"/>
        </w:rPr>
      </w:pPr>
    </w:p>
    <w:p w:rsidR="00414D37" w:rsidRPr="00250E1F" w:rsidRDefault="00414D37" w:rsidP="00DC5AF7">
      <w:pPr>
        <w:spacing w:line="580" w:lineRule="exact"/>
        <w:jc w:val="center"/>
        <w:rPr>
          <w:sz w:val="48"/>
        </w:rPr>
      </w:pPr>
    </w:p>
    <w:p w:rsidR="00414D37" w:rsidRPr="00250E1F" w:rsidRDefault="00414D37" w:rsidP="00DC5AF7">
      <w:pPr>
        <w:spacing w:line="580" w:lineRule="exact"/>
        <w:jc w:val="center"/>
        <w:rPr>
          <w:sz w:val="48"/>
        </w:rPr>
      </w:pPr>
    </w:p>
    <w:p w:rsidR="00414D37" w:rsidRPr="00250E1F" w:rsidRDefault="00414D37" w:rsidP="00DC5AF7">
      <w:pPr>
        <w:spacing w:line="580" w:lineRule="exact"/>
        <w:jc w:val="center"/>
        <w:rPr>
          <w:sz w:val="48"/>
        </w:rPr>
      </w:pPr>
    </w:p>
    <w:p w:rsidR="00414D37" w:rsidRPr="002E055D" w:rsidRDefault="00740C50" w:rsidP="00DC5AF7">
      <w:pPr>
        <w:spacing w:line="580" w:lineRule="exact"/>
        <w:ind w:firstLineChars="900" w:firstLine="2880"/>
        <w:rPr>
          <w:rFonts w:eastAsia="方正仿宋_GBK"/>
          <w:color w:val="000000"/>
          <w:sz w:val="32"/>
        </w:rPr>
      </w:pPr>
      <w:r w:rsidRPr="002E055D">
        <w:rPr>
          <w:rFonts w:eastAsia="方正仿宋_GBK"/>
          <w:color w:val="000000"/>
          <w:sz w:val="32"/>
        </w:rPr>
        <w:t>玉环新局审〔</w:t>
      </w:r>
      <w:r w:rsidRPr="002E055D">
        <w:rPr>
          <w:rFonts w:eastAsia="方正仿宋_GBK"/>
          <w:color w:val="000000"/>
          <w:sz w:val="32"/>
        </w:rPr>
        <w:t>202</w:t>
      </w:r>
      <w:r w:rsidR="00324905" w:rsidRPr="002E055D">
        <w:rPr>
          <w:rFonts w:eastAsia="方正仿宋_GBK"/>
          <w:color w:val="000000"/>
          <w:sz w:val="32"/>
        </w:rPr>
        <w:t>2</w:t>
      </w:r>
      <w:r w:rsidRPr="002E055D">
        <w:rPr>
          <w:rFonts w:eastAsia="方正仿宋_GBK"/>
          <w:color w:val="000000"/>
          <w:sz w:val="32"/>
        </w:rPr>
        <w:t>〕</w:t>
      </w:r>
      <w:r w:rsidR="00D961B4" w:rsidRPr="002E055D">
        <w:rPr>
          <w:rFonts w:eastAsia="方正仿宋_GBK"/>
          <w:color w:val="000000"/>
          <w:sz w:val="32"/>
        </w:rPr>
        <w:t>22</w:t>
      </w:r>
      <w:r w:rsidRPr="002E055D">
        <w:rPr>
          <w:rFonts w:eastAsia="方正仿宋_GBK"/>
          <w:color w:val="000000"/>
          <w:sz w:val="32"/>
        </w:rPr>
        <w:t>号</w:t>
      </w:r>
    </w:p>
    <w:p w:rsidR="00414D37" w:rsidRPr="002E055D" w:rsidRDefault="00414D37" w:rsidP="00DC5AF7">
      <w:pPr>
        <w:spacing w:line="580" w:lineRule="exact"/>
        <w:jc w:val="center"/>
        <w:rPr>
          <w:rFonts w:eastAsia="仿宋_GB2312"/>
          <w:b/>
          <w:sz w:val="36"/>
          <w:szCs w:val="36"/>
        </w:rPr>
      </w:pPr>
    </w:p>
    <w:p w:rsidR="00414D37" w:rsidRPr="002E055D" w:rsidRDefault="00414D37" w:rsidP="00DC5AF7">
      <w:pPr>
        <w:spacing w:line="580" w:lineRule="exact"/>
        <w:jc w:val="center"/>
        <w:rPr>
          <w:rFonts w:eastAsia="仿宋_GB2312"/>
          <w:b/>
          <w:sz w:val="36"/>
          <w:szCs w:val="36"/>
        </w:rPr>
      </w:pPr>
    </w:p>
    <w:p w:rsidR="00D961B4" w:rsidRPr="002E055D" w:rsidRDefault="00B700DD" w:rsidP="00DC5AF7">
      <w:pPr>
        <w:spacing w:line="580" w:lineRule="exact"/>
        <w:jc w:val="center"/>
        <w:rPr>
          <w:rFonts w:eastAsia="方正小标宋_GBK"/>
          <w:kern w:val="0"/>
          <w:sz w:val="44"/>
          <w:szCs w:val="44"/>
        </w:rPr>
      </w:pPr>
      <w:r w:rsidRPr="002E055D">
        <w:rPr>
          <w:rFonts w:eastAsia="方正小标宋_GBK"/>
          <w:kern w:val="0"/>
          <w:sz w:val="44"/>
          <w:szCs w:val="44"/>
        </w:rPr>
        <w:t>关于</w:t>
      </w:r>
      <w:r w:rsidR="00153E23" w:rsidRPr="002E055D">
        <w:rPr>
          <w:rFonts w:eastAsia="方正小标宋_GBK"/>
          <w:kern w:val="0"/>
          <w:sz w:val="44"/>
          <w:szCs w:val="44"/>
        </w:rPr>
        <w:t>玉溪红山球团工贸有限责任公司年产</w:t>
      </w:r>
      <w:r w:rsidR="00153E23" w:rsidRPr="002E055D">
        <w:rPr>
          <w:rFonts w:eastAsia="方正小标宋_GBK"/>
          <w:kern w:val="0"/>
          <w:sz w:val="44"/>
          <w:szCs w:val="44"/>
        </w:rPr>
        <w:t>80</w:t>
      </w:r>
      <w:r w:rsidR="00153E23" w:rsidRPr="002E055D">
        <w:rPr>
          <w:rFonts w:eastAsia="方正小标宋_GBK"/>
          <w:kern w:val="0"/>
          <w:sz w:val="44"/>
          <w:szCs w:val="44"/>
        </w:rPr>
        <w:t>万吨球团生产线技改项目</w:t>
      </w:r>
      <w:r w:rsidRPr="002E055D">
        <w:rPr>
          <w:rFonts w:eastAsia="方正小标宋_GBK"/>
          <w:kern w:val="0"/>
          <w:sz w:val="44"/>
          <w:szCs w:val="44"/>
        </w:rPr>
        <w:t>环境影响</w:t>
      </w:r>
    </w:p>
    <w:p w:rsidR="00414D37" w:rsidRPr="002E055D" w:rsidRDefault="00153E23" w:rsidP="00DC5AF7">
      <w:pPr>
        <w:spacing w:line="580" w:lineRule="exact"/>
        <w:jc w:val="center"/>
        <w:rPr>
          <w:rFonts w:eastAsia="方正小标宋_GBK"/>
          <w:kern w:val="0"/>
          <w:sz w:val="44"/>
          <w:szCs w:val="44"/>
        </w:rPr>
      </w:pPr>
      <w:r w:rsidRPr="002E055D">
        <w:rPr>
          <w:rFonts w:eastAsia="方正小标宋_GBK"/>
          <w:kern w:val="0"/>
          <w:sz w:val="44"/>
          <w:szCs w:val="44"/>
        </w:rPr>
        <w:t>报告书</w:t>
      </w:r>
      <w:r w:rsidR="00B700DD" w:rsidRPr="002E055D">
        <w:rPr>
          <w:rFonts w:eastAsia="方正小标宋_GBK"/>
          <w:kern w:val="0"/>
          <w:sz w:val="44"/>
          <w:szCs w:val="44"/>
        </w:rPr>
        <w:t>的批复</w:t>
      </w:r>
    </w:p>
    <w:p w:rsidR="00B700DD" w:rsidRPr="00DC5AF7" w:rsidRDefault="00B700DD" w:rsidP="00DC5AF7">
      <w:pPr>
        <w:snapToGrid w:val="0"/>
        <w:spacing w:line="580" w:lineRule="exact"/>
        <w:jc w:val="left"/>
        <w:rPr>
          <w:rFonts w:ascii="方正仿宋_GBK" w:eastAsia="方正仿宋_GBK"/>
          <w:sz w:val="28"/>
          <w:szCs w:val="28"/>
        </w:rPr>
      </w:pPr>
    </w:p>
    <w:p w:rsidR="00414D37" w:rsidRPr="00DC5AF7" w:rsidRDefault="00153E23" w:rsidP="00DC5AF7">
      <w:pPr>
        <w:snapToGrid w:val="0"/>
        <w:spacing w:line="540" w:lineRule="exact"/>
        <w:jc w:val="left"/>
        <w:rPr>
          <w:rFonts w:ascii="方正仿宋_GBK" w:eastAsia="方正仿宋_GBK"/>
          <w:bCs/>
          <w:kern w:val="0"/>
          <w:sz w:val="32"/>
          <w:szCs w:val="32"/>
        </w:rPr>
      </w:pPr>
      <w:r w:rsidRPr="00DC5AF7">
        <w:rPr>
          <w:rFonts w:ascii="方正仿宋_GBK" w:eastAsia="方正仿宋_GBK" w:hint="eastAsia"/>
          <w:bCs/>
          <w:kern w:val="0"/>
          <w:sz w:val="32"/>
          <w:szCs w:val="32"/>
        </w:rPr>
        <w:t>玉溪红山球团工贸有限责任公司</w:t>
      </w:r>
      <w:r w:rsidR="00060502" w:rsidRPr="00DC5AF7">
        <w:rPr>
          <w:rFonts w:ascii="方正仿宋_GBK" w:eastAsia="方正仿宋_GBK" w:hint="eastAsia"/>
          <w:bCs/>
          <w:kern w:val="0"/>
          <w:sz w:val="32"/>
          <w:szCs w:val="32"/>
        </w:rPr>
        <w:t>：</w:t>
      </w:r>
    </w:p>
    <w:p w:rsidR="00414D37" w:rsidRPr="00DC5AF7" w:rsidRDefault="00740C50" w:rsidP="00DC5AF7">
      <w:pPr>
        <w:pStyle w:val="a0"/>
        <w:spacing w:after="0" w:line="540" w:lineRule="exact"/>
        <w:rPr>
          <w:rFonts w:ascii="方正仿宋_GBK" w:eastAsia="方正仿宋_GBK"/>
          <w:bCs/>
          <w:sz w:val="30"/>
          <w:szCs w:val="30"/>
        </w:rPr>
      </w:pPr>
      <w:r w:rsidRPr="00DC5AF7">
        <w:rPr>
          <w:rFonts w:ascii="方正仿宋_GBK" w:eastAsia="方正仿宋_GBK" w:hint="eastAsia"/>
          <w:bCs/>
          <w:kern w:val="0"/>
          <w:sz w:val="32"/>
          <w:szCs w:val="32"/>
        </w:rPr>
        <w:t xml:space="preserve">    你</w:t>
      </w:r>
      <w:r w:rsidR="00AA4B4D" w:rsidRPr="00DC5AF7">
        <w:rPr>
          <w:rFonts w:ascii="方正仿宋_GBK" w:eastAsia="方正仿宋_GBK" w:hint="eastAsia"/>
          <w:bCs/>
          <w:kern w:val="0"/>
          <w:sz w:val="32"/>
          <w:szCs w:val="32"/>
        </w:rPr>
        <w:t>公司</w:t>
      </w:r>
      <w:r w:rsidRPr="00DC5AF7">
        <w:rPr>
          <w:rFonts w:ascii="方正仿宋_GBK" w:eastAsia="方正仿宋_GBK" w:hint="eastAsia"/>
          <w:bCs/>
          <w:kern w:val="0"/>
          <w:sz w:val="32"/>
          <w:szCs w:val="32"/>
        </w:rPr>
        <w:t>委托</w:t>
      </w:r>
      <w:r w:rsidR="00153E23" w:rsidRPr="00DC5AF7">
        <w:rPr>
          <w:rFonts w:ascii="方正仿宋_GBK" w:eastAsia="方正仿宋_GBK" w:hint="eastAsia"/>
          <w:bCs/>
          <w:kern w:val="0"/>
          <w:sz w:val="32"/>
          <w:szCs w:val="32"/>
        </w:rPr>
        <w:t>贵州秀泽环保有限公司</w:t>
      </w:r>
      <w:r w:rsidRPr="00DC5AF7">
        <w:rPr>
          <w:rFonts w:ascii="方正仿宋_GBK" w:eastAsia="方正仿宋_GBK" w:hint="eastAsia"/>
          <w:bCs/>
          <w:kern w:val="0"/>
          <w:sz w:val="32"/>
          <w:szCs w:val="32"/>
        </w:rPr>
        <w:t>编制的《</w:t>
      </w:r>
      <w:r w:rsidR="00153E23" w:rsidRPr="00DC5AF7">
        <w:rPr>
          <w:rFonts w:ascii="方正仿宋_GBK" w:eastAsia="方正仿宋_GBK" w:hint="eastAsia"/>
          <w:bCs/>
          <w:kern w:val="0"/>
          <w:sz w:val="32"/>
          <w:szCs w:val="32"/>
        </w:rPr>
        <w:t>玉溪红山球团工贸有限责任公司年产80万吨球团生产线技改项目环境影响报告书</w:t>
      </w:r>
      <w:r w:rsidRPr="00DC5AF7">
        <w:rPr>
          <w:rFonts w:ascii="方正仿宋_GBK" w:eastAsia="方正仿宋_GBK" w:hint="eastAsia"/>
          <w:bCs/>
          <w:kern w:val="0"/>
          <w:sz w:val="32"/>
          <w:szCs w:val="32"/>
        </w:rPr>
        <w:t>》（以下简称《</w:t>
      </w:r>
      <w:r w:rsidR="00153E23" w:rsidRPr="00DC5AF7">
        <w:rPr>
          <w:rFonts w:ascii="方正仿宋_GBK" w:eastAsia="方正仿宋_GBK" w:hint="eastAsia"/>
          <w:bCs/>
          <w:kern w:val="0"/>
          <w:sz w:val="32"/>
          <w:szCs w:val="32"/>
        </w:rPr>
        <w:t>报告书</w:t>
      </w:r>
      <w:r w:rsidRPr="00DC5AF7">
        <w:rPr>
          <w:rFonts w:ascii="方正仿宋_GBK" w:eastAsia="方正仿宋_GBK" w:hint="eastAsia"/>
          <w:bCs/>
          <w:kern w:val="0"/>
          <w:sz w:val="32"/>
          <w:szCs w:val="32"/>
        </w:rPr>
        <w:t>》）及项目报批申请等</w:t>
      </w:r>
      <w:r w:rsidR="00701D04" w:rsidRPr="00DC5AF7">
        <w:rPr>
          <w:rFonts w:ascii="方正仿宋_GBK" w:eastAsia="方正仿宋_GBK" w:hint="eastAsia"/>
          <w:bCs/>
          <w:kern w:val="0"/>
          <w:sz w:val="32"/>
          <w:szCs w:val="32"/>
        </w:rPr>
        <w:t>材料已</w:t>
      </w:r>
      <w:r w:rsidRPr="00DC5AF7">
        <w:rPr>
          <w:rFonts w:ascii="方正仿宋_GBK" w:eastAsia="方正仿宋_GBK" w:hint="eastAsia"/>
          <w:bCs/>
          <w:kern w:val="0"/>
          <w:sz w:val="32"/>
          <w:szCs w:val="32"/>
        </w:rPr>
        <w:t>收悉</w:t>
      </w:r>
      <w:r w:rsidR="00294766" w:rsidRPr="00DC5AF7">
        <w:rPr>
          <w:rFonts w:ascii="方正仿宋_GBK" w:eastAsia="方正仿宋_GBK" w:hint="eastAsia"/>
          <w:bCs/>
          <w:kern w:val="0"/>
          <w:sz w:val="32"/>
          <w:szCs w:val="32"/>
        </w:rPr>
        <w:t>。</w:t>
      </w:r>
      <w:r w:rsidRPr="00DC5AF7">
        <w:rPr>
          <w:rFonts w:ascii="方正仿宋_GBK" w:eastAsia="方正仿宋_GBK" w:hint="eastAsia"/>
          <w:bCs/>
          <w:kern w:val="0"/>
          <w:sz w:val="32"/>
          <w:szCs w:val="32"/>
        </w:rPr>
        <w:t>经我局建设项目环境影响评价审查委员会审查，</w:t>
      </w:r>
      <w:r w:rsidR="00701D04" w:rsidRPr="00DC5AF7">
        <w:rPr>
          <w:rFonts w:ascii="方正仿宋_GBK" w:eastAsia="方正仿宋_GBK" w:hint="eastAsia"/>
          <w:bCs/>
          <w:kern w:val="0"/>
          <w:sz w:val="32"/>
          <w:szCs w:val="32"/>
        </w:rPr>
        <w:t>批复</w:t>
      </w:r>
      <w:r w:rsidRPr="00DC5AF7">
        <w:rPr>
          <w:rFonts w:ascii="方正仿宋_GBK" w:eastAsia="方正仿宋_GBK" w:hint="eastAsia"/>
          <w:bCs/>
          <w:kern w:val="0"/>
          <w:sz w:val="32"/>
          <w:szCs w:val="32"/>
        </w:rPr>
        <w:t>如下：</w:t>
      </w:r>
    </w:p>
    <w:p w:rsidR="00414D37" w:rsidRPr="00DC5AF7" w:rsidRDefault="00740C50" w:rsidP="00DC5AF7">
      <w:pPr>
        <w:snapToGrid w:val="0"/>
        <w:spacing w:line="540" w:lineRule="exact"/>
        <w:ind w:firstLineChars="200" w:firstLine="640"/>
        <w:rPr>
          <w:rFonts w:ascii="方正仿宋_GBK" w:eastAsia="方正仿宋_GBK"/>
          <w:bCs/>
          <w:sz w:val="32"/>
          <w:szCs w:val="32"/>
        </w:rPr>
      </w:pPr>
      <w:r w:rsidRPr="00DC5AF7">
        <w:rPr>
          <w:rFonts w:ascii="方正仿宋_GBK" w:eastAsia="方正仿宋_GBK" w:hAnsi="方正仿宋_GBK" w:hint="eastAsia"/>
          <w:bCs/>
          <w:kern w:val="0"/>
          <w:sz w:val="32"/>
          <w:szCs w:val="32"/>
        </w:rPr>
        <w:t>一、根据《</w:t>
      </w:r>
      <w:r w:rsidR="00153E23" w:rsidRPr="00DC5AF7">
        <w:rPr>
          <w:rFonts w:ascii="方正仿宋_GBK" w:eastAsia="方正仿宋_GBK" w:hAnsi="方正仿宋_GBK" w:hint="eastAsia"/>
          <w:bCs/>
          <w:kern w:val="0"/>
          <w:sz w:val="32"/>
          <w:szCs w:val="32"/>
        </w:rPr>
        <w:t>报告书</w:t>
      </w:r>
      <w:r w:rsidRPr="00DC5AF7">
        <w:rPr>
          <w:rFonts w:ascii="方正仿宋_GBK" w:eastAsia="方正仿宋_GBK" w:hAnsi="方正仿宋_GBK" w:hint="eastAsia"/>
          <w:bCs/>
          <w:kern w:val="0"/>
          <w:sz w:val="32"/>
          <w:szCs w:val="32"/>
        </w:rPr>
        <w:t>》结论、技术评审意见，</w:t>
      </w:r>
      <w:r w:rsidRPr="00DC5AF7">
        <w:rPr>
          <w:rFonts w:ascii="方正仿宋_GBK" w:eastAsia="方正仿宋_GBK" w:hint="eastAsia"/>
          <w:bCs/>
          <w:sz w:val="32"/>
          <w:szCs w:val="32"/>
        </w:rPr>
        <w:t>原</w:t>
      </w:r>
      <w:r w:rsidR="00294766" w:rsidRPr="00DC5AF7">
        <w:rPr>
          <w:rFonts w:ascii="方正仿宋_GBK" w:eastAsia="方正仿宋_GBK" w:hint="eastAsia"/>
          <w:bCs/>
          <w:sz w:val="32"/>
          <w:szCs w:val="32"/>
        </w:rPr>
        <w:t>则同意</w:t>
      </w:r>
      <w:r w:rsidR="00153E23" w:rsidRPr="00DC5AF7">
        <w:rPr>
          <w:rFonts w:ascii="方正仿宋_GBK" w:eastAsia="方正仿宋_GBK" w:hint="eastAsia"/>
          <w:bCs/>
          <w:sz w:val="32"/>
          <w:szCs w:val="32"/>
        </w:rPr>
        <w:t>玉溪红山球团工贸有限责任公司年产80万吨球团生产线技改项目</w:t>
      </w:r>
      <w:r w:rsidRPr="00DC5AF7">
        <w:rPr>
          <w:rFonts w:ascii="方正仿宋_GBK" w:eastAsia="方正仿宋_GBK" w:hint="eastAsia"/>
          <w:bCs/>
          <w:sz w:val="32"/>
          <w:szCs w:val="32"/>
        </w:rPr>
        <w:t>按《</w:t>
      </w:r>
      <w:r w:rsidR="00153E23" w:rsidRPr="00DC5AF7">
        <w:rPr>
          <w:rFonts w:ascii="方正仿宋_GBK" w:eastAsia="方正仿宋_GBK" w:hint="eastAsia"/>
          <w:bCs/>
          <w:sz w:val="32"/>
          <w:szCs w:val="32"/>
        </w:rPr>
        <w:t>报告书</w:t>
      </w:r>
      <w:r w:rsidRPr="00DC5AF7">
        <w:rPr>
          <w:rFonts w:ascii="方正仿宋_GBK" w:eastAsia="方正仿宋_GBK" w:hint="eastAsia"/>
          <w:bCs/>
          <w:sz w:val="32"/>
          <w:szCs w:val="32"/>
        </w:rPr>
        <w:t>》中所述的内容、</w:t>
      </w:r>
      <w:r w:rsidRPr="00DC5AF7">
        <w:rPr>
          <w:rFonts w:ascii="方正仿宋_GBK" w:eastAsia="方正仿宋_GBK" w:hAnsi="方正仿宋_GBK" w:hint="eastAsia"/>
          <w:bCs/>
          <w:kern w:val="0"/>
          <w:sz w:val="32"/>
          <w:szCs w:val="32"/>
        </w:rPr>
        <w:t>性质、规模、地点和</w:t>
      </w:r>
      <w:r w:rsidR="00061C1D" w:rsidRPr="00DC5AF7">
        <w:rPr>
          <w:rFonts w:ascii="方正仿宋_GBK" w:eastAsia="方正仿宋_GBK" w:hAnsi="方正仿宋_GBK" w:hint="eastAsia"/>
          <w:bCs/>
          <w:kern w:val="0"/>
          <w:sz w:val="32"/>
          <w:szCs w:val="32"/>
        </w:rPr>
        <w:t>生态</w:t>
      </w:r>
      <w:r w:rsidRPr="00DC5AF7">
        <w:rPr>
          <w:rFonts w:ascii="方正仿宋_GBK" w:eastAsia="方正仿宋_GBK" w:hAnsi="方正仿宋_GBK" w:hint="eastAsia"/>
          <w:bCs/>
          <w:kern w:val="0"/>
          <w:sz w:val="32"/>
          <w:szCs w:val="32"/>
        </w:rPr>
        <w:t>环境保护对</w:t>
      </w:r>
      <w:r w:rsidRPr="00DC5AF7">
        <w:rPr>
          <w:rFonts w:ascii="方正仿宋_GBK" w:eastAsia="方正仿宋_GBK" w:hAnsi="方正仿宋_GBK" w:hint="eastAsia"/>
          <w:bCs/>
          <w:kern w:val="0"/>
          <w:sz w:val="32"/>
          <w:szCs w:val="32"/>
        </w:rPr>
        <w:lastRenderedPageBreak/>
        <w:t>策措施进行项目建设。报批的《</w:t>
      </w:r>
      <w:r w:rsidR="00153E23" w:rsidRPr="00DC5AF7">
        <w:rPr>
          <w:rFonts w:ascii="方正仿宋_GBK" w:eastAsia="方正仿宋_GBK" w:hAnsi="方正仿宋_GBK" w:hint="eastAsia"/>
          <w:bCs/>
          <w:kern w:val="0"/>
          <w:sz w:val="32"/>
          <w:szCs w:val="32"/>
        </w:rPr>
        <w:t>报告书</w:t>
      </w:r>
      <w:r w:rsidRPr="00DC5AF7">
        <w:rPr>
          <w:rFonts w:ascii="方正仿宋_GBK" w:eastAsia="方正仿宋_GBK" w:hint="eastAsia"/>
          <w:bCs/>
          <w:sz w:val="32"/>
          <w:szCs w:val="32"/>
        </w:rPr>
        <w:t>》经批复后可作为该项目设计、建设、竣工环境保护验收及日常运行管理的依据。</w:t>
      </w:r>
    </w:p>
    <w:p w:rsidR="00153E23" w:rsidRPr="00DC5AF7" w:rsidRDefault="00740C50" w:rsidP="00DC5AF7">
      <w:pPr>
        <w:snapToGrid w:val="0"/>
        <w:spacing w:line="540" w:lineRule="exact"/>
        <w:ind w:firstLineChars="200" w:firstLine="640"/>
        <w:rPr>
          <w:rFonts w:ascii="方正仿宋_GBK" w:eastAsia="方正仿宋_GBK"/>
          <w:bCs/>
          <w:sz w:val="32"/>
          <w:szCs w:val="32"/>
        </w:rPr>
      </w:pPr>
      <w:r w:rsidRPr="00DC5AF7">
        <w:rPr>
          <w:rFonts w:ascii="方正仿宋_GBK" w:eastAsia="方正仿宋_GBK" w:hint="eastAsia"/>
          <w:bCs/>
          <w:sz w:val="32"/>
          <w:szCs w:val="32"/>
        </w:rPr>
        <w:t>二、</w:t>
      </w:r>
      <w:r w:rsidR="005721A7" w:rsidRPr="00DC5AF7">
        <w:rPr>
          <w:rFonts w:ascii="方正仿宋_GBK" w:eastAsia="方正仿宋_GBK" w:hint="eastAsia"/>
          <w:bCs/>
          <w:sz w:val="32"/>
          <w:szCs w:val="32"/>
        </w:rPr>
        <w:t>该项目位于</w:t>
      </w:r>
      <w:r w:rsidR="00153E23" w:rsidRPr="00DC5AF7">
        <w:rPr>
          <w:rFonts w:ascii="方正仿宋_GBK" w:eastAsia="方正仿宋_GBK" w:hint="eastAsia"/>
          <w:bCs/>
          <w:sz w:val="32"/>
          <w:szCs w:val="32"/>
        </w:rPr>
        <w:t>玉溪市新平县桂山街道振新路39号，新平工业园区斗戛片区内。项目于2022年1月14日在全国投资项目在线审批监管平台（云南）完成备案，取得《云南省固定资产投资项目备案证》（新发改投资备案〔2022〕5号，项目代码：2201-530427-04-02-804161。建设性质为改建。建设规模及内容：占地面积为102835.5</w:t>
      </w:r>
      <w:r w:rsidR="004C0AE4" w:rsidRPr="00DC5AF7">
        <w:rPr>
          <w:rFonts w:ascii="方正仿宋_GBK" w:eastAsia="方正仿宋_GBK" w:hint="eastAsia"/>
          <w:bCs/>
          <w:sz w:val="32"/>
          <w:szCs w:val="32"/>
        </w:rPr>
        <w:t>㎡</w:t>
      </w:r>
      <w:r w:rsidR="00153E23" w:rsidRPr="00DC5AF7">
        <w:rPr>
          <w:rFonts w:ascii="方正仿宋_GBK" w:eastAsia="方正仿宋_GBK" w:hint="eastAsia"/>
          <w:bCs/>
          <w:sz w:val="32"/>
          <w:szCs w:val="32"/>
        </w:rPr>
        <w:t>（按现有项目占地面积），一期建设内容包括：</w:t>
      </w:r>
      <w:r w:rsidR="00B659FD" w:rsidRPr="00DC5AF7">
        <w:rPr>
          <w:rFonts w:ascii="方正仿宋_GBK" w:eastAsia="方正仿宋_GBK" w:hint="eastAsia"/>
          <w:bCs/>
          <w:sz w:val="32"/>
          <w:szCs w:val="32"/>
        </w:rPr>
        <w:t>（一）</w:t>
      </w:r>
      <w:r w:rsidR="00153E23" w:rsidRPr="00DC5AF7">
        <w:rPr>
          <w:rFonts w:ascii="方正仿宋_GBK" w:eastAsia="方正仿宋_GBK" w:hint="eastAsia"/>
          <w:bCs/>
          <w:sz w:val="32"/>
          <w:szCs w:val="32"/>
        </w:rPr>
        <w:t>成品球冷却及余热利用改造，采用竖式冷却器，包括竖炉焙烧及烘干干燥系统管网改造；</w:t>
      </w:r>
      <w:r w:rsidR="00B659FD" w:rsidRPr="00DC5AF7">
        <w:rPr>
          <w:rFonts w:ascii="方正仿宋_GBK" w:eastAsia="方正仿宋_GBK" w:hint="eastAsia"/>
          <w:bCs/>
          <w:sz w:val="32"/>
          <w:szCs w:val="32"/>
        </w:rPr>
        <w:t>（二）</w:t>
      </w:r>
      <w:r w:rsidR="00153E23" w:rsidRPr="00DC5AF7">
        <w:rPr>
          <w:rFonts w:ascii="方正仿宋_GBK" w:eastAsia="方正仿宋_GBK" w:hint="eastAsia"/>
          <w:bCs/>
          <w:sz w:val="32"/>
          <w:szCs w:val="32"/>
        </w:rPr>
        <w:t>拆除原有一段式煤气发生炉，改造为二段式煤气发生炉并配套除尘系统；</w:t>
      </w:r>
      <w:r w:rsidR="00B659FD" w:rsidRPr="00DC5AF7">
        <w:rPr>
          <w:rFonts w:ascii="方正仿宋_GBK" w:eastAsia="方正仿宋_GBK" w:hint="eastAsia"/>
          <w:bCs/>
          <w:sz w:val="32"/>
          <w:szCs w:val="32"/>
        </w:rPr>
        <w:t>（三）</w:t>
      </w:r>
      <w:r w:rsidR="00153E23" w:rsidRPr="00DC5AF7">
        <w:rPr>
          <w:rFonts w:ascii="方正仿宋_GBK" w:eastAsia="方正仿宋_GBK" w:hint="eastAsia"/>
          <w:bCs/>
          <w:sz w:val="32"/>
          <w:szCs w:val="32"/>
        </w:rPr>
        <w:t>返矿细磨回收利用，包括二段闭环磨矿、浓缩、脱水工序；</w:t>
      </w:r>
      <w:r w:rsidR="00B659FD" w:rsidRPr="00DC5AF7">
        <w:rPr>
          <w:rFonts w:ascii="方正仿宋_GBK" w:eastAsia="方正仿宋_GBK" w:hint="eastAsia"/>
          <w:bCs/>
          <w:sz w:val="32"/>
          <w:szCs w:val="32"/>
        </w:rPr>
        <w:t>（四）</w:t>
      </w:r>
      <w:r w:rsidR="00153E23" w:rsidRPr="00DC5AF7">
        <w:rPr>
          <w:rFonts w:ascii="方正仿宋_GBK" w:eastAsia="方正仿宋_GBK" w:hint="eastAsia"/>
          <w:bCs/>
          <w:sz w:val="32"/>
          <w:szCs w:val="32"/>
        </w:rPr>
        <w:t>原料润磨混</w:t>
      </w:r>
      <w:r w:rsidR="005A7C87" w:rsidRPr="00DC5AF7">
        <w:rPr>
          <w:rFonts w:ascii="方正仿宋_GBK" w:eastAsia="方正仿宋_GBK" w:hint="eastAsia"/>
          <w:bCs/>
          <w:sz w:val="32"/>
          <w:szCs w:val="32"/>
        </w:rPr>
        <w:t>合改造，</w:t>
      </w:r>
      <w:r w:rsidR="00153E23" w:rsidRPr="00DC5AF7">
        <w:rPr>
          <w:rFonts w:ascii="方正仿宋_GBK" w:eastAsia="方正仿宋_GBK" w:hint="eastAsia"/>
          <w:bCs/>
          <w:sz w:val="32"/>
          <w:szCs w:val="32"/>
        </w:rPr>
        <w:t>在烘干后增加一台润磨机。二期建设内容为：竖炉烟气脱硫系统超低排放改造，改造后竖炉烟气可实现超低排放。</w:t>
      </w:r>
      <w:r w:rsidR="00AA0B9C">
        <w:rPr>
          <w:rFonts w:ascii="方正仿宋_GBK" w:eastAsia="方正仿宋_GBK" w:hint="eastAsia"/>
          <w:bCs/>
          <w:sz w:val="32"/>
          <w:szCs w:val="32"/>
        </w:rPr>
        <w:t>项目</w:t>
      </w:r>
      <w:r w:rsidR="00153E23" w:rsidRPr="00DC5AF7">
        <w:rPr>
          <w:rFonts w:ascii="方正仿宋_GBK" w:eastAsia="方正仿宋_GBK" w:hint="eastAsia"/>
          <w:bCs/>
          <w:sz w:val="32"/>
          <w:szCs w:val="32"/>
        </w:rPr>
        <w:t>总投资为4027.32万元，环保投资共计1535.05万元，占总投资的38.12%。</w:t>
      </w:r>
    </w:p>
    <w:p w:rsidR="00414D37" w:rsidRPr="00DC5AF7" w:rsidRDefault="00740C50" w:rsidP="00DC5AF7">
      <w:pPr>
        <w:snapToGrid w:val="0"/>
        <w:spacing w:line="540" w:lineRule="exact"/>
        <w:ind w:firstLineChars="200" w:firstLine="640"/>
        <w:rPr>
          <w:rFonts w:ascii="方正仿宋_GBK" w:eastAsia="方正仿宋_GBK"/>
          <w:bCs/>
          <w:sz w:val="32"/>
          <w:szCs w:val="32"/>
        </w:rPr>
      </w:pPr>
      <w:r w:rsidRPr="00DC5AF7">
        <w:rPr>
          <w:rFonts w:ascii="方正仿宋_GBK" w:eastAsia="方正仿宋_GBK" w:hint="eastAsia"/>
          <w:bCs/>
          <w:sz w:val="32"/>
          <w:szCs w:val="32"/>
        </w:rPr>
        <w:t>三、要求</w:t>
      </w:r>
      <w:r w:rsidR="00FD7F4F" w:rsidRPr="00DC5AF7">
        <w:rPr>
          <w:rFonts w:ascii="方正仿宋_GBK" w:eastAsia="方正仿宋_GBK" w:hint="eastAsia"/>
          <w:bCs/>
          <w:sz w:val="32"/>
          <w:szCs w:val="32"/>
        </w:rPr>
        <w:t>你公司</w:t>
      </w:r>
      <w:r w:rsidRPr="00DC5AF7">
        <w:rPr>
          <w:rFonts w:ascii="方正仿宋_GBK" w:eastAsia="方正仿宋_GBK" w:hint="eastAsia"/>
          <w:bCs/>
          <w:sz w:val="32"/>
          <w:szCs w:val="32"/>
        </w:rPr>
        <w:t>在项目建设和运营过程中重点做好以下工作：</w:t>
      </w:r>
    </w:p>
    <w:p w:rsidR="00414D37" w:rsidRPr="00DC5AF7" w:rsidRDefault="00740C50" w:rsidP="00DC5AF7">
      <w:pPr>
        <w:snapToGrid w:val="0"/>
        <w:spacing w:line="540" w:lineRule="exact"/>
        <w:ind w:firstLineChars="200" w:firstLine="640"/>
        <w:jc w:val="left"/>
        <w:rPr>
          <w:rFonts w:ascii="方正仿宋_GBK" w:eastAsia="方正仿宋_GBK"/>
          <w:bCs/>
          <w:sz w:val="32"/>
          <w:szCs w:val="32"/>
        </w:rPr>
      </w:pPr>
      <w:r w:rsidRPr="00DC5AF7">
        <w:rPr>
          <w:rFonts w:ascii="方正仿宋_GBK" w:eastAsia="方正仿宋_GBK" w:hint="eastAsia"/>
          <w:bCs/>
          <w:sz w:val="32"/>
          <w:szCs w:val="32"/>
        </w:rPr>
        <w:t>（一）</w:t>
      </w:r>
      <w:r w:rsidR="0084497D" w:rsidRPr="00DC5AF7">
        <w:rPr>
          <w:rFonts w:ascii="方正仿宋_GBK" w:eastAsia="方正仿宋_GBK" w:hint="eastAsia"/>
          <w:bCs/>
          <w:kern w:val="0"/>
          <w:sz w:val="32"/>
          <w:szCs w:val="32"/>
        </w:rPr>
        <w:t>项目必须严格落实《</w:t>
      </w:r>
      <w:r w:rsidR="00153E23" w:rsidRPr="00DC5AF7">
        <w:rPr>
          <w:rFonts w:ascii="方正仿宋_GBK" w:eastAsia="方正仿宋_GBK" w:hint="eastAsia"/>
          <w:bCs/>
          <w:kern w:val="0"/>
          <w:sz w:val="32"/>
          <w:szCs w:val="32"/>
        </w:rPr>
        <w:t>报告书</w:t>
      </w:r>
      <w:r w:rsidR="0084497D" w:rsidRPr="00DC5AF7">
        <w:rPr>
          <w:rFonts w:ascii="方正仿宋_GBK" w:eastAsia="方正仿宋_GBK" w:hint="eastAsia"/>
          <w:bCs/>
          <w:kern w:val="0"/>
          <w:sz w:val="32"/>
          <w:szCs w:val="32"/>
        </w:rPr>
        <w:t>》中的各项生态环境保护设施及污染防治对策措施，</w:t>
      </w:r>
      <w:r w:rsidR="006D13AE" w:rsidRPr="00DC5AF7">
        <w:rPr>
          <w:rFonts w:ascii="方正仿宋_GBK" w:eastAsia="方正仿宋_GBK" w:hint="eastAsia"/>
          <w:bCs/>
          <w:sz w:val="32"/>
          <w:szCs w:val="32"/>
        </w:rPr>
        <w:t>同时高度重视公众参与调查时征求到的有关单位、公众的意见和要求；</w:t>
      </w:r>
      <w:r w:rsidR="0084497D" w:rsidRPr="00DC5AF7">
        <w:rPr>
          <w:rFonts w:ascii="方正仿宋_GBK" w:eastAsia="方正仿宋_GBK" w:hint="eastAsia"/>
          <w:bCs/>
          <w:kern w:val="0"/>
          <w:sz w:val="32"/>
          <w:szCs w:val="32"/>
        </w:rPr>
        <w:t>项目建设和运行不得降低区域环境功能，环境质量标准和排放标准按《</w:t>
      </w:r>
      <w:r w:rsidR="00153E23" w:rsidRPr="00DC5AF7">
        <w:rPr>
          <w:rFonts w:ascii="方正仿宋_GBK" w:eastAsia="方正仿宋_GBK" w:hint="eastAsia"/>
          <w:bCs/>
          <w:kern w:val="0"/>
          <w:sz w:val="32"/>
          <w:szCs w:val="32"/>
        </w:rPr>
        <w:t>报告书</w:t>
      </w:r>
      <w:r w:rsidR="0084497D" w:rsidRPr="00DC5AF7">
        <w:rPr>
          <w:rFonts w:ascii="方正仿宋_GBK" w:eastAsia="方正仿宋_GBK" w:hint="eastAsia"/>
          <w:bCs/>
          <w:kern w:val="0"/>
          <w:sz w:val="32"/>
          <w:szCs w:val="32"/>
        </w:rPr>
        <w:t>》中所列的标准执行。</w:t>
      </w:r>
    </w:p>
    <w:p w:rsidR="008908BA" w:rsidRPr="00DC5AF7" w:rsidRDefault="008908BA" w:rsidP="00DC5AF7">
      <w:pPr>
        <w:adjustRightInd w:val="0"/>
        <w:snapToGrid w:val="0"/>
        <w:spacing w:line="540" w:lineRule="exact"/>
        <w:ind w:firstLineChars="200" w:firstLine="640"/>
        <w:rPr>
          <w:rFonts w:ascii="方正仿宋_GBK" w:eastAsia="方正仿宋_GBK"/>
          <w:bCs/>
          <w:kern w:val="0"/>
          <w:sz w:val="32"/>
          <w:szCs w:val="32"/>
        </w:rPr>
      </w:pPr>
      <w:r w:rsidRPr="00DC5AF7">
        <w:rPr>
          <w:rFonts w:ascii="方正仿宋_GBK" w:eastAsia="方正仿宋_GBK" w:hint="eastAsia"/>
          <w:bCs/>
          <w:kern w:val="0"/>
          <w:sz w:val="32"/>
          <w:szCs w:val="32"/>
        </w:rPr>
        <w:t>（二）加强施工期环境管理及水土保持工作。项目施工期间</w:t>
      </w:r>
      <w:r w:rsidRPr="00DC5AF7">
        <w:rPr>
          <w:rFonts w:ascii="方正仿宋_GBK" w:eastAsia="方正仿宋_GBK" w:hint="eastAsia"/>
          <w:bCs/>
          <w:kern w:val="0"/>
          <w:sz w:val="32"/>
          <w:szCs w:val="32"/>
        </w:rPr>
        <w:lastRenderedPageBreak/>
        <w:t>应优化施工方案、合理施工布置，加强施工管理，严格控制工程施工范围；做好项目建设施工期间的各项环境保护工作，落实扬尘、废水、固废、噪声等污染防治措施及水土保持措施，文明施工。施工废水、泥浆废水进行收集，经沉淀池等配套设施处理后上清液回用于工程用水，底部污泥作为固废外运处置；施工场地周边设置隔离围档，建筑材料轻装轻卸，定期洒水降尘；土石方等运输车辆应采用篷布覆盖或封闭式，施工进出运输车辆及时清洗；选用低噪声施工设备和施工技术，落实施工噪声的防治措施及控制施工作业时间；弃土、建筑垃圾等及时清运到当地规划与环保中心指定地点处置。</w:t>
      </w:r>
    </w:p>
    <w:p w:rsidR="00067B8B" w:rsidRPr="00DC5AF7" w:rsidRDefault="006D13AE" w:rsidP="00DC5AF7">
      <w:pPr>
        <w:spacing w:line="540" w:lineRule="exact"/>
        <w:ind w:firstLineChars="200" w:firstLine="640"/>
        <w:rPr>
          <w:rFonts w:ascii="方正仿宋_GBK" w:eastAsia="方正仿宋_GBK"/>
          <w:bCs/>
          <w:sz w:val="32"/>
          <w:szCs w:val="32"/>
        </w:rPr>
      </w:pPr>
      <w:r w:rsidRPr="00DC5AF7">
        <w:rPr>
          <w:rFonts w:ascii="方正仿宋_GBK" w:eastAsia="方正仿宋_GBK" w:hint="eastAsia"/>
          <w:bCs/>
          <w:sz w:val="32"/>
          <w:szCs w:val="32"/>
        </w:rPr>
        <w:t>（三）按“以新带老”要求，</w:t>
      </w:r>
      <w:r w:rsidR="000C1538" w:rsidRPr="00DC5AF7">
        <w:rPr>
          <w:rFonts w:ascii="方正仿宋_GBK" w:eastAsia="方正仿宋_GBK" w:hint="eastAsia"/>
          <w:bCs/>
          <w:sz w:val="32"/>
          <w:szCs w:val="32"/>
        </w:rPr>
        <w:t>必</w:t>
      </w:r>
      <w:r w:rsidRPr="00DC5AF7">
        <w:rPr>
          <w:rFonts w:ascii="方正仿宋_GBK" w:eastAsia="方正仿宋_GBK" w:hint="eastAsia"/>
          <w:bCs/>
          <w:sz w:val="32"/>
          <w:szCs w:val="32"/>
        </w:rPr>
        <w:t>须对原有项目存在的</w:t>
      </w:r>
      <w:r w:rsidR="000C1538" w:rsidRPr="00DC5AF7">
        <w:rPr>
          <w:rFonts w:ascii="方正仿宋_GBK" w:eastAsia="方正仿宋_GBK" w:hint="eastAsia"/>
          <w:bCs/>
          <w:sz w:val="32"/>
          <w:szCs w:val="32"/>
        </w:rPr>
        <w:t>生态</w:t>
      </w:r>
      <w:r w:rsidRPr="00DC5AF7">
        <w:rPr>
          <w:rFonts w:ascii="方正仿宋_GBK" w:eastAsia="方正仿宋_GBK" w:hint="eastAsia"/>
          <w:bCs/>
          <w:sz w:val="32"/>
          <w:szCs w:val="32"/>
        </w:rPr>
        <w:t>环境问题进行整改，不遗留环境问题。</w:t>
      </w:r>
    </w:p>
    <w:p w:rsidR="00F86CFF" w:rsidRPr="00DC5AF7" w:rsidRDefault="00067B8B" w:rsidP="00DC5AF7">
      <w:pPr>
        <w:pStyle w:val="zxjz"/>
        <w:spacing w:line="540" w:lineRule="exact"/>
        <w:ind w:firstLine="640"/>
        <w:rPr>
          <w:rFonts w:ascii="方正仿宋_GBK" w:eastAsia="方正仿宋_GBK" w:cs="Times New Roman"/>
          <w:bCs/>
          <w:sz w:val="32"/>
          <w:szCs w:val="32"/>
        </w:rPr>
      </w:pPr>
      <w:r w:rsidRPr="00DC5AF7">
        <w:rPr>
          <w:rFonts w:ascii="方正仿宋_GBK" w:eastAsia="方正仿宋_GBK" w:cs="Times New Roman" w:hint="eastAsia"/>
          <w:bCs/>
          <w:kern w:val="0"/>
          <w:sz w:val="32"/>
          <w:szCs w:val="32"/>
        </w:rPr>
        <w:t>（四）</w:t>
      </w:r>
      <w:r w:rsidRPr="00DC5AF7">
        <w:rPr>
          <w:rFonts w:ascii="方正仿宋_GBK" w:eastAsia="方正仿宋_GBK" w:cs="Times New Roman" w:hint="eastAsia"/>
          <w:bCs/>
          <w:sz w:val="32"/>
          <w:szCs w:val="32"/>
        </w:rPr>
        <w:t>严格落实大气污染防治措施。项目运行期间产生的大气污染物包括颗粒物、SO</w:t>
      </w:r>
      <w:r w:rsidRPr="00DC5AF7">
        <w:rPr>
          <w:rFonts w:ascii="方正仿宋_GBK" w:eastAsia="方正仿宋_GBK" w:cs="Times New Roman" w:hint="eastAsia"/>
          <w:bCs/>
          <w:sz w:val="32"/>
          <w:szCs w:val="32"/>
          <w:vertAlign w:val="subscript"/>
        </w:rPr>
        <w:t>2</w:t>
      </w:r>
      <w:r w:rsidRPr="00DC5AF7">
        <w:rPr>
          <w:rFonts w:ascii="方正仿宋_GBK" w:eastAsia="方正仿宋_GBK" w:cs="Times New Roman" w:hint="eastAsia"/>
          <w:bCs/>
          <w:sz w:val="32"/>
          <w:szCs w:val="32"/>
        </w:rPr>
        <w:t>、NOx、氟化物。</w:t>
      </w:r>
      <w:r w:rsidR="00F86CFF" w:rsidRPr="00DC5AF7">
        <w:rPr>
          <w:rFonts w:ascii="方正仿宋_GBK" w:eastAsia="方正仿宋_GBK" w:cs="Times New Roman" w:hint="eastAsia"/>
          <w:bCs/>
          <w:sz w:val="32"/>
          <w:szCs w:val="32"/>
        </w:rPr>
        <w:t>竖炉焙烧烟气采用2座电除尘器+DS反应器+碱液喷淋塔+除雾器+湿电除尘+SCR脱硝</w:t>
      </w:r>
      <w:r w:rsidR="00CC2F04" w:rsidRPr="00DC5AF7">
        <w:rPr>
          <w:rFonts w:ascii="方正仿宋_GBK" w:eastAsia="方正仿宋_GBK" w:cs="Times New Roman" w:hint="eastAsia"/>
          <w:bCs/>
          <w:sz w:val="32"/>
          <w:szCs w:val="32"/>
        </w:rPr>
        <w:t>处理后，通过</w:t>
      </w:r>
      <w:r w:rsidR="00F86CFF" w:rsidRPr="00DC5AF7">
        <w:rPr>
          <w:rFonts w:ascii="方正仿宋_GBK" w:eastAsia="方正仿宋_GBK" w:cs="Times New Roman" w:hint="eastAsia"/>
          <w:bCs/>
          <w:sz w:val="32"/>
          <w:szCs w:val="32"/>
        </w:rPr>
        <w:t>45m高排气筒（DA001排放</w:t>
      </w:r>
      <w:r w:rsidR="00CC2F04" w:rsidRPr="00DC5AF7">
        <w:rPr>
          <w:rFonts w:ascii="方正仿宋_GBK" w:eastAsia="方正仿宋_GBK" w:cs="Times New Roman" w:hint="eastAsia"/>
          <w:bCs/>
          <w:sz w:val="32"/>
          <w:szCs w:val="32"/>
        </w:rPr>
        <w:t>）</w:t>
      </w:r>
      <w:r w:rsidR="00F86CFF" w:rsidRPr="00DC5AF7">
        <w:rPr>
          <w:rFonts w:ascii="方正仿宋_GBK" w:eastAsia="方正仿宋_GBK" w:cs="Times New Roman" w:hint="eastAsia"/>
          <w:bCs/>
          <w:sz w:val="32"/>
          <w:szCs w:val="32"/>
        </w:rPr>
        <w:t>；成品筛分废气采用布袋除尘器</w:t>
      </w:r>
      <w:r w:rsidR="00CC2F04" w:rsidRPr="00DC5AF7">
        <w:rPr>
          <w:rFonts w:ascii="方正仿宋_GBK" w:eastAsia="方正仿宋_GBK" w:cs="Times New Roman" w:hint="eastAsia"/>
          <w:bCs/>
          <w:sz w:val="32"/>
          <w:szCs w:val="32"/>
        </w:rPr>
        <w:t>处理后，通过</w:t>
      </w:r>
      <w:r w:rsidR="00F86CFF" w:rsidRPr="00DC5AF7">
        <w:rPr>
          <w:rFonts w:ascii="方正仿宋_GBK" w:eastAsia="方正仿宋_GBK" w:cs="Times New Roman" w:hint="eastAsia"/>
          <w:bCs/>
          <w:sz w:val="32"/>
          <w:szCs w:val="32"/>
        </w:rPr>
        <w:t>35m高排气筒（DA002）排放；1</w:t>
      </w:r>
      <w:r w:rsidR="00F86CFF" w:rsidRPr="00DC5AF7">
        <w:rPr>
          <w:rFonts w:ascii="方正仿宋_GBK" w:eastAsia="方正仿宋_GBK" w:cs="Times New Roman" w:hint="eastAsia"/>
          <w:bCs/>
          <w:sz w:val="32"/>
          <w:szCs w:val="32"/>
          <w:vertAlign w:val="superscript"/>
        </w:rPr>
        <w:t>#</w:t>
      </w:r>
      <w:r w:rsidR="00F86CFF" w:rsidRPr="00DC5AF7">
        <w:rPr>
          <w:rFonts w:ascii="方正仿宋_GBK" w:eastAsia="方正仿宋_GBK" w:cs="Times New Roman" w:hint="eastAsia"/>
          <w:bCs/>
          <w:sz w:val="32"/>
          <w:szCs w:val="32"/>
        </w:rPr>
        <w:t>、2</w:t>
      </w:r>
      <w:r w:rsidR="00F86CFF" w:rsidRPr="00DC5AF7">
        <w:rPr>
          <w:rFonts w:ascii="方正仿宋_GBK" w:eastAsia="方正仿宋_GBK" w:cs="Times New Roman" w:hint="eastAsia"/>
          <w:bCs/>
          <w:sz w:val="32"/>
          <w:szCs w:val="32"/>
          <w:vertAlign w:val="superscript"/>
        </w:rPr>
        <w:t>#</w:t>
      </w:r>
      <w:r w:rsidR="00F86CFF" w:rsidRPr="00DC5AF7">
        <w:rPr>
          <w:rFonts w:ascii="方正仿宋_GBK" w:eastAsia="方正仿宋_GBK" w:cs="Times New Roman" w:hint="eastAsia"/>
          <w:bCs/>
          <w:sz w:val="32"/>
          <w:szCs w:val="32"/>
        </w:rPr>
        <w:t>、3</w:t>
      </w:r>
      <w:r w:rsidR="00F86CFF" w:rsidRPr="00DC5AF7">
        <w:rPr>
          <w:rFonts w:ascii="方正仿宋_GBK" w:eastAsia="方正仿宋_GBK" w:cs="Times New Roman" w:hint="eastAsia"/>
          <w:bCs/>
          <w:sz w:val="32"/>
          <w:szCs w:val="32"/>
          <w:vertAlign w:val="superscript"/>
        </w:rPr>
        <w:t>#</w:t>
      </w:r>
      <w:r w:rsidR="00F86CFF" w:rsidRPr="00DC5AF7">
        <w:rPr>
          <w:rFonts w:ascii="方正仿宋_GBK" w:eastAsia="方正仿宋_GBK" w:cs="Times New Roman" w:hint="eastAsia"/>
          <w:bCs/>
          <w:sz w:val="32"/>
          <w:szCs w:val="32"/>
        </w:rPr>
        <w:t>膨润土配料工序采用布袋除尘器</w:t>
      </w:r>
      <w:r w:rsidR="00CC2F04" w:rsidRPr="00DC5AF7">
        <w:rPr>
          <w:rFonts w:ascii="方正仿宋_GBK" w:eastAsia="方正仿宋_GBK" w:cs="Times New Roman" w:hint="eastAsia"/>
          <w:bCs/>
          <w:sz w:val="32"/>
          <w:szCs w:val="32"/>
        </w:rPr>
        <w:t>处理后，通过</w:t>
      </w:r>
      <w:r w:rsidR="00F86CFF" w:rsidRPr="00DC5AF7">
        <w:rPr>
          <w:rFonts w:ascii="方正仿宋_GBK" w:eastAsia="方正仿宋_GBK" w:cs="Times New Roman" w:hint="eastAsia"/>
          <w:bCs/>
          <w:sz w:val="32"/>
          <w:szCs w:val="32"/>
        </w:rPr>
        <w:t>25m高排气筒（DA003、DA004、DA005）排放；烘干工序废气采用喷淋除尘器</w:t>
      </w:r>
      <w:r w:rsidR="00CC2F04" w:rsidRPr="00DC5AF7">
        <w:rPr>
          <w:rFonts w:ascii="方正仿宋_GBK" w:eastAsia="方正仿宋_GBK" w:cs="Times New Roman" w:hint="eastAsia"/>
          <w:bCs/>
          <w:sz w:val="32"/>
          <w:szCs w:val="32"/>
        </w:rPr>
        <w:t>处理后，通过</w:t>
      </w:r>
      <w:r w:rsidR="00F86CFF" w:rsidRPr="00DC5AF7">
        <w:rPr>
          <w:rFonts w:ascii="方正仿宋_GBK" w:eastAsia="方正仿宋_GBK" w:cs="Times New Roman" w:hint="eastAsia"/>
          <w:bCs/>
          <w:sz w:val="32"/>
          <w:szCs w:val="32"/>
        </w:rPr>
        <w:t>35m高排气筒（DA006）排放。</w:t>
      </w:r>
      <w:r w:rsidR="00E74924" w:rsidRPr="00DC5AF7">
        <w:rPr>
          <w:rFonts w:ascii="方正仿宋_GBK" w:eastAsia="方正仿宋_GBK" w:cs="Times New Roman" w:hint="eastAsia"/>
          <w:bCs/>
          <w:sz w:val="32"/>
          <w:szCs w:val="32"/>
        </w:rPr>
        <w:t>大气污染物排放执行《钢铁烧结、球团工业大气污染物排放标准》（GB28662—2012）中表 2 大气污染物排放浓度限值（氟化物）、表4无组织排放浓度限值（颗粒物）、环大气〔2019〕35号文超低排放限值（基准含氧量、颗粒物、二氧化硫、氮氧化物）、《恶臭污</w:t>
      </w:r>
      <w:r w:rsidR="00E74924" w:rsidRPr="00DC5AF7">
        <w:rPr>
          <w:rFonts w:ascii="方正仿宋_GBK" w:eastAsia="方正仿宋_GBK" w:cs="Times New Roman" w:hint="eastAsia"/>
          <w:bCs/>
          <w:sz w:val="32"/>
          <w:szCs w:val="32"/>
        </w:rPr>
        <w:lastRenderedPageBreak/>
        <w:t>染物排放标准》（GB14554-93）表2限值（氨）</w:t>
      </w:r>
      <w:r w:rsidR="00FC0A95" w:rsidRPr="00DC5AF7">
        <w:rPr>
          <w:rFonts w:ascii="方正仿宋_GBK" w:eastAsia="方正仿宋_GBK" w:cs="Times New Roman" w:hint="eastAsia"/>
          <w:bCs/>
          <w:sz w:val="32"/>
          <w:szCs w:val="32"/>
        </w:rPr>
        <w:t>。煤炭输送过程产生的颗粒物采取了设置了三面围挡及顶棚、封闭输送廊道，煤炭上料过程产生的粉尘实施喷雾降尘；原料润磨产生的颗粒物，采取封闭带式输送机的除尘措施；产品装车过程产生的颗粒物，采取了对成品球团仓设置了三面围挡及顶棚物料装载时喷雾降尘等措施降尘；铁精矿堆场、炉渣仓、沉渣堆场，设置围挡及顶棚等措施降尘；除尘灰采用料仓或储罐密闭储存，采用气力输送设备或罐车的方式密闭输送防尘。厂界无组织粉尘执行《大气污染物综合排放标准》（GB16297-1996）表2限值。</w:t>
      </w:r>
      <w:r w:rsidR="00BE7303" w:rsidRPr="00DC5AF7">
        <w:rPr>
          <w:rFonts w:ascii="方正仿宋_GBK" w:eastAsia="方正仿宋_GBK" w:hint="eastAsia"/>
          <w:bCs/>
          <w:sz w:val="32"/>
          <w:szCs w:val="32"/>
        </w:rPr>
        <w:t>食堂使用清洁能源，</w:t>
      </w:r>
      <w:r w:rsidR="008A1FCE" w:rsidRPr="00DC5AF7">
        <w:rPr>
          <w:rFonts w:ascii="方正仿宋_GBK" w:eastAsia="方正仿宋_GBK" w:cs="Times New Roman" w:hint="eastAsia"/>
          <w:bCs/>
          <w:sz w:val="32"/>
          <w:szCs w:val="32"/>
        </w:rPr>
        <w:t>油烟经油烟净化</w:t>
      </w:r>
      <w:r w:rsidR="00614EBD" w:rsidRPr="00DC5AF7">
        <w:rPr>
          <w:rFonts w:ascii="方正仿宋_GBK" w:eastAsia="方正仿宋_GBK" w:cs="Times New Roman" w:hint="eastAsia"/>
          <w:bCs/>
          <w:sz w:val="32"/>
          <w:szCs w:val="32"/>
        </w:rPr>
        <w:t>设施</w:t>
      </w:r>
      <w:r w:rsidR="008A1FCE" w:rsidRPr="00DC5AF7">
        <w:rPr>
          <w:rFonts w:ascii="方正仿宋_GBK" w:eastAsia="方正仿宋_GBK" w:cs="Times New Roman" w:hint="eastAsia"/>
          <w:bCs/>
          <w:sz w:val="32"/>
          <w:szCs w:val="32"/>
        </w:rPr>
        <w:t>处理后排放，</w:t>
      </w:r>
      <w:r w:rsidR="0044386F" w:rsidRPr="00DC5AF7">
        <w:rPr>
          <w:rFonts w:ascii="方正仿宋_GBK" w:eastAsia="方正仿宋_GBK" w:hint="eastAsia"/>
          <w:bCs/>
          <w:sz w:val="32"/>
          <w:szCs w:val="32"/>
        </w:rPr>
        <w:t>标准执行《饮食业油烟排放标准（试行）》（GB18483-2001）中型规模标准。</w:t>
      </w:r>
    </w:p>
    <w:p w:rsidR="00AD34F9" w:rsidRPr="00DC5AF7" w:rsidRDefault="008908BA" w:rsidP="00DC5AF7">
      <w:pPr>
        <w:pStyle w:val="zxjz"/>
        <w:spacing w:line="540" w:lineRule="exact"/>
        <w:ind w:firstLine="640"/>
        <w:rPr>
          <w:rFonts w:ascii="方正仿宋_GBK" w:eastAsia="方正仿宋_GBK" w:cs="Times New Roman"/>
          <w:bCs/>
          <w:sz w:val="32"/>
          <w:szCs w:val="32"/>
        </w:rPr>
      </w:pPr>
      <w:r w:rsidRPr="00DC5AF7">
        <w:rPr>
          <w:rFonts w:ascii="方正仿宋_GBK" w:eastAsia="方正仿宋_GBK" w:cs="Times New Roman" w:hint="eastAsia"/>
          <w:bCs/>
          <w:kern w:val="0"/>
          <w:sz w:val="32"/>
          <w:szCs w:val="32"/>
        </w:rPr>
        <w:t>（</w:t>
      </w:r>
      <w:r w:rsidR="00067B8B" w:rsidRPr="00DC5AF7">
        <w:rPr>
          <w:rFonts w:ascii="方正仿宋_GBK" w:eastAsia="方正仿宋_GBK" w:cs="Times New Roman" w:hint="eastAsia"/>
          <w:bCs/>
          <w:kern w:val="0"/>
          <w:sz w:val="32"/>
          <w:szCs w:val="32"/>
        </w:rPr>
        <w:t>五</w:t>
      </w:r>
      <w:r w:rsidRPr="00DC5AF7">
        <w:rPr>
          <w:rFonts w:ascii="方正仿宋_GBK" w:eastAsia="方正仿宋_GBK" w:cs="Times New Roman" w:hint="eastAsia"/>
          <w:bCs/>
          <w:kern w:val="0"/>
          <w:sz w:val="32"/>
          <w:szCs w:val="32"/>
        </w:rPr>
        <w:t>）严格落实水污染防治措施。</w:t>
      </w:r>
      <w:r w:rsidR="00962AB5" w:rsidRPr="00DC5AF7">
        <w:rPr>
          <w:rFonts w:ascii="方正仿宋_GBK" w:eastAsia="方正仿宋_GBK" w:cs="Times New Roman" w:hint="eastAsia"/>
          <w:bCs/>
          <w:sz w:val="32"/>
          <w:szCs w:val="32"/>
        </w:rPr>
        <w:t>项目废水实行“雨污分流、清污分流、污污分流，分质收集，分类处理”的原则。项目生产过程中产生的废水包括纯水站浓水、竖炉冷却系统强制排水、煤气捕滴器捕集水、设备冷却系统强制排水、竖炉冷却系统强子排水、地坪冲洗废水、竖炉烟气脱硫系统排水等。脱硫系统废水、地平冲洗废水、纯水站浓水经沉淀后泵至高位水池（1座，800m</w:t>
      </w:r>
      <w:r w:rsidR="00962AB5" w:rsidRPr="00DC5AF7">
        <w:rPr>
          <w:rFonts w:ascii="方正仿宋_GBK" w:eastAsia="方正仿宋_GBK" w:cs="Times New Roman" w:hint="eastAsia"/>
          <w:bCs/>
          <w:sz w:val="32"/>
          <w:szCs w:val="32"/>
          <w:vertAlign w:val="superscript"/>
        </w:rPr>
        <w:t>3</w:t>
      </w:r>
      <w:r w:rsidR="00962AB5" w:rsidRPr="00DC5AF7">
        <w:rPr>
          <w:rFonts w:ascii="方正仿宋_GBK" w:eastAsia="方正仿宋_GBK" w:cs="Times New Roman" w:hint="eastAsia"/>
          <w:bCs/>
          <w:sz w:val="32"/>
          <w:szCs w:val="32"/>
        </w:rPr>
        <w:t>）后供至各生产用水环节，回用于生产活动，不外排；煤气捕滴水补充至间冷器循环水系统，不外排；竖炉冷却系统强制排水、设备冷却系统强制排水回用于生球造球，不外排。</w:t>
      </w:r>
      <w:r w:rsidR="00A4581D" w:rsidRPr="00DC5AF7">
        <w:rPr>
          <w:rFonts w:ascii="方正仿宋_GBK" w:eastAsia="方正仿宋_GBK" w:cs="Times New Roman" w:hint="eastAsia"/>
          <w:bCs/>
          <w:sz w:val="32"/>
          <w:szCs w:val="32"/>
        </w:rPr>
        <w:t>生活污水经隔油池（1座，1.15m</w:t>
      </w:r>
      <w:r w:rsidR="00A4581D" w:rsidRPr="00DC5AF7">
        <w:rPr>
          <w:rFonts w:ascii="方正仿宋_GBK" w:eastAsia="方正仿宋_GBK" w:cs="Times New Roman" w:hint="eastAsia"/>
          <w:bCs/>
          <w:sz w:val="32"/>
          <w:szCs w:val="32"/>
          <w:vertAlign w:val="superscript"/>
        </w:rPr>
        <w:t>3</w:t>
      </w:r>
      <w:r w:rsidR="00A4581D" w:rsidRPr="00DC5AF7">
        <w:rPr>
          <w:rFonts w:ascii="方正仿宋_GBK" w:eastAsia="方正仿宋_GBK" w:cs="Times New Roman" w:hint="eastAsia"/>
          <w:bCs/>
          <w:sz w:val="32"/>
          <w:szCs w:val="32"/>
        </w:rPr>
        <w:t>）+化粪池（4座，容积均为33m</w:t>
      </w:r>
      <w:r w:rsidR="00A4581D" w:rsidRPr="00DC5AF7">
        <w:rPr>
          <w:rFonts w:ascii="方正仿宋_GBK" w:eastAsia="方正仿宋_GBK" w:cs="Times New Roman" w:hint="eastAsia"/>
          <w:bCs/>
          <w:sz w:val="32"/>
          <w:szCs w:val="32"/>
          <w:vertAlign w:val="superscript"/>
        </w:rPr>
        <w:t>3</w:t>
      </w:r>
      <w:r w:rsidR="00A4581D" w:rsidRPr="00DC5AF7">
        <w:rPr>
          <w:rFonts w:ascii="方正仿宋_GBK" w:eastAsia="方正仿宋_GBK" w:cs="Times New Roman" w:hint="eastAsia"/>
          <w:bCs/>
          <w:sz w:val="32"/>
          <w:szCs w:val="32"/>
        </w:rPr>
        <w:t>）预处理后进入生活污水处理站（规模30m</w:t>
      </w:r>
      <w:r w:rsidR="00A4581D" w:rsidRPr="00DC5AF7">
        <w:rPr>
          <w:rFonts w:ascii="方正仿宋_GBK" w:eastAsia="方正仿宋_GBK" w:cs="Times New Roman" w:hint="eastAsia"/>
          <w:bCs/>
          <w:sz w:val="32"/>
          <w:szCs w:val="32"/>
          <w:vertAlign w:val="superscript"/>
        </w:rPr>
        <w:t>3</w:t>
      </w:r>
      <w:r w:rsidR="00A4581D" w:rsidRPr="00DC5AF7">
        <w:rPr>
          <w:rFonts w:ascii="方正仿宋_GBK" w:eastAsia="方正仿宋_GBK" w:cs="Times New Roman" w:hint="eastAsia"/>
          <w:bCs/>
          <w:sz w:val="32"/>
          <w:szCs w:val="32"/>
        </w:rPr>
        <w:t>/d）处理后回用于厂区绿化及园地浇灌，不外排。</w:t>
      </w:r>
      <w:r w:rsidR="00AD34F9" w:rsidRPr="00DC5AF7">
        <w:rPr>
          <w:rFonts w:ascii="方正仿宋_GBK" w:eastAsia="方正仿宋_GBK" w:cs="Times New Roman" w:hint="eastAsia"/>
          <w:bCs/>
          <w:sz w:val="32"/>
          <w:szCs w:val="32"/>
        </w:rPr>
        <w:t>初期雨水经雨水管网收集后排入初期雨水收集池</w:t>
      </w:r>
      <w:r w:rsidR="00E55A7B" w:rsidRPr="00DC5AF7">
        <w:rPr>
          <w:rFonts w:ascii="方正仿宋_GBK" w:eastAsia="方正仿宋_GBK" w:cs="Times New Roman" w:hint="eastAsia"/>
          <w:bCs/>
          <w:sz w:val="32"/>
          <w:szCs w:val="32"/>
        </w:rPr>
        <w:t>（</w:t>
      </w:r>
      <w:r w:rsidR="00057528" w:rsidRPr="00DC5AF7">
        <w:rPr>
          <w:rFonts w:ascii="方正仿宋_GBK" w:eastAsia="方正仿宋_GBK" w:cs="Times New Roman" w:hint="eastAsia"/>
          <w:bCs/>
          <w:sz w:val="32"/>
          <w:szCs w:val="32"/>
        </w:rPr>
        <w:t>容积为：1368m</w:t>
      </w:r>
      <w:r w:rsidR="00057528" w:rsidRPr="00DC5AF7">
        <w:rPr>
          <w:rFonts w:ascii="方正仿宋_GBK" w:eastAsia="方正仿宋_GBK" w:cs="Times New Roman" w:hint="eastAsia"/>
          <w:bCs/>
          <w:sz w:val="32"/>
          <w:szCs w:val="32"/>
          <w:vertAlign w:val="superscript"/>
        </w:rPr>
        <w:t>3</w:t>
      </w:r>
      <w:r w:rsidR="00E55A7B" w:rsidRPr="00DC5AF7">
        <w:rPr>
          <w:rFonts w:ascii="方正仿宋_GBK" w:eastAsia="方正仿宋_GBK" w:cs="Times New Roman" w:hint="eastAsia"/>
          <w:bCs/>
          <w:sz w:val="32"/>
          <w:szCs w:val="32"/>
        </w:rPr>
        <w:t>）</w:t>
      </w:r>
      <w:r w:rsidR="00057528" w:rsidRPr="00DC5AF7">
        <w:rPr>
          <w:rFonts w:ascii="方正仿宋_GBK" w:eastAsia="方正仿宋_GBK" w:cs="Times New Roman" w:hint="eastAsia"/>
          <w:bCs/>
          <w:sz w:val="32"/>
          <w:szCs w:val="32"/>
        </w:rPr>
        <w:t>经沉淀后回用，不外排。</w:t>
      </w:r>
    </w:p>
    <w:p w:rsidR="004B1B52" w:rsidRPr="00DC5AF7" w:rsidRDefault="008908BA" w:rsidP="00DC5AF7">
      <w:pPr>
        <w:pStyle w:val="zxjz"/>
        <w:spacing w:line="540" w:lineRule="exact"/>
        <w:ind w:firstLine="640"/>
        <w:rPr>
          <w:rFonts w:ascii="方正仿宋_GBK" w:eastAsia="方正仿宋_GBK" w:cs="Times New Roman"/>
          <w:bCs/>
          <w:color w:val="000000"/>
          <w:kern w:val="0"/>
          <w:sz w:val="32"/>
          <w:szCs w:val="32"/>
        </w:rPr>
      </w:pPr>
      <w:r w:rsidRPr="00DC5AF7">
        <w:rPr>
          <w:rFonts w:ascii="方正仿宋_GBK" w:eastAsia="方正仿宋_GBK" w:cs="Times New Roman" w:hint="eastAsia"/>
          <w:bCs/>
          <w:color w:val="000000"/>
          <w:kern w:val="0"/>
          <w:sz w:val="32"/>
          <w:szCs w:val="32"/>
        </w:rPr>
        <w:lastRenderedPageBreak/>
        <w:t>（</w:t>
      </w:r>
      <w:r w:rsidR="006D13AE" w:rsidRPr="00DC5AF7">
        <w:rPr>
          <w:rFonts w:ascii="方正仿宋_GBK" w:eastAsia="方正仿宋_GBK" w:cs="Times New Roman" w:hint="eastAsia"/>
          <w:bCs/>
          <w:color w:val="000000"/>
          <w:kern w:val="0"/>
          <w:sz w:val="32"/>
          <w:szCs w:val="32"/>
        </w:rPr>
        <w:t>六</w:t>
      </w:r>
      <w:r w:rsidRPr="00DC5AF7">
        <w:rPr>
          <w:rFonts w:ascii="方正仿宋_GBK" w:eastAsia="方正仿宋_GBK" w:cs="Times New Roman" w:hint="eastAsia"/>
          <w:bCs/>
          <w:color w:val="000000"/>
          <w:kern w:val="0"/>
          <w:sz w:val="32"/>
          <w:szCs w:val="32"/>
        </w:rPr>
        <w:t>）严格落实噪声污染防治措施。</w:t>
      </w:r>
      <w:r w:rsidR="00FB05EF" w:rsidRPr="00DC5AF7">
        <w:rPr>
          <w:rFonts w:ascii="方正仿宋_GBK" w:eastAsia="方正仿宋_GBK" w:cs="Times New Roman" w:hint="eastAsia"/>
          <w:bCs/>
          <w:color w:val="000000"/>
          <w:kern w:val="0"/>
          <w:sz w:val="32"/>
          <w:szCs w:val="32"/>
        </w:rPr>
        <w:t>项目主要噪声</w:t>
      </w:r>
      <w:r w:rsidR="00FB05EF" w:rsidRPr="00DC5AF7">
        <w:rPr>
          <w:rFonts w:ascii="方正仿宋_GBK" w:eastAsia="方正仿宋_GBK" w:cs="Times New Roman" w:hint="eastAsia"/>
          <w:bCs/>
          <w:sz w:val="32"/>
          <w:szCs w:val="32"/>
        </w:rPr>
        <w:t>源来</w:t>
      </w:r>
      <w:r w:rsidR="00DC1757" w:rsidRPr="00DC5AF7">
        <w:rPr>
          <w:rFonts w:ascii="方正仿宋_GBK" w:eastAsia="方正仿宋_GBK" w:cs="Times New Roman" w:hint="eastAsia"/>
          <w:bCs/>
          <w:sz w:val="32"/>
          <w:szCs w:val="32"/>
        </w:rPr>
        <w:t>自</w:t>
      </w:r>
      <w:r w:rsidR="003978CB" w:rsidRPr="00DC5AF7">
        <w:rPr>
          <w:rFonts w:ascii="方正仿宋_GBK" w:eastAsia="方正仿宋_GBK" w:cs="Times New Roman" w:hint="eastAsia"/>
          <w:bCs/>
          <w:sz w:val="32"/>
          <w:szCs w:val="32"/>
        </w:rPr>
        <w:t>磨机</w:t>
      </w:r>
      <w:r w:rsidR="004B1B52" w:rsidRPr="00DC5AF7">
        <w:rPr>
          <w:rFonts w:ascii="方正仿宋_GBK" w:eastAsia="方正仿宋_GBK" w:cs="Times New Roman" w:hint="eastAsia"/>
          <w:bCs/>
          <w:color w:val="000000"/>
          <w:kern w:val="0"/>
          <w:sz w:val="32"/>
          <w:szCs w:val="32"/>
        </w:rPr>
        <w:t>、</w:t>
      </w:r>
      <w:r w:rsidR="003978CB" w:rsidRPr="00DC5AF7">
        <w:rPr>
          <w:rFonts w:ascii="方正仿宋_GBK" w:eastAsia="方正仿宋_GBK" w:cs="Times New Roman" w:hint="eastAsia"/>
          <w:bCs/>
          <w:color w:val="000000"/>
          <w:kern w:val="0"/>
          <w:sz w:val="32"/>
          <w:szCs w:val="32"/>
        </w:rPr>
        <w:t>水泵、风机</w:t>
      </w:r>
      <w:r w:rsidR="00FB05EF" w:rsidRPr="00DC5AF7">
        <w:rPr>
          <w:rFonts w:ascii="方正仿宋_GBK" w:eastAsia="方正仿宋_GBK" w:cs="Times New Roman" w:hint="eastAsia"/>
          <w:bCs/>
          <w:color w:val="000000"/>
          <w:kern w:val="0"/>
          <w:sz w:val="32"/>
          <w:szCs w:val="32"/>
        </w:rPr>
        <w:t>等设备运行时产生的噪声。要求</w:t>
      </w:r>
      <w:r w:rsidRPr="00DC5AF7">
        <w:rPr>
          <w:rFonts w:ascii="方正仿宋_GBK" w:eastAsia="方正仿宋_GBK" w:cs="Times New Roman" w:hint="eastAsia"/>
          <w:bCs/>
          <w:color w:val="000000"/>
          <w:kern w:val="0"/>
          <w:sz w:val="32"/>
          <w:szCs w:val="32"/>
        </w:rPr>
        <w:t>选用低噪声设备，</w:t>
      </w:r>
      <w:r w:rsidR="004B1B52" w:rsidRPr="00DC5AF7">
        <w:rPr>
          <w:rFonts w:ascii="方正仿宋_GBK" w:eastAsia="方正仿宋_GBK" w:cs="Times New Roman" w:hint="eastAsia"/>
          <w:bCs/>
          <w:color w:val="000000"/>
          <w:kern w:val="0"/>
          <w:sz w:val="32"/>
          <w:szCs w:val="32"/>
        </w:rPr>
        <w:t>做好减震隔震基础，</w:t>
      </w:r>
      <w:r w:rsidR="002F077C" w:rsidRPr="00DC5AF7">
        <w:rPr>
          <w:rFonts w:ascii="方正仿宋_GBK" w:eastAsia="方正仿宋_GBK" w:cs="Times New Roman" w:hint="eastAsia"/>
          <w:bCs/>
          <w:color w:val="000000"/>
          <w:kern w:val="0"/>
          <w:sz w:val="32"/>
          <w:szCs w:val="32"/>
        </w:rPr>
        <w:t>尽可能将高噪声设备布置于生产车间；噪声源强较高的生产车间应尽可能布置在厂区中部，合理利用厂房等进行隔声</w:t>
      </w:r>
      <w:r w:rsidR="009A3993" w:rsidRPr="00DC5AF7">
        <w:rPr>
          <w:rFonts w:ascii="方正仿宋_GBK" w:eastAsia="方正仿宋_GBK" w:cs="Times New Roman" w:hint="eastAsia"/>
          <w:bCs/>
          <w:color w:val="000000"/>
          <w:kern w:val="0"/>
          <w:sz w:val="32"/>
          <w:szCs w:val="32"/>
        </w:rPr>
        <w:t>，墙体采取吸音处理，门和窗户设置为隔声门和隔声窗；厂区及车间四周均设置了绿化带，通过植物吸声降噪，减少噪声传播；</w:t>
      </w:r>
      <w:r w:rsidR="004B1B52" w:rsidRPr="00DC5AF7">
        <w:rPr>
          <w:rFonts w:ascii="方正仿宋_GBK" w:eastAsia="方正仿宋_GBK" w:cs="Times New Roman" w:hint="eastAsia"/>
          <w:bCs/>
          <w:color w:val="000000"/>
          <w:kern w:val="0"/>
          <w:sz w:val="32"/>
          <w:szCs w:val="32"/>
        </w:rPr>
        <w:t>做好设备保养</w:t>
      </w:r>
      <w:r w:rsidR="00FB05EF" w:rsidRPr="00DC5AF7">
        <w:rPr>
          <w:rFonts w:ascii="方正仿宋_GBK" w:eastAsia="方正仿宋_GBK" w:cs="Times New Roman" w:hint="eastAsia"/>
          <w:bCs/>
          <w:color w:val="000000"/>
          <w:kern w:val="0"/>
          <w:sz w:val="32"/>
          <w:szCs w:val="32"/>
        </w:rPr>
        <w:t>等措施</w:t>
      </w:r>
      <w:r w:rsidRPr="00DC5AF7">
        <w:rPr>
          <w:rFonts w:ascii="方正仿宋_GBK" w:eastAsia="方正仿宋_GBK" w:cs="Times New Roman" w:hint="eastAsia"/>
          <w:bCs/>
          <w:color w:val="000000"/>
          <w:kern w:val="0"/>
          <w:sz w:val="32"/>
          <w:szCs w:val="32"/>
        </w:rPr>
        <w:t>，确保厂界噪声达到《工业企业厂界环境噪声排放标准》（GB12348—2008）</w:t>
      </w:r>
      <w:r w:rsidR="009A3993" w:rsidRPr="00DC5AF7">
        <w:rPr>
          <w:rFonts w:ascii="方正仿宋_GBK" w:eastAsia="方正仿宋_GBK" w:cs="Times New Roman" w:hint="eastAsia"/>
          <w:bCs/>
          <w:color w:val="000000"/>
          <w:kern w:val="0"/>
          <w:sz w:val="32"/>
          <w:szCs w:val="32"/>
        </w:rPr>
        <w:t>3</w:t>
      </w:r>
      <w:r w:rsidRPr="00DC5AF7">
        <w:rPr>
          <w:rFonts w:ascii="方正仿宋_GBK" w:eastAsia="方正仿宋_GBK" w:cs="Times New Roman" w:hint="eastAsia"/>
          <w:bCs/>
          <w:color w:val="000000"/>
          <w:kern w:val="0"/>
          <w:sz w:val="32"/>
          <w:szCs w:val="32"/>
        </w:rPr>
        <w:t>类标准要求。</w:t>
      </w:r>
    </w:p>
    <w:p w:rsidR="008908BA" w:rsidRPr="00DC5AF7" w:rsidRDefault="008908BA" w:rsidP="00DC5AF7">
      <w:pPr>
        <w:pStyle w:val="a7"/>
        <w:spacing w:line="540" w:lineRule="exact"/>
        <w:ind w:firstLineChars="200" w:firstLine="640"/>
        <w:rPr>
          <w:rFonts w:ascii="方正仿宋_GBK" w:eastAsia="方正仿宋_GBK" w:hAnsi="Times New Roman"/>
          <w:bCs/>
          <w:color w:val="000000"/>
          <w:kern w:val="0"/>
          <w:sz w:val="32"/>
          <w:szCs w:val="32"/>
        </w:rPr>
      </w:pPr>
      <w:r w:rsidRPr="00DC5AF7">
        <w:rPr>
          <w:rFonts w:ascii="方正仿宋_GBK" w:eastAsia="方正仿宋_GBK" w:hAnsi="Times New Roman" w:hint="eastAsia"/>
          <w:bCs/>
          <w:color w:val="000000"/>
          <w:kern w:val="0"/>
          <w:sz w:val="32"/>
          <w:szCs w:val="32"/>
        </w:rPr>
        <w:t>（</w:t>
      </w:r>
      <w:r w:rsidR="006D13AE" w:rsidRPr="00DC5AF7">
        <w:rPr>
          <w:rFonts w:ascii="方正仿宋_GBK" w:eastAsia="方正仿宋_GBK" w:hAnsi="Times New Roman" w:hint="eastAsia"/>
          <w:bCs/>
          <w:color w:val="000000"/>
          <w:kern w:val="0"/>
          <w:sz w:val="32"/>
          <w:szCs w:val="32"/>
        </w:rPr>
        <w:t>七</w:t>
      </w:r>
      <w:r w:rsidRPr="00DC5AF7">
        <w:rPr>
          <w:rFonts w:ascii="方正仿宋_GBK" w:eastAsia="方正仿宋_GBK" w:hAnsi="Times New Roman" w:hint="eastAsia"/>
          <w:bCs/>
          <w:color w:val="000000"/>
          <w:kern w:val="0"/>
          <w:sz w:val="32"/>
          <w:szCs w:val="32"/>
        </w:rPr>
        <w:t>）严格落实固体废物分类处置和综合利用措施。</w:t>
      </w:r>
      <w:r w:rsidR="00140482" w:rsidRPr="00DC5AF7">
        <w:rPr>
          <w:rFonts w:ascii="方正仿宋_GBK" w:eastAsia="方正仿宋_GBK" w:hAnsi="Times New Roman" w:hint="eastAsia"/>
          <w:bCs/>
          <w:color w:val="000000"/>
          <w:kern w:val="0"/>
          <w:sz w:val="32"/>
          <w:szCs w:val="32"/>
        </w:rPr>
        <w:t>项目运营过程产生的固体废物包括</w:t>
      </w:r>
      <w:r w:rsidR="001A490F" w:rsidRPr="00DC5AF7">
        <w:rPr>
          <w:rFonts w:ascii="方正仿宋_GBK" w:eastAsia="方正仿宋_GBK" w:hAnsi="Times New Roman" w:hint="eastAsia"/>
          <w:bCs/>
          <w:color w:val="000000"/>
          <w:kern w:val="0"/>
          <w:sz w:val="32"/>
          <w:szCs w:val="32"/>
        </w:rPr>
        <w:t>炉渣、脱硫石膏、喷淋除尘沉渣、除尘灰</w:t>
      </w:r>
      <w:r w:rsidR="00140482" w:rsidRPr="00DC5AF7">
        <w:rPr>
          <w:rFonts w:ascii="方正仿宋_GBK" w:eastAsia="方正仿宋_GBK" w:hAnsi="Times New Roman" w:hint="eastAsia"/>
          <w:bCs/>
          <w:color w:val="000000"/>
          <w:kern w:val="0"/>
          <w:sz w:val="32"/>
          <w:szCs w:val="32"/>
        </w:rPr>
        <w:t>、</w:t>
      </w:r>
      <w:r w:rsidR="001A490F" w:rsidRPr="00DC5AF7">
        <w:rPr>
          <w:rFonts w:ascii="方正仿宋_GBK" w:eastAsia="方正仿宋_GBK" w:hAnsi="Times New Roman" w:hint="eastAsia"/>
          <w:bCs/>
          <w:color w:val="000000"/>
          <w:kern w:val="0"/>
          <w:sz w:val="32"/>
          <w:szCs w:val="32"/>
        </w:rPr>
        <w:t>初期雨水</w:t>
      </w:r>
      <w:r w:rsidR="00140482" w:rsidRPr="00DC5AF7">
        <w:rPr>
          <w:rFonts w:ascii="方正仿宋_GBK" w:eastAsia="方正仿宋_GBK" w:hAnsi="Times New Roman" w:hint="eastAsia"/>
          <w:bCs/>
          <w:color w:val="000000"/>
          <w:kern w:val="0"/>
          <w:sz w:val="32"/>
          <w:szCs w:val="32"/>
        </w:rPr>
        <w:t>沉淀池沉渣、</w:t>
      </w:r>
      <w:r w:rsidR="00F010E4" w:rsidRPr="00DC5AF7">
        <w:rPr>
          <w:rFonts w:ascii="方正仿宋_GBK" w:eastAsia="方正仿宋_GBK" w:hAnsi="Times New Roman" w:hint="eastAsia"/>
          <w:bCs/>
          <w:color w:val="000000"/>
          <w:kern w:val="0"/>
          <w:sz w:val="32"/>
          <w:szCs w:val="32"/>
        </w:rPr>
        <w:t>废包装</w:t>
      </w:r>
      <w:r w:rsidR="00140482" w:rsidRPr="00DC5AF7">
        <w:rPr>
          <w:rFonts w:ascii="方正仿宋_GBK" w:eastAsia="方正仿宋_GBK" w:hAnsi="Times New Roman" w:hint="eastAsia"/>
          <w:bCs/>
          <w:color w:val="000000"/>
          <w:kern w:val="0"/>
          <w:sz w:val="32"/>
          <w:szCs w:val="32"/>
        </w:rPr>
        <w:t>等一般工业固体废物</w:t>
      </w:r>
      <w:r w:rsidR="00626946" w:rsidRPr="00DC5AF7">
        <w:rPr>
          <w:rFonts w:ascii="方正仿宋_GBK" w:eastAsia="方正仿宋_GBK" w:hAnsi="Times New Roman" w:hint="eastAsia"/>
          <w:bCs/>
          <w:color w:val="000000"/>
          <w:kern w:val="0"/>
          <w:sz w:val="32"/>
          <w:szCs w:val="32"/>
        </w:rPr>
        <w:t>及</w:t>
      </w:r>
      <w:r w:rsidR="00140482" w:rsidRPr="00DC5AF7">
        <w:rPr>
          <w:rFonts w:ascii="方正仿宋_GBK" w:eastAsia="方正仿宋_GBK" w:hAnsi="Times New Roman" w:hint="eastAsia"/>
          <w:bCs/>
          <w:color w:val="000000"/>
          <w:kern w:val="0"/>
          <w:sz w:val="32"/>
          <w:szCs w:val="32"/>
        </w:rPr>
        <w:t>危险废物（</w:t>
      </w:r>
      <w:r w:rsidR="00626946" w:rsidRPr="00DC5AF7">
        <w:rPr>
          <w:rFonts w:ascii="方正仿宋_GBK" w:eastAsia="方正仿宋_GBK" w:hAnsi="Times New Roman" w:hint="eastAsia"/>
          <w:bCs/>
          <w:color w:val="000000"/>
          <w:kern w:val="0"/>
          <w:sz w:val="32"/>
          <w:szCs w:val="32"/>
        </w:rPr>
        <w:t>废矿物油</w:t>
      </w:r>
      <w:r w:rsidR="00A94D05" w:rsidRPr="00DC5AF7">
        <w:rPr>
          <w:rFonts w:ascii="方正仿宋_GBK" w:eastAsia="方正仿宋_GBK" w:hAnsi="Times New Roman" w:hint="eastAsia"/>
          <w:bCs/>
          <w:color w:val="000000"/>
          <w:kern w:val="0"/>
          <w:sz w:val="32"/>
          <w:szCs w:val="32"/>
        </w:rPr>
        <w:t>、</w:t>
      </w:r>
      <w:r w:rsidR="00626946" w:rsidRPr="00DC5AF7">
        <w:rPr>
          <w:rFonts w:ascii="方正仿宋_GBK" w:eastAsia="方正仿宋_GBK" w:hAnsi="Times New Roman" w:hint="eastAsia"/>
          <w:bCs/>
          <w:color w:val="000000"/>
          <w:kern w:val="0"/>
          <w:sz w:val="32"/>
          <w:szCs w:val="32"/>
        </w:rPr>
        <w:t>酚水</w:t>
      </w:r>
      <w:r w:rsidR="00A94D05" w:rsidRPr="00DC5AF7">
        <w:rPr>
          <w:rFonts w:ascii="方正仿宋_GBK" w:eastAsia="方正仿宋_GBK" w:hAnsi="Times New Roman" w:hint="eastAsia"/>
          <w:bCs/>
          <w:color w:val="000000"/>
          <w:kern w:val="0"/>
          <w:sz w:val="32"/>
          <w:szCs w:val="32"/>
        </w:rPr>
        <w:t>、</w:t>
      </w:r>
      <w:r w:rsidR="00626946" w:rsidRPr="00DC5AF7">
        <w:rPr>
          <w:rFonts w:ascii="方正仿宋_GBK" w:eastAsia="方正仿宋_GBK" w:hAnsi="Times New Roman" w:hint="eastAsia"/>
          <w:bCs/>
          <w:color w:val="000000"/>
          <w:kern w:val="0"/>
          <w:sz w:val="32"/>
          <w:szCs w:val="32"/>
        </w:rPr>
        <w:t>焦油</w:t>
      </w:r>
      <w:r w:rsidR="00A94D05" w:rsidRPr="00DC5AF7">
        <w:rPr>
          <w:rFonts w:ascii="方正仿宋_GBK" w:eastAsia="方正仿宋_GBK" w:hAnsi="Times New Roman" w:hint="eastAsia"/>
          <w:bCs/>
          <w:color w:val="000000"/>
          <w:kern w:val="0"/>
          <w:sz w:val="32"/>
          <w:szCs w:val="32"/>
        </w:rPr>
        <w:t>等</w:t>
      </w:r>
      <w:r w:rsidR="00140482" w:rsidRPr="00DC5AF7">
        <w:rPr>
          <w:rFonts w:ascii="方正仿宋_GBK" w:eastAsia="方正仿宋_GBK" w:hAnsi="Times New Roman" w:hint="eastAsia"/>
          <w:bCs/>
          <w:color w:val="000000"/>
          <w:kern w:val="0"/>
          <w:sz w:val="32"/>
          <w:szCs w:val="32"/>
        </w:rPr>
        <w:t>）和生活垃圾。</w:t>
      </w:r>
      <w:r w:rsidR="00947BAD" w:rsidRPr="00DC5AF7">
        <w:rPr>
          <w:rFonts w:ascii="方正仿宋_GBK" w:eastAsia="方正仿宋_GBK" w:hAnsi="Times New Roman" w:hint="eastAsia"/>
          <w:bCs/>
          <w:color w:val="000000"/>
          <w:kern w:val="0"/>
          <w:sz w:val="32"/>
          <w:szCs w:val="32"/>
        </w:rPr>
        <w:t>竖炉烟气除尘灰、冷却风除尘灰作为生产原料回用于生产活动</w:t>
      </w:r>
      <w:r w:rsidR="00140482" w:rsidRPr="00DC5AF7">
        <w:rPr>
          <w:rFonts w:ascii="方正仿宋_GBK" w:eastAsia="方正仿宋_GBK" w:hAnsi="Times New Roman" w:hint="eastAsia"/>
          <w:bCs/>
          <w:color w:val="000000"/>
          <w:kern w:val="0"/>
          <w:sz w:val="32"/>
          <w:szCs w:val="32"/>
        </w:rPr>
        <w:t>，不外排</w:t>
      </w:r>
      <w:r w:rsidR="00A94D05" w:rsidRPr="00DC5AF7">
        <w:rPr>
          <w:rFonts w:ascii="方正仿宋_GBK" w:eastAsia="方正仿宋_GBK" w:hAnsi="Times New Roman" w:hint="eastAsia"/>
          <w:bCs/>
          <w:color w:val="000000"/>
          <w:kern w:val="0"/>
          <w:sz w:val="32"/>
          <w:szCs w:val="32"/>
        </w:rPr>
        <w:t>。</w:t>
      </w:r>
      <w:r w:rsidR="00947BAD" w:rsidRPr="00DC5AF7">
        <w:rPr>
          <w:rFonts w:ascii="方正仿宋_GBK" w:eastAsia="方正仿宋_GBK" w:hAnsi="Times New Roman" w:hint="eastAsia"/>
          <w:bCs/>
          <w:color w:val="000000"/>
          <w:kern w:val="0"/>
          <w:sz w:val="32"/>
          <w:szCs w:val="32"/>
        </w:rPr>
        <w:t>煤气发生炉炉渣外售新平瀛洲水泥有限公司作为生产原料</w:t>
      </w:r>
      <w:r w:rsidR="005429A1" w:rsidRPr="00DC5AF7">
        <w:rPr>
          <w:rFonts w:ascii="方正仿宋_GBK" w:eastAsia="方正仿宋_GBK" w:hAnsi="Times New Roman" w:hint="eastAsia"/>
          <w:bCs/>
          <w:color w:val="000000"/>
          <w:kern w:val="0"/>
          <w:sz w:val="32"/>
          <w:szCs w:val="32"/>
        </w:rPr>
        <w:t>，煤气净化系统除尘灰与炉渣一并处置</w:t>
      </w:r>
      <w:r w:rsidR="00A94D05" w:rsidRPr="00DC5AF7">
        <w:rPr>
          <w:rFonts w:ascii="方正仿宋_GBK" w:eastAsia="方正仿宋_GBK" w:hAnsi="Times New Roman" w:hint="eastAsia"/>
          <w:bCs/>
          <w:color w:val="000000"/>
          <w:kern w:val="0"/>
          <w:sz w:val="32"/>
          <w:szCs w:val="32"/>
        </w:rPr>
        <w:t>；</w:t>
      </w:r>
      <w:r w:rsidR="00947BAD" w:rsidRPr="00DC5AF7">
        <w:rPr>
          <w:rFonts w:ascii="方正仿宋_GBK" w:eastAsia="方正仿宋_GBK" w:hAnsi="Times New Roman" w:hint="eastAsia"/>
          <w:bCs/>
          <w:color w:val="000000"/>
          <w:kern w:val="0"/>
          <w:sz w:val="32"/>
          <w:szCs w:val="32"/>
        </w:rPr>
        <w:t>脱硫石膏交新平甬福环保有限责任公司处置，用于建材生产</w:t>
      </w:r>
      <w:r w:rsidR="00A94D05" w:rsidRPr="00DC5AF7">
        <w:rPr>
          <w:rFonts w:ascii="方正仿宋_GBK" w:eastAsia="方正仿宋_GBK" w:hAnsi="Times New Roman" w:hint="eastAsia"/>
          <w:bCs/>
          <w:color w:val="000000"/>
          <w:kern w:val="0"/>
          <w:sz w:val="32"/>
          <w:szCs w:val="32"/>
        </w:rPr>
        <w:t>；</w:t>
      </w:r>
      <w:r w:rsidR="005429A1" w:rsidRPr="00DC5AF7">
        <w:rPr>
          <w:rFonts w:ascii="方正仿宋_GBK" w:eastAsia="方正仿宋_GBK" w:hAnsi="Times New Roman" w:hint="eastAsia"/>
          <w:bCs/>
          <w:color w:val="000000"/>
          <w:kern w:val="0"/>
          <w:sz w:val="32"/>
          <w:szCs w:val="32"/>
        </w:rPr>
        <w:t>初期雨水沉淀污泥、</w:t>
      </w:r>
      <w:r w:rsidR="00197CFA" w:rsidRPr="00DC5AF7">
        <w:rPr>
          <w:rFonts w:ascii="方正仿宋_GBK" w:eastAsia="方正仿宋_GBK" w:hAnsi="Times New Roman" w:hint="eastAsia"/>
          <w:bCs/>
          <w:color w:val="000000"/>
          <w:kern w:val="0"/>
          <w:sz w:val="32"/>
          <w:szCs w:val="32"/>
        </w:rPr>
        <w:t>成品球输送带冷却水沉淀污泥等回收后用作生产原料，不外排</w:t>
      </w:r>
      <w:r w:rsidR="00140482" w:rsidRPr="00DC5AF7">
        <w:rPr>
          <w:rFonts w:ascii="方正仿宋_GBK" w:eastAsia="方正仿宋_GBK" w:hAnsi="Times New Roman" w:hint="eastAsia"/>
          <w:bCs/>
          <w:color w:val="000000"/>
          <w:kern w:val="0"/>
          <w:sz w:val="32"/>
          <w:szCs w:val="32"/>
        </w:rPr>
        <w:t>。</w:t>
      </w:r>
      <w:r w:rsidR="0077562A" w:rsidRPr="00DC5AF7">
        <w:rPr>
          <w:rFonts w:ascii="方正仿宋_GBK" w:eastAsia="方正仿宋_GBK" w:hAnsi="Times New Roman" w:hint="eastAsia"/>
          <w:bCs/>
          <w:color w:val="000000"/>
          <w:kern w:val="0"/>
          <w:sz w:val="32"/>
          <w:szCs w:val="32"/>
        </w:rPr>
        <w:t>食堂泔水、隔油池废油脂交有资质单位处置；化粪池、污水处理站污泥定期委托环卫部门清掏处置。</w:t>
      </w:r>
      <w:r w:rsidR="00197CFA" w:rsidRPr="00DC5AF7">
        <w:rPr>
          <w:rFonts w:ascii="方正仿宋_GBK" w:eastAsia="方正仿宋_GBK" w:hAnsi="Times New Roman" w:hint="eastAsia"/>
          <w:bCs/>
          <w:color w:val="000000"/>
          <w:kern w:val="0"/>
          <w:sz w:val="32"/>
          <w:szCs w:val="32"/>
        </w:rPr>
        <w:t>废矿物油、酚水、焦油</w:t>
      </w:r>
      <w:r w:rsidR="000177AA" w:rsidRPr="00DC5AF7">
        <w:rPr>
          <w:rFonts w:ascii="方正仿宋_GBK" w:eastAsia="方正仿宋_GBK" w:hAnsi="Times New Roman" w:hint="eastAsia"/>
          <w:bCs/>
          <w:color w:val="000000"/>
          <w:kern w:val="0"/>
          <w:sz w:val="32"/>
          <w:szCs w:val="32"/>
        </w:rPr>
        <w:t>及化验室废液</w:t>
      </w:r>
      <w:r w:rsidR="006D1224" w:rsidRPr="00DC5AF7">
        <w:rPr>
          <w:rFonts w:ascii="方正仿宋_GBK" w:eastAsia="方正仿宋_GBK" w:hAnsi="Times New Roman" w:hint="eastAsia"/>
          <w:bCs/>
          <w:color w:val="000000"/>
          <w:kern w:val="0"/>
          <w:sz w:val="32"/>
          <w:szCs w:val="32"/>
        </w:rPr>
        <w:t>属于</w:t>
      </w:r>
      <w:r w:rsidRPr="00DC5AF7">
        <w:rPr>
          <w:rFonts w:ascii="方正仿宋_GBK" w:eastAsia="方正仿宋_GBK" w:hAnsi="Times New Roman" w:hint="eastAsia"/>
          <w:bCs/>
          <w:color w:val="000000"/>
          <w:kern w:val="0"/>
          <w:sz w:val="32"/>
          <w:szCs w:val="32"/>
        </w:rPr>
        <w:t>危险废物</w:t>
      </w:r>
      <w:r w:rsidR="006D1224" w:rsidRPr="00DC5AF7">
        <w:rPr>
          <w:rFonts w:ascii="方正仿宋_GBK" w:eastAsia="方正仿宋_GBK" w:hAnsi="Times New Roman" w:hint="eastAsia"/>
          <w:bCs/>
          <w:color w:val="000000"/>
          <w:kern w:val="0"/>
          <w:sz w:val="32"/>
          <w:szCs w:val="32"/>
        </w:rPr>
        <w:t>，必须建设符合《危险废物贮存污染控制标准》（GB18597—2001）的危废暂存间，</w:t>
      </w:r>
      <w:r w:rsidR="003E4B0C" w:rsidRPr="00DC5AF7">
        <w:rPr>
          <w:rFonts w:ascii="方正仿宋_GBK" w:eastAsia="方正仿宋_GBK" w:hAnsi="Times New Roman" w:hint="eastAsia"/>
          <w:bCs/>
          <w:color w:val="000000"/>
          <w:kern w:val="0"/>
          <w:sz w:val="32"/>
          <w:szCs w:val="32"/>
        </w:rPr>
        <w:t>安装警示标识，</w:t>
      </w:r>
      <w:r w:rsidR="006D1224" w:rsidRPr="00DC5AF7">
        <w:rPr>
          <w:rFonts w:ascii="方正仿宋_GBK" w:eastAsia="方正仿宋_GBK" w:hAnsi="Times New Roman" w:hint="eastAsia"/>
          <w:bCs/>
          <w:color w:val="000000"/>
          <w:kern w:val="0"/>
          <w:sz w:val="32"/>
          <w:szCs w:val="32"/>
        </w:rPr>
        <w:t>并</w:t>
      </w:r>
      <w:r w:rsidRPr="00DC5AF7">
        <w:rPr>
          <w:rFonts w:ascii="方正仿宋_GBK" w:eastAsia="方正仿宋_GBK" w:hAnsi="Times New Roman" w:hint="eastAsia"/>
          <w:bCs/>
          <w:color w:val="000000"/>
          <w:kern w:val="0"/>
          <w:sz w:val="32"/>
          <w:szCs w:val="32"/>
        </w:rPr>
        <w:t>严格按照国家危险废物管理的有关规定进行收集、贮存，</w:t>
      </w:r>
      <w:r w:rsidR="00454487" w:rsidRPr="00DC5AF7">
        <w:rPr>
          <w:rFonts w:ascii="方正仿宋_GBK" w:eastAsia="方正仿宋_GBK" w:hAnsi="Times New Roman" w:hint="eastAsia"/>
          <w:bCs/>
          <w:color w:val="000000"/>
          <w:kern w:val="0"/>
          <w:sz w:val="32"/>
          <w:szCs w:val="32"/>
        </w:rPr>
        <w:t>建立管理制度和台账，</w:t>
      </w:r>
      <w:r w:rsidR="003E4B0C" w:rsidRPr="00DC5AF7">
        <w:rPr>
          <w:rFonts w:ascii="方正仿宋_GBK" w:eastAsia="方正仿宋_GBK" w:hAnsi="Times New Roman" w:hint="eastAsia"/>
          <w:bCs/>
          <w:color w:val="000000"/>
          <w:kern w:val="0"/>
          <w:sz w:val="32"/>
          <w:szCs w:val="32"/>
        </w:rPr>
        <w:t>严格执行危险废物转移联单制度，</w:t>
      </w:r>
      <w:r w:rsidRPr="00DC5AF7">
        <w:rPr>
          <w:rFonts w:ascii="方正仿宋_GBK" w:eastAsia="方正仿宋_GBK" w:hAnsi="Times New Roman" w:hint="eastAsia"/>
          <w:bCs/>
          <w:color w:val="000000"/>
          <w:kern w:val="0"/>
          <w:sz w:val="32"/>
          <w:szCs w:val="32"/>
        </w:rPr>
        <w:t>及时委托具有相应资质的单位安全处置或综合利用。</w:t>
      </w:r>
      <w:r w:rsidR="00F010E4" w:rsidRPr="00DC5AF7">
        <w:rPr>
          <w:rFonts w:ascii="方正仿宋_GBK" w:eastAsia="方正仿宋_GBK" w:hAnsi="Times New Roman" w:hint="eastAsia"/>
          <w:bCs/>
          <w:color w:val="000000"/>
          <w:kern w:val="0"/>
          <w:sz w:val="32"/>
          <w:szCs w:val="32"/>
        </w:rPr>
        <w:t>生活垃圾</w:t>
      </w:r>
      <w:r w:rsidR="00197CFA" w:rsidRPr="00DC5AF7">
        <w:rPr>
          <w:rFonts w:ascii="方正仿宋_GBK" w:eastAsia="方正仿宋_GBK" w:hAnsi="Times New Roman" w:hint="eastAsia"/>
          <w:bCs/>
          <w:color w:val="000000"/>
          <w:kern w:val="0"/>
          <w:sz w:val="32"/>
          <w:szCs w:val="32"/>
        </w:rPr>
        <w:t>集中收集后交由环卫部门</w:t>
      </w:r>
      <w:r w:rsidR="00F010E4" w:rsidRPr="00DC5AF7">
        <w:rPr>
          <w:rFonts w:ascii="方正仿宋_GBK" w:eastAsia="方正仿宋_GBK" w:hAnsi="Times New Roman" w:hint="eastAsia"/>
          <w:bCs/>
          <w:color w:val="000000"/>
          <w:kern w:val="0"/>
          <w:sz w:val="32"/>
          <w:szCs w:val="32"/>
        </w:rPr>
        <w:t>清运处置。</w:t>
      </w:r>
    </w:p>
    <w:p w:rsidR="006D13AE" w:rsidRPr="00DC5AF7" w:rsidRDefault="009B07C5" w:rsidP="00DC5AF7">
      <w:pPr>
        <w:pStyle w:val="3"/>
        <w:shd w:val="clear" w:color="auto" w:fill="FFFFFF"/>
        <w:spacing w:beforeAutospacing="0" w:afterAutospacing="0" w:line="540" w:lineRule="exact"/>
        <w:jc w:val="both"/>
        <w:rPr>
          <w:rFonts w:ascii="方正仿宋_GBK" w:eastAsia="方正仿宋_GBK" w:hAnsi="Times New Roman" w:hint="default"/>
          <w:b w:val="0"/>
          <w:bCs/>
          <w:color w:val="000000"/>
          <w:sz w:val="32"/>
          <w:szCs w:val="32"/>
        </w:rPr>
      </w:pPr>
      <w:r w:rsidRPr="00DC5AF7">
        <w:rPr>
          <w:rFonts w:ascii="方正仿宋_GBK" w:eastAsia="方正仿宋_GBK" w:hAnsi="Times New Roman"/>
          <w:b w:val="0"/>
          <w:bCs/>
          <w:color w:val="000000"/>
          <w:sz w:val="32"/>
          <w:szCs w:val="32"/>
        </w:rPr>
        <w:lastRenderedPageBreak/>
        <w:t xml:space="preserve">    </w:t>
      </w:r>
      <w:r w:rsidR="006D13AE" w:rsidRPr="00DC5AF7">
        <w:rPr>
          <w:rFonts w:ascii="方正仿宋_GBK" w:eastAsia="方正仿宋_GBK" w:hAnsi="Times New Roman"/>
          <w:b w:val="0"/>
          <w:bCs/>
          <w:color w:val="000000"/>
          <w:sz w:val="32"/>
          <w:szCs w:val="32"/>
        </w:rPr>
        <w:t>（八）严格落实分区防渗措施。防渗工程建设须在监理部门的监理下进行，对防渗工程各工序进行现场施工监理、录像、记录并存档。重点防渗区域：</w:t>
      </w:r>
      <w:r w:rsidR="002A5D04" w:rsidRPr="00DC5AF7">
        <w:rPr>
          <w:rFonts w:ascii="方正仿宋_GBK" w:eastAsia="方正仿宋_GBK" w:hAnsi="Times New Roman"/>
          <w:b w:val="0"/>
          <w:bCs/>
          <w:color w:val="000000"/>
          <w:sz w:val="32"/>
          <w:szCs w:val="32"/>
        </w:rPr>
        <w:t>危险废物暂存间、酚水池、焦油池为重点防渗区，重点污染区防渗要求，单位面积渗透量不大于厚度为 6m，饱和渗透系数≤10</w:t>
      </w:r>
      <w:r w:rsidR="002A5D04" w:rsidRPr="00DC5AF7">
        <w:rPr>
          <w:rFonts w:ascii="方正仿宋_GBK" w:eastAsia="方正仿宋_GBK" w:hAnsi="Times New Roman"/>
          <w:b w:val="0"/>
          <w:bCs/>
          <w:color w:val="000000"/>
          <w:sz w:val="32"/>
          <w:szCs w:val="32"/>
          <w:vertAlign w:val="superscript"/>
        </w:rPr>
        <w:t xml:space="preserve"> -7</w:t>
      </w:r>
      <w:r w:rsidR="002A5D04" w:rsidRPr="00DC5AF7">
        <w:rPr>
          <w:rFonts w:ascii="方正仿宋_GBK" w:eastAsia="方正仿宋_GBK" w:hAnsi="Times New Roman"/>
          <w:b w:val="0"/>
          <w:bCs/>
          <w:color w:val="000000"/>
          <w:sz w:val="32"/>
          <w:szCs w:val="32"/>
        </w:rPr>
        <w:t>cm/s 防渗层的渗透量，防渗能力与《危险废物填埋场污染控制标准》（GB18598-2001）第 6.5.1条等效。</w:t>
      </w:r>
      <w:r w:rsidR="006D13AE" w:rsidRPr="00DC5AF7">
        <w:rPr>
          <w:rFonts w:ascii="方正仿宋_GBK" w:eastAsia="方正仿宋_GBK" w:hAnsi="Times New Roman"/>
          <w:b w:val="0"/>
          <w:bCs/>
          <w:color w:val="000000"/>
          <w:sz w:val="32"/>
          <w:szCs w:val="32"/>
        </w:rPr>
        <w:t>一般防渗区：</w:t>
      </w:r>
      <w:r w:rsidR="002A5D04" w:rsidRPr="00DC5AF7">
        <w:rPr>
          <w:rFonts w:ascii="方正仿宋_GBK" w:eastAsia="方正仿宋_GBK" w:hAnsi="Times New Roman"/>
          <w:b w:val="0"/>
          <w:bCs/>
          <w:color w:val="000000"/>
          <w:sz w:val="32"/>
          <w:szCs w:val="32"/>
        </w:rPr>
        <w:t>生产车间、原辅料及产品堆场（仓）为一般防渗区</w:t>
      </w:r>
      <w:r w:rsidR="006D13AE" w:rsidRPr="00DC5AF7">
        <w:rPr>
          <w:rFonts w:ascii="方正仿宋_GBK" w:eastAsia="方正仿宋_GBK" w:hAnsi="Times New Roman"/>
          <w:b w:val="0"/>
          <w:bCs/>
          <w:color w:val="000000"/>
          <w:sz w:val="32"/>
          <w:szCs w:val="32"/>
        </w:rPr>
        <w:t>，</w:t>
      </w:r>
      <w:r w:rsidR="002A5D04" w:rsidRPr="00DC5AF7">
        <w:rPr>
          <w:rFonts w:ascii="方正仿宋_GBK" w:eastAsia="方正仿宋_GBK" w:hAnsi="Times New Roman"/>
          <w:b w:val="0"/>
          <w:bCs/>
          <w:color w:val="000000"/>
          <w:sz w:val="32"/>
          <w:szCs w:val="32"/>
        </w:rPr>
        <w:t>一般污染区防渗要求，单位面积渗透量不大于厚度为1.5m，渗透系数≤10</w:t>
      </w:r>
      <w:r w:rsidR="002A5D04" w:rsidRPr="00DC5AF7">
        <w:rPr>
          <w:rFonts w:ascii="方正仿宋_GBK" w:eastAsia="方正仿宋_GBK" w:hAnsi="Times New Roman"/>
          <w:b w:val="0"/>
          <w:bCs/>
          <w:color w:val="000000"/>
          <w:sz w:val="32"/>
          <w:szCs w:val="32"/>
          <w:vertAlign w:val="superscript"/>
        </w:rPr>
        <w:t xml:space="preserve"> -7</w:t>
      </w:r>
      <w:r w:rsidR="002A5D04" w:rsidRPr="00DC5AF7">
        <w:rPr>
          <w:rFonts w:ascii="方正仿宋_GBK" w:eastAsia="方正仿宋_GBK" w:hAnsi="Times New Roman"/>
          <w:b w:val="0"/>
          <w:bCs/>
          <w:color w:val="000000"/>
          <w:sz w:val="32"/>
          <w:szCs w:val="32"/>
        </w:rPr>
        <w:t>cm/s 防渗层的渗透量，防渗能力与《危险废物贮存污染控制标准》（GB18597-2001）第 6.2.1条等效</w:t>
      </w:r>
      <w:r w:rsidR="006D13AE" w:rsidRPr="00DC5AF7">
        <w:rPr>
          <w:rFonts w:ascii="方正仿宋_GBK" w:eastAsia="方正仿宋_GBK" w:hAnsi="Times New Roman"/>
          <w:b w:val="0"/>
          <w:bCs/>
          <w:color w:val="000000"/>
          <w:sz w:val="32"/>
          <w:szCs w:val="32"/>
        </w:rPr>
        <w:t>。</w:t>
      </w:r>
      <w:r w:rsidR="004802E7" w:rsidRPr="00DC5AF7">
        <w:rPr>
          <w:rFonts w:ascii="方正仿宋_GBK" w:eastAsia="方正仿宋_GBK" w:hAnsi="Times New Roman"/>
          <w:b w:val="0"/>
          <w:bCs/>
          <w:color w:val="000000"/>
          <w:sz w:val="32"/>
          <w:szCs w:val="32"/>
        </w:rPr>
        <w:t>简单防渗区：办公楼、宿舍楼、循环水池等</w:t>
      </w:r>
      <w:r w:rsidR="009B1A35" w:rsidRPr="00DC5AF7">
        <w:rPr>
          <w:rFonts w:ascii="方正仿宋_GBK" w:eastAsia="方正仿宋_GBK" w:hAnsi="Times New Roman"/>
          <w:b w:val="0"/>
          <w:bCs/>
          <w:color w:val="000000"/>
          <w:sz w:val="32"/>
          <w:szCs w:val="32"/>
        </w:rPr>
        <w:t>为简单防渗区</w:t>
      </w:r>
      <w:r w:rsidR="004802E7" w:rsidRPr="00DC5AF7">
        <w:rPr>
          <w:rFonts w:ascii="方正仿宋_GBK" w:eastAsia="方正仿宋_GBK" w:hAnsi="Times New Roman"/>
          <w:b w:val="0"/>
          <w:bCs/>
          <w:color w:val="000000"/>
          <w:sz w:val="32"/>
          <w:szCs w:val="32"/>
        </w:rPr>
        <w:t xml:space="preserve">，只需对基础以下采取原土夯实，使渗透系数不大于 1.0×10 </w:t>
      </w:r>
      <w:r w:rsidR="004802E7" w:rsidRPr="00DC5AF7">
        <w:rPr>
          <w:rFonts w:ascii="方正仿宋_GBK" w:eastAsia="方正仿宋_GBK" w:hAnsi="Times New Roman"/>
          <w:b w:val="0"/>
          <w:bCs/>
          <w:color w:val="000000"/>
          <w:sz w:val="32"/>
          <w:szCs w:val="32"/>
          <w:vertAlign w:val="superscript"/>
        </w:rPr>
        <w:t>-6</w:t>
      </w:r>
      <w:r w:rsidR="004802E7" w:rsidRPr="00DC5AF7">
        <w:rPr>
          <w:rFonts w:ascii="方正仿宋_GBK" w:eastAsia="方正仿宋_GBK" w:hAnsi="Times New Roman"/>
          <w:b w:val="0"/>
          <w:bCs/>
          <w:color w:val="000000"/>
          <w:sz w:val="32"/>
          <w:szCs w:val="32"/>
        </w:rPr>
        <w:t>cm/s，即可满足防渗要求。</w:t>
      </w:r>
      <w:r w:rsidR="009B1A35" w:rsidRPr="00DC5AF7">
        <w:rPr>
          <w:rFonts w:ascii="方正仿宋_GBK" w:eastAsia="方正仿宋_GBK" w:hAnsi="Times New Roman"/>
          <w:b w:val="0"/>
          <w:bCs/>
          <w:color w:val="000000"/>
          <w:sz w:val="32"/>
          <w:szCs w:val="32"/>
        </w:rPr>
        <w:t>要严格</w:t>
      </w:r>
      <w:r w:rsidR="006D13AE" w:rsidRPr="00DC5AF7">
        <w:rPr>
          <w:rFonts w:ascii="方正仿宋_GBK" w:eastAsia="方正仿宋_GBK" w:hAnsi="Times New Roman"/>
          <w:b w:val="0"/>
          <w:bCs/>
          <w:color w:val="000000"/>
          <w:sz w:val="32"/>
          <w:szCs w:val="32"/>
        </w:rPr>
        <w:t>按《</w:t>
      </w:r>
      <w:r w:rsidR="00BA1544" w:rsidRPr="00DC5AF7">
        <w:rPr>
          <w:rFonts w:ascii="方正仿宋_GBK" w:eastAsia="方正仿宋_GBK" w:hAnsi="Times New Roman"/>
          <w:b w:val="0"/>
          <w:bCs/>
          <w:color w:val="000000"/>
          <w:sz w:val="32"/>
          <w:szCs w:val="32"/>
        </w:rPr>
        <w:t>地下水环境监测技术规范</w:t>
      </w:r>
      <w:r w:rsidR="006D13AE" w:rsidRPr="00DC5AF7">
        <w:rPr>
          <w:rFonts w:ascii="方正仿宋_GBK" w:eastAsia="方正仿宋_GBK" w:hAnsi="Times New Roman"/>
          <w:b w:val="0"/>
          <w:bCs/>
          <w:color w:val="000000"/>
          <w:sz w:val="32"/>
          <w:szCs w:val="32"/>
        </w:rPr>
        <w:t>》（</w:t>
      </w:r>
      <w:r w:rsidR="00BA1544" w:rsidRPr="00DC5AF7">
        <w:rPr>
          <w:rFonts w:ascii="方正仿宋_GBK" w:eastAsia="方正仿宋_GBK" w:hAnsi="Times New Roman"/>
          <w:b w:val="0"/>
          <w:bCs/>
          <w:color w:val="000000"/>
          <w:sz w:val="32"/>
          <w:szCs w:val="32"/>
        </w:rPr>
        <w:t>HJ 164-20</w:t>
      </w:r>
      <w:r w:rsidR="006D13AE" w:rsidRPr="00DC5AF7">
        <w:rPr>
          <w:rFonts w:ascii="方正仿宋_GBK" w:eastAsia="方正仿宋_GBK" w:hAnsi="Times New Roman"/>
          <w:b w:val="0"/>
          <w:bCs/>
          <w:color w:val="000000"/>
          <w:sz w:val="32"/>
          <w:szCs w:val="32"/>
        </w:rPr>
        <w:t>）的要求设置地下水监测井，制定地下水监测计划，定期对地下水进行监测，并将监测报告报我局备案。一旦出现地下水污染问题，应及时查明原因，并采取措施确保环境安全</w:t>
      </w:r>
      <w:r w:rsidRPr="00DC5AF7">
        <w:rPr>
          <w:rFonts w:ascii="方正仿宋_GBK" w:eastAsia="方正仿宋_GBK" w:hAnsi="Times New Roman"/>
          <w:b w:val="0"/>
          <w:bCs/>
          <w:color w:val="000000"/>
          <w:sz w:val="32"/>
          <w:szCs w:val="32"/>
        </w:rPr>
        <w:t>；</w:t>
      </w:r>
      <w:r w:rsidR="00EE161D" w:rsidRPr="00DC5AF7">
        <w:rPr>
          <w:rFonts w:ascii="方正仿宋_GBK" w:eastAsia="方正仿宋_GBK" w:hAnsi="Times New Roman"/>
          <w:b w:val="0"/>
          <w:bCs/>
          <w:color w:val="000000"/>
          <w:sz w:val="32"/>
          <w:szCs w:val="32"/>
        </w:rPr>
        <w:t>同时，</w:t>
      </w:r>
      <w:r w:rsidRPr="00DC5AF7">
        <w:rPr>
          <w:rFonts w:ascii="方正仿宋_GBK" w:eastAsia="方正仿宋_GBK" w:hAnsi="Times New Roman"/>
          <w:b w:val="0"/>
          <w:bCs/>
          <w:color w:val="000000"/>
          <w:sz w:val="32"/>
          <w:szCs w:val="32"/>
        </w:rPr>
        <w:t>根据《土壤环境质量 建设用地土壤污染风险管控标准（试行）》（GB36600—2018）</w:t>
      </w:r>
      <w:r w:rsidR="00EE161D" w:rsidRPr="00DC5AF7">
        <w:rPr>
          <w:rFonts w:ascii="方正仿宋_GBK" w:eastAsia="方正仿宋_GBK" w:hAnsi="Times New Roman"/>
          <w:b w:val="0"/>
          <w:bCs/>
          <w:color w:val="000000"/>
          <w:sz w:val="32"/>
          <w:szCs w:val="32"/>
        </w:rPr>
        <w:t>要求，</w:t>
      </w:r>
      <w:r w:rsidRPr="00DC5AF7">
        <w:rPr>
          <w:rFonts w:ascii="方正仿宋_GBK" w:eastAsia="方正仿宋_GBK" w:hAnsi="Times New Roman"/>
          <w:b w:val="0"/>
          <w:bCs/>
          <w:color w:val="000000"/>
          <w:sz w:val="32"/>
          <w:szCs w:val="32"/>
        </w:rPr>
        <w:t>做好土壤污染监测</w:t>
      </w:r>
      <w:r w:rsidR="00EE161D" w:rsidRPr="00DC5AF7">
        <w:rPr>
          <w:rFonts w:ascii="方正仿宋_GBK" w:eastAsia="方正仿宋_GBK" w:hAnsi="Times New Roman"/>
          <w:b w:val="0"/>
          <w:bCs/>
          <w:color w:val="000000"/>
          <w:sz w:val="32"/>
          <w:szCs w:val="32"/>
        </w:rPr>
        <w:t>，防治危险废物对土壤造成污染</w:t>
      </w:r>
      <w:r w:rsidR="006D13AE" w:rsidRPr="00DC5AF7">
        <w:rPr>
          <w:rFonts w:ascii="方正仿宋_GBK" w:eastAsia="方正仿宋_GBK" w:hAnsi="Times New Roman"/>
          <w:b w:val="0"/>
          <w:bCs/>
          <w:color w:val="000000"/>
          <w:sz w:val="32"/>
          <w:szCs w:val="32"/>
        </w:rPr>
        <w:t>。</w:t>
      </w:r>
    </w:p>
    <w:p w:rsidR="008908BA" w:rsidRPr="00DC5AF7" w:rsidRDefault="008908BA" w:rsidP="00DC5AF7">
      <w:pPr>
        <w:pStyle w:val="zxjz"/>
        <w:spacing w:line="540" w:lineRule="exact"/>
        <w:ind w:firstLine="640"/>
        <w:rPr>
          <w:rFonts w:ascii="方正仿宋_GBK" w:eastAsia="方正仿宋_GBK" w:cs="Times New Roman"/>
          <w:bCs/>
          <w:kern w:val="0"/>
          <w:sz w:val="32"/>
          <w:szCs w:val="32"/>
        </w:rPr>
      </w:pPr>
      <w:r w:rsidRPr="00DC5AF7">
        <w:rPr>
          <w:rFonts w:ascii="方正仿宋_GBK" w:eastAsia="方正仿宋_GBK" w:hAnsi="方正仿宋_GBK" w:cs="Times New Roman" w:hint="eastAsia"/>
          <w:bCs/>
          <w:kern w:val="0"/>
          <w:sz w:val="32"/>
          <w:szCs w:val="32"/>
        </w:rPr>
        <w:t>（</w:t>
      </w:r>
      <w:r w:rsidR="006D13AE" w:rsidRPr="00DC5AF7">
        <w:rPr>
          <w:rFonts w:ascii="方正仿宋_GBK" w:eastAsia="方正仿宋_GBK" w:hAnsi="方正仿宋_GBK" w:cs="Times New Roman" w:hint="eastAsia"/>
          <w:bCs/>
          <w:kern w:val="0"/>
          <w:sz w:val="32"/>
          <w:szCs w:val="32"/>
        </w:rPr>
        <w:t>九</w:t>
      </w:r>
      <w:r w:rsidRPr="00DC5AF7">
        <w:rPr>
          <w:rFonts w:ascii="方正仿宋_GBK" w:eastAsia="方正仿宋_GBK" w:hAnsi="方正仿宋_GBK" w:cs="Times New Roman" w:hint="eastAsia"/>
          <w:bCs/>
          <w:kern w:val="0"/>
          <w:sz w:val="32"/>
          <w:szCs w:val="32"/>
        </w:rPr>
        <w:t>）严格落实《</w:t>
      </w:r>
      <w:r w:rsidR="00153E23" w:rsidRPr="00DC5AF7">
        <w:rPr>
          <w:rFonts w:ascii="方正仿宋_GBK" w:eastAsia="方正仿宋_GBK" w:hAnsi="方正仿宋_GBK" w:cs="Times New Roman" w:hint="eastAsia"/>
          <w:bCs/>
          <w:kern w:val="0"/>
          <w:sz w:val="32"/>
          <w:szCs w:val="32"/>
        </w:rPr>
        <w:t>报告书</w:t>
      </w:r>
      <w:r w:rsidRPr="00DC5AF7">
        <w:rPr>
          <w:rFonts w:ascii="方正仿宋_GBK" w:eastAsia="方正仿宋_GBK" w:hAnsi="方正仿宋_GBK" w:cs="Times New Roman" w:hint="eastAsia"/>
          <w:bCs/>
          <w:kern w:val="0"/>
          <w:sz w:val="32"/>
          <w:szCs w:val="32"/>
        </w:rPr>
        <w:t>》提出的各项环境风险防</w:t>
      </w:r>
      <w:r w:rsidR="001D7C02" w:rsidRPr="00DC5AF7">
        <w:rPr>
          <w:rFonts w:ascii="方正仿宋_GBK" w:eastAsia="方正仿宋_GBK" w:hAnsi="方正仿宋_GBK" w:cs="Times New Roman" w:hint="eastAsia"/>
          <w:bCs/>
          <w:kern w:val="0"/>
          <w:sz w:val="32"/>
          <w:szCs w:val="32"/>
        </w:rPr>
        <w:t>控</w:t>
      </w:r>
      <w:r w:rsidRPr="00DC5AF7">
        <w:rPr>
          <w:rFonts w:ascii="方正仿宋_GBK" w:eastAsia="方正仿宋_GBK" w:hAnsi="方正仿宋_GBK" w:cs="Times New Roman" w:hint="eastAsia"/>
          <w:bCs/>
          <w:kern w:val="0"/>
          <w:sz w:val="32"/>
          <w:szCs w:val="32"/>
        </w:rPr>
        <w:t>措施，制定、完善环境风险防范和环境安全隐患排查治理措施，</w:t>
      </w:r>
      <w:r w:rsidR="00D90898" w:rsidRPr="00DC5AF7">
        <w:rPr>
          <w:rFonts w:ascii="方正仿宋_GBK" w:eastAsia="方正仿宋_GBK" w:hAnsi="方正仿宋_GBK" w:cs="Times New Roman" w:hint="eastAsia"/>
          <w:bCs/>
          <w:kern w:val="0"/>
          <w:sz w:val="32"/>
          <w:szCs w:val="32"/>
        </w:rPr>
        <w:t>针对酚水池设置容积不小于</w:t>
      </w:r>
      <w:r w:rsidR="00D90898" w:rsidRPr="00DC5AF7">
        <w:rPr>
          <w:rFonts w:ascii="方正仿宋_GBK" w:eastAsia="方正仿宋_GBK" w:cs="Times New Roman" w:hint="eastAsia"/>
          <w:bCs/>
          <w:kern w:val="0"/>
          <w:sz w:val="32"/>
          <w:szCs w:val="32"/>
        </w:rPr>
        <w:t>40m</w:t>
      </w:r>
      <w:r w:rsidR="00D90898" w:rsidRPr="00DC5AF7">
        <w:rPr>
          <w:rFonts w:ascii="方正仿宋_GBK" w:eastAsia="方正仿宋_GBK" w:cs="Times New Roman" w:hint="eastAsia"/>
          <w:bCs/>
          <w:kern w:val="0"/>
          <w:sz w:val="32"/>
          <w:szCs w:val="32"/>
          <w:vertAlign w:val="superscript"/>
        </w:rPr>
        <w:t>3</w:t>
      </w:r>
      <w:r w:rsidR="00D90898" w:rsidRPr="00DC5AF7">
        <w:rPr>
          <w:rFonts w:ascii="方正仿宋_GBK" w:eastAsia="方正仿宋_GBK" w:hAnsi="方正仿宋_GBK" w:cs="Times New Roman" w:hint="eastAsia"/>
          <w:bCs/>
          <w:kern w:val="0"/>
          <w:sz w:val="32"/>
          <w:szCs w:val="32"/>
        </w:rPr>
        <w:t>围堰，避免酚水池发生泄漏进入外环境。设置容积均为</w:t>
      </w:r>
      <w:r w:rsidR="00D90898" w:rsidRPr="00DC5AF7">
        <w:rPr>
          <w:rFonts w:ascii="方正仿宋_GBK" w:eastAsia="方正仿宋_GBK" w:cs="Times New Roman" w:hint="eastAsia"/>
          <w:bCs/>
          <w:kern w:val="0"/>
          <w:sz w:val="32"/>
          <w:szCs w:val="32"/>
        </w:rPr>
        <w:t>198m</w:t>
      </w:r>
      <w:r w:rsidR="00D90898" w:rsidRPr="00DC5AF7">
        <w:rPr>
          <w:rFonts w:ascii="方正仿宋_GBK" w:eastAsia="方正仿宋_GBK" w:cs="Times New Roman" w:hint="eastAsia"/>
          <w:bCs/>
          <w:kern w:val="0"/>
          <w:sz w:val="32"/>
          <w:szCs w:val="32"/>
          <w:vertAlign w:val="superscript"/>
        </w:rPr>
        <w:t>3</w:t>
      </w:r>
      <w:r w:rsidR="00D90898" w:rsidRPr="00DC5AF7">
        <w:rPr>
          <w:rFonts w:ascii="方正仿宋_GBK" w:eastAsia="方正仿宋_GBK" w:hAnsi="方正仿宋_GBK" w:cs="Times New Roman" w:hint="eastAsia"/>
          <w:bCs/>
          <w:kern w:val="0"/>
          <w:sz w:val="32"/>
          <w:szCs w:val="32"/>
        </w:rPr>
        <w:t>焦油池</w:t>
      </w:r>
      <w:r w:rsidR="00D90898" w:rsidRPr="00DC5AF7">
        <w:rPr>
          <w:rFonts w:ascii="方正仿宋_GBK" w:eastAsia="方正仿宋_GBK" w:cs="Times New Roman" w:hint="eastAsia"/>
          <w:bCs/>
          <w:kern w:val="0"/>
          <w:sz w:val="32"/>
          <w:szCs w:val="32"/>
        </w:rPr>
        <w:t>2</w:t>
      </w:r>
      <w:r w:rsidR="00D90898" w:rsidRPr="00DC5AF7">
        <w:rPr>
          <w:rFonts w:ascii="方正仿宋_GBK" w:eastAsia="方正仿宋_GBK" w:hAnsi="方正仿宋_GBK" w:cs="Times New Roman" w:hint="eastAsia"/>
          <w:bCs/>
          <w:kern w:val="0"/>
          <w:sz w:val="32"/>
          <w:szCs w:val="32"/>
        </w:rPr>
        <w:t>座，</w:t>
      </w:r>
      <w:r w:rsidR="00D90898" w:rsidRPr="00DC5AF7">
        <w:rPr>
          <w:rFonts w:ascii="方正仿宋_GBK" w:eastAsia="方正仿宋_GBK" w:cs="Times New Roman" w:hint="eastAsia"/>
          <w:bCs/>
          <w:kern w:val="0"/>
          <w:sz w:val="32"/>
          <w:szCs w:val="32"/>
        </w:rPr>
        <w:t>1</w:t>
      </w:r>
      <w:r w:rsidR="00D90898" w:rsidRPr="00DC5AF7">
        <w:rPr>
          <w:rFonts w:ascii="方正仿宋_GBK" w:eastAsia="方正仿宋_GBK" w:hAnsi="方正仿宋_GBK" w:cs="Times New Roman" w:hint="eastAsia"/>
          <w:bCs/>
          <w:kern w:val="0"/>
          <w:sz w:val="32"/>
          <w:szCs w:val="32"/>
        </w:rPr>
        <w:t>用</w:t>
      </w:r>
      <w:r w:rsidR="00D90898" w:rsidRPr="00DC5AF7">
        <w:rPr>
          <w:rFonts w:ascii="方正仿宋_GBK" w:eastAsia="方正仿宋_GBK" w:cs="Times New Roman" w:hint="eastAsia"/>
          <w:bCs/>
          <w:kern w:val="0"/>
          <w:sz w:val="32"/>
          <w:szCs w:val="32"/>
        </w:rPr>
        <w:t>1</w:t>
      </w:r>
      <w:r w:rsidR="00D90898" w:rsidRPr="00DC5AF7">
        <w:rPr>
          <w:rFonts w:ascii="方正仿宋_GBK" w:eastAsia="方正仿宋_GBK" w:hAnsi="方正仿宋_GBK" w:cs="Times New Roman" w:hint="eastAsia"/>
          <w:bCs/>
          <w:kern w:val="0"/>
          <w:sz w:val="32"/>
          <w:szCs w:val="32"/>
        </w:rPr>
        <w:t>备，确保焦油安全处置。</w:t>
      </w:r>
      <w:r w:rsidRPr="00DC5AF7">
        <w:rPr>
          <w:rFonts w:ascii="方正仿宋_GBK" w:eastAsia="方正仿宋_GBK" w:hAnsi="方正仿宋_GBK" w:cs="Times New Roman" w:hint="eastAsia"/>
          <w:bCs/>
          <w:kern w:val="0"/>
          <w:sz w:val="32"/>
          <w:szCs w:val="32"/>
        </w:rPr>
        <w:t>按照有关规定建立环境安全隐患制度，建立应急培训档案</w:t>
      </w:r>
      <w:r w:rsidRPr="00DC5AF7">
        <w:rPr>
          <w:rFonts w:ascii="方正仿宋_GBK" w:eastAsia="方正仿宋_GBK" w:hAnsi="方正仿宋_GBK" w:cs="Times New Roman" w:hint="eastAsia"/>
          <w:bCs/>
          <w:kern w:val="0"/>
          <w:sz w:val="32"/>
          <w:szCs w:val="32"/>
        </w:rPr>
        <w:lastRenderedPageBreak/>
        <w:t>和隐患排查治理档案，及时发现并消除环境安全隐患，严防突发环境事故发生，并编制突发环境事件（事故）应急预案报市生态环境局新平分局备案，一旦发生事故应立即启动应急预案，并及时报告。</w:t>
      </w:r>
    </w:p>
    <w:p w:rsidR="00470D02" w:rsidRPr="00DC5AF7" w:rsidRDefault="008908BA" w:rsidP="00DC5AF7">
      <w:pPr>
        <w:adjustRightInd w:val="0"/>
        <w:snapToGrid w:val="0"/>
        <w:spacing w:line="540" w:lineRule="exact"/>
        <w:ind w:firstLineChars="200" w:firstLine="640"/>
        <w:rPr>
          <w:rFonts w:ascii="方正仿宋_GBK" w:eastAsia="方正仿宋_GBK" w:hAnsi="方正仿宋_GBK"/>
          <w:bCs/>
          <w:kern w:val="0"/>
          <w:sz w:val="32"/>
          <w:szCs w:val="32"/>
        </w:rPr>
      </w:pPr>
      <w:r w:rsidRPr="00DC5AF7">
        <w:rPr>
          <w:rFonts w:ascii="方正仿宋_GBK" w:eastAsia="方正仿宋_GBK" w:hAnsi="方正仿宋_GBK" w:hint="eastAsia"/>
          <w:bCs/>
          <w:kern w:val="0"/>
          <w:sz w:val="32"/>
          <w:szCs w:val="32"/>
        </w:rPr>
        <w:t>（</w:t>
      </w:r>
      <w:r w:rsidR="006D13AE" w:rsidRPr="00DC5AF7">
        <w:rPr>
          <w:rFonts w:ascii="方正仿宋_GBK" w:eastAsia="方正仿宋_GBK" w:hAnsi="方正仿宋_GBK" w:hint="eastAsia"/>
          <w:bCs/>
          <w:kern w:val="0"/>
          <w:sz w:val="32"/>
          <w:szCs w:val="32"/>
        </w:rPr>
        <w:t>十</w:t>
      </w:r>
      <w:r w:rsidRPr="00DC5AF7">
        <w:rPr>
          <w:rFonts w:ascii="方正仿宋_GBK" w:eastAsia="方正仿宋_GBK" w:hAnsi="方正仿宋_GBK" w:hint="eastAsia"/>
          <w:bCs/>
          <w:kern w:val="0"/>
          <w:sz w:val="32"/>
          <w:szCs w:val="32"/>
        </w:rPr>
        <w:t>）严格落实环境监测及环境信息公开要求。按照《</w:t>
      </w:r>
      <w:r w:rsidR="00153E23" w:rsidRPr="00DC5AF7">
        <w:rPr>
          <w:rFonts w:ascii="方正仿宋_GBK" w:eastAsia="方正仿宋_GBK" w:hAnsi="方正仿宋_GBK" w:hint="eastAsia"/>
          <w:bCs/>
          <w:kern w:val="0"/>
          <w:sz w:val="32"/>
          <w:szCs w:val="32"/>
        </w:rPr>
        <w:t>报告书</w:t>
      </w:r>
      <w:r w:rsidRPr="00DC5AF7">
        <w:rPr>
          <w:rFonts w:ascii="方正仿宋_GBK" w:eastAsia="方正仿宋_GBK" w:hAnsi="方正仿宋_GBK" w:hint="eastAsia"/>
          <w:bCs/>
          <w:kern w:val="0"/>
          <w:sz w:val="32"/>
          <w:szCs w:val="32"/>
        </w:rPr>
        <w:t>》中的环境监测计划以及相关标准和技术规范要求，制定项目污染物排放和周边环境质量自行监测方案，并认真组织实施。同时，按照环境信息公开相关规定，主动向社会公开污染物排放等相关信息。</w:t>
      </w:r>
    </w:p>
    <w:p w:rsidR="00470D02" w:rsidRPr="00DC5AF7" w:rsidRDefault="00470D02" w:rsidP="00DC5AF7">
      <w:pPr>
        <w:pStyle w:val="a0"/>
        <w:spacing w:after="0" w:line="540" w:lineRule="exact"/>
        <w:rPr>
          <w:rFonts w:ascii="方正仿宋_GBK" w:eastAsia="方正仿宋_GBK" w:hAnsi="方正仿宋_GBK"/>
          <w:bCs/>
          <w:kern w:val="0"/>
          <w:sz w:val="32"/>
          <w:szCs w:val="32"/>
        </w:rPr>
      </w:pPr>
      <w:r w:rsidRPr="00DC5AF7">
        <w:rPr>
          <w:rFonts w:ascii="方正仿宋_GBK" w:eastAsia="方正仿宋_GBK" w:hint="eastAsia"/>
          <w:sz w:val="32"/>
          <w:szCs w:val="32"/>
        </w:rPr>
        <w:t xml:space="preserve">    </w:t>
      </w:r>
      <w:r w:rsidRPr="00DC5AF7">
        <w:rPr>
          <w:rFonts w:ascii="方正仿宋_GBK" w:eastAsia="方正仿宋_GBK" w:hAnsi="方正仿宋_GBK" w:hint="eastAsia"/>
          <w:bCs/>
          <w:kern w:val="0"/>
          <w:sz w:val="32"/>
          <w:szCs w:val="32"/>
        </w:rPr>
        <w:t>（十一）规模排污口设置及标识。按照排污口设置及规范化整治管理的相关规定设置各类排污口，安装污染源自动监测系统，并与生态环境部门联网，同时按要求标识排污口。</w:t>
      </w:r>
    </w:p>
    <w:p w:rsidR="007738DE" w:rsidRPr="00DC5AF7" w:rsidRDefault="007738DE" w:rsidP="00DC5AF7">
      <w:pPr>
        <w:spacing w:line="540" w:lineRule="exact"/>
        <w:ind w:firstLineChars="200" w:firstLine="640"/>
        <w:rPr>
          <w:rFonts w:ascii="方正仿宋_GBK" w:eastAsia="方正仿宋_GBK" w:hAnsi="方正仿宋_GBK"/>
          <w:bCs/>
          <w:kern w:val="0"/>
          <w:sz w:val="32"/>
          <w:szCs w:val="32"/>
        </w:rPr>
      </w:pPr>
      <w:r w:rsidRPr="00DC5AF7">
        <w:rPr>
          <w:rFonts w:ascii="方正仿宋_GBK" w:eastAsia="方正仿宋_GBK" w:hAnsi="方正仿宋_GBK" w:hint="eastAsia"/>
          <w:bCs/>
          <w:kern w:val="0"/>
          <w:sz w:val="32"/>
          <w:szCs w:val="32"/>
        </w:rPr>
        <w:t>四、污染物总量控制。</w:t>
      </w:r>
      <w:r w:rsidRPr="00DC5AF7">
        <w:rPr>
          <w:rFonts w:ascii="方正仿宋_GBK" w:eastAsia="方正仿宋_GBK" w:hint="eastAsia"/>
          <w:sz w:val="32"/>
          <w:szCs w:val="32"/>
        </w:rPr>
        <w:t>严格落实污染物排放总量控制规定和各项措施，按照《报告</w:t>
      </w:r>
      <w:r w:rsidR="0087512C" w:rsidRPr="00DC5AF7">
        <w:rPr>
          <w:rFonts w:ascii="方正仿宋_GBK" w:eastAsia="方正仿宋_GBK" w:hint="eastAsia"/>
          <w:sz w:val="32"/>
          <w:szCs w:val="32"/>
        </w:rPr>
        <w:t>书</w:t>
      </w:r>
      <w:r w:rsidRPr="00DC5AF7">
        <w:rPr>
          <w:rFonts w:ascii="方正仿宋_GBK" w:eastAsia="方正仿宋_GBK" w:hint="eastAsia"/>
          <w:sz w:val="32"/>
          <w:szCs w:val="32"/>
        </w:rPr>
        <w:t>》结论，项目污染物外排环境量初步核定为：二氧化</w:t>
      </w:r>
      <w:r w:rsidRPr="00DC5AF7">
        <w:rPr>
          <w:rFonts w:ascii="方正仿宋_GBK" w:eastAsia="方正仿宋_GBK" w:hAnsi="方正仿宋_GBK" w:hint="eastAsia"/>
          <w:bCs/>
          <w:kern w:val="0"/>
          <w:sz w:val="32"/>
          <w:szCs w:val="32"/>
        </w:rPr>
        <w:t>硫</w:t>
      </w:r>
      <w:r w:rsidR="0087512C" w:rsidRPr="00DC5AF7">
        <w:rPr>
          <w:rFonts w:ascii="方正仿宋_GBK" w:eastAsia="方正仿宋_GBK" w:hAnsi="方正仿宋_GBK" w:hint="eastAsia"/>
          <w:bCs/>
          <w:kern w:val="0"/>
          <w:sz w:val="32"/>
          <w:szCs w:val="32"/>
        </w:rPr>
        <w:t>53.553</w:t>
      </w:r>
      <w:r w:rsidRPr="00DC5AF7">
        <w:rPr>
          <w:rFonts w:ascii="方正仿宋_GBK" w:eastAsia="方正仿宋_GBK" w:hAnsi="方正仿宋_GBK" w:hint="eastAsia"/>
          <w:bCs/>
          <w:kern w:val="0"/>
          <w:sz w:val="32"/>
          <w:szCs w:val="32"/>
        </w:rPr>
        <w:t>吨/</w:t>
      </w:r>
      <w:r w:rsidRPr="00DC5AF7">
        <w:rPr>
          <w:rFonts w:ascii="方正仿宋_GBK" w:eastAsia="方正仿宋_GBK" w:hint="eastAsia"/>
          <w:sz w:val="32"/>
          <w:szCs w:val="32"/>
        </w:rPr>
        <w:t>年、氮氧化物</w:t>
      </w:r>
      <w:r w:rsidR="0087512C" w:rsidRPr="00DC5AF7">
        <w:rPr>
          <w:rFonts w:ascii="方正仿宋_GBK" w:eastAsia="方正仿宋_GBK" w:hint="eastAsia"/>
          <w:sz w:val="32"/>
          <w:szCs w:val="32"/>
        </w:rPr>
        <w:t>73.450</w:t>
      </w:r>
      <w:r w:rsidRPr="00DC5AF7">
        <w:rPr>
          <w:rFonts w:ascii="方正仿宋_GBK" w:eastAsia="方正仿宋_GBK" w:hint="eastAsia"/>
          <w:sz w:val="32"/>
          <w:szCs w:val="32"/>
        </w:rPr>
        <w:t>吨/年，其他污染物排放量按照《报告</w:t>
      </w:r>
      <w:r w:rsidR="0087512C" w:rsidRPr="00DC5AF7">
        <w:rPr>
          <w:rFonts w:ascii="方正仿宋_GBK" w:eastAsia="方正仿宋_GBK" w:hint="eastAsia"/>
          <w:sz w:val="32"/>
          <w:szCs w:val="32"/>
        </w:rPr>
        <w:t>书</w:t>
      </w:r>
      <w:r w:rsidRPr="00DC5AF7">
        <w:rPr>
          <w:rFonts w:ascii="方正仿宋_GBK" w:eastAsia="方正仿宋_GBK" w:hint="eastAsia"/>
          <w:sz w:val="32"/>
          <w:szCs w:val="32"/>
        </w:rPr>
        <w:t>》要求做好控制。</w:t>
      </w:r>
    </w:p>
    <w:p w:rsidR="008908BA" w:rsidRPr="00DC5AF7" w:rsidRDefault="007738DE" w:rsidP="00DC5AF7">
      <w:pPr>
        <w:spacing w:line="540" w:lineRule="exact"/>
        <w:ind w:firstLineChars="200" w:firstLine="640"/>
        <w:rPr>
          <w:rFonts w:ascii="方正仿宋_GBK" w:eastAsia="方正仿宋_GBK"/>
          <w:bCs/>
          <w:kern w:val="0"/>
          <w:sz w:val="32"/>
          <w:szCs w:val="32"/>
        </w:rPr>
      </w:pPr>
      <w:r w:rsidRPr="00DC5AF7">
        <w:rPr>
          <w:rFonts w:ascii="方正仿宋_GBK" w:eastAsia="方正仿宋_GBK" w:hAnsi="方正仿宋_GBK" w:hint="eastAsia"/>
          <w:bCs/>
          <w:kern w:val="0"/>
          <w:sz w:val="32"/>
          <w:szCs w:val="32"/>
        </w:rPr>
        <w:t>五</w:t>
      </w:r>
      <w:r w:rsidR="008908BA" w:rsidRPr="00DC5AF7">
        <w:rPr>
          <w:rFonts w:ascii="方正仿宋_GBK" w:eastAsia="方正仿宋_GBK" w:hAnsi="方正仿宋_GBK" w:hint="eastAsia"/>
          <w:bCs/>
          <w:kern w:val="0"/>
          <w:sz w:val="32"/>
          <w:szCs w:val="32"/>
        </w:rPr>
        <w:t>、项目实施中如发生重大变更，以及环境保护措施与批复方案发生变化或自批准之日起超过</w:t>
      </w:r>
      <w:r w:rsidR="008908BA" w:rsidRPr="00DC5AF7">
        <w:rPr>
          <w:rFonts w:ascii="方正仿宋_GBK" w:eastAsia="方正仿宋_GBK" w:hint="eastAsia"/>
          <w:bCs/>
          <w:kern w:val="0"/>
          <w:sz w:val="32"/>
          <w:szCs w:val="32"/>
        </w:rPr>
        <w:t>5</w:t>
      </w:r>
      <w:r w:rsidR="008908BA" w:rsidRPr="00DC5AF7">
        <w:rPr>
          <w:rFonts w:ascii="方正仿宋_GBK" w:eastAsia="方正仿宋_GBK" w:hAnsi="方正仿宋_GBK" w:hint="eastAsia"/>
          <w:bCs/>
          <w:kern w:val="0"/>
          <w:sz w:val="32"/>
          <w:szCs w:val="32"/>
        </w:rPr>
        <w:t>年方开工建设的，须按有关规定重新报我局审核环评文件。</w:t>
      </w:r>
    </w:p>
    <w:p w:rsidR="008908BA" w:rsidRPr="00DC5AF7" w:rsidRDefault="007738DE" w:rsidP="00DC5AF7">
      <w:pPr>
        <w:spacing w:line="540" w:lineRule="exact"/>
        <w:ind w:firstLineChars="200" w:firstLine="640"/>
        <w:rPr>
          <w:rFonts w:ascii="方正仿宋_GBK" w:eastAsia="方正仿宋_GBK"/>
          <w:bCs/>
          <w:kern w:val="0"/>
          <w:sz w:val="32"/>
          <w:szCs w:val="32"/>
        </w:rPr>
      </w:pPr>
      <w:r w:rsidRPr="00DC5AF7">
        <w:rPr>
          <w:rFonts w:ascii="方正仿宋_GBK" w:eastAsia="方正仿宋_GBK" w:hAnsi="方正仿宋_GBK" w:hint="eastAsia"/>
          <w:bCs/>
          <w:kern w:val="0"/>
          <w:sz w:val="32"/>
          <w:szCs w:val="32"/>
        </w:rPr>
        <w:t>六</w:t>
      </w:r>
      <w:r w:rsidR="008908BA" w:rsidRPr="00DC5AF7">
        <w:rPr>
          <w:rFonts w:ascii="方正仿宋_GBK" w:eastAsia="方正仿宋_GBK" w:hAnsi="方正仿宋_GBK" w:hint="eastAsia"/>
          <w:bCs/>
          <w:kern w:val="0"/>
          <w:sz w:val="32"/>
          <w:szCs w:val="32"/>
        </w:rPr>
        <w:t>、按照实施建设项目环境保护责任制的要求，你公司作为项目的责任单位，必须严格执行配套建设的环境保护设施与主体工程同时设计、同时施工、同时投产使用的环境保护</w:t>
      </w:r>
      <w:r w:rsidR="008908BA" w:rsidRPr="00DC5AF7">
        <w:rPr>
          <w:rFonts w:ascii="方正仿宋_GBK" w:eastAsia="方正仿宋_GBK" w:hint="eastAsia"/>
          <w:bCs/>
          <w:kern w:val="0"/>
          <w:sz w:val="32"/>
          <w:szCs w:val="32"/>
        </w:rPr>
        <w:t>“</w:t>
      </w:r>
      <w:r w:rsidR="008908BA" w:rsidRPr="00DC5AF7">
        <w:rPr>
          <w:rFonts w:ascii="方正仿宋_GBK" w:eastAsia="方正仿宋_GBK" w:hAnsi="方正仿宋_GBK" w:hint="eastAsia"/>
          <w:bCs/>
          <w:kern w:val="0"/>
          <w:sz w:val="32"/>
          <w:szCs w:val="32"/>
        </w:rPr>
        <w:t>三同时</w:t>
      </w:r>
      <w:r w:rsidR="008908BA" w:rsidRPr="00DC5AF7">
        <w:rPr>
          <w:rFonts w:ascii="方正仿宋_GBK" w:eastAsia="方正仿宋_GBK" w:hint="eastAsia"/>
          <w:bCs/>
          <w:kern w:val="0"/>
          <w:sz w:val="32"/>
          <w:szCs w:val="32"/>
        </w:rPr>
        <w:t>”</w:t>
      </w:r>
      <w:r w:rsidR="008908BA" w:rsidRPr="00DC5AF7">
        <w:rPr>
          <w:rFonts w:ascii="方正仿宋_GBK" w:eastAsia="方正仿宋_GBK" w:hAnsi="方正仿宋_GBK" w:hint="eastAsia"/>
          <w:bCs/>
          <w:kern w:val="0"/>
          <w:sz w:val="32"/>
          <w:szCs w:val="32"/>
        </w:rPr>
        <w:t>制度，认真落实各项环保要求，主动向社会公开建设项目环境影响评价文件、污染防治设施建设运行情况、污染物排放情况、环</w:t>
      </w:r>
      <w:r w:rsidR="008908BA" w:rsidRPr="00DC5AF7">
        <w:rPr>
          <w:rFonts w:ascii="方正仿宋_GBK" w:eastAsia="方正仿宋_GBK" w:hAnsi="方正仿宋_GBK" w:hint="eastAsia"/>
          <w:bCs/>
          <w:kern w:val="0"/>
          <w:sz w:val="32"/>
          <w:szCs w:val="32"/>
        </w:rPr>
        <w:lastRenderedPageBreak/>
        <w:t>境风险应急预案等环境信息。</w:t>
      </w:r>
    </w:p>
    <w:p w:rsidR="004F1D10" w:rsidRPr="00DC5AF7" w:rsidRDefault="007738DE" w:rsidP="00DC5AF7">
      <w:pPr>
        <w:snapToGrid w:val="0"/>
        <w:spacing w:line="540" w:lineRule="exact"/>
        <w:ind w:firstLineChars="200" w:firstLine="640"/>
        <w:jc w:val="left"/>
        <w:rPr>
          <w:rFonts w:ascii="方正仿宋_GBK" w:eastAsia="方正仿宋_GBK"/>
          <w:bCs/>
          <w:kern w:val="0"/>
          <w:sz w:val="32"/>
          <w:szCs w:val="32"/>
        </w:rPr>
      </w:pPr>
      <w:r w:rsidRPr="00DC5AF7">
        <w:rPr>
          <w:rFonts w:ascii="方正仿宋_GBK" w:eastAsia="方正仿宋_GBK" w:hAnsi="方正仿宋_GBK" w:hint="eastAsia"/>
          <w:bCs/>
          <w:kern w:val="0"/>
          <w:sz w:val="32"/>
          <w:szCs w:val="32"/>
        </w:rPr>
        <w:t>七</w:t>
      </w:r>
      <w:r w:rsidR="008908BA" w:rsidRPr="00DC5AF7">
        <w:rPr>
          <w:rFonts w:ascii="方正仿宋_GBK" w:eastAsia="方正仿宋_GBK" w:hAnsi="方正仿宋_GBK" w:hint="eastAsia"/>
          <w:bCs/>
          <w:kern w:val="0"/>
          <w:sz w:val="32"/>
          <w:szCs w:val="32"/>
        </w:rPr>
        <w:t>、</w:t>
      </w:r>
      <w:r w:rsidR="004F1D10" w:rsidRPr="00DC5AF7">
        <w:rPr>
          <w:rFonts w:ascii="方正仿宋_GBK" w:eastAsia="方正仿宋_GBK" w:hAnsi="方正仿宋_GBK" w:hint="eastAsia"/>
          <w:bCs/>
          <w:kern w:val="0"/>
          <w:sz w:val="32"/>
          <w:szCs w:val="32"/>
        </w:rPr>
        <w:t>在项目发生实际排污行为之前，应按照《排污许可管理条例》规定</w:t>
      </w:r>
      <w:r w:rsidR="009153BB" w:rsidRPr="00DC5AF7">
        <w:rPr>
          <w:rFonts w:ascii="方正仿宋_GBK" w:eastAsia="方正仿宋_GBK" w:hAnsi="方正仿宋_GBK" w:hint="eastAsia"/>
          <w:bCs/>
          <w:kern w:val="0"/>
          <w:sz w:val="32"/>
          <w:szCs w:val="32"/>
        </w:rPr>
        <w:t>重新</w:t>
      </w:r>
      <w:r w:rsidR="004F1D10" w:rsidRPr="00DC5AF7">
        <w:rPr>
          <w:rFonts w:ascii="方正仿宋_GBK" w:eastAsia="方正仿宋_GBK" w:hAnsi="方正仿宋_GBK" w:hint="eastAsia"/>
          <w:bCs/>
          <w:kern w:val="0"/>
          <w:sz w:val="32"/>
          <w:szCs w:val="32"/>
        </w:rPr>
        <w:t>申请取得排污许可证，未取得排污许可证不得排放污染物。项目运行应符合排污许可管理相关要求。</w:t>
      </w:r>
    </w:p>
    <w:p w:rsidR="008908BA" w:rsidRPr="00DC5AF7" w:rsidRDefault="007738DE" w:rsidP="00DC5AF7">
      <w:pPr>
        <w:snapToGrid w:val="0"/>
        <w:spacing w:line="540" w:lineRule="exact"/>
        <w:ind w:firstLineChars="200" w:firstLine="640"/>
        <w:jc w:val="left"/>
        <w:rPr>
          <w:rFonts w:ascii="方正仿宋_GBK" w:eastAsia="方正仿宋_GBK"/>
          <w:bCs/>
          <w:kern w:val="0"/>
          <w:sz w:val="32"/>
          <w:szCs w:val="32"/>
        </w:rPr>
      </w:pPr>
      <w:r w:rsidRPr="00DC5AF7">
        <w:rPr>
          <w:rFonts w:ascii="方正仿宋_GBK" w:eastAsia="方正仿宋_GBK" w:hAnsi="方正仿宋_GBK" w:hint="eastAsia"/>
          <w:bCs/>
          <w:kern w:val="0"/>
          <w:sz w:val="32"/>
          <w:szCs w:val="32"/>
        </w:rPr>
        <w:t>八</w:t>
      </w:r>
      <w:r w:rsidR="004F1D10" w:rsidRPr="00DC5AF7">
        <w:rPr>
          <w:rFonts w:ascii="方正仿宋_GBK" w:eastAsia="方正仿宋_GBK" w:hAnsi="方正仿宋_GBK" w:hint="eastAsia"/>
          <w:bCs/>
          <w:kern w:val="0"/>
          <w:sz w:val="32"/>
          <w:szCs w:val="32"/>
        </w:rPr>
        <w:t>、</w:t>
      </w:r>
      <w:r w:rsidR="008908BA" w:rsidRPr="00DC5AF7">
        <w:rPr>
          <w:rFonts w:ascii="方正仿宋_GBK" w:eastAsia="方正仿宋_GBK" w:hAnsi="方正仿宋_GBK" w:hint="eastAsia"/>
          <w:bCs/>
          <w:kern w:val="0"/>
          <w:sz w:val="32"/>
          <w:szCs w:val="32"/>
        </w:rPr>
        <w:t>项目建成后，及时按《建设项目环境保护管理条例》《建设项目竣工环境保护验收暂行办法》的相关要求自行组织开展竣工环保验收，并依法向社会公开验收报告。项目经验收合格后方可正式投入使用。</w:t>
      </w:r>
    </w:p>
    <w:p w:rsidR="00DB1666" w:rsidRPr="00DC5AF7" w:rsidRDefault="007738DE" w:rsidP="00DC5AF7">
      <w:pPr>
        <w:tabs>
          <w:tab w:val="left" w:pos="7560"/>
        </w:tabs>
        <w:topLinePunct/>
        <w:adjustRightInd w:val="0"/>
        <w:snapToGrid w:val="0"/>
        <w:spacing w:line="540" w:lineRule="exact"/>
        <w:ind w:firstLineChars="200" w:firstLine="640"/>
        <w:rPr>
          <w:rFonts w:ascii="方正仿宋_GBK" w:eastAsia="方正仿宋_GBK"/>
          <w:bCs/>
          <w:kern w:val="0"/>
          <w:sz w:val="32"/>
          <w:szCs w:val="32"/>
        </w:rPr>
      </w:pPr>
      <w:r w:rsidRPr="00DC5AF7">
        <w:rPr>
          <w:rFonts w:ascii="方正仿宋_GBK" w:eastAsia="方正仿宋_GBK" w:hAnsi="方正仿宋_GBK" w:hint="eastAsia"/>
          <w:bCs/>
          <w:kern w:val="0"/>
          <w:sz w:val="32"/>
          <w:szCs w:val="32"/>
        </w:rPr>
        <w:t>九</w:t>
      </w:r>
      <w:r w:rsidR="008908BA" w:rsidRPr="00DC5AF7">
        <w:rPr>
          <w:rFonts w:ascii="方正仿宋_GBK" w:eastAsia="方正仿宋_GBK" w:hAnsi="方正仿宋_GBK" w:hint="eastAsia"/>
          <w:bCs/>
          <w:kern w:val="0"/>
          <w:sz w:val="32"/>
          <w:szCs w:val="32"/>
        </w:rPr>
        <w:t>、新平县生态环境保护综合行政执法大队负责该项目的环境执法监管工作，切实承担事中事后监管主要责任，按照法律法规及《关于进一步完善建设项目环境保护</w:t>
      </w:r>
      <w:r w:rsidR="008908BA" w:rsidRPr="00DC5AF7">
        <w:rPr>
          <w:rFonts w:ascii="方正仿宋_GBK" w:eastAsia="方正仿宋_GBK" w:hint="eastAsia"/>
          <w:bCs/>
          <w:kern w:val="0"/>
          <w:sz w:val="32"/>
          <w:szCs w:val="32"/>
        </w:rPr>
        <w:t>“</w:t>
      </w:r>
      <w:r w:rsidR="008908BA" w:rsidRPr="00DC5AF7">
        <w:rPr>
          <w:rFonts w:ascii="方正仿宋_GBK" w:eastAsia="方正仿宋_GBK" w:hAnsi="方正仿宋_GBK" w:hint="eastAsia"/>
          <w:bCs/>
          <w:kern w:val="0"/>
          <w:sz w:val="32"/>
          <w:szCs w:val="32"/>
        </w:rPr>
        <w:t>三同时</w:t>
      </w:r>
      <w:r w:rsidR="008908BA" w:rsidRPr="00DC5AF7">
        <w:rPr>
          <w:rFonts w:ascii="方正仿宋_GBK" w:eastAsia="方正仿宋_GBK" w:hint="eastAsia"/>
          <w:bCs/>
          <w:kern w:val="0"/>
          <w:sz w:val="32"/>
          <w:szCs w:val="32"/>
        </w:rPr>
        <w:t>”</w:t>
      </w:r>
      <w:r w:rsidR="008908BA" w:rsidRPr="00DC5AF7">
        <w:rPr>
          <w:rFonts w:ascii="方正仿宋_GBK" w:eastAsia="方正仿宋_GBK" w:hAnsi="方正仿宋_GBK" w:hint="eastAsia"/>
          <w:bCs/>
          <w:kern w:val="0"/>
          <w:sz w:val="32"/>
          <w:szCs w:val="32"/>
        </w:rPr>
        <w:t>及竣工环境保护自主验收监管工作机制的意见》（环执法〔</w:t>
      </w:r>
      <w:r w:rsidR="008908BA" w:rsidRPr="00DC5AF7">
        <w:rPr>
          <w:rFonts w:ascii="方正仿宋_GBK" w:eastAsia="方正仿宋_GBK" w:hint="eastAsia"/>
          <w:bCs/>
          <w:kern w:val="0"/>
          <w:sz w:val="32"/>
          <w:szCs w:val="32"/>
        </w:rPr>
        <w:t>2021</w:t>
      </w:r>
      <w:r w:rsidR="008908BA" w:rsidRPr="00DC5AF7">
        <w:rPr>
          <w:rFonts w:ascii="方正仿宋_GBK" w:eastAsia="方正仿宋_GBK" w:hAnsi="方正仿宋_GBK" w:hint="eastAsia"/>
          <w:bCs/>
          <w:kern w:val="0"/>
          <w:sz w:val="32"/>
          <w:szCs w:val="32"/>
        </w:rPr>
        <w:t>〕</w:t>
      </w:r>
      <w:r w:rsidR="008908BA" w:rsidRPr="00DC5AF7">
        <w:rPr>
          <w:rFonts w:ascii="方正仿宋_GBK" w:eastAsia="方正仿宋_GBK" w:hint="eastAsia"/>
          <w:bCs/>
          <w:kern w:val="0"/>
          <w:sz w:val="32"/>
          <w:szCs w:val="32"/>
        </w:rPr>
        <w:t>70</w:t>
      </w:r>
      <w:r w:rsidR="008908BA" w:rsidRPr="00DC5AF7">
        <w:rPr>
          <w:rFonts w:ascii="方正仿宋_GBK" w:eastAsia="方正仿宋_GBK" w:hAnsi="方正仿宋_GBK" w:hint="eastAsia"/>
          <w:bCs/>
          <w:kern w:val="0"/>
          <w:sz w:val="32"/>
          <w:szCs w:val="32"/>
        </w:rPr>
        <w:t>号）等文件要求，加强对项目的环境保护</w:t>
      </w:r>
      <w:r w:rsidR="008908BA" w:rsidRPr="00DC5AF7">
        <w:rPr>
          <w:rFonts w:ascii="方正仿宋_GBK" w:eastAsia="方正仿宋_GBK" w:hint="eastAsia"/>
          <w:bCs/>
          <w:kern w:val="0"/>
          <w:sz w:val="32"/>
          <w:szCs w:val="32"/>
        </w:rPr>
        <w:t>“</w:t>
      </w:r>
      <w:r w:rsidR="008908BA" w:rsidRPr="00DC5AF7">
        <w:rPr>
          <w:rFonts w:ascii="方正仿宋_GBK" w:eastAsia="方正仿宋_GBK" w:hAnsi="方正仿宋_GBK" w:hint="eastAsia"/>
          <w:bCs/>
          <w:kern w:val="0"/>
          <w:sz w:val="32"/>
          <w:szCs w:val="32"/>
        </w:rPr>
        <w:t>三同时</w:t>
      </w:r>
      <w:r w:rsidR="008908BA" w:rsidRPr="00DC5AF7">
        <w:rPr>
          <w:rFonts w:ascii="方正仿宋_GBK" w:eastAsia="方正仿宋_GBK" w:hint="eastAsia"/>
          <w:bCs/>
          <w:kern w:val="0"/>
          <w:sz w:val="32"/>
          <w:szCs w:val="32"/>
        </w:rPr>
        <w:t>”</w:t>
      </w:r>
      <w:r w:rsidR="008908BA" w:rsidRPr="00DC5AF7">
        <w:rPr>
          <w:rFonts w:ascii="方正仿宋_GBK" w:eastAsia="方正仿宋_GBK" w:hAnsi="方正仿宋_GBK" w:hint="eastAsia"/>
          <w:bCs/>
          <w:kern w:val="0"/>
          <w:sz w:val="32"/>
          <w:szCs w:val="32"/>
        </w:rPr>
        <w:t>、竣工环境保护自主验收等执法监管。</w:t>
      </w:r>
    </w:p>
    <w:p w:rsidR="008D0B82" w:rsidRPr="00DC5AF7" w:rsidRDefault="008D0B82" w:rsidP="00DC5AF7">
      <w:pPr>
        <w:spacing w:line="540" w:lineRule="exact"/>
        <w:rPr>
          <w:rFonts w:ascii="方正仿宋_GBK" w:eastAsia="方正仿宋_GBK"/>
        </w:rPr>
      </w:pPr>
    </w:p>
    <w:p w:rsidR="00414D37" w:rsidRPr="00DC5AF7" w:rsidRDefault="00740C50" w:rsidP="00DC5AF7">
      <w:pPr>
        <w:snapToGrid w:val="0"/>
        <w:spacing w:line="540" w:lineRule="exact"/>
        <w:ind w:firstLineChars="1350" w:firstLine="4320"/>
        <w:jc w:val="left"/>
        <w:rPr>
          <w:rFonts w:ascii="方正仿宋_GBK" w:eastAsia="方正仿宋_GBK"/>
          <w:bCs/>
          <w:kern w:val="0"/>
          <w:sz w:val="32"/>
          <w:szCs w:val="32"/>
        </w:rPr>
      </w:pPr>
      <w:r w:rsidRPr="00DC5AF7">
        <w:rPr>
          <w:rFonts w:ascii="方正仿宋_GBK" w:eastAsia="方正仿宋_GBK" w:hAnsi="方正仿宋_GBK" w:hint="eastAsia"/>
          <w:bCs/>
          <w:kern w:val="0"/>
          <w:sz w:val="32"/>
          <w:szCs w:val="32"/>
        </w:rPr>
        <w:t>玉溪市生态环境局新平分局</w:t>
      </w:r>
    </w:p>
    <w:p w:rsidR="00414D37" w:rsidRPr="00DC5AF7" w:rsidRDefault="00740C50" w:rsidP="00DC5AF7">
      <w:pPr>
        <w:snapToGrid w:val="0"/>
        <w:spacing w:line="540" w:lineRule="exact"/>
        <w:jc w:val="left"/>
        <w:rPr>
          <w:rFonts w:ascii="方正仿宋_GBK" w:eastAsia="方正仿宋_GBK"/>
          <w:bCs/>
          <w:kern w:val="0"/>
          <w:sz w:val="32"/>
          <w:szCs w:val="32"/>
        </w:rPr>
      </w:pPr>
      <w:r w:rsidRPr="00DC5AF7">
        <w:rPr>
          <w:rFonts w:ascii="方正仿宋_GBK" w:eastAsia="方正仿宋_GBK" w:hint="eastAsia"/>
          <w:bCs/>
          <w:kern w:val="0"/>
          <w:sz w:val="32"/>
          <w:szCs w:val="32"/>
        </w:rPr>
        <w:t xml:space="preserve">                               202</w:t>
      </w:r>
      <w:r w:rsidR="00AA4B4D" w:rsidRPr="00DC5AF7">
        <w:rPr>
          <w:rFonts w:ascii="方正仿宋_GBK" w:eastAsia="方正仿宋_GBK" w:hint="eastAsia"/>
          <w:bCs/>
          <w:kern w:val="0"/>
          <w:sz w:val="32"/>
          <w:szCs w:val="32"/>
        </w:rPr>
        <w:t>2</w:t>
      </w:r>
      <w:r w:rsidRPr="00DC5AF7">
        <w:rPr>
          <w:rFonts w:ascii="方正仿宋_GBK" w:eastAsia="方正仿宋_GBK" w:hAnsi="方正仿宋_GBK" w:hint="eastAsia"/>
          <w:bCs/>
          <w:kern w:val="0"/>
          <w:sz w:val="32"/>
          <w:szCs w:val="32"/>
        </w:rPr>
        <w:t>年</w:t>
      </w:r>
      <w:r w:rsidR="00282576" w:rsidRPr="00DC5AF7">
        <w:rPr>
          <w:rFonts w:ascii="方正仿宋_GBK" w:eastAsia="方正仿宋_GBK" w:hint="eastAsia"/>
          <w:bCs/>
          <w:kern w:val="0"/>
          <w:sz w:val="32"/>
          <w:szCs w:val="32"/>
        </w:rPr>
        <w:t>11</w:t>
      </w:r>
      <w:r w:rsidRPr="00DC5AF7">
        <w:rPr>
          <w:rFonts w:ascii="方正仿宋_GBK" w:eastAsia="方正仿宋_GBK" w:hAnsi="方正仿宋_GBK" w:hint="eastAsia"/>
          <w:bCs/>
          <w:kern w:val="0"/>
          <w:sz w:val="32"/>
          <w:szCs w:val="32"/>
        </w:rPr>
        <w:t>月</w:t>
      </w:r>
      <w:r w:rsidR="00282576" w:rsidRPr="00DC5AF7">
        <w:rPr>
          <w:rFonts w:ascii="方正仿宋_GBK" w:eastAsia="方正仿宋_GBK" w:hint="eastAsia"/>
          <w:bCs/>
          <w:kern w:val="0"/>
          <w:sz w:val="32"/>
          <w:szCs w:val="32"/>
        </w:rPr>
        <w:t>16</w:t>
      </w:r>
      <w:r w:rsidRPr="00DC5AF7">
        <w:rPr>
          <w:rFonts w:ascii="方正仿宋_GBK" w:eastAsia="方正仿宋_GBK" w:hAnsi="方正仿宋_GBK" w:hint="eastAsia"/>
          <w:bCs/>
          <w:kern w:val="0"/>
          <w:sz w:val="32"/>
          <w:szCs w:val="32"/>
        </w:rPr>
        <w:t>日</w:t>
      </w:r>
    </w:p>
    <w:p w:rsidR="002A00CC" w:rsidRPr="00DC5AF7" w:rsidRDefault="006B161B" w:rsidP="00DC5AF7">
      <w:pPr>
        <w:spacing w:line="540" w:lineRule="exact"/>
        <w:ind w:firstLineChars="200" w:firstLine="640"/>
        <w:rPr>
          <w:rFonts w:ascii="方正仿宋_GBK" w:eastAsia="方正仿宋_GBK"/>
          <w:bCs/>
          <w:kern w:val="0"/>
          <w:sz w:val="32"/>
          <w:szCs w:val="32"/>
        </w:rPr>
      </w:pPr>
      <w:bookmarkStart w:id="0" w:name="_GoBack"/>
      <w:bookmarkEnd w:id="0"/>
      <w:r w:rsidRPr="00DC5AF7">
        <w:rPr>
          <w:rFonts w:ascii="方正仿宋_GBK" w:eastAsia="方正仿宋_GBK" w:hAnsi="方正仿宋_GBK" w:hint="eastAsia"/>
          <w:bCs/>
          <w:kern w:val="0"/>
          <w:sz w:val="32"/>
          <w:szCs w:val="32"/>
        </w:rPr>
        <w:t>（此件公开发布）</w:t>
      </w:r>
    </w:p>
    <w:p w:rsidR="00DC5AF7" w:rsidRDefault="00DC5AF7" w:rsidP="00DC5AF7">
      <w:pPr>
        <w:pStyle w:val="a0"/>
      </w:pPr>
    </w:p>
    <w:p w:rsidR="00DC5AF7" w:rsidRPr="00DC5AF7" w:rsidRDefault="00DC5AF7" w:rsidP="00DC5AF7">
      <w:pPr>
        <w:pStyle w:val="10"/>
      </w:pPr>
    </w:p>
    <w:p w:rsidR="00701D04" w:rsidRPr="00FC2B34" w:rsidRDefault="004C7C8F" w:rsidP="00DB1666">
      <w:pPr>
        <w:spacing w:line="560" w:lineRule="exact"/>
        <w:jc w:val="center"/>
        <w:rPr>
          <w:rFonts w:eastAsia="方正仿宋_GBK"/>
          <w:sz w:val="32"/>
        </w:rPr>
      </w:pPr>
      <w:r w:rsidRPr="004C7C8F">
        <w:rPr>
          <w:rFonts w:eastAsia="方正仿宋_GBK"/>
          <w:bCs/>
          <w:kern w:val="0"/>
          <w:sz w:val="32"/>
          <w:szCs w:val="32"/>
        </w:rPr>
        <w:pict>
          <v:line id="Line 44" o:spid="_x0000_s2055" style="position:absolute;left:0;text-align:left;z-index:251660288" from="1.85pt,25.35pt" to="447.05pt,25.3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p>
    <w:p w:rsidR="00414D37" w:rsidRPr="00250E1F" w:rsidRDefault="00740C50" w:rsidP="00565DE1">
      <w:pPr>
        <w:snapToGrid w:val="0"/>
        <w:spacing w:line="400" w:lineRule="exact"/>
        <w:ind w:leftChars="152" w:left="1159" w:hangingChars="300" w:hanging="840"/>
        <w:jc w:val="left"/>
        <w:rPr>
          <w:rFonts w:eastAsia="方正仿宋_GBK"/>
          <w:bCs/>
          <w:sz w:val="28"/>
          <w:szCs w:val="28"/>
        </w:rPr>
      </w:pPr>
      <w:r w:rsidRPr="00250E1F">
        <w:rPr>
          <w:rFonts w:eastAsia="方正仿宋_GBK"/>
          <w:bCs/>
          <w:sz w:val="28"/>
          <w:szCs w:val="28"/>
        </w:rPr>
        <w:t>抄送：县</w:t>
      </w:r>
      <w:r w:rsidR="004B749A" w:rsidRPr="00250E1F">
        <w:rPr>
          <w:rFonts w:eastAsia="方正仿宋_GBK"/>
          <w:bCs/>
          <w:sz w:val="28"/>
          <w:szCs w:val="28"/>
        </w:rPr>
        <w:t>发展和改革</w:t>
      </w:r>
      <w:r w:rsidRPr="00250E1F">
        <w:rPr>
          <w:rFonts w:eastAsia="方正仿宋_GBK"/>
          <w:bCs/>
          <w:sz w:val="28"/>
          <w:szCs w:val="28"/>
        </w:rPr>
        <w:t>局、县应急管理局、</w:t>
      </w:r>
      <w:r w:rsidR="006D13AE">
        <w:rPr>
          <w:rFonts w:eastAsia="方正仿宋_GBK" w:hint="eastAsia"/>
          <w:bCs/>
          <w:sz w:val="28"/>
          <w:szCs w:val="28"/>
        </w:rPr>
        <w:t>桂山街道办事处</w:t>
      </w:r>
      <w:r w:rsidRPr="00250E1F">
        <w:rPr>
          <w:rFonts w:eastAsia="方正仿宋_GBK"/>
          <w:bCs/>
          <w:sz w:val="28"/>
          <w:szCs w:val="28"/>
        </w:rPr>
        <w:t>，</w:t>
      </w:r>
      <w:r w:rsidR="006D13AE">
        <w:rPr>
          <w:rFonts w:eastAsia="方正仿宋_GBK"/>
          <w:bCs/>
          <w:sz w:val="28"/>
          <w:szCs w:val="28"/>
        </w:rPr>
        <w:t>新平工业园区管委会，</w:t>
      </w:r>
      <w:r w:rsidRPr="00250E1F">
        <w:rPr>
          <w:rFonts w:eastAsia="方正仿宋_GBK"/>
          <w:bCs/>
          <w:sz w:val="28"/>
          <w:szCs w:val="28"/>
        </w:rPr>
        <w:t>县生态环境保护综合行政执法大队、市生态环境局新平分局生态环境监测站。</w:t>
      </w:r>
    </w:p>
    <w:p w:rsidR="00414D37" w:rsidRPr="00250E1F" w:rsidRDefault="004C7C8F" w:rsidP="00AA4B4D">
      <w:pPr>
        <w:spacing w:line="400" w:lineRule="exact"/>
        <w:ind w:firstLineChars="100" w:firstLine="280"/>
        <w:rPr>
          <w:rFonts w:eastAsia="方正仿宋_GBK"/>
          <w:bCs/>
          <w:kern w:val="0"/>
          <w:sz w:val="28"/>
          <w:szCs w:val="28"/>
        </w:rPr>
      </w:pPr>
      <w:r>
        <w:rPr>
          <w:rFonts w:eastAsia="方正仿宋_GBK"/>
          <w:bCs/>
          <w:kern w:val="0"/>
          <w:sz w:val="28"/>
          <w:szCs w:val="28"/>
        </w:rPr>
        <w:pict>
          <v:line id="_x0000_s2057" style="position:absolute;left:0;text-align:left;z-index:251662336" from="-1pt,23.75pt" to="440.15pt,23.7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Pr="004C7C8F">
        <w:rPr>
          <w:rFonts w:eastAsia="方正仿宋_GBK"/>
          <w:bCs/>
          <w:sz w:val="28"/>
          <w:szCs w:val="28"/>
        </w:rPr>
        <w:pict>
          <v:line id="_x0000_s2056" style="position:absolute;left:0;text-align:left;z-index:251661312" from="4.75pt,1.85pt" to="443.05pt,1.8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740C50" w:rsidRPr="00250E1F">
        <w:rPr>
          <w:rFonts w:eastAsia="方正仿宋_GBK" w:hAnsi="方正仿宋_GBK"/>
          <w:bCs/>
          <w:kern w:val="0"/>
          <w:sz w:val="28"/>
          <w:szCs w:val="28"/>
        </w:rPr>
        <w:t>玉溪市生态环境局新平分局</w:t>
      </w:r>
      <w:r w:rsidR="00740C50" w:rsidRPr="00250E1F">
        <w:rPr>
          <w:rFonts w:eastAsia="方正仿宋_GBK"/>
          <w:bCs/>
          <w:kern w:val="0"/>
          <w:sz w:val="28"/>
          <w:szCs w:val="28"/>
        </w:rPr>
        <w:t xml:space="preserve">         </w:t>
      </w:r>
      <w:r w:rsidR="00AA4B4D" w:rsidRPr="00250E1F">
        <w:rPr>
          <w:rFonts w:eastAsia="方正仿宋_GBK"/>
          <w:bCs/>
          <w:kern w:val="0"/>
          <w:sz w:val="28"/>
          <w:szCs w:val="28"/>
        </w:rPr>
        <w:t xml:space="preserve">     </w:t>
      </w:r>
      <w:r w:rsidR="00740C50" w:rsidRPr="00250E1F">
        <w:rPr>
          <w:rFonts w:eastAsia="方正仿宋_GBK"/>
          <w:bCs/>
          <w:kern w:val="0"/>
          <w:sz w:val="28"/>
          <w:szCs w:val="28"/>
        </w:rPr>
        <w:t xml:space="preserve"> 202</w:t>
      </w:r>
      <w:r w:rsidR="00AA4B4D" w:rsidRPr="00250E1F">
        <w:rPr>
          <w:rFonts w:eastAsia="方正仿宋_GBK"/>
          <w:bCs/>
          <w:kern w:val="0"/>
          <w:sz w:val="28"/>
          <w:szCs w:val="28"/>
        </w:rPr>
        <w:t>2</w:t>
      </w:r>
      <w:r w:rsidR="00740C50" w:rsidRPr="00250E1F">
        <w:rPr>
          <w:rFonts w:eastAsia="方正仿宋_GBK" w:hAnsi="方正仿宋_GBK"/>
          <w:bCs/>
          <w:kern w:val="0"/>
          <w:sz w:val="28"/>
          <w:szCs w:val="28"/>
        </w:rPr>
        <w:t>年</w:t>
      </w:r>
      <w:r w:rsidR="00282576">
        <w:rPr>
          <w:rFonts w:eastAsia="方正仿宋_GBK" w:hint="eastAsia"/>
          <w:bCs/>
          <w:kern w:val="0"/>
          <w:sz w:val="28"/>
          <w:szCs w:val="28"/>
        </w:rPr>
        <w:t>11</w:t>
      </w:r>
      <w:r w:rsidR="00740C50" w:rsidRPr="00250E1F">
        <w:rPr>
          <w:rFonts w:eastAsia="方正仿宋_GBK" w:hAnsi="方正仿宋_GBK"/>
          <w:bCs/>
          <w:kern w:val="0"/>
          <w:sz w:val="28"/>
          <w:szCs w:val="28"/>
        </w:rPr>
        <w:t>月</w:t>
      </w:r>
      <w:r w:rsidR="00282576">
        <w:rPr>
          <w:rFonts w:eastAsia="方正仿宋_GBK" w:hint="eastAsia"/>
          <w:bCs/>
          <w:kern w:val="0"/>
          <w:sz w:val="28"/>
          <w:szCs w:val="28"/>
        </w:rPr>
        <w:t>16</w:t>
      </w:r>
      <w:r w:rsidR="00740C50" w:rsidRPr="00250E1F">
        <w:rPr>
          <w:rFonts w:eastAsia="方正仿宋_GBK" w:hAnsi="方正仿宋_GBK"/>
          <w:bCs/>
          <w:kern w:val="0"/>
          <w:sz w:val="28"/>
          <w:szCs w:val="28"/>
        </w:rPr>
        <w:t>日印发</w:t>
      </w:r>
    </w:p>
    <w:sectPr w:rsidR="00414D37" w:rsidRPr="00250E1F" w:rsidSect="0084497D">
      <w:headerReference w:type="default" r:id="rId8"/>
      <w:footerReference w:type="even" r:id="rId9"/>
      <w:footerReference w:type="default" r:id="rId10"/>
      <w:pgSz w:w="11906" w:h="16838" w:code="9"/>
      <w:pgMar w:top="1814" w:right="1474" w:bottom="1588" w:left="1588" w:header="136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9E0" w:rsidRDefault="00C619E0" w:rsidP="00414D37">
      <w:r>
        <w:separator/>
      </w:r>
    </w:p>
  </w:endnote>
  <w:endnote w:type="continuationSeparator" w:id="1">
    <w:p w:rsidR="00C619E0" w:rsidRDefault="00C619E0" w:rsidP="0041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4C7C8F">
    <w:pPr>
      <w:pStyle w:val="aa"/>
      <w:framePr w:wrap="around" w:vAnchor="text" w:hAnchor="margin" w:xAlign="center" w:y="1"/>
      <w:rPr>
        <w:rStyle w:val="ad"/>
      </w:rPr>
    </w:pPr>
    <w:r>
      <w:fldChar w:fldCharType="begin"/>
    </w:r>
    <w:r w:rsidR="00740C50">
      <w:rPr>
        <w:rStyle w:val="ad"/>
      </w:rPr>
      <w:instrText xml:space="preserve">PAGE  </w:instrText>
    </w:r>
    <w:r>
      <w:fldChar w:fldCharType="end"/>
    </w:r>
  </w:p>
  <w:p w:rsidR="00414D37" w:rsidRDefault="00414D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4C7C8F">
    <w:pPr>
      <w:pStyle w:val="aa"/>
    </w:pPr>
    <w:r>
      <w:pict>
        <v:shapetype id="_x0000_t202" coordsize="21600,21600" o:spt="202" path="m,l,21600r21600,l21600,xe">
          <v:stroke joinstyle="miter"/>
          <v:path gradientshapeok="t" o:connecttype="rect"/>
        </v:shapetype>
        <v:shape id="文本框 2049" o:spid="_x0000_s3073" type="#_x0000_t202" style="position:absolute;margin-left:4601.25pt;margin-top:0;width:87.85pt;height:20.45pt;z-index:251658240;mso-position-horizontal:outside;mso-position-horizontal-relative:margin" filled="f" stroked="f">
          <v:textbox style="mso-next-textbox:#文本框 2049;mso-fit-shape-to-text:t" inset="0,0,0,0">
            <w:txbxContent>
              <w:p w:rsidR="00414D37" w:rsidRDefault="00740C50" w:rsidP="001C1CB8">
                <w:pPr>
                  <w:pStyle w:val="aa"/>
                  <w:ind w:firstLineChars="100" w:firstLine="2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4C7C8F">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4C7C8F">
                  <w:rPr>
                    <w:rFonts w:ascii="方正仿宋_GBK" w:eastAsia="方正仿宋_GBK" w:hAnsi="方正仿宋_GBK" w:cs="方正仿宋_GBK" w:hint="eastAsia"/>
                    <w:sz w:val="28"/>
                    <w:szCs w:val="28"/>
                  </w:rPr>
                  <w:fldChar w:fldCharType="separate"/>
                </w:r>
                <w:r w:rsidR="00AA0B9C">
                  <w:rPr>
                    <w:rFonts w:ascii="方正仿宋_GBK" w:eastAsia="方正仿宋_GBK" w:hAnsi="方正仿宋_GBK" w:cs="方正仿宋_GBK"/>
                    <w:noProof/>
                    <w:sz w:val="28"/>
                    <w:szCs w:val="28"/>
                  </w:rPr>
                  <w:t>2</w:t>
                </w:r>
                <w:r w:rsidR="004C7C8F">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9E0" w:rsidRDefault="00C619E0" w:rsidP="00414D37">
      <w:r>
        <w:separator/>
      </w:r>
    </w:p>
  </w:footnote>
  <w:footnote w:type="continuationSeparator" w:id="1">
    <w:p w:rsidR="00C619E0" w:rsidRDefault="00C619E0" w:rsidP="0041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414D37">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728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4636"/>
    <w:rsid w:val="00004F7E"/>
    <w:rsid w:val="00005A03"/>
    <w:rsid w:val="00010FF8"/>
    <w:rsid w:val="0001274A"/>
    <w:rsid w:val="00013177"/>
    <w:rsid w:val="000177AA"/>
    <w:rsid w:val="00017EBF"/>
    <w:rsid w:val="00020A93"/>
    <w:rsid w:val="000245C8"/>
    <w:rsid w:val="00024D65"/>
    <w:rsid w:val="000250DE"/>
    <w:rsid w:val="0002546D"/>
    <w:rsid w:val="000258DF"/>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B24E2"/>
    <w:rsid w:val="000B2F7F"/>
    <w:rsid w:val="000B39EB"/>
    <w:rsid w:val="000B4FDA"/>
    <w:rsid w:val="000C09E2"/>
    <w:rsid w:val="000C1538"/>
    <w:rsid w:val="000C53D1"/>
    <w:rsid w:val="000C63EA"/>
    <w:rsid w:val="000C6C36"/>
    <w:rsid w:val="000C7370"/>
    <w:rsid w:val="000D0532"/>
    <w:rsid w:val="000D2645"/>
    <w:rsid w:val="000D7F77"/>
    <w:rsid w:val="000E0688"/>
    <w:rsid w:val="000E1E3D"/>
    <w:rsid w:val="000E2436"/>
    <w:rsid w:val="000E35C5"/>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17D70"/>
    <w:rsid w:val="001200FF"/>
    <w:rsid w:val="00120142"/>
    <w:rsid w:val="001203A8"/>
    <w:rsid w:val="001224FF"/>
    <w:rsid w:val="00123483"/>
    <w:rsid w:val="00124153"/>
    <w:rsid w:val="00124F2C"/>
    <w:rsid w:val="00126B79"/>
    <w:rsid w:val="001279D3"/>
    <w:rsid w:val="001301A7"/>
    <w:rsid w:val="0013181D"/>
    <w:rsid w:val="00131A4A"/>
    <w:rsid w:val="0013302B"/>
    <w:rsid w:val="00137340"/>
    <w:rsid w:val="00140482"/>
    <w:rsid w:val="001418B3"/>
    <w:rsid w:val="00141A52"/>
    <w:rsid w:val="0014226C"/>
    <w:rsid w:val="00143EDE"/>
    <w:rsid w:val="00144CAE"/>
    <w:rsid w:val="00152CBC"/>
    <w:rsid w:val="00153301"/>
    <w:rsid w:val="001536CE"/>
    <w:rsid w:val="00153E23"/>
    <w:rsid w:val="001549DE"/>
    <w:rsid w:val="00156445"/>
    <w:rsid w:val="00156B36"/>
    <w:rsid w:val="00160D5E"/>
    <w:rsid w:val="0016308B"/>
    <w:rsid w:val="0016312A"/>
    <w:rsid w:val="001637AD"/>
    <w:rsid w:val="00164A7F"/>
    <w:rsid w:val="00166954"/>
    <w:rsid w:val="0017285C"/>
    <w:rsid w:val="0017367B"/>
    <w:rsid w:val="00173FEA"/>
    <w:rsid w:val="00174058"/>
    <w:rsid w:val="00175C49"/>
    <w:rsid w:val="00176C18"/>
    <w:rsid w:val="001771DC"/>
    <w:rsid w:val="001777A6"/>
    <w:rsid w:val="0017785F"/>
    <w:rsid w:val="00180573"/>
    <w:rsid w:val="0018195B"/>
    <w:rsid w:val="001849CB"/>
    <w:rsid w:val="001853D7"/>
    <w:rsid w:val="0019028B"/>
    <w:rsid w:val="001931D9"/>
    <w:rsid w:val="00193470"/>
    <w:rsid w:val="001964BF"/>
    <w:rsid w:val="00197CFA"/>
    <w:rsid w:val="001A275E"/>
    <w:rsid w:val="001A490F"/>
    <w:rsid w:val="001B1216"/>
    <w:rsid w:val="001B13E7"/>
    <w:rsid w:val="001B2B62"/>
    <w:rsid w:val="001B32CF"/>
    <w:rsid w:val="001B4094"/>
    <w:rsid w:val="001B6FF7"/>
    <w:rsid w:val="001C15BD"/>
    <w:rsid w:val="001C1CB8"/>
    <w:rsid w:val="001C39EC"/>
    <w:rsid w:val="001C5BB5"/>
    <w:rsid w:val="001C5C19"/>
    <w:rsid w:val="001D0476"/>
    <w:rsid w:val="001D3F37"/>
    <w:rsid w:val="001D7627"/>
    <w:rsid w:val="001D7C02"/>
    <w:rsid w:val="001E1B22"/>
    <w:rsid w:val="001E1B61"/>
    <w:rsid w:val="001E1D0F"/>
    <w:rsid w:val="001E2913"/>
    <w:rsid w:val="001E396B"/>
    <w:rsid w:val="001E66B8"/>
    <w:rsid w:val="001E7E85"/>
    <w:rsid w:val="001F08BF"/>
    <w:rsid w:val="001F2BA2"/>
    <w:rsid w:val="001F2C4E"/>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50E1F"/>
    <w:rsid w:val="0025722D"/>
    <w:rsid w:val="00257C81"/>
    <w:rsid w:val="0026048C"/>
    <w:rsid w:val="002608ED"/>
    <w:rsid w:val="002636E5"/>
    <w:rsid w:val="00264F5F"/>
    <w:rsid w:val="00266678"/>
    <w:rsid w:val="00267A6B"/>
    <w:rsid w:val="00270F31"/>
    <w:rsid w:val="002730C4"/>
    <w:rsid w:val="00273CBD"/>
    <w:rsid w:val="00274713"/>
    <w:rsid w:val="00274A7C"/>
    <w:rsid w:val="00274B71"/>
    <w:rsid w:val="00276D3A"/>
    <w:rsid w:val="00277F5E"/>
    <w:rsid w:val="00280C35"/>
    <w:rsid w:val="00281E31"/>
    <w:rsid w:val="00282576"/>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5D04"/>
    <w:rsid w:val="002A6D71"/>
    <w:rsid w:val="002B144E"/>
    <w:rsid w:val="002B1C2F"/>
    <w:rsid w:val="002B2F76"/>
    <w:rsid w:val="002B42C2"/>
    <w:rsid w:val="002B5F86"/>
    <w:rsid w:val="002B66DA"/>
    <w:rsid w:val="002C1F21"/>
    <w:rsid w:val="002C1F5F"/>
    <w:rsid w:val="002C2012"/>
    <w:rsid w:val="002C49C2"/>
    <w:rsid w:val="002C5668"/>
    <w:rsid w:val="002C675C"/>
    <w:rsid w:val="002C690F"/>
    <w:rsid w:val="002D0FC4"/>
    <w:rsid w:val="002D26A3"/>
    <w:rsid w:val="002D3029"/>
    <w:rsid w:val="002D37DB"/>
    <w:rsid w:val="002D6756"/>
    <w:rsid w:val="002D6A6E"/>
    <w:rsid w:val="002D73FD"/>
    <w:rsid w:val="002E055D"/>
    <w:rsid w:val="002E07B9"/>
    <w:rsid w:val="002E6798"/>
    <w:rsid w:val="002E7D58"/>
    <w:rsid w:val="002F077C"/>
    <w:rsid w:val="002F1B02"/>
    <w:rsid w:val="002F20D8"/>
    <w:rsid w:val="002F3388"/>
    <w:rsid w:val="002F37CF"/>
    <w:rsid w:val="002F3BFC"/>
    <w:rsid w:val="002F3F2F"/>
    <w:rsid w:val="002F52FE"/>
    <w:rsid w:val="002F6D57"/>
    <w:rsid w:val="003010F9"/>
    <w:rsid w:val="003019D5"/>
    <w:rsid w:val="0030314F"/>
    <w:rsid w:val="00303280"/>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4188"/>
    <w:rsid w:val="00344BF8"/>
    <w:rsid w:val="0034681A"/>
    <w:rsid w:val="003474C1"/>
    <w:rsid w:val="00347A7F"/>
    <w:rsid w:val="00350512"/>
    <w:rsid w:val="003513E7"/>
    <w:rsid w:val="003535AE"/>
    <w:rsid w:val="00354BAE"/>
    <w:rsid w:val="003558BE"/>
    <w:rsid w:val="00355E98"/>
    <w:rsid w:val="003574B1"/>
    <w:rsid w:val="003627C1"/>
    <w:rsid w:val="00362FCB"/>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4B30"/>
    <w:rsid w:val="003D5235"/>
    <w:rsid w:val="003D5912"/>
    <w:rsid w:val="003D617F"/>
    <w:rsid w:val="003D7686"/>
    <w:rsid w:val="003E4B0C"/>
    <w:rsid w:val="003E6A10"/>
    <w:rsid w:val="003E740F"/>
    <w:rsid w:val="003F18A3"/>
    <w:rsid w:val="003F27E0"/>
    <w:rsid w:val="003F3CD1"/>
    <w:rsid w:val="003F7822"/>
    <w:rsid w:val="003F78A0"/>
    <w:rsid w:val="00401124"/>
    <w:rsid w:val="0040171D"/>
    <w:rsid w:val="004034D3"/>
    <w:rsid w:val="004047D6"/>
    <w:rsid w:val="004049C4"/>
    <w:rsid w:val="00404BC1"/>
    <w:rsid w:val="004068F5"/>
    <w:rsid w:val="0040760A"/>
    <w:rsid w:val="00410383"/>
    <w:rsid w:val="004133D2"/>
    <w:rsid w:val="00414D37"/>
    <w:rsid w:val="00415936"/>
    <w:rsid w:val="00416252"/>
    <w:rsid w:val="0042008C"/>
    <w:rsid w:val="004205D9"/>
    <w:rsid w:val="004221D3"/>
    <w:rsid w:val="00424722"/>
    <w:rsid w:val="00430421"/>
    <w:rsid w:val="0043347E"/>
    <w:rsid w:val="00434160"/>
    <w:rsid w:val="00434494"/>
    <w:rsid w:val="00434A18"/>
    <w:rsid w:val="00436A66"/>
    <w:rsid w:val="004376A3"/>
    <w:rsid w:val="00440CD8"/>
    <w:rsid w:val="0044104A"/>
    <w:rsid w:val="004414B1"/>
    <w:rsid w:val="0044300C"/>
    <w:rsid w:val="0044386F"/>
    <w:rsid w:val="00443EAA"/>
    <w:rsid w:val="00444EBF"/>
    <w:rsid w:val="00446FA5"/>
    <w:rsid w:val="00447C35"/>
    <w:rsid w:val="00451245"/>
    <w:rsid w:val="00452216"/>
    <w:rsid w:val="00454487"/>
    <w:rsid w:val="00455FE6"/>
    <w:rsid w:val="004569F0"/>
    <w:rsid w:val="0045737D"/>
    <w:rsid w:val="004610B2"/>
    <w:rsid w:val="00461433"/>
    <w:rsid w:val="004626FD"/>
    <w:rsid w:val="00462DF8"/>
    <w:rsid w:val="00464123"/>
    <w:rsid w:val="00464B27"/>
    <w:rsid w:val="0046543D"/>
    <w:rsid w:val="004705A8"/>
    <w:rsid w:val="004708DB"/>
    <w:rsid w:val="00470D02"/>
    <w:rsid w:val="004722EF"/>
    <w:rsid w:val="004734A9"/>
    <w:rsid w:val="004802E7"/>
    <w:rsid w:val="00480924"/>
    <w:rsid w:val="00484A91"/>
    <w:rsid w:val="00484E1C"/>
    <w:rsid w:val="004854DE"/>
    <w:rsid w:val="004856B1"/>
    <w:rsid w:val="004863D3"/>
    <w:rsid w:val="00486669"/>
    <w:rsid w:val="00491E7C"/>
    <w:rsid w:val="004920AA"/>
    <w:rsid w:val="004922D8"/>
    <w:rsid w:val="00496634"/>
    <w:rsid w:val="00496A10"/>
    <w:rsid w:val="00497EDF"/>
    <w:rsid w:val="004A1EE0"/>
    <w:rsid w:val="004A24CB"/>
    <w:rsid w:val="004A344C"/>
    <w:rsid w:val="004A4876"/>
    <w:rsid w:val="004A5B9B"/>
    <w:rsid w:val="004B088F"/>
    <w:rsid w:val="004B09BA"/>
    <w:rsid w:val="004B0E9C"/>
    <w:rsid w:val="004B0EF1"/>
    <w:rsid w:val="004B0FB8"/>
    <w:rsid w:val="004B114D"/>
    <w:rsid w:val="004B1B52"/>
    <w:rsid w:val="004B1FBE"/>
    <w:rsid w:val="004B24C6"/>
    <w:rsid w:val="004B749A"/>
    <w:rsid w:val="004C0AE4"/>
    <w:rsid w:val="004C157D"/>
    <w:rsid w:val="004C4A7F"/>
    <w:rsid w:val="004C6C6C"/>
    <w:rsid w:val="004C7C8F"/>
    <w:rsid w:val="004C7D46"/>
    <w:rsid w:val="004D27A4"/>
    <w:rsid w:val="004D2DB6"/>
    <w:rsid w:val="004D3954"/>
    <w:rsid w:val="004D3EBD"/>
    <w:rsid w:val="004D4AB0"/>
    <w:rsid w:val="004D787A"/>
    <w:rsid w:val="004D7EDC"/>
    <w:rsid w:val="004E1092"/>
    <w:rsid w:val="004E19E5"/>
    <w:rsid w:val="004E1BAD"/>
    <w:rsid w:val="004F17B4"/>
    <w:rsid w:val="004F1D10"/>
    <w:rsid w:val="004F41AC"/>
    <w:rsid w:val="004F48B5"/>
    <w:rsid w:val="004F6132"/>
    <w:rsid w:val="0050003D"/>
    <w:rsid w:val="005008AA"/>
    <w:rsid w:val="0050331D"/>
    <w:rsid w:val="005033C5"/>
    <w:rsid w:val="00505B67"/>
    <w:rsid w:val="00505F39"/>
    <w:rsid w:val="00506C4A"/>
    <w:rsid w:val="00512128"/>
    <w:rsid w:val="005127AA"/>
    <w:rsid w:val="00513F17"/>
    <w:rsid w:val="00514752"/>
    <w:rsid w:val="005155B3"/>
    <w:rsid w:val="005176F4"/>
    <w:rsid w:val="00517D7F"/>
    <w:rsid w:val="0052007A"/>
    <w:rsid w:val="00522A16"/>
    <w:rsid w:val="0052477A"/>
    <w:rsid w:val="0052484D"/>
    <w:rsid w:val="00526987"/>
    <w:rsid w:val="00526F0B"/>
    <w:rsid w:val="00531201"/>
    <w:rsid w:val="00531370"/>
    <w:rsid w:val="00532751"/>
    <w:rsid w:val="0053563A"/>
    <w:rsid w:val="00537E0E"/>
    <w:rsid w:val="00542005"/>
    <w:rsid w:val="005429A1"/>
    <w:rsid w:val="00545891"/>
    <w:rsid w:val="005470D0"/>
    <w:rsid w:val="00554E39"/>
    <w:rsid w:val="00555A2D"/>
    <w:rsid w:val="00556968"/>
    <w:rsid w:val="00557013"/>
    <w:rsid w:val="00565DE1"/>
    <w:rsid w:val="00566502"/>
    <w:rsid w:val="00570186"/>
    <w:rsid w:val="00570C48"/>
    <w:rsid w:val="00571526"/>
    <w:rsid w:val="00571BB4"/>
    <w:rsid w:val="005721A7"/>
    <w:rsid w:val="00575EEE"/>
    <w:rsid w:val="00577427"/>
    <w:rsid w:val="0057751B"/>
    <w:rsid w:val="00577862"/>
    <w:rsid w:val="0058450D"/>
    <w:rsid w:val="00586439"/>
    <w:rsid w:val="005932B2"/>
    <w:rsid w:val="00597750"/>
    <w:rsid w:val="005A153C"/>
    <w:rsid w:val="005A354E"/>
    <w:rsid w:val="005A3EAA"/>
    <w:rsid w:val="005A4B35"/>
    <w:rsid w:val="005A76B1"/>
    <w:rsid w:val="005A7C87"/>
    <w:rsid w:val="005A7F38"/>
    <w:rsid w:val="005B15C6"/>
    <w:rsid w:val="005B1837"/>
    <w:rsid w:val="005B18F5"/>
    <w:rsid w:val="005B1A94"/>
    <w:rsid w:val="005B312C"/>
    <w:rsid w:val="005B3E7A"/>
    <w:rsid w:val="005C6724"/>
    <w:rsid w:val="005C770E"/>
    <w:rsid w:val="005C7F32"/>
    <w:rsid w:val="005D4EA9"/>
    <w:rsid w:val="005D51FF"/>
    <w:rsid w:val="005D6A47"/>
    <w:rsid w:val="005E01E5"/>
    <w:rsid w:val="005E0694"/>
    <w:rsid w:val="005E4165"/>
    <w:rsid w:val="005E4BA9"/>
    <w:rsid w:val="005E5EB2"/>
    <w:rsid w:val="005E779B"/>
    <w:rsid w:val="005F03E9"/>
    <w:rsid w:val="005F0F33"/>
    <w:rsid w:val="005F43E2"/>
    <w:rsid w:val="005F4931"/>
    <w:rsid w:val="0060701A"/>
    <w:rsid w:val="00607C53"/>
    <w:rsid w:val="00610583"/>
    <w:rsid w:val="00613705"/>
    <w:rsid w:val="00614140"/>
    <w:rsid w:val="006146D0"/>
    <w:rsid w:val="00614EBD"/>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5E5"/>
    <w:rsid w:val="00654751"/>
    <w:rsid w:val="00655803"/>
    <w:rsid w:val="00657126"/>
    <w:rsid w:val="00661CB4"/>
    <w:rsid w:val="00662955"/>
    <w:rsid w:val="00663774"/>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1F0B"/>
    <w:rsid w:val="0068310A"/>
    <w:rsid w:val="00685798"/>
    <w:rsid w:val="00687BC5"/>
    <w:rsid w:val="00687D4F"/>
    <w:rsid w:val="00690813"/>
    <w:rsid w:val="00690AFA"/>
    <w:rsid w:val="00692124"/>
    <w:rsid w:val="006925FE"/>
    <w:rsid w:val="00692D35"/>
    <w:rsid w:val="00692FA3"/>
    <w:rsid w:val="00696E45"/>
    <w:rsid w:val="006A039D"/>
    <w:rsid w:val="006A1F26"/>
    <w:rsid w:val="006A2BDA"/>
    <w:rsid w:val="006A3CA7"/>
    <w:rsid w:val="006A3D24"/>
    <w:rsid w:val="006A439E"/>
    <w:rsid w:val="006A531A"/>
    <w:rsid w:val="006A6986"/>
    <w:rsid w:val="006A6CFD"/>
    <w:rsid w:val="006A7BDA"/>
    <w:rsid w:val="006B0128"/>
    <w:rsid w:val="006B161B"/>
    <w:rsid w:val="006B652C"/>
    <w:rsid w:val="006B6D91"/>
    <w:rsid w:val="006C21C2"/>
    <w:rsid w:val="006C2C9E"/>
    <w:rsid w:val="006C3B1C"/>
    <w:rsid w:val="006C3D91"/>
    <w:rsid w:val="006C4CA8"/>
    <w:rsid w:val="006C63A5"/>
    <w:rsid w:val="006C6586"/>
    <w:rsid w:val="006C691E"/>
    <w:rsid w:val="006D0066"/>
    <w:rsid w:val="006D0E93"/>
    <w:rsid w:val="006D10E2"/>
    <w:rsid w:val="006D1224"/>
    <w:rsid w:val="006D13AE"/>
    <w:rsid w:val="006D206B"/>
    <w:rsid w:val="006D3759"/>
    <w:rsid w:val="006D4A1B"/>
    <w:rsid w:val="006D63EA"/>
    <w:rsid w:val="006D6C65"/>
    <w:rsid w:val="006D77C8"/>
    <w:rsid w:val="006E07C7"/>
    <w:rsid w:val="006E2048"/>
    <w:rsid w:val="006E6B5C"/>
    <w:rsid w:val="006E7A8A"/>
    <w:rsid w:val="006F072E"/>
    <w:rsid w:val="006F5590"/>
    <w:rsid w:val="00700883"/>
    <w:rsid w:val="007010C9"/>
    <w:rsid w:val="00701D04"/>
    <w:rsid w:val="00702E99"/>
    <w:rsid w:val="0070324A"/>
    <w:rsid w:val="007032FA"/>
    <w:rsid w:val="00703F01"/>
    <w:rsid w:val="007053FD"/>
    <w:rsid w:val="0070584A"/>
    <w:rsid w:val="007061E4"/>
    <w:rsid w:val="00711745"/>
    <w:rsid w:val="007127E9"/>
    <w:rsid w:val="00714554"/>
    <w:rsid w:val="00721A2C"/>
    <w:rsid w:val="0072329B"/>
    <w:rsid w:val="00724FBA"/>
    <w:rsid w:val="00725897"/>
    <w:rsid w:val="00726D86"/>
    <w:rsid w:val="007270BD"/>
    <w:rsid w:val="007309E5"/>
    <w:rsid w:val="00731FE4"/>
    <w:rsid w:val="00732580"/>
    <w:rsid w:val="00733C59"/>
    <w:rsid w:val="00740C50"/>
    <w:rsid w:val="0074141B"/>
    <w:rsid w:val="0074272B"/>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38DE"/>
    <w:rsid w:val="00773AB6"/>
    <w:rsid w:val="00773D07"/>
    <w:rsid w:val="00774D3E"/>
    <w:rsid w:val="0077562A"/>
    <w:rsid w:val="0078355B"/>
    <w:rsid w:val="00785B47"/>
    <w:rsid w:val="00787028"/>
    <w:rsid w:val="00787412"/>
    <w:rsid w:val="00787A88"/>
    <w:rsid w:val="00787EA3"/>
    <w:rsid w:val="00790696"/>
    <w:rsid w:val="00792525"/>
    <w:rsid w:val="00792661"/>
    <w:rsid w:val="00792725"/>
    <w:rsid w:val="007927C7"/>
    <w:rsid w:val="007942AE"/>
    <w:rsid w:val="00794575"/>
    <w:rsid w:val="00796248"/>
    <w:rsid w:val="00796728"/>
    <w:rsid w:val="007A0879"/>
    <w:rsid w:val="007A2E51"/>
    <w:rsid w:val="007A78A1"/>
    <w:rsid w:val="007A7D4A"/>
    <w:rsid w:val="007B1F4B"/>
    <w:rsid w:val="007B2D71"/>
    <w:rsid w:val="007B50D1"/>
    <w:rsid w:val="007B559E"/>
    <w:rsid w:val="007B72BB"/>
    <w:rsid w:val="007B78D2"/>
    <w:rsid w:val="007C0F33"/>
    <w:rsid w:val="007C114B"/>
    <w:rsid w:val="007C49F6"/>
    <w:rsid w:val="007C62C8"/>
    <w:rsid w:val="007C7D6E"/>
    <w:rsid w:val="007D02E4"/>
    <w:rsid w:val="007D0B5D"/>
    <w:rsid w:val="007D1E46"/>
    <w:rsid w:val="007D2729"/>
    <w:rsid w:val="007D2F66"/>
    <w:rsid w:val="007D338E"/>
    <w:rsid w:val="007D4F87"/>
    <w:rsid w:val="007E1271"/>
    <w:rsid w:val="007E3115"/>
    <w:rsid w:val="007E3C0A"/>
    <w:rsid w:val="007E4AD0"/>
    <w:rsid w:val="007E59FB"/>
    <w:rsid w:val="007E6137"/>
    <w:rsid w:val="007E7FF9"/>
    <w:rsid w:val="007F0565"/>
    <w:rsid w:val="007F2F7F"/>
    <w:rsid w:val="007F37A4"/>
    <w:rsid w:val="007F5A78"/>
    <w:rsid w:val="007F615A"/>
    <w:rsid w:val="007F67D6"/>
    <w:rsid w:val="007F685F"/>
    <w:rsid w:val="007F72D7"/>
    <w:rsid w:val="007F7BDE"/>
    <w:rsid w:val="0080025B"/>
    <w:rsid w:val="00803A1A"/>
    <w:rsid w:val="008060CB"/>
    <w:rsid w:val="0080791B"/>
    <w:rsid w:val="0081065B"/>
    <w:rsid w:val="008117ED"/>
    <w:rsid w:val="008122D1"/>
    <w:rsid w:val="00812441"/>
    <w:rsid w:val="00812A09"/>
    <w:rsid w:val="0081440C"/>
    <w:rsid w:val="00814423"/>
    <w:rsid w:val="0081575D"/>
    <w:rsid w:val="00815774"/>
    <w:rsid w:val="0081730A"/>
    <w:rsid w:val="008208E9"/>
    <w:rsid w:val="00820D85"/>
    <w:rsid w:val="008272D0"/>
    <w:rsid w:val="00831ADB"/>
    <w:rsid w:val="00834C20"/>
    <w:rsid w:val="00836DC7"/>
    <w:rsid w:val="00842102"/>
    <w:rsid w:val="00844012"/>
    <w:rsid w:val="0084497D"/>
    <w:rsid w:val="00847194"/>
    <w:rsid w:val="00850D4B"/>
    <w:rsid w:val="00851276"/>
    <w:rsid w:val="0085317A"/>
    <w:rsid w:val="008547E1"/>
    <w:rsid w:val="00854B08"/>
    <w:rsid w:val="00855639"/>
    <w:rsid w:val="00855B18"/>
    <w:rsid w:val="00856B13"/>
    <w:rsid w:val="00857B23"/>
    <w:rsid w:val="008621F6"/>
    <w:rsid w:val="00862DDB"/>
    <w:rsid w:val="00862FE6"/>
    <w:rsid w:val="008631A8"/>
    <w:rsid w:val="008637D0"/>
    <w:rsid w:val="008646CB"/>
    <w:rsid w:val="008652BB"/>
    <w:rsid w:val="00865BB0"/>
    <w:rsid w:val="00870394"/>
    <w:rsid w:val="008706B6"/>
    <w:rsid w:val="00872498"/>
    <w:rsid w:val="0087283A"/>
    <w:rsid w:val="00872E42"/>
    <w:rsid w:val="008733AB"/>
    <w:rsid w:val="0087447E"/>
    <w:rsid w:val="00874AC7"/>
    <w:rsid w:val="0087512C"/>
    <w:rsid w:val="008758A2"/>
    <w:rsid w:val="00875EE5"/>
    <w:rsid w:val="00876491"/>
    <w:rsid w:val="00876993"/>
    <w:rsid w:val="00886C7B"/>
    <w:rsid w:val="00887369"/>
    <w:rsid w:val="008908BA"/>
    <w:rsid w:val="00890955"/>
    <w:rsid w:val="00890D94"/>
    <w:rsid w:val="00892A33"/>
    <w:rsid w:val="00892FDB"/>
    <w:rsid w:val="00897FC3"/>
    <w:rsid w:val="008A1C6F"/>
    <w:rsid w:val="008A1FCE"/>
    <w:rsid w:val="008A2E0F"/>
    <w:rsid w:val="008A6404"/>
    <w:rsid w:val="008A6E79"/>
    <w:rsid w:val="008B0B9C"/>
    <w:rsid w:val="008B13E6"/>
    <w:rsid w:val="008B23D2"/>
    <w:rsid w:val="008B4580"/>
    <w:rsid w:val="008B482C"/>
    <w:rsid w:val="008B4ED4"/>
    <w:rsid w:val="008B551D"/>
    <w:rsid w:val="008B6066"/>
    <w:rsid w:val="008C40FA"/>
    <w:rsid w:val="008C4214"/>
    <w:rsid w:val="008C5A48"/>
    <w:rsid w:val="008C6A50"/>
    <w:rsid w:val="008D0B82"/>
    <w:rsid w:val="008D4443"/>
    <w:rsid w:val="008E0C5B"/>
    <w:rsid w:val="008E66BF"/>
    <w:rsid w:val="008F0F42"/>
    <w:rsid w:val="008F2C0C"/>
    <w:rsid w:val="008F303D"/>
    <w:rsid w:val="008F3BE8"/>
    <w:rsid w:val="008F442B"/>
    <w:rsid w:val="008F6355"/>
    <w:rsid w:val="008F7279"/>
    <w:rsid w:val="008F75DF"/>
    <w:rsid w:val="008F7F91"/>
    <w:rsid w:val="00901CA2"/>
    <w:rsid w:val="00903DCA"/>
    <w:rsid w:val="00903E4C"/>
    <w:rsid w:val="00906100"/>
    <w:rsid w:val="0090635D"/>
    <w:rsid w:val="009074E9"/>
    <w:rsid w:val="009109D8"/>
    <w:rsid w:val="0091283F"/>
    <w:rsid w:val="009131DC"/>
    <w:rsid w:val="009143D3"/>
    <w:rsid w:val="00914B69"/>
    <w:rsid w:val="009153BB"/>
    <w:rsid w:val="009175FC"/>
    <w:rsid w:val="00917653"/>
    <w:rsid w:val="00917BBA"/>
    <w:rsid w:val="00921B13"/>
    <w:rsid w:val="00921FDD"/>
    <w:rsid w:val="00923717"/>
    <w:rsid w:val="00924CD7"/>
    <w:rsid w:val="00925562"/>
    <w:rsid w:val="00926B7C"/>
    <w:rsid w:val="00927B6A"/>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60E0F"/>
    <w:rsid w:val="00962AB5"/>
    <w:rsid w:val="00962DD3"/>
    <w:rsid w:val="00963824"/>
    <w:rsid w:val="00964447"/>
    <w:rsid w:val="0096611C"/>
    <w:rsid w:val="00966C04"/>
    <w:rsid w:val="00972955"/>
    <w:rsid w:val="00972B26"/>
    <w:rsid w:val="0097302F"/>
    <w:rsid w:val="00975149"/>
    <w:rsid w:val="00977569"/>
    <w:rsid w:val="00983576"/>
    <w:rsid w:val="00983DB8"/>
    <w:rsid w:val="009853F4"/>
    <w:rsid w:val="00985823"/>
    <w:rsid w:val="0098753E"/>
    <w:rsid w:val="00992945"/>
    <w:rsid w:val="00993C8B"/>
    <w:rsid w:val="00995393"/>
    <w:rsid w:val="009A0314"/>
    <w:rsid w:val="009A3993"/>
    <w:rsid w:val="009A4C9E"/>
    <w:rsid w:val="009A6862"/>
    <w:rsid w:val="009A6D97"/>
    <w:rsid w:val="009A7FD0"/>
    <w:rsid w:val="009B0168"/>
    <w:rsid w:val="009B07C5"/>
    <w:rsid w:val="009B17E6"/>
    <w:rsid w:val="009B1A35"/>
    <w:rsid w:val="009B1FD3"/>
    <w:rsid w:val="009B3321"/>
    <w:rsid w:val="009B595B"/>
    <w:rsid w:val="009B74CC"/>
    <w:rsid w:val="009C004F"/>
    <w:rsid w:val="009C0F7F"/>
    <w:rsid w:val="009C1B42"/>
    <w:rsid w:val="009C2F6C"/>
    <w:rsid w:val="009C49CF"/>
    <w:rsid w:val="009C7621"/>
    <w:rsid w:val="009C7A60"/>
    <w:rsid w:val="009C7A66"/>
    <w:rsid w:val="009D0D32"/>
    <w:rsid w:val="009D1542"/>
    <w:rsid w:val="009D15C4"/>
    <w:rsid w:val="009D1868"/>
    <w:rsid w:val="009D1D75"/>
    <w:rsid w:val="009D37CE"/>
    <w:rsid w:val="009D3A5A"/>
    <w:rsid w:val="009D46EC"/>
    <w:rsid w:val="009E167A"/>
    <w:rsid w:val="009E1A3A"/>
    <w:rsid w:val="009E291B"/>
    <w:rsid w:val="009E40D6"/>
    <w:rsid w:val="009E7F7E"/>
    <w:rsid w:val="009F18DB"/>
    <w:rsid w:val="009F4FA4"/>
    <w:rsid w:val="009F51AB"/>
    <w:rsid w:val="009F5FD2"/>
    <w:rsid w:val="00A03E0D"/>
    <w:rsid w:val="00A05960"/>
    <w:rsid w:val="00A05ACA"/>
    <w:rsid w:val="00A060E6"/>
    <w:rsid w:val="00A07EAC"/>
    <w:rsid w:val="00A108D9"/>
    <w:rsid w:val="00A15E87"/>
    <w:rsid w:val="00A17354"/>
    <w:rsid w:val="00A24C64"/>
    <w:rsid w:val="00A25B05"/>
    <w:rsid w:val="00A26819"/>
    <w:rsid w:val="00A27EBD"/>
    <w:rsid w:val="00A30328"/>
    <w:rsid w:val="00A30627"/>
    <w:rsid w:val="00A32281"/>
    <w:rsid w:val="00A3229F"/>
    <w:rsid w:val="00A331A0"/>
    <w:rsid w:val="00A35A84"/>
    <w:rsid w:val="00A37F6D"/>
    <w:rsid w:val="00A410BE"/>
    <w:rsid w:val="00A41804"/>
    <w:rsid w:val="00A41F99"/>
    <w:rsid w:val="00A43F79"/>
    <w:rsid w:val="00A448A8"/>
    <w:rsid w:val="00A4493C"/>
    <w:rsid w:val="00A44DC2"/>
    <w:rsid w:val="00A44F07"/>
    <w:rsid w:val="00A4581D"/>
    <w:rsid w:val="00A46093"/>
    <w:rsid w:val="00A461A7"/>
    <w:rsid w:val="00A50F44"/>
    <w:rsid w:val="00A513A9"/>
    <w:rsid w:val="00A525C3"/>
    <w:rsid w:val="00A53C5D"/>
    <w:rsid w:val="00A54AAA"/>
    <w:rsid w:val="00A55B51"/>
    <w:rsid w:val="00A60D40"/>
    <w:rsid w:val="00A61515"/>
    <w:rsid w:val="00A6174C"/>
    <w:rsid w:val="00A61E3C"/>
    <w:rsid w:val="00A63C60"/>
    <w:rsid w:val="00A64DE0"/>
    <w:rsid w:val="00A65392"/>
    <w:rsid w:val="00A65AB1"/>
    <w:rsid w:val="00A65C5F"/>
    <w:rsid w:val="00A73803"/>
    <w:rsid w:val="00A77169"/>
    <w:rsid w:val="00A77B70"/>
    <w:rsid w:val="00A81950"/>
    <w:rsid w:val="00A84537"/>
    <w:rsid w:val="00A85B6A"/>
    <w:rsid w:val="00A864A7"/>
    <w:rsid w:val="00A916B1"/>
    <w:rsid w:val="00A9313B"/>
    <w:rsid w:val="00A94D05"/>
    <w:rsid w:val="00AA0B9C"/>
    <w:rsid w:val="00AA0BE3"/>
    <w:rsid w:val="00AA0CDF"/>
    <w:rsid w:val="00AA130A"/>
    <w:rsid w:val="00AA1899"/>
    <w:rsid w:val="00AA1967"/>
    <w:rsid w:val="00AA4B4D"/>
    <w:rsid w:val="00AA5853"/>
    <w:rsid w:val="00AA5B0E"/>
    <w:rsid w:val="00AA5EB2"/>
    <w:rsid w:val="00AA60C8"/>
    <w:rsid w:val="00AA6D90"/>
    <w:rsid w:val="00AA74F9"/>
    <w:rsid w:val="00AA750A"/>
    <w:rsid w:val="00AA7D80"/>
    <w:rsid w:val="00AB0DC9"/>
    <w:rsid w:val="00AB0E73"/>
    <w:rsid w:val="00AB11CD"/>
    <w:rsid w:val="00AB19A3"/>
    <w:rsid w:val="00AB1AED"/>
    <w:rsid w:val="00AB234B"/>
    <w:rsid w:val="00AB2350"/>
    <w:rsid w:val="00AB79AB"/>
    <w:rsid w:val="00AC36AC"/>
    <w:rsid w:val="00AC5AA3"/>
    <w:rsid w:val="00AC64BE"/>
    <w:rsid w:val="00AC715A"/>
    <w:rsid w:val="00AC7AA8"/>
    <w:rsid w:val="00AD00FD"/>
    <w:rsid w:val="00AD1B00"/>
    <w:rsid w:val="00AD1D35"/>
    <w:rsid w:val="00AD1FD3"/>
    <w:rsid w:val="00AD2B57"/>
    <w:rsid w:val="00AD3055"/>
    <w:rsid w:val="00AD3434"/>
    <w:rsid w:val="00AD34F9"/>
    <w:rsid w:val="00AD758F"/>
    <w:rsid w:val="00AD77FC"/>
    <w:rsid w:val="00AE0125"/>
    <w:rsid w:val="00AE2981"/>
    <w:rsid w:val="00AE6879"/>
    <w:rsid w:val="00AF4096"/>
    <w:rsid w:val="00AF7335"/>
    <w:rsid w:val="00B00656"/>
    <w:rsid w:val="00B02207"/>
    <w:rsid w:val="00B025DE"/>
    <w:rsid w:val="00B0441F"/>
    <w:rsid w:val="00B06C38"/>
    <w:rsid w:val="00B077AE"/>
    <w:rsid w:val="00B12C65"/>
    <w:rsid w:val="00B12DCA"/>
    <w:rsid w:val="00B15D4D"/>
    <w:rsid w:val="00B17BCD"/>
    <w:rsid w:val="00B20570"/>
    <w:rsid w:val="00B23CBE"/>
    <w:rsid w:val="00B25712"/>
    <w:rsid w:val="00B27C73"/>
    <w:rsid w:val="00B3188A"/>
    <w:rsid w:val="00B32D04"/>
    <w:rsid w:val="00B32EAE"/>
    <w:rsid w:val="00B33881"/>
    <w:rsid w:val="00B3572A"/>
    <w:rsid w:val="00B42788"/>
    <w:rsid w:val="00B42A22"/>
    <w:rsid w:val="00B44031"/>
    <w:rsid w:val="00B44B2F"/>
    <w:rsid w:val="00B4593B"/>
    <w:rsid w:val="00B46346"/>
    <w:rsid w:val="00B46C2B"/>
    <w:rsid w:val="00B47374"/>
    <w:rsid w:val="00B4799D"/>
    <w:rsid w:val="00B50F99"/>
    <w:rsid w:val="00B53DF7"/>
    <w:rsid w:val="00B54546"/>
    <w:rsid w:val="00B55D94"/>
    <w:rsid w:val="00B56D78"/>
    <w:rsid w:val="00B578A5"/>
    <w:rsid w:val="00B60C03"/>
    <w:rsid w:val="00B613EA"/>
    <w:rsid w:val="00B621B2"/>
    <w:rsid w:val="00B635B4"/>
    <w:rsid w:val="00B655C8"/>
    <w:rsid w:val="00B659FD"/>
    <w:rsid w:val="00B66635"/>
    <w:rsid w:val="00B700DD"/>
    <w:rsid w:val="00B716CE"/>
    <w:rsid w:val="00B72D10"/>
    <w:rsid w:val="00B73AC0"/>
    <w:rsid w:val="00B75836"/>
    <w:rsid w:val="00B768DE"/>
    <w:rsid w:val="00B76B0C"/>
    <w:rsid w:val="00B77241"/>
    <w:rsid w:val="00B80563"/>
    <w:rsid w:val="00B80D99"/>
    <w:rsid w:val="00B82EED"/>
    <w:rsid w:val="00B8378E"/>
    <w:rsid w:val="00B8617F"/>
    <w:rsid w:val="00B8631F"/>
    <w:rsid w:val="00B86435"/>
    <w:rsid w:val="00B86F63"/>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544"/>
    <w:rsid w:val="00BA1A22"/>
    <w:rsid w:val="00BA49D3"/>
    <w:rsid w:val="00BA7C44"/>
    <w:rsid w:val="00BB0B58"/>
    <w:rsid w:val="00BB0BAC"/>
    <w:rsid w:val="00BB0F9D"/>
    <w:rsid w:val="00BB2377"/>
    <w:rsid w:val="00BB4391"/>
    <w:rsid w:val="00BB516E"/>
    <w:rsid w:val="00BB549E"/>
    <w:rsid w:val="00BB5F06"/>
    <w:rsid w:val="00BC27E9"/>
    <w:rsid w:val="00BC56DA"/>
    <w:rsid w:val="00BC6971"/>
    <w:rsid w:val="00BD1B70"/>
    <w:rsid w:val="00BD1B80"/>
    <w:rsid w:val="00BD1EED"/>
    <w:rsid w:val="00BD1F94"/>
    <w:rsid w:val="00BD3681"/>
    <w:rsid w:val="00BD4427"/>
    <w:rsid w:val="00BD52F8"/>
    <w:rsid w:val="00BD7E9A"/>
    <w:rsid w:val="00BE05A6"/>
    <w:rsid w:val="00BE1110"/>
    <w:rsid w:val="00BE1A32"/>
    <w:rsid w:val="00BE2842"/>
    <w:rsid w:val="00BE7303"/>
    <w:rsid w:val="00BE7336"/>
    <w:rsid w:val="00BF0464"/>
    <w:rsid w:val="00BF08F0"/>
    <w:rsid w:val="00BF338A"/>
    <w:rsid w:val="00BF342D"/>
    <w:rsid w:val="00BF4252"/>
    <w:rsid w:val="00BF440D"/>
    <w:rsid w:val="00BF49D7"/>
    <w:rsid w:val="00BF6AFA"/>
    <w:rsid w:val="00C023F6"/>
    <w:rsid w:val="00C02F9E"/>
    <w:rsid w:val="00C05B26"/>
    <w:rsid w:val="00C05DA2"/>
    <w:rsid w:val="00C10C0E"/>
    <w:rsid w:val="00C10D70"/>
    <w:rsid w:val="00C10DD7"/>
    <w:rsid w:val="00C12DB4"/>
    <w:rsid w:val="00C13A17"/>
    <w:rsid w:val="00C13FE0"/>
    <w:rsid w:val="00C150B8"/>
    <w:rsid w:val="00C161C0"/>
    <w:rsid w:val="00C1704A"/>
    <w:rsid w:val="00C17B61"/>
    <w:rsid w:val="00C17DE6"/>
    <w:rsid w:val="00C21854"/>
    <w:rsid w:val="00C21863"/>
    <w:rsid w:val="00C22371"/>
    <w:rsid w:val="00C245F5"/>
    <w:rsid w:val="00C25F4D"/>
    <w:rsid w:val="00C26C33"/>
    <w:rsid w:val="00C275C8"/>
    <w:rsid w:val="00C30F59"/>
    <w:rsid w:val="00C338CE"/>
    <w:rsid w:val="00C36D0D"/>
    <w:rsid w:val="00C40ECF"/>
    <w:rsid w:val="00C41033"/>
    <w:rsid w:val="00C410BC"/>
    <w:rsid w:val="00C41211"/>
    <w:rsid w:val="00C45F1A"/>
    <w:rsid w:val="00C46473"/>
    <w:rsid w:val="00C526C8"/>
    <w:rsid w:val="00C53485"/>
    <w:rsid w:val="00C56B35"/>
    <w:rsid w:val="00C573AB"/>
    <w:rsid w:val="00C619E0"/>
    <w:rsid w:val="00C61A9B"/>
    <w:rsid w:val="00C62982"/>
    <w:rsid w:val="00C634B2"/>
    <w:rsid w:val="00C64A57"/>
    <w:rsid w:val="00C65E93"/>
    <w:rsid w:val="00C701B1"/>
    <w:rsid w:val="00C7056C"/>
    <w:rsid w:val="00C72361"/>
    <w:rsid w:val="00C7285B"/>
    <w:rsid w:val="00C77F21"/>
    <w:rsid w:val="00C804C5"/>
    <w:rsid w:val="00C81D50"/>
    <w:rsid w:val="00C82D9A"/>
    <w:rsid w:val="00C8366F"/>
    <w:rsid w:val="00C86160"/>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D35"/>
    <w:rsid w:val="00CC0015"/>
    <w:rsid w:val="00CC2F04"/>
    <w:rsid w:val="00CC335E"/>
    <w:rsid w:val="00CC48F4"/>
    <w:rsid w:val="00CC67AA"/>
    <w:rsid w:val="00CD0A12"/>
    <w:rsid w:val="00CD26F5"/>
    <w:rsid w:val="00CD3939"/>
    <w:rsid w:val="00CD4D49"/>
    <w:rsid w:val="00CE39CA"/>
    <w:rsid w:val="00CE5122"/>
    <w:rsid w:val="00CE5263"/>
    <w:rsid w:val="00CE545E"/>
    <w:rsid w:val="00CE6428"/>
    <w:rsid w:val="00CF169C"/>
    <w:rsid w:val="00CF191F"/>
    <w:rsid w:val="00CF1D3B"/>
    <w:rsid w:val="00CF2448"/>
    <w:rsid w:val="00CF2CC7"/>
    <w:rsid w:val="00CF4072"/>
    <w:rsid w:val="00D01D02"/>
    <w:rsid w:val="00D023F4"/>
    <w:rsid w:val="00D035F5"/>
    <w:rsid w:val="00D038E1"/>
    <w:rsid w:val="00D03DC6"/>
    <w:rsid w:val="00D0445A"/>
    <w:rsid w:val="00D04C3F"/>
    <w:rsid w:val="00D0695E"/>
    <w:rsid w:val="00D10C87"/>
    <w:rsid w:val="00D1110E"/>
    <w:rsid w:val="00D1151F"/>
    <w:rsid w:val="00D13C93"/>
    <w:rsid w:val="00D1416F"/>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A12"/>
    <w:rsid w:val="00D7419D"/>
    <w:rsid w:val="00D7489E"/>
    <w:rsid w:val="00D75086"/>
    <w:rsid w:val="00D7544F"/>
    <w:rsid w:val="00D8028D"/>
    <w:rsid w:val="00D81AAD"/>
    <w:rsid w:val="00D82428"/>
    <w:rsid w:val="00D82E75"/>
    <w:rsid w:val="00D82E87"/>
    <w:rsid w:val="00D83510"/>
    <w:rsid w:val="00D86327"/>
    <w:rsid w:val="00D90898"/>
    <w:rsid w:val="00D91AC2"/>
    <w:rsid w:val="00D91EAE"/>
    <w:rsid w:val="00D961B4"/>
    <w:rsid w:val="00D96BF9"/>
    <w:rsid w:val="00D96D86"/>
    <w:rsid w:val="00D97C71"/>
    <w:rsid w:val="00DA0A2D"/>
    <w:rsid w:val="00DA13CD"/>
    <w:rsid w:val="00DA7404"/>
    <w:rsid w:val="00DA7CA7"/>
    <w:rsid w:val="00DB0729"/>
    <w:rsid w:val="00DB1666"/>
    <w:rsid w:val="00DB1AC8"/>
    <w:rsid w:val="00DC154E"/>
    <w:rsid w:val="00DC15B6"/>
    <w:rsid w:val="00DC1757"/>
    <w:rsid w:val="00DC19A6"/>
    <w:rsid w:val="00DC2B66"/>
    <w:rsid w:val="00DC32F1"/>
    <w:rsid w:val="00DC5AF7"/>
    <w:rsid w:val="00DD0656"/>
    <w:rsid w:val="00DD1284"/>
    <w:rsid w:val="00DD6296"/>
    <w:rsid w:val="00DD6482"/>
    <w:rsid w:val="00DD7EBC"/>
    <w:rsid w:val="00DE1D1E"/>
    <w:rsid w:val="00DE4ECF"/>
    <w:rsid w:val="00DE6231"/>
    <w:rsid w:val="00DF0A4C"/>
    <w:rsid w:val="00DF181C"/>
    <w:rsid w:val="00DF3938"/>
    <w:rsid w:val="00DF7C53"/>
    <w:rsid w:val="00E00AF6"/>
    <w:rsid w:val="00E01EEB"/>
    <w:rsid w:val="00E0316F"/>
    <w:rsid w:val="00E0418B"/>
    <w:rsid w:val="00E06269"/>
    <w:rsid w:val="00E06B5F"/>
    <w:rsid w:val="00E11E1E"/>
    <w:rsid w:val="00E13229"/>
    <w:rsid w:val="00E140C2"/>
    <w:rsid w:val="00E17462"/>
    <w:rsid w:val="00E232E0"/>
    <w:rsid w:val="00E24F04"/>
    <w:rsid w:val="00E256AF"/>
    <w:rsid w:val="00E25BC4"/>
    <w:rsid w:val="00E262F2"/>
    <w:rsid w:val="00E275F0"/>
    <w:rsid w:val="00E279C6"/>
    <w:rsid w:val="00E3259B"/>
    <w:rsid w:val="00E33DE8"/>
    <w:rsid w:val="00E3487A"/>
    <w:rsid w:val="00E37D4D"/>
    <w:rsid w:val="00E40184"/>
    <w:rsid w:val="00E417DB"/>
    <w:rsid w:val="00E41B86"/>
    <w:rsid w:val="00E42EC1"/>
    <w:rsid w:val="00E4374D"/>
    <w:rsid w:val="00E46A45"/>
    <w:rsid w:val="00E526E0"/>
    <w:rsid w:val="00E5302C"/>
    <w:rsid w:val="00E53D3B"/>
    <w:rsid w:val="00E55A7B"/>
    <w:rsid w:val="00E56B1C"/>
    <w:rsid w:val="00E5771B"/>
    <w:rsid w:val="00E57EC0"/>
    <w:rsid w:val="00E60C9B"/>
    <w:rsid w:val="00E6204E"/>
    <w:rsid w:val="00E63E17"/>
    <w:rsid w:val="00E65692"/>
    <w:rsid w:val="00E65937"/>
    <w:rsid w:val="00E670EF"/>
    <w:rsid w:val="00E67B28"/>
    <w:rsid w:val="00E67F53"/>
    <w:rsid w:val="00E701C0"/>
    <w:rsid w:val="00E71504"/>
    <w:rsid w:val="00E721E2"/>
    <w:rsid w:val="00E73288"/>
    <w:rsid w:val="00E74924"/>
    <w:rsid w:val="00E75074"/>
    <w:rsid w:val="00E750C7"/>
    <w:rsid w:val="00E76DD4"/>
    <w:rsid w:val="00E81453"/>
    <w:rsid w:val="00E82968"/>
    <w:rsid w:val="00E84984"/>
    <w:rsid w:val="00E84F42"/>
    <w:rsid w:val="00E85848"/>
    <w:rsid w:val="00E8584E"/>
    <w:rsid w:val="00E85F83"/>
    <w:rsid w:val="00E87C20"/>
    <w:rsid w:val="00E906EF"/>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654D"/>
    <w:rsid w:val="00EC6635"/>
    <w:rsid w:val="00EC6A22"/>
    <w:rsid w:val="00EC76B4"/>
    <w:rsid w:val="00EC7878"/>
    <w:rsid w:val="00ED0F2C"/>
    <w:rsid w:val="00ED1551"/>
    <w:rsid w:val="00ED1602"/>
    <w:rsid w:val="00ED170E"/>
    <w:rsid w:val="00ED3DAF"/>
    <w:rsid w:val="00ED4E71"/>
    <w:rsid w:val="00ED57BE"/>
    <w:rsid w:val="00ED5DDF"/>
    <w:rsid w:val="00ED5E60"/>
    <w:rsid w:val="00ED7778"/>
    <w:rsid w:val="00ED7D21"/>
    <w:rsid w:val="00EE0A39"/>
    <w:rsid w:val="00EE161D"/>
    <w:rsid w:val="00EE2078"/>
    <w:rsid w:val="00EE2415"/>
    <w:rsid w:val="00EE26B5"/>
    <w:rsid w:val="00EE348A"/>
    <w:rsid w:val="00EE58A3"/>
    <w:rsid w:val="00EE6219"/>
    <w:rsid w:val="00EE653F"/>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4237"/>
    <w:rsid w:val="00F14312"/>
    <w:rsid w:val="00F14D20"/>
    <w:rsid w:val="00F15F8B"/>
    <w:rsid w:val="00F17368"/>
    <w:rsid w:val="00F17F87"/>
    <w:rsid w:val="00F2038A"/>
    <w:rsid w:val="00F216C3"/>
    <w:rsid w:val="00F21D99"/>
    <w:rsid w:val="00F25582"/>
    <w:rsid w:val="00F2595E"/>
    <w:rsid w:val="00F2600F"/>
    <w:rsid w:val="00F262EB"/>
    <w:rsid w:val="00F31428"/>
    <w:rsid w:val="00F31660"/>
    <w:rsid w:val="00F3199E"/>
    <w:rsid w:val="00F32A5C"/>
    <w:rsid w:val="00F34EDE"/>
    <w:rsid w:val="00F35F2A"/>
    <w:rsid w:val="00F36186"/>
    <w:rsid w:val="00F430A6"/>
    <w:rsid w:val="00F43D30"/>
    <w:rsid w:val="00F43E6A"/>
    <w:rsid w:val="00F4502D"/>
    <w:rsid w:val="00F46719"/>
    <w:rsid w:val="00F47C31"/>
    <w:rsid w:val="00F51AF8"/>
    <w:rsid w:val="00F53529"/>
    <w:rsid w:val="00F53B46"/>
    <w:rsid w:val="00F53ECF"/>
    <w:rsid w:val="00F549B4"/>
    <w:rsid w:val="00F55279"/>
    <w:rsid w:val="00F556BF"/>
    <w:rsid w:val="00F60643"/>
    <w:rsid w:val="00F61CF2"/>
    <w:rsid w:val="00F62766"/>
    <w:rsid w:val="00F62A64"/>
    <w:rsid w:val="00F62D53"/>
    <w:rsid w:val="00F639A5"/>
    <w:rsid w:val="00F63A24"/>
    <w:rsid w:val="00F65648"/>
    <w:rsid w:val="00F669A0"/>
    <w:rsid w:val="00F71560"/>
    <w:rsid w:val="00F741FE"/>
    <w:rsid w:val="00F7677F"/>
    <w:rsid w:val="00F77368"/>
    <w:rsid w:val="00F834B3"/>
    <w:rsid w:val="00F83AA1"/>
    <w:rsid w:val="00F8418F"/>
    <w:rsid w:val="00F85DEC"/>
    <w:rsid w:val="00F86CFF"/>
    <w:rsid w:val="00F86FF6"/>
    <w:rsid w:val="00F877A0"/>
    <w:rsid w:val="00F9326E"/>
    <w:rsid w:val="00F93F14"/>
    <w:rsid w:val="00FB05EF"/>
    <w:rsid w:val="00FB0B9F"/>
    <w:rsid w:val="00FB124B"/>
    <w:rsid w:val="00FB2B9D"/>
    <w:rsid w:val="00FB3562"/>
    <w:rsid w:val="00FB3824"/>
    <w:rsid w:val="00FB4E0F"/>
    <w:rsid w:val="00FB6538"/>
    <w:rsid w:val="00FB7172"/>
    <w:rsid w:val="00FC0A95"/>
    <w:rsid w:val="00FC2B34"/>
    <w:rsid w:val="00FC2EEC"/>
    <w:rsid w:val="00FC48D4"/>
    <w:rsid w:val="00FC4A49"/>
    <w:rsid w:val="00FD113E"/>
    <w:rsid w:val="00FD17AF"/>
    <w:rsid w:val="00FD3567"/>
    <w:rsid w:val="00FD6B57"/>
    <w:rsid w:val="00FD6CCB"/>
    <w:rsid w:val="00FD75D7"/>
    <w:rsid w:val="00FD7F4F"/>
    <w:rsid w:val="00FE1E13"/>
    <w:rsid w:val="00FE3EE6"/>
    <w:rsid w:val="00FE7A45"/>
    <w:rsid w:val="00FF0218"/>
    <w:rsid w:val="00FF19CF"/>
    <w:rsid w:val="00FF2015"/>
    <w:rsid w:val="00FF2391"/>
    <w:rsid w:val="00FF45B8"/>
    <w:rsid w:val="00FF583E"/>
    <w:rsid w:val="03FE4E01"/>
    <w:rsid w:val="06D412A4"/>
    <w:rsid w:val="07314680"/>
    <w:rsid w:val="0ABE46E6"/>
    <w:rsid w:val="0F5D683F"/>
    <w:rsid w:val="0FE458AF"/>
    <w:rsid w:val="103A11A2"/>
    <w:rsid w:val="1276091E"/>
    <w:rsid w:val="12AC4944"/>
    <w:rsid w:val="12B63F57"/>
    <w:rsid w:val="12D52ADE"/>
    <w:rsid w:val="140F5873"/>
    <w:rsid w:val="15363789"/>
    <w:rsid w:val="1BBA12C7"/>
    <w:rsid w:val="1C5E4196"/>
    <w:rsid w:val="1D7B55F6"/>
    <w:rsid w:val="1EAA1814"/>
    <w:rsid w:val="1FFE4785"/>
    <w:rsid w:val="20E44A3D"/>
    <w:rsid w:val="20EA1A3A"/>
    <w:rsid w:val="240C23F6"/>
    <w:rsid w:val="245F7393"/>
    <w:rsid w:val="252E7AB0"/>
    <w:rsid w:val="258E2F36"/>
    <w:rsid w:val="25C63A99"/>
    <w:rsid w:val="25E44444"/>
    <w:rsid w:val="26171831"/>
    <w:rsid w:val="280066B1"/>
    <w:rsid w:val="284523C1"/>
    <w:rsid w:val="2A9405C6"/>
    <w:rsid w:val="2AD26CCF"/>
    <w:rsid w:val="2B77480B"/>
    <w:rsid w:val="2DDE1A37"/>
    <w:rsid w:val="2F4F648A"/>
    <w:rsid w:val="318C1B63"/>
    <w:rsid w:val="31D313B5"/>
    <w:rsid w:val="32972F21"/>
    <w:rsid w:val="335F7DCE"/>
    <w:rsid w:val="34757BA6"/>
    <w:rsid w:val="35423545"/>
    <w:rsid w:val="35DC0F89"/>
    <w:rsid w:val="36F55C4B"/>
    <w:rsid w:val="388B3362"/>
    <w:rsid w:val="3A2B21E3"/>
    <w:rsid w:val="3AC57659"/>
    <w:rsid w:val="3B010812"/>
    <w:rsid w:val="3CB40423"/>
    <w:rsid w:val="47B814BA"/>
    <w:rsid w:val="4C3B7DBA"/>
    <w:rsid w:val="4CE76C4F"/>
    <w:rsid w:val="4DD52409"/>
    <w:rsid w:val="4EDB61CA"/>
    <w:rsid w:val="4F6D2CEB"/>
    <w:rsid w:val="51611A41"/>
    <w:rsid w:val="52035827"/>
    <w:rsid w:val="529A2404"/>
    <w:rsid w:val="52B246D2"/>
    <w:rsid w:val="55325C18"/>
    <w:rsid w:val="559C3E9D"/>
    <w:rsid w:val="55AE5A77"/>
    <w:rsid w:val="562D0D67"/>
    <w:rsid w:val="5646012F"/>
    <w:rsid w:val="57204453"/>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3F90BCA"/>
    <w:rsid w:val="755621C0"/>
    <w:rsid w:val="76B034FC"/>
    <w:rsid w:val="76F97D89"/>
    <w:rsid w:val="78B034EB"/>
    <w:rsid w:val="79B86747"/>
    <w:rsid w:val="7A280184"/>
    <w:rsid w:val="7B8032EB"/>
    <w:rsid w:val="7CF91E58"/>
    <w:rsid w:val="7D5B7861"/>
    <w:rsid w:val="7E010B59"/>
    <w:rsid w:val="7F4C7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lock Tex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4D37"/>
    <w:pPr>
      <w:widowControl w:val="0"/>
      <w:jc w:val="both"/>
    </w:pPr>
    <w:rPr>
      <w:kern w:val="2"/>
      <w:sz w:val="21"/>
      <w:szCs w:val="24"/>
    </w:rPr>
  </w:style>
  <w:style w:type="paragraph" w:styleId="1">
    <w:name w:val="heading 1"/>
    <w:basedOn w:val="a"/>
    <w:next w:val="a"/>
    <w:link w:val="1Char"/>
    <w:uiPriority w:val="9"/>
    <w:qFormat/>
    <w:rsid w:val="00414D37"/>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unhideWhenUsed/>
    <w:qFormat/>
    <w:rsid w:val="00414D37"/>
    <w:pPr>
      <w:spacing w:beforeAutospacing="1" w:afterAutospacing="1"/>
      <w:jc w:val="left"/>
      <w:outlineLvl w:val="1"/>
    </w:pPr>
    <w:rPr>
      <w:rFonts w:ascii="宋体" w:hAnsi="宋体" w:hint="eastAsia"/>
      <w:b/>
      <w:kern w:val="0"/>
      <w:sz w:val="36"/>
      <w:szCs w:val="36"/>
    </w:rPr>
  </w:style>
  <w:style w:type="paragraph" w:styleId="3">
    <w:name w:val="heading 3"/>
    <w:basedOn w:val="a"/>
    <w:next w:val="a"/>
    <w:unhideWhenUsed/>
    <w:qFormat/>
    <w:rsid w:val="00414D37"/>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414D37"/>
    <w:pPr>
      <w:spacing w:after="120"/>
    </w:pPr>
    <w:rPr>
      <w:szCs w:val="20"/>
    </w:rPr>
  </w:style>
  <w:style w:type="paragraph" w:customStyle="1" w:styleId="10">
    <w:name w:val="明显引用1"/>
    <w:next w:val="a"/>
    <w:qFormat/>
    <w:rsid w:val="00414D37"/>
    <w:pPr>
      <w:wordWrap w:val="0"/>
      <w:spacing w:before="360" w:after="360"/>
      <w:ind w:left="950" w:right="950"/>
      <w:jc w:val="center"/>
    </w:pPr>
    <w:rPr>
      <w:i/>
      <w:sz w:val="21"/>
    </w:rPr>
  </w:style>
  <w:style w:type="paragraph" w:styleId="a4">
    <w:name w:val="Normal Indent"/>
    <w:basedOn w:val="a"/>
    <w:link w:val="Char"/>
    <w:qFormat/>
    <w:rsid w:val="00414D37"/>
    <w:rPr>
      <w:sz w:val="28"/>
      <w:szCs w:val="20"/>
    </w:rPr>
  </w:style>
  <w:style w:type="paragraph" w:styleId="a5">
    <w:name w:val="annotation text"/>
    <w:basedOn w:val="a"/>
    <w:link w:val="Char10"/>
    <w:qFormat/>
    <w:rsid w:val="00414D37"/>
    <w:pPr>
      <w:jc w:val="left"/>
    </w:pPr>
    <w:rPr>
      <w:szCs w:val="20"/>
    </w:rPr>
  </w:style>
  <w:style w:type="paragraph" w:styleId="a6">
    <w:name w:val="Body Text Indent"/>
    <w:basedOn w:val="a"/>
    <w:qFormat/>
    <w:rsid w:val="00414D37"/>
    <w:pPr>
      <w:spacing w:line="0" w:lineRule="atLeast"/>
      <w:ind w:firstLineChars="200" w:firstLine="527"/>
    </w:pPr>
    <w:rPr>
      <w:rFonts w:ascii="仿宋_GB2312" w:eastAsia="仿宋_GB2312"/>
      <w:sz w:val="28"/>
    </w:rPr>
  </w:style>
  <w:style w:type="paragraph" w:styleId="a7">
    <w:name w:val="Plain Text"/>
    <w:basedOn w:val="a"/>
    <w:next w:val="a"/>
    <w:qFormat/>
    <w:rsid w:val="00414D37"/>
    <w:rPr>
      <w:rFonts w:ascii="宋体" w:hAnsi="Courier New"/>
      <w:szCs w:val="20"/>
    </w:rPr>
  </w:style>
  <w:style w:type="paragraph" w:styleId="a8">
    <w:name w:val="Date"/>
    <w:basedOn w:val="a"/>
    <w:next w:val="a"/>
    <w:qFormat/>
    <w:rsid w:val="00414D37"/>
    <w:pPr>
      <w:ind w:leftChars="2500" w:left="100"/>
    </w:pPr>
  </w:style>
  <w:style w:type="paragraph" w:styleId="a9">
    <w:name w:val="Balloon Text"/>
    <w:basedOn w:val="a"/>
    <w:semiHidden/>
    <w:qFormat/>
    <w:rsid w:val="00414D37"/>
    <w:rPr>
      <w:sz w:val="18"/>
      <w:szCs w:val="18"/>
    </w:rPr>
  </w:style>
  <w:style w:type="paragraph" w:styleId="aa">
    <w:name w:val="footer"/>
    <w:basedOn w:val="a"/>
    <w:qFormat/>
    <w:rsid w:val="00414D37"/>
    <w:pPr>
      <w:tabs>
        <w:tab w:val="center" w:pos="4153"/>
        <w:tab w:val="right" w:pos="8306"/>
      </w:tabs>
      <w:snapToGrid w:val="0"/>
      <w:jc w:val="left"/>
    </w:pPr>
    <w:rPr>
      <w:sz w:val="18"/>
      <w:szCs w:val="18"/>
    </w:rPr>
  </w:style>
  <w:style w:type="paragraph" w:styleId="ab">
    <w:name w:val="header"/>
    <w:basedOn w:val="a"/>
    <w:next w:val="aa"/>
    <w:link w:val="Char0"/>
    <w:qFormat/>
    <w:rsid w:val="00414D37"/>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414D37"/>
    <w:pPr>
      <w:widowControl/>
      <w:spacing w:before="100" w:beforeAutospacing="1" w:after="100" w:afterAutospacing="1"/>
      <w:jc w:val="left"/>
    </w:pPr>
    <w:rPr>
      <w:rFonts w:ascii="宋体" w:hAnsi="宋体"/>
      <w:kern w:val="0"/>
      <w:sz w:val="24"/>
    </w:rPr>
  </w:style>
  <w:style w:type="character" w:styleId="ad">
    <w:name w:val="page number"/>
    <w:basedOn w:val="a1"/>
    <w:qFormat/>
    <w:rsid w:val="00414D37"/>
  </w:style>
  <w:style w:type="character" w:styleId="ae">
    <w:name w:val="annotation reference"/>
    <w:qFormat/>
    <w:rsid w:val="00414D37"/>
    <w:rPr>
      <w:sz w:val="21"/>
      <w:szCs w:val="21"/>
    </w:rPr>
  </w:style>
  <w:style w:type="character" w:customStyle="1" w:styleId="1Char">
    <w:name w:val="标题 1 Char"/>
    <w:link w:val="1"/>
    <w:uiPriority w:val="9"/>
    <w:qFormat/>
    <w:rsid w:val="00414D37"/>
    <w:rPr>
      <w:rFonts w:ascii="宋体" w:hAnsi="宋体" w:cs="宋体"/>
      <w:b/>
      <w:bCs/>
      <w:kern w:val="36"/>
      <w:sz w:val="48"/>
      <w:szCs w:val="48"/>
    </w:rPr>
  </w:style>
  <w:style w:type="paragraph" w:customStyle="1" w:styleId="CharCharCharCharCharChar1Char">
    <w:name w:val="Char Char Char Char Char Char1 Char"/>
    <w:basedOn w:val="a"/>
    <w:qFormat/>
    <w:rsid w:val="00414D37"/>
    <w:pPr>
      <w:widowControl/>
      <w:spacing w:after="160" w:line="240" w:lineRule="exact"/>
      <w:jc w:val="left"/>
    </w:pPr>
  </w:style>
  <w:style w:type="character" w:customStyle="1" w:styleId="Char2">
    <w:name w:val="批注文字 Char"/>
    <w:link w:val="a5"/>
    <w:qFormat/>
    <w:rsid w:val="00414D37"/>
    <w:rPr>
      <w:kern w:val="2"/>
      <w:sz w:val="21"/>
    </w:rPr>
  </w:style>
  <w:style w:type="character" w:customStyle="1" w:styleId="Char">
    <w:name w:val="正文缩进 Char"/>
    <w:link w:val="a4"/>
    <w:qFormat/>
    <w:rsid w:val="00414D37"/>
    <w:rPr>
      <w:kern w:val="2"/>
      <w:sz w:val="28"/>
    </w:rPr>
  </w:style>
  <w:style w:type="character" w:customStyle="1" w:styleId="Char0">
    <w:name w:val="页眉 Char"/>
    <w:link w:val="ab"/>
    <w:qFormat/>
    <w:rsid w:val="00414D37"/>
    <w:rPr>
      <w:kern w:val="2"/>
      <w:sz w:val="18"/>
      <w:szCs w:val="18"/>
    </w:rPr>
  </w:style>
  <w:style w:type="character" w:customStyle="1" w:styleId="Char10">
    <w:name w:val="批注文字 Char1"/>
    <w:basedOn w:val="a1"/>
    <w:link w:val="a5"/>
    <w:qFormat/>
    <w:rsid w:val="00414D37"/>
    <w:rPr>
      <w:kern w:val="2"/>
      <w:sz w:val="21"/>
      <w:szCs w:val="24"/>
    </w:rPr>
  </w:style>
  <w:style w:type="paragraph" w:styleId="af">
    <w:name w:val="List Paragraph"/>
    <w:basedOn w:val="a"/>
    <w:uiPriority w:val="99"/>
    <w:unhideWhenUsed/>
    <w:qFormat/>
    <w:rsid w:val="00414D37"/>
    <w:pPr>
      <w:ind w:firstLineChars="200" w:firstLine="420"/>
    </w:pPr>
  </w:style>
  <w:style w:type="character" w:customStyle="1" w:styleId="Char3">
    <w:name w:val="正文文本 Char"/>
    <w:link w:val="a0"/>
    <w:qFormat/>
    <w:rsid w:val="00414D37"/>
    <w:rPr>
      <w:kern w:val="2"/>
      <w:sz w:val="21"/>
    </w:rPr>
  </w:style>
  <w:style w:type="character" w:customStyle="1" w:styleId="Char1">
    <w:name w:val="正文文本 Char1"/>
    <w:basedOn w:val="a1"/>
    <w:link w:val="a0"/>
    <w:qFormat/>
    <w:rsid w:val="00414D37"/>
    <w:rPr>
      <w:kern w:val="2"/>
      <w:sz w:val="21"/>
      <w:szCs w:val="24"/>
    </w:rPr>
  </w:style>
  <w:style w:type="paragraph" w:customStyle="1" w:styleId="NormalIndent1">
    <w:name w:val="Normal Indent1"/>
    <w:basedOn w:val="a"/>
    <w:qFormat/>
    <w:rsid w:val="00414D37"/>
    <w:pPr>
      <w:ind w:firstLineChars="200" w:firstLine="420"/>
    </w:pPr>
    <w:rPr>
      <w:szCs w:val="20"/>
    </w:rPr>
  </w:style>
  <w:style w:type="paragraph" w:customStyle="1" w:styleId="00">
    <w:name w:val="00"/>
    <w:basedOn w:val="a"/>
    <w:qFormat/>
    <w:rsid w:val="00140482"/>
    <w:pPr>
      <w:spacing w:line="520" w:lineRule="exact"/>
      <w:ind w:firstLineChars="200" w:firstLine="200"/>
    </w:pPr>
    <w:rPr>
      <w:rFonts w:ascii="宋体" w:hAnsi="宋体" w:cs="宋体"/>
      <w:sz w:val="24"/>
    </w:rPr>
  </w:style>
  <w:style w:type="paragraph" w:customStyle="1" w:styleId="-hao-">
    <w:name w:val="表格文字-hao-居中"/>
    <w:qFormat/>
    <w:rsid w:val="00454487"/>
    <w:pPr>
      <w:adjustRightInd w:val="0"/>
      <w:snapToGrid w:val="0"/>
      <w:jc w:val="center"/>
    </w:pPr>
    <w:rPr>
      <w:sz w:val="21"/>
      <w:szCs w:val="24"/>
    </w:rPr>
  </w:style>
  <w:style w:type="table" w:styleId="af0">
    <w:name w:val="Table Grid"/>
    <w:basedOn w:val="a2"/>
    <w:qFormat/>
    <w:rsid w:val="00F86C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uiPriority w:val="99"/>
    <w:unhideWhenUsed/>
    <w:qFormat/>
    <w:rsid w:val="00F86CFF"/>
    <w:pPr>
      <w:ind w:leftChars="700" w:left="1440" w:rightChars="700" w:right="700"/>
    </w:pPr>
    <w:rPr>
      <w:rFonts w:cstheme="minorBidi"/>
      <w:szCs w:val="21"/>
    </w:rPr>
  </w:style>
  <w:style w:type="paragraph" w:customStyle="1" w:styleId="zxjz">
    <w:name w:val="zxj正文z"/>
    <w:basedOn w:val="a"/>
    <w:link w:val="zxjzChar"/>
    <w:qFormat/>
    <w:rsid w:val="00FC0A95"/>
    <w:pPr>
      <w:spacing w:line="360" w:lineRule="auto"/>
      <w:ind w:firstLineChars="200" w:firstLine="420"/>
      <w:textAlignment w:val="top"/>
    </w:pPr>
    <w:rPr>
      <w:rFonts w:cstheme="minorBidi"/>
      <w:sz w:val="24"/>
      <w:szCs w:val="21"/>
    </w:rPr>
  </w:style>
  <w:style w:type="character" w:customStyle="1" w:styleId="zxjzChar">
    <w:name w:val="zxj正文z Char"/>
    <w:link w:val="zxjz"/>
    <w:qFormat/>
    <w:rsid w:val="00FC0A95"/>
    <w:rPr>
      <w:rFonts w:cstheme="minorBidi"/>
      <w:kern w:val="2"/>
      <w:sz w:val="24"/>
      <w:szCs w:val="21"/>
    </w:rPr>
  </w:style>
</w:styles>
</file>

<file path=word/webSettings.xml><?xml version="1.0" encoding="utf-8"?>
<w:webSettings xmlns:r="http://schemas.openxmlformats.org/officeDocument/2006/relationships" xmlns:w="http://schemas.openxmlformats.org/wordprocessingml/2006/main">
  <w:divs>
    <w:div w:id="466774957">
      <w:bodyDiv w:val="1"/>
      <w:marLeft w:val="0"/>
      <w:marRight w:val="0"/>
      <w:marTop w:val="0"/>
      <w:marBottom w:val="0"/>
      <w:divBdr>
        <w:top w:val="none" w:sz="0" w:space="0" w:color="auto"/>
        <w:left w:val="none" w:sz="0" w:space="0" w:color="auto"/>
        <w:bottom w:val="none" w:sz="0" w:space="0" w:color="auto"/>
        <w:right w:val="none" w:sz="0" w:space="0" w:color="auto"/>
      </w:divBdr>
    </w:div>
    <w:div w:id="1036387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6"/>
    <customShpInfo spid="_x0000_s2057"/>
  </customShpExts>
</s:customData>
</file>

<file path=customXml/itemProps1.xml><?xml version="1.0" encoding="utf-8"?>
<ds:datastoreItem xmlns:ds="http://schemas.openxmlformats.org/officeDocument/2006/customXml" ds:itemID="{F6E8BD38-C717-4146-89E2-D7A0E205EE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8</Pages>
  <Words>712</Words>
  <Characters>4062</Characters>
  <Application>Microsoft Office Word</Application>
  <DocSecurity>0</DocSecurity>
  <Lines>33</Lines>
  <Paragraphs>9</Paragraphs>
  <ScaleCrop>false</ScaleCrop>
  <Company>wx</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357</cp:revision>
  <cp:lastPrinted>2022-07-11T00:43:00Z</cp:lastPrinted>
  <dcterms:created xsi:type="dcterms:W3CDTF">2020-03-16T06:25:00Z</dcterms:created>
  <dcterms:modified xsi:type="dcterms:W3CDTF">2022-11-16T01:37:00Z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