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7E78D2">
      <w:pPr>
        <w:spacing w:line="560" w:lineRule="exact"/>
        <w:jc w:val="center"/>
        <w:rPr>
          <w:sz w:val="36"/>
        </w:rPr>
      </w:pPr>
    </w:p>
    <w:p w:rsidR="00414D37" w:rsidRPr="00250E1F" w:rsidRDefault="00414D37" w:rsidP="007E78D2">
      <w:pPr>
        <w:spacing w:line="560" w:lineRule="exact"/>
        <w:jc w:val="center"/>
        <w:rPr>
          <w:sz w:val="36"/>
        </w:rPr>
      </w:pPr>
    </w:p>
    <w:p w:rsidR="00414D37" w:rsidRPr="00250E1F" w:rsidRDefault="00414D37" w:rsidP="007E78D2">
      <w:pPr>
        <w:spacing w:line="560" w:lineRule="exact"/>
        <w:jc w:val="center"/>
        <w:rPr>
          <w:sz w:val="36"/>
        </w:rPr>
      </w:pPr>
    </w:p>
    <w:p w:rsidR="00414D37" w:rsidRPr="00250E1F" w:rsidRDefault="00414D37" w:rsidP="007E78D2">
      <w:pPr>
        <w:spacing w:line="560" w:lineRule="exact"/>
        <w:jc w:val="center"/>
        <w:rPr>
          <w:sz w:val="32"/>
        </w:rPr>
      </w:pPr>
    </w:p>
    <w:p w:rsidR="00414D37" w:rsidRPr="00250E1F" w:rsidRDefault="00414D37" w:rsidP="007E78D2">
      <w:pPr>
        <w:spacing w:line="560" w:lineRule="exact"/>
        <w:jc w:val="center"/>
        <w:rPr>
          <w:sz w:val="32"/>
        </w:rPr>
      </w:pPr>
    </w:p>
    <w:p w:rsidR="00414D37" w:rsidRPr="00250E1F" w:rsidRDefault="00414D37" w:rsidP="007E78D2">
      <w:pPr>
        <w:spacing w:line="560" w:lineRule="exact"/>
        <w:jc w:val="center"/>
        <w:rPr>
          <w:sz w:val="48"/>
        </w:rPr>
      </w:pPr>
    </w:p>
    <w:p w:rsidR="00414D37" w:rsidRPr="00250E1F" w:rsidRDefault="00414D37" w:rsidP="007E78D2">
      <w:pPr>
        <w:spacing w:line="560" w:lineRule="exact"/>
        <w:jc w:val="center"/>
        <w:rPr>
          <w:sz w:val="48"/>
        </w:rPr>
      </w:pPr>
    </w:p>
    <w:p w:rsidR="00414D37" w:rsidRPr="00250E1F" w:rsidRDefault="00414D37" w:rsidP="007E78D2">
      <w:pPr>
        <w:spacing w:line="560" w:lineRule="exact"/>
        <w:jc w:val="center"/>
        <w:rPr>
          <w:sz w:val="48"/>
        </w:rPr>
      </w:pPr>
    </w:p>
    <w:p w:rsidR="00414D37" w:rsidRPr="001F74DC" w:rsidRDefault="00740C50" w:rsidP="001F74DC">
      <w:pPr>
        <w:spacing w:line="560" w:lineRule="exact"/>
        <w:ind w:firstLineChars="900" w:firstLine="2880"/>
        <w:rPr>
          <w:rFonts w:eastAsia="方正仿宋_GBK"/>
          <w:sz w:val="36"/>
        </w:rPr>
      </w:pPr>
      <w:r w:rsidRPr="001F74DC">
        <w:rPr>
          <w:rFonts w:eastAsia="方正仿宋_GBK"/>
          <w:color w:val="000000"/>
          <w:sz w:val="32"/>
        </w:rPr>
        <w:t>玉环新局审〔</w:t>
      </w:r>
      <w:r w:rsidRPr="001F74DC">
        <w:rPr>
          <w:rFonts w:eastAsia="方正仿宋_GBK"/>
          <w:color w:val="000000"/>
          <w:sz w:val="32"/>
        </w:rPr>
        <w:t>202</w:t>
      </w:r>
      <w:r w:rsidR="00182ACC">
        <w:rPr>
          <w:rFonts w:eastAsia="方正仿宋_GBK" w:hint="eastAsia"/>
          <w:color w:val="000000"/>
          <w:sz w:val="32"/>
        </w:rPr>
        <w:t>3</w:t>
      </w:r>
      <w:r w:rsidRPr="001F74DC">
        <w:rPr>
          <w:rFonts w:eastAsia="方正仿宋_GBK"/>
          <w:color w:val="000000"/>
          <w:sz w:val="32"/>
        </w:rPr>
        <w:t>〕</w:t>
      </w:r>
      <w:r w:rsidR="00886C1A">
        <w:rPr>
          <w:rFonts w:eastAsia="方正仿宋_GBK" w:hint="eastAsia"/>
          <w:color w:val="000000"/>
          <w:sz w:val="32"/>
        </w:rPr>
        <w:t>3</w:t>
      </w:r>
      <w:r w:rsidRPr="001F74DC">
        <w:rPr>
          <w:rFonts w:eastAsia="方正仿宋_GBK"/>
          <w:color w:val="000000"/>
          <w:sz w:val="32"/>
        </w:rPr>
        <w:t>号</w:t>
      </w:r>
    </w:p>
    <w:p w:rsidR="00414D37" w:rsidRPr="001F74DC" w:rsidRDefault="00414D37" w:rsidP="001F74DC">
      <w:pPr>
        <w:spacing w:line="560" w:lineRule="exact"/>
        <w:jc w:val="center"/>
        <w:rPr>
          <w:rFonts w:eastAsia="方正仿宋_GBK"/>
          <w:b/>
          <w:sz w:val="36"/>
          <w:szCs w:val="36"/>
        </w:rPr>
      </w:pPr>
    </w:p>
    <w:p w:rsidR="00414D37" w:rsidRPr="001F74DC" w:rsidRDefault="00414D37" w:rsidP="001F74DC">
      <w:pPr>
        <w:spacing w:line="560" w:lineRule="exact"/>
        <w:jc w:val="center"/>
        <w:rPr>
          <w:rFonts w:eastAsia="方正仿宋_GBK"/>
          <w:b/>
          <w:sz w:val="36"/>
          <w:szCs w:val="36"/>
        </w:rPr>
      </w:pPr>
    </w:p>
    <w:p w:rsidR="00250E1F" w:rsidRPr="002C377E" w:rsidRDefault="00250E1F" w:rsidP="001F74DC">
      <w:pPr>
        <w:spacing w:line="560" w:lineRule="exact"/>
        <w:jc w:val="center"/>
        <w:rPr>
          <w:rFonts w:ascii="方正小标宋_GBK" w:eastAsia="方正小标宋_GBK"/>
          <w:kern w:val="0"/>
          <w:sz w:val="44"/>
          <w:szCs w:val="44"/>
        </w:rPr>
      </w:pPr>
      <w:r w:rsidRPr="002C377E">
        <w:rPr>
          <w:rFonts w:ascii="方正小标宋_GBK" w:eastAsia="方正小标宋_GBK" w:hint="eastAsia"/>
          <w:kern w:val="0"/>
          <w:sz w:val="44"/>
          <w:szCs w:val="44"/>
        </w:rPr>
        <w:t>玉溪市生态环境局新平分局</w:t>
      </w:r>
    </w:p>
    <w:p w:rsidR="00414D37" w:rsidRPr="002C377E" w:rsidRDefault="00B700DD" w:rsidP="001F74DC">
      <w:pPr>
        <w:spacing w:line="560" w:lineRule="exact"/>
        <w:jc w:val="center"/>
        <w:rPr>
          <w:rFonts w:ascii="方正小标宋_GBK" w:eastAsia="方正小标宋_GBK"/>
          <w:kern w:val="0"/>
          <w:sz w:val="44"/>
          <w:szCs w:val="44"/>
        </w:rPr>
      </w:pPr>
      <w:r w:rsidRPr="002C377E">
        <w:rPr>
          <w:rFonts w:ascii="方正小标宋_GBK" w:eastAsia="方正小标宋_GBK" w:hint="eastAsia"/>
          <w:kern w:val="0"/>
          <w:sz w:val="44"/>
          <w:szCs w:val="44"/>
        </w:rPr>
        <w:t>关于</w:t>
      </w:r>
      <w:r w:rsidR="009D0D51" w:rsidRPr="002C377E">
        <w:rPr>
          <w:rFonts w:ascii="方正小标宋_GBK" w:eastAsia="方正小标宋_GBK" w:hint="eastAsia"/>
          <w:kern w:val="0"/>
          <w:sz w:val="44"/>
          <w:szCs w:val="44"/>
        </w:rPr>
        <w:t>新平锦胜竹材有限公司竹炭加工项目</w:t>
      </w:r>
      <w:r w:rsidRPr="002C377E">
        <w:rPr>
          <w:rFonts w:ascii="方正小标宋_GBK" w:eastAsia="方正小标宋_GBK" w:hint="eastAsia"/>
          <w:kern w:val="0"/>
          <w:sz w:val="44"/>
          <w:szCs w:val="44"/>
        </w:rPr>
        <w:t>环境影响</w:t>
      </w:r>
      <w:r w:rsidR="00984B93" w:rsidRPr="002C377E">
        <w:rPr>
          <w:rFonts w:ascii="方正小标宋_GBK" w:eastAsia="方正小标宋_GBK" w:hint="eastAsia"/>
          <w:kern w:val="0"/>
          <w:sz w:val="44"/>
          <w:szCs w:val="44"/>
        </w:rPr>
        <w:t>报告表</w:t>
      </w:r>
      <w:r w:rsidRPr="002C377E">
        <w:rPr>
          <w:rFonts w:ascii="方正小标宋_GBK" w:eastAsia="方正小标宋_GBK" w:hint="eastAsia"/>
          <w:kern w:val="0"/>
          <w:sz w:val="44"/>
          <w:szCs w:val="44"/>
        </w:rPr>
        <w:t>的批复</w:t>
      </w:r>
    </w:p>
    <w:p w:rsidR="00B700DD" w:rsidRPr="001F74DC" w:rsidRDefault="00B700DD" w:rsidP="001F74DC">
      <w:pPr>
        <w:snapToGrid w:val="0"/>
        <w:spacing w:line="560" w:lineRule="exact"/>
        <w:jc w:val="left"/>
        <w:rPr>
          <w:rFonts w:eastAsia="方正仿宋_GBK"/>
          <w:sz w:val="28"/>
          <w:szCs w:val="28"/>
        </w:rPr>
      </w:pPr>
    </w:p>
    <w:p w:rsidR="0039318D" w:rsidRPr="001F74DC" w:rsidRDefault="009D0D51" w:rsidP="001F74DC">
      <w:pPr>
        <w:snapToGrid w:val="0"/>
        <w:spacing w:line="560" w:lineRule="exact"/>
        <w:rPr>
          <w:rFonts w:eastAsia="方正仿宋_GBK"/>
          <w:color w:val="000000"/>
          <w:sz w:val="32"/>
          <w:szCs w:val="32"/>
        </w:rPr>
      </w:pPr>
      <w:r w:rsidRPr="001F74DC">
        <w:rPr>
          <w:rFonts w:eastAsia="方正仿宋_GBK"/>
          <w:color w:val="000000"/>
          <w:sz w:val="32"/>
          <w:szCs w:val="32"/>
        </w:rPr>
        <w:t>新平锦胜竹材有限公司</w:t>
      </w:r>
      <w:r w:rsidR="009D6A14">
        <w:rPr>
          <w:rFonts w:eastAsia="方正仿宋_GBK" w:hint="eastAsia"/>
          <w:color w:val="000000"/>
          <w:sz w:val="32"/>
          <w:szCs w:val="32"/>
        </w:rPr>
        <w:t>：</w:t>
      </w:r>
    </w:p>
    <w:p w:rsidR="0039318D" w:rsidRPr="001F74DC" w:rsidRDefault="0039318D" w:rsidP="001F74DC">
      <w:pPr>
        <w:snapToGrid w:val="0"/>
        <w:spacing w:line="560" w:lineRule="exact"/>
        <w:ind w:firstLineChars="200" w:firstLine="640"/>
        <w:rPr>
          <w:rFonts w:eastAsia="方正仿宋_GBK"/>
          <w:color w:val="000000"/>
          <w:sz w:val="32"/>
          <w:szCs w:val="32"/>
        </w:rPr>
      </w:pPr>
      <w:r w:rsidRPr="001F74DC">
        <w:rPr>
          <w:rFonts w:eastAsia="方正仿宋_GBK"/>
          <w:color w:val="000000"/>
          <w:sz w:val="32"/>
          <w:szCs w:val="32"/>
        </w:rPr>
        <w:t>你公司委托</w:t>
      </w:r>
      <w:r w:rsidR="00F15D32" w:rsidRPr="001F74DC">
        <w:rPr>
          <w:rFonts w:eastAsia="方正仿宋_GBK"/>
          <w:color w:val="000000"/>
          <w:sz w:val="32"/>
          <w:szCs w:val="32"/>
        </w:rPr>
        <w:t>浙江桌能</w:t>
      </w:r>
      <w:r w:rsidRPr="001F74DC">
        <w:rPr>
          <w:rFonts w:eastAsia="方正仿宋_GBK"/>
          <w:color w:val="000000"/>
          <w:sz w:val="32"/>
          <w:szCs w:val="32"/>
        </w:rPr>
        <w:t>环保科技有限公司编制的《</w:t>
      </w:r>
      <w:r w:rsidR="009D0D51" w:rsidRPr="001F74DC">
        <w:rPr>
          <w:rFonts w:eastAsia="方正仿宋_GBK"/>
          <w:color w:val="000000"/>
          <w:sz w:val="32"/>
          <w:szCs w:val="32"/>
        </w:rPr>
        <w:t>新平锦胜竹材有限公司竹炭加工项目</w:t>
      </w:r>
      <w:r w:rsidRPr="001F74DC">
        <w:rPr>
          <w:rFonts w:eastAsia="方正仿宋_GBK"/>
          <w:color w:val="000000"/>
          <w:sz w:val="32"/>
          <w:szCs w:val="32"/>
        </w:rPr>
        <w:t>环境影响报告表》（下简称《报告表》）及项目报批申请等收悉，经我局建设项目环境影响评价审查委员会审查，意见如下：</w:t>
      </w:r>
    </w:p>
    <w:p w:rsidR="0039318D" w:rsidRPr="001F74DC" w:rsidRDefault="0039318D" w:rsidP="001F74DC">
      <w:pPr>
        <w:snapToGrid w:val="0"/>
        <w:spacing w:line="560" w:lineRule="exact"/>
        <w:ind w:firstLineChars="200" w:firstLine="640"/>
        <w:rPr>
          <w:rFonts w:eastAsia="方正仿宋_GBK"/>
          <w:color w:val="000000"/>
          <w:sz w:val="32"/>
          <w:szCs w:val="32"/>
        </w:rPr>
      </w:pPr>
      <w:r w:rsidRPr="001F74DC">
        <w:rPr>
          <w:rFonts w:eastAsia="方正仿宋_GBK"/>
          <w:color w:val="000000"/>
          <w:sz w:val="32"/>
          <w:szCs w:val="32"/>
        </w:rPr>
        <w:t>一、根据《报告表》结论、技术评审意见，原则同意</w:t>
      </w:r>
      <w:r w:rsidR="009D0D51" w:rsidRPr="001F74DC">
        <w:rPr>
          <w:rFonts w:eastAsia="方正仿宋_GBK"/>
          <w:color w:val="000000"/>
          <w:sz w:val="32"/>
          <w:szCs w:val="32"/>
        </w:rPr>
        <w:t>新平锦胜竹材有限公司竹炭加工项目</w:t>
      </w:r>
      <w:r w:rsidRPr="001F74DC">
        <w:rPr>
          <w:rFonts w:eastAsia="方正仿宋_GBK"/>
          <w:color w:val="000000"/>
          <w:sz w:val="32"/>
          <w:szCs w:val="32"/>
        </w:rPr>
        <w:t>按《报告表》中所述的内容、性质、规模、地点和环境保护对策措施进行项目建设。报批的《报告表》</w:t>
      </w:r>
      <w:r w:rsidRPr="001F74DC">
        <w:rPr>
          <w:rFonts w:eastAsia="方正仿宋_GBK"/>
          <w:color w:val="000000"/>
          <w:sz w:val="32"/>
          <w:szCs w:val="32"/>
        </w:rPr>
        <w:lastRenderedPageBreak/>
        <w:t>经批复后可作为该项目设计、建设、竣工环境保护验收及日常运行管理的依据。</w:t>
      </w:r>
    </w:p>
    <w:p w:rsidR="00CB789B" w:rsidRPr="001F74DC" w:rsidRDefault="0039318D" w:rsidP="001F74DC">
      <w:pPr>
        <w:snapToGrid w:val="0"/>
        <w:spacing w:line="560" w:lineRule="exact"/>
        <w:ind w:firstLineChars="200" w:firstLine="640"/>
        <w:rPr>
          <w:rFonts w:eastAsia="方正仿宋_GBK"/>
          <w:color w:val="000000"/>
          <w:sz w:val="32"/>
          <w:szCs w:val="32"/>
        </w:rPr>
      </w:pPr>
      <w:r w:rsidRPr="001F74DC">
        <w:rPr>
          <w:rFonts w:eastAsia="方正仿宋_GBK"/>
          <w:color w:val="000000"/>
          <w:sz w:val="32"/>
          <w:szCs w:val="32"/>
        </w:rPr>
        <w:t>二、</w:t>
      </w:r>
      <w:r w:rsidR="00E86709" w:rsidRPr="001F74DC">
        <w:rPr>
          <w:rFonts w:eastAsia="方正仿宋_GBK"/>
          <w:color w:val="000000"/>
          <w:sz w:val="32"/>
          <w:szCs w:val="32"/>
        </w:rPr>
        <w:t>新平锦胜竹材有限公司竹炭加工项目</w:t>
      </w:r>
      <w:r w:rsidRPr="001F74DC">
        <w:rPr>
          <w:rFonts w:eastAsia="方正仿宋_GBK"/>
          <w:color w:val="000000"/>
          <w:sz w:val="32"/>
          <w:szCs w:val="32"/>
        </w:rPr>
        <w:t>拟建于</w:t>
      </w:r>
      <w:r w:rsidR="00E86709" w:rsidRPr="00E714B2">
        <w:rPr>
          <w:rFonts w:eastAsia="方正仿宋_GBK"/>
          <w:color w:val="000000"/>
          <w:sz w:val="32"/>
          <w:szCs w:val="32"/>
        </w:rPr>
        <w:t>云南省玉溪市新平县戛洒镇腊戛底村他斗</w:t>
      </w:r>
      <w:r w:rsidR="00E86709" w:rsidRPr="001F74DC">
        <w:rPr>
          <w:rFonts w:eastAsia="方正仿宋_GBK"/>
          <w:color w:val="000000"/>
          <w:sz w:val="32"/>
          <w:szCs w:val="32"/>
        </w:rPr>
        <w:t>可小组。项目于</w:t>
      </w:r>
      <w:r w:rsidR="00E86709" w:rsidRPr="001F74DC">
        <w:rPr>
          <w:rFonts w:eastAsia="方正仿宋_GBK"/>
          <w:color w:val="000000"/>
          <w:sz w:val="32"/>
          <w:szCs w:val="32"/>
        </w:rPr>
        <w:t>2021</w:t>
      </w:r>
      <w:r w:rsidR="00E86709" w:rsidRPr="001F74DC">
        <w:rPr>
          <w:rFonts w:eastAsia="方正仿宋_GBK"/>
          <w:color w:val="000000"/>
          <w:sz w:val="32"/>
          <w:szCs w:val="32"/>
        </w:rPr>
        <w:t>年</w:t>
      </w:r>
      <w:r w:rsidR="00E86709" w:rsidRPr="001F74DC">
        <w:rPr>
          <w:rFonts w:eastAsia="方正仿宋_GBK"/>
          <w:color w:val="000000"/>
          <w:sz w:val="32"/>
          <w:szCs w:val="32"/>
        </w:rPr>
        <w:t>7</w:t>
      </w:r>
      <w:r w:rsidR="00E86709" w:rsidRPr="001F74DC">
        <w:rPr>
          <w:rFonts w:eastAsia="方正仿宋_GBK"/>
          <w:color w:val="000000"/>
          <w:sz w:val="32"/>
          <w:szCs w:val="32"/>
        </w:rPr>
        <w:t>月</w:t>
      </w:r>
      <w:r w:rsidR="00E86709" w:rsidRPr="001F74DC">
        <w:rPr>
          <w:rFonts w:eastAsia="方正仿宋_GBK"/>
          <w:color w:val="000000"/>
          <w:sz w:val="32"/>
          <w:szCs w:val="32"/>
        </w:rPr>
        <w:t>23</w:t>
      </w:r>
      <w:r w:rsidR="00E86709" w:rsidRPr="001F74DC">
        <w:rPr>
          <w:rFonts w:eastAsia="方正仿宋_GBK"/>
          <w:color w:val="000000"/>
          <w:sz w:val="32"/>
          <w:szCs w:val="32"/>
        </w:rPr>
        <w:t>日</w:t>
      </w:r>
      <w:r w:rsidR="00404BB3" w:rsidRPr="0050003D">
        <w:rPr>
          <w:rFonts w:eastAsia="方正仿宋_GBK"/>
          <w:bCs/>
          <w:sz w:val="32"/>
          <w:szCs w:val="32"/>
        </w:rPr>
        <w:t>在全国投资项目在线审批监管平台（云南）完成备案，取得《云南省固定资产投资项目备案证》</w:t>
      </w:r>
      <w:r w:rsidR="00E86709" w:rsidRPr="001F74DC">
        <w:rPr>
          <w:rFonts w:eastAsia="方正仿宋_GBK"/>
          <w:color w:val="000000"/>
          <w:sz w:val="32"/>
          <w:szCs w:val="32"/>
        </w:rPr>
        <w:t>（新发改投资备案〔</w:t>
      </w:r>
      <w:r w:rsidR="00E86709" w:rsidRPr="001F74DC">
        <w:rPr>
          <w:rFonts w:eastAsia="方正仿宋_GBK"/>
          <w:color w:val="000000"/>
          <w:sz w:val="32"/>
          <w:szCs w:val="32"/>
        </w:rPr>
        <w:t>2021</w:t>
      </w:r>
      <w:r w:rsidR="00E86709" w:rsidRPr="001F74DC">
        <w:rPr>
          <w:rFonts w:eastAsia="方正仿宋_GBK"/>
          <w:color w:val="000000"/>
          <w:sz w:val="32"/>
          <w:szCs w:val="32"/>
        </w:rPr>
        <w:t>〕</w:t>
      </w:r>
      <w:r w:rsidR="00E86709" w:rsidRPr="001F74DC">
        <w:rPr>
          <w:rFonts w:eastAsia="方正仿宋_GBK"/>
          <w:color w:val="000000"/>
          <w:sz w:val="32"/>
          <w:szCs w:val="32"/>
        </w:rPr>
        <w:t>130</w:t>
      </w:r>
      <w:r w:rsidR="00E86709" w:rsidRPr="001F74DC">
        <w:rPr>
          <w:rFonts w:eastAsia="方正仿宋_GBK"/>
          <w:color w:val="000000"/>
          <w:sz w:val="32"/>
          <w:szCs w:val="32"/>
        </w:rPr>
        <w:t>号），</w:t>
      </w:r>
      <w:r w:rsidR="006D3326" w:rsidRPr="006D3326">
        <w:rPr>
          <w:rFonts w:eastAsia="方正仿宋_GBK"/>
          <w:color w:val="000000"/>
          <w:sz w:val="32"/>
          <w:szCs w:val="32"/>
        </w:rPr>
        <w:t>项目代码</w:t>
      </w:r>
      <w:r w:rsidR="006D3326" w:rsidRPr="006D3326">
        <w:rPr>
          <w:rFonts w:eastAsia="方正仿宋_GBK" w:hint="eastAsia"/>
          <w:color w:val="000000"/>
          <w:sz w:val="32"/>
          <w:szCs w:val="32"/>
        </w:rPr>
        <w:t>：</w:t>
      </w:r>
      <w:r w:rsidR="006D3326" w:rsidRPr="006D3326">
        <w:rPr>
          <w:rFonts w:eastAsia="方正仿宋_GBK"/>
          <w:color w:val="000000"/>
          <w:sz w:val="32"/>
          <w:szCs w:val="32"/>
        </w:rPr>
        <w:t>2107-530427-04-01-827654</w:t>
      </w:r>
      <w:r w:rsidR="006D3326" w:rsidRPr="006D3326">
        <w:rPr>
          <w:rFonts w:eastAsia="方正仿宋_GBK" w:hint="eastAsia"/>
          <w:color w:val="000000"/>
          <w:sz w:val="32"/>
          <w:szCs w:val="32"/>
        </w:rPr>
        <w:t>。</w:t>
      </w:r>
      <w:r w:rsidR="00E86709" w:rsidRPr="001F74DC">
        <w:rPr>
          <w:rFonts w:eastAsia="方正仿宋_GBK"/>
          <w:color w:val="000000"/>
          <w:sz w:val="32"/>
          <w:szCs w:val="32"/>
        </w:rPr>
        <w:t>建设性质为新建。建设规模及内容：项目将新建一条年产</w:t>
      </w:r>
      <w:r w:rsidR="00E86709" w:rsidRPr="001F74DC">
        <w:rPr>
          <w:rFonts w:eastAsia="方正仿宋_GBK"/>
          <w:color w:val="000000"/>
          <w:sz w:val="32"/>
          <w:szCs w:val="32"/>
        </w:rPr>
        <w:t>1800</w:t>
      </w:r>
      <w:r w:rsidR="00E86709" w:rsidRPr="001F74DC">
        <w:rPr>
          <w:rFonts w:eastAsia="方正仿宋_GBK"/>
          <w:color w:val="000000"/>
          <w:sz w:val="32"/>
          <w:szCs w:val="32"/>
        </w:rPr>
        <w:t>吨环保竹炭生产线，占地面积为</w:t>
      </w:r>
      <w:r w:rsidR="00E86709" w:rsidRPr="001F74DC">
        <w:rPr>
          <w:rFonts w:eastAsia="方正仿宋_GBK"/>
          <w:color w:val="000000"/>
          <w:sz w:val="32"/>
          <w:szCs w:val="32"/>
        </w:rPr>
        <w:t>3333.5</w:t>
      </w:r>
      <w:r w:rsidR="00E86709" w:rsidRPr="001F74DC">
        <w:rPr>
          <w:rFonts w:eastAsia="方正仿宋_GBK"/>
          <w:color w:val="000000"/>
          <w:sz w:val="32"/>
          <w:szCs w:val="32"/>
        </w:rPr>
        <w:t>平方米（</w:t>
      </w:r>
      <w:r w:rsidR="00E86709" w:rsidRPr="001F74DC">
        <w:rPr>
          <w:rFonts w:eastAsia="方正仿宋_GBK"/>
          <w:color w:val="000000"/>
          <w:sz w:val="32"/>
          <w:szCs w:val="32"/>
        </w:rPr>
        <w:t>5</w:t>
      </w:r>
      <w:r w:rsidR="00E86709" w:rsidRPr="001F74DC">
        <w:rPr>
          <w:rFonts w:eastAsia="方正仿宋_GBK"/>
          <w:color w:val="000000"/>
          <w:sz w:val="32"/>
          <w:szCs w:val="32"/>
        </w:rPr>
        <w:t>亩），建筑面积为</w:t>
      </w:r>
      <w:r w:rsidR="00E86709" w:rsidRPr="001F74DC">
        <w:rPr>
          <w:rFonts w:eastAsia="方正仿宋_GBK"/>
          <w:color w:val="000000"/>
          <w:sz w:val="32"/>
          <w:szCs w:val="32"/>
        </w:rPr>
        <w:t>1400</w:t>
      </w:r>
      <w:r w:rsidR="00E86709" w:rsidRPr="001F74DC">
        <w:rPr>
          <w:rFonts w:eastAsia="方正仿宋_GBK"/>
          <w:color w:val="000000"/>
          <w:sz w:val="32"/>
          <w:szCs w:val="32"/>
        </w:rPr>
        <w:t>平方米，主要建设内容为生产加工车间、储存仓库、业务用房及其水、电等辅助设施</w:t>
      </w:r>
      <w:r w:rsidR="00C173AE" w:rsidRPr="001F74DC">
        <w:rPr>
          <w:rFonts w:eastAsia="方正仿宋_GBK"/>
          <w:color w:val="000000"/>
          <w:sz w:val="32"/>
          <w:szCs w:val="32"/>
        </w:rPr>
        <w:t>。项目总投资</w:t>
      </w:r>
      <w:r w:rsidR="00C173AE" w:rsidRPr="001F74DC">
        <w:rPr>
          <w:rFonts w:eastAsia="方正仿宋_GBK"/>
          <w:color w:val="000000"/>
          <w:sz w:val="32"/>
          <w:szCs w:val="32"/>
        </w:rPr>
        <w:t>260</w:t>
      </w:r>
      <w:r w:rsidR="00C173AE" w:rsidRPr="001F74DC">
        <w:rPr>
          <w:rFonts w:eastAsia="方正仿宋_GBK"/>
          <w:color w:val="000000"/>
          <w:sz w:val="32"/>
          <w:szCs w:val="32"/>
        </w:rPr>
        <w:t>万元，其中环保投资为</w:t>
      </w:r>
      <w:r w:rsidR="00C173AE" w:rsidRPr="001F74DC">
        <w:rPr>
          <w:rFonts w:eastAsia="方正仿宋_GBK"/>
          <w:color w:val="000000"/>
          <w:sz w:val="32"/>
          <w:szCs w:val="32"/>
        </w:rPr>
        <w:t>38.15</w:t>
      </w:r>
      <w:r w:rsidR="00C173AE" w:rsidRPr="001F74DC">
        <w:rPr>
          <w:rFonts w:eastAsia="方正仿宋_GBK"/>
          <w:color w:val="000000"/>
          <w:sz w:val="32"/>
          <w:szCs w:val="32"/>
        </w:rPr>
        <w:t>万元，环保投资占项目总投资的</w:t>
      </w:r>
      <w:r w:rsidR="00C173AE" w:rsidRPr="001F74DC">
        <w:rPr>
          <w:rFonts w:eastAsia="方正仿宋_GBK"/>
          <w:color w:val="000000"/>
          <w:sz w:val="32"/>
          <w:szCs w:val="32"/>
        </w:rPr>
        <w:t>14.67%</w:t>
      </w:r>
      <w:r w:rsidR="00C173AE" w:rsidRPr="001F74DC">
        <w:rPr>
          <w:rFonts w:eastAsia="方正仿宋_GBK"/>
          <w:color w:val="000000"/>
          <w:sz w:val="32"/>
          <w:szCs w:val="32"/>
        </w:rPr>
        <w:t>。</w:t>
      </w:r>
    </w:p>
    <w:p w:rsidR="0039318D" w:rsidRPr="001F74DC" w:rsidRDefault="0039318D" w:rsidP="001F74DC">
      <w:pPr>
        <w:snapToGrid w:val="0"/>
        <w:spacing w:line="560" w:lineRule="exact"/>
        <w:ind w:firstLineChars="200" w:firstLine="640"/>
        <w:rPr>
          <w:rFonts w:eastAsia="方正仿宋_GBK"/>
          <w:color w:val="000000"/>
          <w:sz w:val="32"/>
          <w:szCs w:val="32"/>
        </w:rPr>
      </w:pPr>
      <w:r w:rsidRPr="001F74DC">
        <w:rPr>
          <w:rFonts w:eastAsia="方正仿宋_GBK"/>
          <w:color w:val="000000"/>
          <w:sz w:val="32"/>
          <w:szCs w:val="32"/>
        </w:rPr>
        <w:t>三、要求你公司在项目建设和运营过程中必须严格按照《报告表》的要求做好环境保护工作，全面落实环保对策措施：</w:t>
      </w:r>
    </w:p>
    <w:p w:rsidR="0039318D" w:rsidRPr="001F74DC" w:rsidRDefault="0039318D" w:rsidP="001F74DC">
      <w:pPr>
        <w:snapToGrid w:val="0"/>
        <w:spacing w:line="560" w:lineRule="exact"/>
        <w:ind w:firstLineChars="200" w:firstLine="640"/>
        <w:rPr>
          <w:rFonts w:eastAsia="方正仿宋_GBK"/>
          <w:color w:val="000000"/>
          <w:sz w:val="32"/>
          <w:szCs w:val="32"/>
        </w:rPr>
      </w:pPr>
      <w:r w:rsidRPr="001F74DC">
        <w:rPr>
          <w:rFonts w:eastAsia="方正仿宋_GBK"/>
          <w:color w:val="000000"/>
          <w:sz w:val="32"/>
          <w:szCs w:val="32"/>
        </w:rPr>
        <w:t>（一）项目必须严格落实《报告表》中的各项</w:t>
      </w:r>
      <w:r w:rsidR="000D7DB6">
        <w:rPr>
          <w:rFonts w:eastAsia="方正仿宋_GBK" w:hint="eastAsia"/>
          <w:color w:val="000000"/>
          <w:sz w:val="32"/>
          <w:szCs w:val="32"/>
        </w:rPr>
        <w:t>生态</w:t>
      </w:r>
      <w:r w:rsidRPr="001F74DC">
        <w:rPr>
          <w:rFonts w:eastAsia="方正仿宋_GBK"/>
          <w:color w:val="000000"/>
          <w:sz w:val="32"/>
          <w:szCs w:val="32"/>
        </w:rPr>
        <w:t>环境保护</w:t>
      </w:r>
      <w:r w:rsidR="000D7DB6">
        <w:rPr>
          <w:rFonts w:eastAsia="方正仿宋_GBK" w:hint="eastAsia"/>
          <w:color w:val="000000"/>
          <w:sz w:val="32"/>
          <w:szCs w:val="32"/>
        </w:rPr>
        <w:t>设</w:t>
      </w:r>
      <w:r w:rsidRPr="001F74DC">
        <w:rPr>
          <w:rFonts w:eastAsia="方正仿宋_GBK"/>
          <w:color w:val="000000"/>
          <w:sz w:val="32"/>
          <w:szCs w:val="32"/>
        </w:rPr>
        <w:t>施及污染防治对策措施，项目建设和运行不得降低区域环境功能，环境质量标准和排放标准按《报告表》中所列的标准执行。</w:t>
      </w:r>
    </w:p>
    <w:p w:rsidR="00CB789B" w:rsidRPr="001F74DC" w:rsidRDefault="00CB789B" w:rsidP="001F74DC">
      <w:pPr>
        <w:adjustRightInd w:val="0"/>
        <w:snapToGrid w:val="0"/>
        <w:spacing w:line="560" w:lineRule="exact"/>
        <w:ind w:firstLineChars="200" w:firstLine="640"/>
        <w:rPr>
          <w:rFonts w:eastAsia="方正仿宋_GBK"/>
          <w:bCs/>
          <w:kern w:val="0"/>
          <w:sz w:val="32"/>
          <w:szCs w:val="32"/>
        </w:rPr>
      </w:pPr>
      <w:r w:rsidRPr="001F74DC">
        <w:rPr>
          <w:rFonts w:eastAsia="方正仿宋_GBK"/>
          <w:color w:val="000000"/>
          <w:sz w:val="32"/>
          <w:szCs w:val="32"/>
        </w:rPr>
        <w:t>（二）</w:t>
      </w:r>
      <w:r w:rsidRPr="001F74DC">
        <w:rPr>
          <w:rFonts w:eastAsia="方正仿宋_GBK" w:hAnsi="方正仿宋_GBK"/>
          <w:bCs/>
          <w:kern w:val="0"/>
          <w:sz w:val="32"/>
          <w:szCs w:val="32"/>
        </w:rPr>
        <w:t>加强施工期环境管理及水土保持工作。项目施工期间应优化施工方案、合理施工布置，加强施工管理，严格控制工程施工范围；做好项目建设施工期间的各项环境保护工作，落实扬尘、废水、固废、噪声等污染防治措施及水土保持措施，文明施工。</w:t>
      </w:r>
      <w:r w:rsidR="00606A43">
        <w:rPr>
          <w:rFonts w:eastAsia="方正仿宋_GBK" w:hAnsi="方正仿宋_GBK" w:hint="eastAsia"/>
          <w:bCs/>
          <w:kern w:val="0"/>
          <w:sz w:val="32"/>
          <w:szCs w:val="32"/>
        </w:rPr>
        <w:t>对</w:t>
      </w:r>
      <w:r w:rsidRPr="001F74DC">
        <w:rPr>
          <w:rFonts w:eastAsia="方正仿宋_GBK" w:hAnsi="方正仿宋_GBK"/>
          <w:bCs/>
          <w:kern w:val="0"/>
          <w:sz w:val="32"/>
          <w:szCs w:val="32"/>
        </w:rPr>
        <w:t>施工废水、泥浆废水进行收集，经沉淀池等配套设施处理后上清液回用于工程用水，底部污泥作为固废外运处置；施工场</w:t>
      </w:r>
      <w:r w:rsidRPr="001F74DC">
        <w:rPr>
          <w:rFonts w:eastAsia="方正仿宋_GBK" w:hAnsi="方正仿宋_GBK"/>
          <w:bCs/>
          <w:kern w:val="0"/>
          <w:sz w:val="32"/>
          <w:szCs w:val="32"/>
        </w:rPr>
        <w:lastRenderedPageBreak/>
        <w:t>地周边设置隔离围档，建筑材料轻装轻卸，定期洒水降尘；土石方等运输车辆应采用篷布覆盖或封闭式，施工进出运输车辆及时清洗；选用低噪声施工设备和施工技术，落实施工噪声的防治措施</w:t>
      </w:r>
      <w:r w:rsidR="009D6A14">
        <w:rPr>
          <w:rFonts w:eastAsia="方正仿宋_GBK" w:hAnsi="方正仿宋_GBK" w:hint="eastAsia"/>
          <w:bCs/>
          <w:kern w:val="0"/>
          <w:sz w:val="32"/>
          <w:szCs w:val="32"/>
        </w:rPr>
        <w:t>，并严格</w:t>
      </w:r>
      <w:r w:rsidRPr="001F74DC">
        <w:rPr>
          <w:rFonts w:eastAsia="方正仿宋_GBK" w:hAnsi="方正仿宋_GBK"/>
          <w:bCs/>
          <w:kern w:val="0"/>
          <w:sz w:val="32"/>
          <w:szCs w:val="32"/>
        </w:rPr>
        <w:t>控制施工作业时间；弃土、建筑垃圾等及时清运到当地规划与环保中心指定地点处置。</w:t>
      </w:r>
    </w:p>
    <w:p w:rsidR="00B825F6" w:rsidRPr="001F74DC" w:rsidRDefault="0039318D" w:rsidP="001F74DC">
      <w:pPr>
        <w:adjustRightInd w:val="0"/>
        <w:snapToGrid w:val="0"/>
        <w:spacing w:line="560" w:lineRule="exact"/>
        <w:ind w:firstLineChars="200" w:firstLine="640"/>
        <w:rPr>
          <w:rFonts w:eastAsia="方正仿宋_GBK"/>
          <w:bCs/>
          <w:color w:val="000000" w:themeColor="text1"/>
          <w:kern w:val="0"/>
          <w:sz w:val="32"/>
          <w:szCs w:val="32"/>
        </w:rPr>
      </w:pPr>
      <w:r w:rsidRPr="001F74DC">
        <w:rPr>
          <w:rFonts w:eastAsia="方正仿宋_GBK"/>
          <w:color w:val="000000"/>
          <w:sz w:val="32"/>
          <w:szCs w:val="32"/>
        </w:rPr>
        <w:t>（</w:t>
      </w:r>
      <w:r w:rsidR="00A167AB" w:rsidRPr="001F74DC">
        <w:rPr>
          <w:rFonts w:eastAsia="方正仿宋_GBK"/>
          <w:color w:val="000000"/>
          <w:sz w:val="32"/>
          <w:szCs w:val="32"/>
        </w:rPr>
        <w:t>二</w:t>
      </w:r>
      <w:r w:rsidRPr="001F74DC">
        <w:rPr>
          <w:rFonts w:eastAsia="方正仿宋_GBK"/>
          <w:color w:val="000000"/>
          <w:sz w:val="32"/>
          <w:szCs w:val="32"/>
        </w:rPr>
        <w:t>）严格落实大气污染防治措施。</w:t>
      </w:r>
      <w:r w:rsidR="006C60E5" w:rsidRPr="001F74DC">
        <w:rPr>
          <w:rFonts w:eastAsia="方正仿宋_GBK"/>
          <w:color w:val="000000"/>
          <w:sz w:val="32"/>
          <w:szCs w:val="32"/>
        </w:rPr>
        <w:t>项目废气主要为</w:t>
      </w:r>
      <w:r w:rsidR="006C60E5" w:rsidRPr="001F74DC">
        <w:rPr>
          <w:rFonts w:eastAsia="方正仿宋_GBK" w:hAnsi="方正仿宋_GBK"/>
          <w:bCs/>
          <w:kern w:val="0"/>
          <w:sz w:val="32"/>
          <w:szCs w:val="32"/>
        </w:rPr>
        <w:t>粉碎</w:t>
      </w:r>
      <w:r w:rsidR="001F0039">
        <w:rPr>
          <w:rFonts w:eastAsia="方正仿宋_GBK" w:hAnsi="方正仿宋_GBK" w:hint="eastAsia"/>
          <w:bCs/>
          <w:kern w:val="0"/>
          <w:sz w:val="32"/>
          <w:szCs w:val="32"/>
        </w:rPr>
        <w:t>工序</w:t>
      </w:r>
      <w:r w:rsidR="006C60E5" w:rsidRPr="001F74DC">
        <w:rPr>
          <w:rFonts w:eastAsia="方正仿宋_GBK" w:hAnsi="方正仿宋_GBK"/>
          <w:bCs/>
          <w:kern w:val="0"/>
          <w:sz w:val="32"/>
          <w:szCs w:val="32"/>
        </w:rPr>
        <w:t>粉尘、烘干</w:t>
      </w:r>
      <w:r w:rsidR="001F0039">
        <w:rPr>
          <w:rFonts w:eastAsia="方正仿宋_GBK" w:hAnsi="方正仿宋_GBK" w:hint="eastAsia"/>
          <w:bCs/>
          <w:kern w:val="0"/>
          <w:sz w:val="32"/>
          <w:szCs w:val="32"/>
        </w:rPr>
        <w:t>工序</w:t>
      </w:r>
      <w:r w:rsidR="006C60E5" w:rsidRPr="001F74DC">
        <w:rPr>
          <w:rFonts w:eastAsia="方正仿宋_GBK" w:hAnsi="方正仿宋_GBK"/>
          <w:bCs/>
          <w:kern w:val="0"/>
          <w:sz w:val="32"/>
          <w:szCs w:val="32"/>
        </w:rPr>
        <w:t>废气、制棒废气、炭化废气。</w:t>
      </w:r>
      <w:r w:rsidR="006C60E5" w:rsidRPr="001F74DC">
        <w:rPr>
          <w:rFonts w:eastAsia="方正仿宋_GBK"/>
          <w:color w:val="000000"/>
          <w:sz w:val="32"/>
          <w:szCs w:val="32"/>
        </w:rPr>
        <w:t>粉碎产生的粉尘通过集气罩收集</w:t>
      </w:r>
      <w:r w:rsidR="00D156CD">
        <w:rPr>
          <w:rFonts w:eastAsia="方正仿宋_GBK" w:hint="eastAsia"/>
          <w:color w:val="000000"/>
          <w:sz w:val="32"/>
          <w:szCs w:val="32"/>
        </w:rPr>
        <w:t>，</w:t>
      </w:r>
      <w:r w:rsidR="003F2AA2">
        <w:rPr>
          <w:rFonts w:eastAsia="方正仿宋_GBK" w:hint="eastAsia"/>
          <w:color w:val="000000"/>
          <w:sz w:val="32"/>
          <w:szCs w:val="32"/>
        </w:rPr>
        <w:t>再</w:t>
      </w:r>
      <w:r w:rsidR="00D156CD">
        <w:rPr>
          <w:rFonts w:eastAsia="方正仿宋_GBK"/>
          <w:color w:val="000000"/>
          <w:sz w:val="32"/>
          <w:szCs w:val="32"/>
        </w:rPr>
        <w:t>经</w:t>
      </w:r>
      <w:r w:rsidR="006C60E5" w:rsidRPr="001F74DC">
        <w:rPr>
          <w:rFonts w:eastAsia="方正仿宋_GBK"/>
          <w:color w:val="000000"/>
          <w:sz w:val="32"/>
          <w:szCs w:val="32"/>
        </w:rPr>
        <w:t>布袋除尘器</w:t>
      </w:r>
      <w:r w:rsidR="001F0039">
        <w:rPr>
          <w:rFonts w:eastAsia="方正仿宋_GBK" w:hint="eastAsia"/>
          <w:color w:val="000000"/>
          <w:sz w:val="32"/>
          <w:szCs w:val="32"/>
        </w:rPr>
        <w:t>处理</w:t>
      </w:r>
      <w:r w:rsidR="006C60E5" w:rsidRPr="001F74DC">
        <w:rPr>
          <w:rFonts w:eastAsia="方正仿宋_GBK"/>
          <w:color w:val="000000"/>
          <w:sz w:val="32"/>
          <w:szCs w:val="32"/>
        </w:rPr>
        <w:t>后</w:t>
      </w:r>
      <w:r w:rsidR="001F0039">
        <w:rPr>
          <w:rFonts w:eastAsia="方正仿宋_GBK" w:hint="eastAsia"/>
          <w:color w:val="000000"/>
          <w:sz w:val="32"/>
          <w:szCs w:val="32"/>
        </w:rPr>
        <w:t>通过</w:t>
      </w:r>
      <w:r w:rsidR="006C60E5" w:rsidRPr="001F74DC">
        <w:rPr>
          <w:rFonts w:eastAsia="方正仿宋_GBK"/>
          <w:color w:val="000000"/>
          <w:sz w:val="32"/>
          <w:szCs w:val="32"/>
        </w:rPr>
        <w:t>1</w:t>
      </w:r>
      <w:r w:rsidR="006C60E5" w:rsidRPr="001F74DC">
        <w:rPr>
          <w:rFonts w:eastAsia="方正仿宋_GBK"/>
          <w:color w:val="000000"/>
          <w:sz w:val="32"/>
          <w:szCs w:val="32"/>
        </w:rPr>
        <w:t>根</w:t>
      </w:r>
      <w:r w:rsidR="006C60E5" w:rsidRPr="001F74DC">
        <w:rPr>
          <w:rFonts w:eastAsia="方正仿宋_GBK"/>
          <w:color w:val="000000"/>
          <w:sz w:val="32"/>
          <w:szCs w:val="32"/>
        </w:rPr>
        <w:t>15</w:t>
      </w:r>
      <w:r w:rsidR="00B03B86">
        <w:rPr>
          <w:rFonts w:eastAsia="方正仿宋_GBK" w:hint="eastAsia"/>
          <w:color w:val="000000"/>
          <w:sz w:val="32"/>
          <w:szCs w:val="32"/>
        </w:rPr>
        <w:t>米</w:t>
      </w:r>
      <w:r w:rsidR="006C60E5" w:rsidRPr="001F74DC">
        <w:rPr>
          <w:rFonts w:eastAsia="方正仿宋_GBK"/>
          <w:color w:val="000000"/>
          <w:sz w:val="32"/>
          <w:szCs w:val="32"/>
        </w:rPr>
        <w:t>高排气筒（</w:t>
      </w:r>
      <w:r w:rsidR="006C60E5" w:rsidRPr="001F74DC">
        <w:rPr>
          <w:rFonts w:eastAsia="方正仿宋_GBK"/>
          <w:color w:val="000000"/>
          <w:sz w:val="32"/>
          <w:szCs w:val="32"/>
        </w:rPr>
        <w:t>DA001</w:t>
      </w:r>
      <w:r w:rsidR="006C60E5" w:rsidRPr="001F74DC">
        <w:rPr>
          <w:rFonts w:eastAsia="方正仿宋_GBK"/>
          <w:color w:val="000000"/>
          <w:sz w:val="32"/>
          <w:szCs w:val="32"/>
        </w:rPr>
        <w:t>）排放</w:t>
      </w:r>
      <w:r w:rsidR="006C60E5" w:rsidRPr="00D156CD">
        <w:rPr>
          <w:rFonts w:eastAsia="方正仿宋_GBK"/>
          <w:color w:val="000000"/>
          <w:sz w:val="32"/>
          <w:szCs w:val="32"/>
        </w:rPr>
        <w:t>。</w:t>
      </w:r>
      <w:r w:rsidR="001F0039">
        <w:rPr>
          <w:rFonts w:eastAsia="方正仿宋_GBK" w:hint="eastAsia"/>
          <w:color w:val="000000"/>
          <w:sz w:val="32"/>
          <w:szCs w:val="32"/>
        </w:rPr>
        <w:t>该</w:t>
      </w:r>
      <w:r w:rsidR="00D156CD">
        <w:rPr>
          <w:rFonts w:eastAsia="方正仿宋_GBK" w:hint="eastAsia"/>
          <w:color w:val="000000"/>
          <w:sz w:val="32"/>
          <w:szCs w:val="32"/>
        </w:rPr>
        <w:t>废气</w:t>
      </w:r>
      <w:r w:rsidR="001F0039">
        <w:rPr>
          <w:rFonts w:eastAsia="方正仿宋_GBK" w:hint="eastAsia"/>
          <w:color w:val="000000"/>
          <w:sz w:val="32"/>
          <w:szCs w:val="32"/>
        </w:rPr>
        <w:t>颗粒物</w:t>
      </w:r>
      <w:r w:rsidR="00D156CD">
        <w:rPr>
          <w:rFonts w:eastAsia="方正仿宋_GBK"/>
          <w:color w:val="000000"/>
          <w:sz w:val="32"/>
          <w:szCs w:val="32"/>
        </w:rPr>
        <w:t>排放</w:t>
      </w:r>
      <w:r w:rsidR="001F0039">
        <w:rPr>
          <w:rFonts w:eastAsia="方正仿宋_GBK" w:hint="eastAsia"/>
          <w:color w:val="000000"/>
          <w:sz w:val="32"/>
          <w:szCs w:val="32"/>
        </w:rPr>
        <w:t>标准</w:t>
      </w:r>
      <w:r w:rsidR="006C60E5" w:rsidRPr="00D156CD">
        <w:rPr>
          <w:rFonts w:eastAsia="方正仿宋_GBK"/>
          <w:color w:val="000000"/>
          <w:sz w:val="32"/>
          <w:szCs w:val="32"/>
        </w:rPr>
        <w:t>执行《大气污染物综合排放标准》（</w:t>
      </w:r>
      <w:r w:rsidR="006C60E5" w:rsidRPr="00D156CD">
        <w:rPr>
          <w:rFonts w:eastAsia="方正仿宋_GBK"/>
          <w:color w:val="000000"/>
          <w:sz w:val="32"/>
          <w:szCs w:val="32"/>
        </w:rPr>
        <w:t>GB16297-1996</w:t>
      </w:r>
      <w:r w:rsidR="006C60E5" w:rsidRPr="00D156CD">
        <w:rPr>
          <w:rFonts w:eastAsia="方正仿宋_GBK"/>
          <w:color w:val="000000"/>
          <w:sz w:val="32"/>
          <w:szCs w:val="32"/>
        </w:rPr>
        <w:t>）</w:t>
      </w:r>
      <w:r w:rsidR="006C60E5" w:rsidRPr="001F74DC">
        <w:rPr>
          <w:rFonts w:eastAsia="方正仿宋_GBK" w:hAnsi="方正仿宋_GBK"/>
          <w:bCs/>
          <w:kern w:val="0"/>
          <w:sz w:val="32"/>
          <w:szCs w:val="32"/>
        </w:rPr>
        <w:t>表</w:t>
      </w:r>
      <w:r w:rsidR="006C60E5" w:rsidRPr="001F74DC">
        <w:rPr>
          <w:rFonts w:eastAsia="方正仿宋_GBK"/>
          <w:bCs/>
          <w:kern w:val="0"/>
          <w:sz w:val="32"/>
          <w:szCs w:val="32"/>
        </w:rPr>
        <w:t>2</w:t>
      </w:r>
      <w:r w:rsidR="006C60E5" w:rsidRPr="001F74DC">
        <w:rPr>
          <w:rFonts w:eastAsia="方正仿宋_GBK" w:hAnsi="方正仿宋_GBK"/>
          <w:bCs/>
          <w:kern w:val="0"/>
          <w:sz w:val="32"/>
          <w:szCs w:val="32"/>
        </w:rPr>
        <w:t>中二级标准有组织最高允许排放浓度。</w:t>
      </w:r>
      <w:r w:rsidR="000B46F0" w:rsidRPr="001F74DC">
        <w:rPr>
          <w:rFonts w:eastAsia="方正仿宋_GBK" w:hAnsi="方正仿宋_GBK"/>
          <w:bCs/>
          <w:kern w:val="0"/>
          <w:sz w:val="32"/>
          <w:szCs w:val="32"/>
        </w:rPr>
        <w:t>项目采用烘干机烘干物料，由木屑、制棒产生的高温气流和炭化气体燃烧产生的热能进行供热。项目烘干炉采用木屑、碳化炉尾气（主要成分</w:t>
      </w:r>
      <w:r w:rsidR="000B46F0" w:rsidRPr="001F74DC">
        <w:rPr>
          <w:rFonts w:eastAsia="方正仿宋_GBK"/>
          <w:bCs/>
          <w:kern w:val="0"/>
          <w:sz w:val="32"/>
          <w:szCs w:val="32"/>
        </w:rPr>
        <w:t>CO</w:t>
      </w:r>
      <w:r w:rsidR="000B46F0" w:rsidRPr="00B03B86">
        <w:rPr>
          <w:rFonts w:eastAsia="方正仿宋_GBK"/>
          <w:bCs/>
          <w:kern w:val="0"/>
          <w:sz w:val="32"/>
          <w:szCs w:val="32"/>
          <w:vertAlign w:val="subscript"/>
        </w:rPr>
        <w:t>2</w:t>
      </w:r>
      <w:r w:rsidR="000B46F0" w:rsidRPr="001F74DC">
        <w:rPr>
          <w:rFonts w:eastAsia="方正仿宋_GBK" w:hAnsi="方正仿宋_GBK"/>
          <w:bCs/>
          <w:kern w:val="0"/>
          <w:sz w:val="32"/>
          <w:szCs w:val="32"/>
        </w:rPr>
        <w:t>，</w:t>
      </w:r>
      <w:r w:rsidR="000B46F0" w:rsidRPr="001F74DC">
        <w:rPr>
          <w:rFonts w:eastAsia="方正仿宋_GBK"/>
          <w:bCs/>
          <w:kern w:val="0"/>
          <w:sz w:val="32"/>
          <w:szCs w:val="32"/>
        </w:rPr>
        <w:t>CO</w:t>
      </w:r>
      <w:r w:rsidR="000B46F0" w:rsidRPr="001F74DC">
        <w:rPr>
          <w:rFonts w:eastAsia="方正仿宋_GBK" w:hAnsi="方正仿宋_GBK"/>
          <w:bCs/>
          <w:kern w:val="0"/>
          <w:sz w:val="32"/>
          <w:szCs w:val="32"/>
        </w:rPr>
        <w:t>、甲烷、乙烯等）、竹焦油和竹醋液（主要元素为</w:t>
      </w:r>
      <w:r w:rsidR="000B46F0" w:rsidRPr="001F74DC">
        <w:rPr>
          <w:rFonts w:eastAsia="方正仿宋_GBK"/>
          <w:bCs/>
          <w:kern w:val="0"/>
          <w:sz w:val="32"/>
          <w:szCs w:val="32"/>
        </w:rPr>
        <w:t>C</w:t>
      </w:r>
      <w:r w:rsidR="000B46F0" w:rsidRPr="001F74DC">
        <w:rPr>
          <w:rFonts w:eastAsia="方正仿宋_GBK" w:hAnsi="方正仿宋_GBK"/>
          <w:bCs/>
          <w:kern w:val="0"/>
          <w:sz w:val="32"/>
          <w:szCs w:val="32"/>
        </w:rPr>
        <w:t>、</w:t>
      </w:r>
      <w:r w:rsidR="000B46F0" w:rsidRPr="001F74DC">
        <w:rPr>
          <w:rFonts w:eastAsia="方正仿宋_GBK"/>
          <w:bCs/>
          <w:kern w:val="0"/>
          <w:sz w:val="32"/>
          <w:szCs w:val="32"/>
        </w:rPr>
        <w:t>H</w:t>
      </w:r>
      <w:r w:rsidR="000B46F0" w:rsidRPr="001F74DC">
        <w:rPr>
          <w:rFonts w:eastAsia="方正仿宋_GBK" w:hAnsi="方正仿宋_GBK"/>
          <w:bCs/>
          <w:kern w:val="0"/>
          <w:sz w:val="32"/>
          <w:szCs w:val="32"/>
        </w:rPr>
        <w:t>、</w:t>
      </w:r>
      <w:r w:rsidR="000B46F0" w:rsidRPr="001F74DC">
        <w:rPr>
          <w:rFonts w:eastAsia="方正仿宋_GBK"/>
          <w:bCs/>
          <w:kern w:val="0"/>
          <w:sz w:val="32"/>
          <w:szCs w:val="32"/>
        </w:rPr>
        <w:t>O</w:t>
      </w:r>
      <w:r w:rsidR="000B46F0" w:rsidRPr="001F74DC">
        <w:rPr>
          <w:rFonts w:eastAsia="方正仿宋_GBK" w:hAnsi="方正仿宋_GBK"/>
          <w:bCs/>
          <w:kern w:val="0"/>
          <w:sz w:val="32"/>
          <w:szCs w:val="32"/>
        </w:rPr>
        <w:t>等）作为燃料。项目制棒废气设置集气罩收集，制棒废气经集气罩收集后通过管道引入烘干工序的烘干炉内，作为烘干炉燃料。</w:t>
      </w:r>
      <w:r w:rsidR="006C60E5" w:rsidRPr="001F74DC">
        <w:rPr>
          <w:rFonts w:eastAsia="方正仿宋_GBK" w:hAnsi="方正仿宋_GBK"/>
          <w:bCs/>
          <w:kern w:val="0"/>
          <w:sz w:val="32"/>
          <w:szCs w:val="32"/>
        </w:rPr>
        <w:t>项目</w:t>
      </w:r>
      <w:r w:rsidR="00B825F6" w:rsidRPr="001F74DC">
        <w:rPr>
          <w:rFonts w:eastAsia="方正仿宋_GBK" w:hAnsi="方正仿宋_GBK"/>
          <w:bCs/>
          <w:kern w:val="0"/>
          <w:sz w:val="32"/>
          <w:szCs w:val="32"/>
        </w:rPr>
        <w:t>炭化过程产生的竹焦油、竹醋液等以气态形式存在，炭化气体经管道引入烘干工序的燃烧炉作为煤气进行燃烧，与烘干燃烧炉燃烧过程中产生的烟气一起作为热源用于物料烘干工序，然后废气经过水膜除尘器</w:t>
      </w:r>
      <w:r w:rsidR="00B825F6" w:rsidRPr="001F74DC">
        <w:rPr>
          <w:rFonts w:eastAsia="方正仿宋_GBK"/>
          <w:bCs/>
          <w:kern w:val="0"/>
          <w:sz w:val="32"/>
          <w:szCs w:val="32"/>
        </w:rPr>
        <w:t>+</w:t>
      </w:r>
      <w:r w:rsidR="00B825F6" w:rsidRPr="001F74DC">
        <w:rPr>
          <w:rFonts w:eastAsia="方正仿宋_GBK" w:hAnsi="方正仿宋_GBK"/>
          <w:bCs/>
          <w:kern w:val="0"/>
          <w:sz w:val="32"/>
          <w:szCs w:val="32"/>
        </w:rPr>
        <w:t>高压静电除尘器</w:t>
      </w:r>
      <w:r w:rsidR="00B825F6" w:rsidRPr="001F74DC">
        <w:rPr>
          <w:rFonts w:eastAsia="方正仿宋_GBK"/>
          <w:bCs/>
          <w:kern w:val="0"/>
          <w:sz w:val="32"/>
          <w:szCs w:val="32"/>
        </w:rPr>
        <w:t>+</w:t>
      </w:r>
      <w:r w:rsidR="00B825F6" w:rsidRPr="001F74DC">
        <w:rPr>
          <w:rFonts w:eastAsia="方正仿宋_GBK" w:hAnsi="方正仿宋_GBK"/>
          <w:bCs/>
          <w:kern w:val="0"/>
          <w:sz w:val="32"/>
          <w:szCs w:val="32"/>
        </w:rPr>
        <w:t>活性炭吸附装置处理通过</w:t>
      </w:r>
      <w:r w:rsidR="00B825F6" w:rsidRPr="001F74DC">
        <w:rPr>
          <w:rFonts w:eastAsia="方正仿宋_GBK"/>
          <w:bCs/>
          <w:kern w:val="0"/>
          <w:sz w:val="32"/>
          <w:szCs w:val="32"/>
        </w:rPr>
        <w:t>15</w:t>
      </w:r>
      <w:r w:rsidR="00B03B86">
        <w:rPr>
          <w:rFonts w:eastAsia="方正仿宋_GBK" w:hint="eastAsia"/>
          <w:bCs/>
          <w:kern w:val="0"/>
          <w:sz w:val="32"/>
          <w:szCs w:val="32"/>
        </w:rPr>
        <w:t>米高</w:t>
      </w:r>
      <w:r w:rsidR="00B825F6" w:rsidRPr="001F74DC">
        <w:rPr>
          <w:rFonts w:eastAsia="方正仿宋_GBK" w:hAnsi="方正仿宋_GBK"/>
          <w:bCs/>
          <w:kern w:val="0"/>
          <w:sz w:val="32"/>
          <w:szCs w:val="32"/>
        </w:rPr>
        <w:t>排气筒（</w:t>
      </w:r>
      <w:r w:rsidR="00B825F6" w:rsidRPr="001F74DC">
        <w:rPr>
          <w:rFonts w:eastAsia="方正仿宋_GBK"/>
          <w:bCs/>
          <w:kern w:val="0"/>
          <w:sz w:val="32"/>
          <w:szCs w:val="32"/>
        </w:rPr>
        <w:t>DA002</w:t>
      </w:r>
      <w:r w:rsidR="00B825F6" w:rsidRPr="001F74DC">
        <w:rPr>
          <w:rFonts w:eastAsia="方正仿宋_GBK" w:hAnsi="方正仿宋_GBK"/>
          <w:bCs/>
          <w:kern w:val="0"/>
          <w:sz w:val="32"/>
          <w:szCs w:val="32"/>
        </w:rPr>
        <w:t>）外排。</w:t>
      </w:r>
      <w:r w:rsidR="00D156CD">
        <w:rPr>
          <w:rFonts w:eastAsia="方正仿宋_GBK" w:hAnsi="方正仿宋_GBK" w:hint="eastAsia"/>
          <w:bCs/>
          <w:kern w:val="0"/>
          <w:sz w:val="32"/>
          <w:szCs w:val="32"/>
        </w:rPr>
        <w:t>废气</w:t>
      </w:r>
      <w:r w:rsidR="00D156CD">
        <w:rPr>
          <w:rFonts w:eastAsia="方正仿宋_GBK" w:hAnsi="方正仿宋_GBK"/>
          <w:bCs/>
          <w:kern w:val="0"/>
          <w:sz w:val="32"/>
          <w:szCs w:val="32"/>
        </w:rPr>
        <w:t>排放</w:t>
      </w:r>
      <w:r w:rsidR="006C60E5" w:rsidRPr="001F74DC">
        <w:rPr>
          <w:rFonts w:eastAsia="方正仿宋_GBK"/>
          <w:bCs/>
          <w:color w:val="000000" w:themeColor="text1"/>
          <w:kern w:val="0"/>
          <w:sz w:val="32"/>
          <w:szCs w:val="32"/>
        </w:rPr>
        <w:t>执行《工业炉窑大气污染物排放标准》（</w:t>
      </w:r>
      <w:r w:rsidR="006C60E5" w:rsidRPr="001F74DC">
        <w:rPr>
          <w:rFonts w:eastAsia="方正仿宋_GBK"/>
          <w:bCs/>
          <w:color w:val="000000" w:themeColor="text1"/>
          <w:kern w:val="0"/>
          <w:sz w:val="32"/>
          <w:szCs w:val="32"/>
        </w:rPr>
        <w:t>GB9078-1996</w:t>
      </w:r>
      <w:r w:rsidR="006C60E5" w:rsidRPr="001F74DC">
        <w:rPr>
          <w:rFonts w:eastAsia="方正仿宋_GBK"/>
          <w:bCs/>
          <w:color w:val="000000" w:themeColor="text1"/>
          <w:kern w:val="0"/>
          <w:sz w:val="32"/>
          <w:szCs w:val="32"/>
        </w:rPr>
        <w:t>）表</w:t>
      </w:r>
      <w:r w:rsidR="006C60E5" w:rsidRPr="001F74DC">
        <w:rPr>
          <w:rFonts w:eastAsia="方正仿宋_GBK"/>
          <w:bCs/>
          <w:color w:val="000000" w:themeColor="text1"/>
          <w:kern w:val="0"/>
          <w:sz w:val="32"/>
          <w:szCs w:val="32"/>
        </w:rPr>
        <w:t>2</w:t>
      </w:r>
      <w:r w:rsidR="006C60E5" w:rsidRPr="001F74DC">
        <w:rPr>
          <w:rFonts w:eastAsia="方正仿宋_GBK"/>
          <w:bCs/>
          <w:color w:val="000000" w:themeColor="text1"/>
          <w:kern w:val="0"/>
          <w:sz w:val="32"/>
          <w:szCs w:val="32"/>
        </w:rPr>
        <w:t>中干燥炉窑二级标准，</w:t>
      </w:r>
      <w:r w:rsidR="006C60E5" w:rsidRPr="001F74DC">
        <w:rPr>
          <w:rFonts w:eastAsia="方正仿宋_GBK"/>
          <w:bCs/>
          <w:color w:val="000000" w:themeColor="text1"/>
          <w:kern w:val="0"/>
          <w:sz w:val="32"/>
          <w:szCs w:val="32"/>
        </w:rPr>
        <w:t>SO</w:t>
      </w:r>
      <w:r w:rsidR="006C60E5" w:rsidRPr="001F74DC">
        <w:rPr>
          <w:rFonts w:eastAsia="方正仿宋_GBK"/>
          <w:bCs/>
          <w:color w:val="000000" w:themeColor="text1"/>
          <w:kern w:val="0"/>
          <w:sz w:val="32"/>
          <w:szCs w:val="32"/>
          <w:vertAlign w:val="subscript"/>
        </w:rPr>
        <w:t>2</w:t>
      </w:r>
      <w:r w:rsidR="006C60E5" w:rsidRPr="001F74DC">
        <w:rPr>
          <w:rFonts w:eastAsia="方正仿宋_GBK"/>
          <w:bCs/>
          <w:color w:val="000000" w:themeColor="text1"/>
          <w:kern w:val="0"/>
          <w:sz w:val="32"/>
          <w:szCs w:val="32"/>
        </w:rPr>
        <w:t>、</w:t>
      </w:r>
      <w:r w:rsidR="006C60E5" w:rsidRPr="001F74DC">
        <w:rPr>
          <w:rFonts w:eastAsia="方正仿宋_GBK"/>
          <w:bCs/>
          <w:color w:val="000000" w:themeColor="text1"/>
          <w:kern w:val="0"/>
          <w:sz w:val="32"/>
          <w:szCs w:val="32"/>
        </w:rPr>
        <w:t>NO</w:t>
      </w:r>
      <w:r w:rsidR="006C60E5" w:rsidRPr="001F74DC">
        <w:rPr>
          <w:rFonts w:eastAsia="方正仿宋_GBK"/>
          <w:bCs/>
          <w:color w:val="000000" w:themeColor="text1"/>
          <w:kern w:val="0"/>
          <w:sz w:val="32"/>
          <w:szCs w:val="32"/>
          <w:vertAlign w:val="subscript"/>
        </w:rPr>
        <w:t>x</w:t>
      </w:r>
      <w:r w:rsidR="006C60E5" w:rsidRPr="001F74DC">
        <w:rPr>
          <w:rFonts w:eastAsia="方正仿宋_GBK"/>
          <w:bCs/>
          <w:color w:val="000000" w:themeColor="text1"/>
          <w:kern w:val="0"/>
          <w:sz w:val="32"/>
          <w:szCs w:val="32"/>
        </w:rPr>
        <w:t>排放执行《大气污染物综合排放标准》（</w:t>
      </w:r>
      <w:r w:rsidR="006C60E5" w:rsidRPr="001F74DC">
        <w:rPr>
          <w:rFonts w:eastAsia="方正仿宋_GBK"/>
          <w:bCs/>
          <w:color w:val="000000" w:themeColor="text1"/>
          <w:kern w:val="0"/>
          <w:sz w:val="32"/>
          <w:szCs w:val="32"/>
        </w:rPr>
        <w:t>GB16297-1996</w:t>
      </w:r>
      <w:r w:rsidR="006C60E5" w:rsidRPr="001F74DC">
        <w:rPr>
          <w:rFonts w:eastAsia="方正仿宋_GBK"/>
          <w:bCs/>
          <w:color w:val="000000" w:themeColor="text1"/>
          <w:kern w:val="0"/>
          <w:sz w:val="32"/>
          <w:szCs w:val="32"/>
        </w:rPr>
        <w:t>）中大气污染</w:t>
      </w:r>
      <w:r w:rsidR="006C60E5" w:rsidRPr="001F74DC">
        <w:rPr>
          <w:rFonts w:eastAsia="方正仿宋_GBK"/>
          <w:bCs/>
          <w:color w:val="000000" w:themeColor="text1"/>
          <w:kern w:val="0"/>
          <w:sz w:val="32"/>
          <w:szCs w:val="32"/>
        </w:rPr>
        <w:lastRenderedPageBreak/>
        <w:t>物排放限值二级标准。</w:t>
      </w:r>
      <w:r w:rsidRPr="001F74DC">
        <w:rPr>
          <w:rFonts w:eastAsia="方正仿宋_GBK"/>
          <w:bCs/>
          <w:color w:val="000000" w:themeColor="text1"/>
          <w:kern w:val="0"/>
          <w:sz w:val="32"/>
          <w:szCs w:val="32"/>
        </w:rPr>
        <w:t>食堂油烟经抽油烟机净化</w:t>
      </w:r>
      <w:r w:rsidR="001F0039">
        <w:rPr>
          <w:rFonts w:eastAsia="方正仿宋_GBK" w:hint="eastAsia"/>
          <w:bCs/>
          <w:color w:val="000000" w:themeColor="text1"/>
          <w:kern w:val="0"/>
          <w:sz w:val="32"/>
          <w:szCs w:val="32"/>
        </w:rPr>
        <w:t>器</w:t>
      </w:r>
      <w:r w:rsidRPr="001F74DC">
        <w:rPr>
          <w:rFonts w:eastAsia="方正仿宋_GBK"/>
          <w:bCs/>
          <w:color w:val="000000" w:themeColor="text1"/>
          <w:kern w:val="0"/>
          <w:sz w:val="32"/>
          <w:szCs w:val="32"/>
        </w:rPr>
        <w:t>处理后外排，排放浓度</w:t>
      </w:r>
      <w:r w:rsidR="001F0039">
        <w:rPr>
          <w:rFonts w:eastAsia="方正仿宋_GBK" w:hint="eastAsia"/>
          <w:bCs/>
          <w:color w:val="000000" w:themeColor="text1"/>
          <w:kern w:val="0"/>
          <w:sz w:val="32"/>
          <w:szCs w:val="32"/>
        </w:rPr>
        <w:t>执行</w:t>
      </w:r>
      <w:r w:rsidRPr="001F74DC">
        <w:rPr>
          <w:rFonts w:eastAsia="方正仿宋_GBK"/>
          <w:bCs/>
          <w:color w:val="000000" w:themeColor="text1"/>
          <w:kern w:val="0"/>
          <w:sz w:val="32"/>
          <w:szCs w:val="32"/>
        </w:rPr>
        <w:t>《饮食业油烟排放标准》（</w:t>
      </w:r>
      <w:r w:rsidRPr="001F74DC">
        <w:rPr>
          <w:rFonts w:eastAsia="方正仿宋_GBK"/>
          <w:bCs/>
          <w:color w:val="000000" w:themeColor="text1"/>
          <w:kern w:val="0"/>
          <w:sz w:val="32"/>
          <w:szCs w:val="32"/>
        </w:rPr>
        <w:t>GB18483—2001</w:t>
      </w:r>
      <w:r w:rsidRPr="001F74DC">
        <w:rPr>
          <w:rFonts w:eastAsia="方正仿宋_GBK"/>
          <w:bCs/>
          <w:color w:val="000000" w:themeColor="text1"/>
          <w:kern w:val="0"/>
          <w:sz w:val="32"/>
          <w:szCs w:val="32"/>
        </w:rPr>
        <w:t>）（试行）小型标准。</w:t>
      </w:r>
    </w:p>
    <w:p w:rsidR="0039318D" w:rsidRPr="00D156CD" w:rsidRDefault="00B825F6" w:rsidP="00D156CD">
      <w:pPr>
        <w:adjustRightInd w:val="0"/>
        <w:snapToGrid w:val="0"/>
        <w:spacing w:line="560" w:lineRule="exact"/>
        <w:ind w:firstLineChars="200" w:firstLine="640"/>
        <w:rPr>
          <w:rFonts w:eastAsia="方正仿宋_GBK"/>
          <w:bCs/>
          <w:color w:val="000000" w:themeColor="text1"/>
          <w:kern w:val="0"/>
          <w:sz w:val="32"/>
          <w:szCs w:val="32"/>
        </w:rPr>
      </w:pPr>
      <w:r w:rsidRPr="001F74DC">
        <w:rPr>
          <w:rFonts w:eastAsia="方正仿宋_GBK"/>
          <w:bCs/>
          <w:color w:val="000000" w:themeColor="text1"/>
          <w:kern w:val="0"/>
          <w:sz w:val="32"/>
          <w:szCs w:val="32"/>
        </w:rPr>
        <w:t>加强无组织排放废气污染控制。采取有效防治措施，确保厂界颗粒物和非甲烷总烃无组织排放达到《大气污染物综合排放标准》（</w:t>
      </w:r>
      <w:r w:rsidRPr="001F74DC">
        <w:rPr>
          <w:rFonts w:eastAsia="方正仿宋_GBK"/>
          <w:bCs/>
          <w:color w:val="000000" w:themeColor="text1"/>
          <w:kern w:val="0"/>
          <w:sz w:val="32"/>
          <w:szCs w:val="32"/>
        </w:rPr>
        <w:t>GB16297-1996</w:t>
      </w:r>
      <w:r w:rsidRPr="001F74DC">
        <w:rPr>
          <w:rFonts w:eastAsia="方正仿宋_GBK"/>
          <w:bCs/>
          <w:color w:val="000000" w:themeColor="text1"/>
          <w:kern w:val="0"/>
          <w:sz w:val="32"/>
          <w:szCs w:val="32"/>
        </w:rPr>
        <w:t>）相应限值要求。</w:t>
      </w:r>
    </w:p>
    <w:p w:rsidR="002E622B" w:rsidRPr="001F74DC" w:rsidRDefault="0039318D" w:rsidP="00541AEC">
      <w:pPr>
        <w:pStyle w:val="13"/>
        <w:spacing w:line="560" w:lineRule="exact"/>
        <w:ind w:firstLine="640"/>
        <w:jc w:val="both"/>
        <w:rPr>
          <w:rFonts w:eastAsia="方正仿宋_GBK"/>
          <w:bCs/>
          <w:color w:val="000000" w:themeColor="text1"/>
          <w:kern w:val="0"/>
          <w:sz w:val="32"/>
          <w:szCs w:val="32"/>
        </w:rPr>
      </w:pPr>
      <w:r w:rsidRPr="001F74DC">
        <w:rPr>
          <w:rFonts w:eastAsia="方正仿宋_GBK"/>
          <w:color w:val="000000"/>
          <w:sz w:val="32"/>
          <w:szCs w:val="32"/>
        </w:rPr>
        <w:t>（</w:t>
      </w:r>
      <w:r w:rsidR="00F10D2A" w:rsidRPr="001F74DC">
        <w:rPr>
          <w:rFonts w:eastAsia="方正仿宋_GBK"/>
          <w:color w:val="000000"/>
          <w:sz w:val="32"/>
          <w:szCs w:val="32"/>
        </w:rPr>
        <w:t>三</w:t>
      </w:r>
      <w:r w:rsidRPr="001F74DC">
        <w:rPr>
          <w:rFonts w:eastAsia="方正仿宋_GBK"/>
          <w:color w:val="000000"/>
          <w:sz w:val="32"/>
          <w:szCs w:val="32"/>
        </w:rPr>
        <w:t>）严格落实水污染防治措施。</w:t>
      </w:r>
      <w:r w:rsidR="002E622B" w:rsidRPr="001F74DC">
        <w:rPr>
          <w:rFonts w:eastAsia="方正仿宋_GBK"/>
          <w:bCs/>
          <w:color w:val="000000" w:themeColor="text1"/>
          <w:kern w:val="0"/>
          <w:sz w:val="32"/>
          <w:szCs w:val="32"/>
        </w:rPr>
        <w:t>按</w:t>
      </w:r>
      <w:r w:rsidR="002E622B" w:rsidRPr="001F74DC">
        <w:rPr>
          <w:rFonts w:eastAsia="方正仿宋_GBK"/>
          <w:bCs/>
          <w:color w:val="000000" w:themeColor="text1"/>
          <w:kern w:val="0"/>
          <w:sz w:val="32"/>
          <w:szCs w:val="32"/>
        </w:rPr>
        <w:t>“</w:t>
      </w:r>
      <w:r w:rsidR="002E622B" w:rsidRPr="001F74DC">
        <w:rPr>
          <w:rFonts w:eastAsia="方正仿宋_GBK"/>
          <w:bCs/>
          <w:color w:val="000000" w:themeColor="text1"/>
          <w:kern w:val="0"/>
          <w:sz w:val="32"/>
          <w:szCs w:val="32"/>
        </w:rPr>
        <w:t>雨污分流、清污分流</w:t>
      </w:r>
      <w:r w:rsidR="002E622B" w:rsidRPr="001F74DC">
        <w:rPr>
          <w:rFonts w:eastAsia="方正仿宋_GBK"/>
          <w:bCs/>
          <w:color w:val="000000" w:themeColor="text1"/>
          <w:kern w:val="0"/>
          <w:sz w:val="32"/>
          <w:szCs w:val="32"/>
        </w:rPr>
        <w:t>”</w:t>
      </w:r>
      <w:r w:rsidR="002E622B" w:rsidRPr="001F74DC">
        <w:rPr>
          <w:rFonts w:eastAsia="方正仿宋_GBK"/>
          <w:bCs/>
          <w:color w:val="000000" w:themeColor="text1"/>
          <w:kern w:val="0"/>
          <w:sz w:val="32"/>
          <w:szCs w:val="32"/>
        </w:rPr>
        <w:t>的原则合理布置项目区雨污管网</w:t>
      </w:r>
      <w:r w:rsidR="0027610F">
        <w:rPr>
          <w:rFonts w:eastAsia="方正仿宋_GBK" w:hint="eastAsia"/>
          <w:bCs/>
          <w:color w:val="000000" w:themeColor="text1"/>
          <w:kern w:val="0"/>
          <w:sz w:val="32"/>
          <w:szCs w:val="32"/>
        </w:rPr>
        <w:t>，设置容积不小于</w:t>
      </w:r>
      <w:r w:rsidR="0027610F">
        <w:rPr>
          <w:rFonts w:eastAsia="方正仿宋_GBK" w:hint="eastAsia"/>
          <w:bCs/>
          <w:color w:val="000000" w:themeColor="text1"/>
          <w:kern w:val="0"/>
          <w:sz w:val="32"/>
          <w:szCs w:val="32"/>
        </w:rPr>
        <w:t>19</w:t>
      </w:r>
      <w:r w:rsidR="0027610F">
        <w:rPr>
          <w:rFonts w:eastAsia="方正仿宋_GBK" w:hint="eastAsia"/>
          <w:bCs/>
          <w:color w:val="000000" w:themeColor="text1"/>
          <w:kern w:val="0"/>
          <w:sz w:val="32"/>
          <w:szCs w:val="32"/>
        </w:rPr>
        <w:t>立方米的初期雨水收集池，初期雨水经收集后沉淀处理后</w:t>
      </w:r>
      <w:r w:rsidR="002E622B" w:rsidRPr="001F74DC">
        <w:rPr>
          <w:rFonts w:eastAsia="方正仿宋_GBK"/>
          <w:bCs/>
          <w:color w:val="000000" w:themeColor="text1"/>
          <w:kern w:val="0"/>
          <w:sz w:val="32"/>
          <w:szCs w:val="32"/>
        </w:rPr>
        <w:t>，</w:t>
      </w:r>
      <w:r w:rsidR="0027610F">
        <w:rPr>
          <w:rFonts w:eastAsia="方正仿宋_GBK" w:hint="eastAsia"/>
          <w:bCs/>
          <w:color w:val="000000" w:themeColor="text1"/>
          <w:kern w:val="0"/>
          <w:sz w:val="32"/>
          <w:szCs w:val="32"/>
        </w:rPr>
        <w:t>回用于厂区洒水降尘，不外排。</w:t>
      </w:r>
      <w:r w:rsidR="002E622B" w:rsidRPr="001F74DC">
        <w:rPr>
          <w:rFonts w:eastAsia="方正仿宋_GBK"/>
          <w:bCs/>
          <w:color w:val="000000" w:themeColor="text1"/>
          <w:kern w:val="0"/>
          <w:sz w:val="32"/>
          <w:szCs w:val="32"/>
        </w:rPr>
        <w:t>除尘</w:t>
      </w:r>
      <w:r w:rsidR="009C71BB" w:rsidRPr="001F74DC">
        <w:rPr>
          <w:rFonts w:eastAsia="方正仿宋_GBK"/>
          <w:bCs/>
          <w:color w:val="000000" w:themeColor="text1"/>
          <w:kern w:val="0"/>
          <w:sz w:val="32"/>
          <w:szCs w:val="32"/>
        </w:rPr>
        <w:t>废</w:t>
      </w:r>
      <w:r w:rsidR="002E622B" w:rsidRPr="001F74DC">
        <w:rPr>
          <w:rFonts w:eastAsia="方正仿宋_GBK"/>
          <w:bCs/>
          <w:color w:val="000000" w:themeColor="text1"/>
          <w:kern w:val="0"/>
          <w:sz w:val="32"/>
          <w:szCs w:val="32"/>
        </w:rPr>
        <w:t>水经沉淀池沉淀处理后循环使用，不外排；</w:t>
      </w:r>
      <w:r w:rsidR="00541AEC" w:rsidRPr="007305DF">
        <w:rPr>
          <w:rFonts w:eastAsia="方正仿宋_GBK"/>
          <w:bCs/>
          <w:color w:val="000000" w:themeColor="text1"/>
          <w:kern w:val="0"/>
          <w:sz w:val="32"/>
          <w:szCs w:val="32"/>
        </w:rPr>
        <w:t>生活污水经化粪池预处理后，经一体化污水处理设施处理</w:t>
      </w:r>
      <w:r w:rsidR="002E622B" w:rsidRPr="007305DF">
        <w:rPr>
          <w:rFonts w:eastAsia="方正仿宋_GBK"/>
          <w:bCs/>
          <w:color w:val="000000" w:themeColor="text1"/>
          <w:kern w:val="0"/>
          <w:sz w:val="32"/>
          <w:szCs w:val="32"/>
        </w:rPr>
        <w:t>达到</w:t>
      </w:r>
      <w:r w:rsidR="009C71BB" w:rsidRPr="001F74DC">
        <w:rPr>
          <w:rFonts w:eastAsia="方正仿宋_GBK"/>
          <w:bCs/>
          <w:color w:val="000000" w:themeColor="text1"/>
          <w:kern w:val="0"/>
          <w:sz w:val="32"/>
          <w:szCs w:val="32"/>
        </w:rPr>
        <w:t>《城市污水再生利用</w:t>
      </w:r>
      <w:r w:rsidR="00541AEC">
        <w:rPr>
          <w:rFonts w:eastAsia="方正仿宋_GBK"/>
          <w:bCs/>
          <w:color w:val="000000" w:themeColor="text1"/>
          <w:kern w:val="0"/>
          <w:sz w:val="32"/>
          <w:szCs w:val="32"/>
        </w:rPr>
        <w:t xml:space="preserve"> </w:t>
      </w:r>
      <w:r w:rsidR="009C71BB" w:rsidRPr="001F74DC">
        <w:rPr>
          <w:rFonts w:eastAsia="方正仿宋_GBK"/>
          <w:bCs/>
          <w:color w:val="000000" w:themeColor="text1"/>
          <w:kern w:val="0"/>
          <w:sz w:val="32"/>
          <w:szCs w:val="32"/>
        </w:rPr>
        <w:t>城市杂用水水质标准》（</w:t>
      </w:r>
      <w:r w:rsidR="009C71BB" w:rsidRPr="001F74DC">
        <w:rPr>
          <w:rFonts w:eastAsia="方正仿宋_GBK"/>
          <w:bCs/>
          <w:color w:val="000000" w:themeColor="text1"/>
          <w:kern w:val="0"/>
          <w:sz w:val="32"/>
          <w:szCs w:val="32"/>
        </w:rPr>
        <w:t>GB/T18920-2020</w:t>
      </w:r>
      <w:r w:rsidR="009C71BB" w:rsidRPr="001F74DC">
        <w:rPr>
          <w:rFonts w:eastAsia="方正仿宋_GBK"/>
          <w:bCs/>
          <w:color w:val="000000" w:themeColor="text1"/>
          <w:kern w:val="0"/>
          <w:sz w:val="32"/>
          <w:szCs w:val="32"/>
        </w:rPr>
        <w:t>）中城市绿化、道路清扫、消防、建筑施工标准后回用于水膜除尘、厂区洒水降尘等，不外排。</w:t>
      </w:r>
    </w:p>
    <w:p w:rsidR="0039318D" w:rsidRPr="001F74DC" w:rsidRDefault="0039318D" w:rsidP="001F74DC">
      <w:pPr>
        <w:spacing w:line="560" w:lineRule="exact"/>
        <w:ind w:firstLineChars="200" w:firstLine="640"/>
        <w:rPr>
          <w:rFonts w:eastAsia="方正仿宋_GBK"/>
          <w:color w:val="000000"/>
          <w:sz w:val="32"/>
          <w:szCs w:val="32"/>
        </w:rPr>
      </w:pPr>
      <w:r w:rsidRPr="001F74DC">
        <w:rPr>
          <w:rFonts w:eastAsia="方正仿宋_GBK"/>
          <w:color w:val="000000"/>
          <w:sz w:val="32"/>
          <w:szCs w:val="32"/>
        </w:rPr>
        <w:t>（</w:t>
      </w:r>
      <w:r w:rsidR="00F10D2A" w:rsidRPr="001F74DC">
        <w:rPr>
          <w:rFonts w:eastAsia="方正仿宋_GBK"/>
          <w:color w:val="000000"/>
          <w:sz w:val="32"/>
          <w:szCs w:val="32"/>
        </w:rPr>
        <w:t>四</w:t>
      </w:r>
      <w:r w:rsidRPr="001F74DC">
        <w:rPr>
          <w:rFonts w:eastAsia="方正仿宋_GBK"/>
          <w:color w:val="000000"/>
          <w:sz w:val="32"/>
          <w:szCs w:val="32"/>
        </w:rPr>
        <w:t>）严格落实噪声污染防治措施。</w:t>
      </w:r>
      <w:r w:rsidR="009C71BB" w:rsidRPr="001F74DC">
        <w:rPr>
          <w:rFonts w:eastAsia="方正仿宋_GBK"/>
          <w:color w:val="000000"/>
          <w:sz w:val="32"/>
          <w:szCs w:val="32"/>
        </w:rPr>
        <w:t>项目主要噪声源是粉碎机、制棒机、烘干机、风机等设备运转时产生的噪声。通过选用低噪音设备、给设备安装减震垫、厂房阻隔等措施来加以控制。厂界</w:t>
      </w:r>
      <w:r w:rsidR="00606A43">
        <w:rPr>
          <w:rFonts w:eastAsia="方正仿宋_GBK" w:hint="eastAsia"/>
          <w:color w:val="000000"/>
          <w:sz w:val="32"/>
          <w:szCs w:val="32"/>
        </w:rPr>
        <w:t>噪声执行</w:t>
      </w:r>
      <w:r w:rsidR="009C71BB" w:rsidRPr="001F74DC">
        <w:rPr>
          <w:rFonts w:eastAsia="方正仿宋_GBK"/>
          <w:color w:val="000000"/>
          <w:sz w:val="32"/>
          <w:szCs w:val="32"/>
        </w:rPr>
        <w:t>《工业企业厂界环境噪声排放标准》（</w:t>
      </w:r>
      <w:r w:rsidR="009C71BB" w:rsidRPr="001F74DC">
        <w:rPr>
          <w:rFonts w:eastAsia="方正仿宋_GBK"/>
          <w:color w:val="000000"/>
          <w:sz w:val="32"/>
          <w:szCs w:val="32"/>
        </w:rPr>
        <w:t>GB12348-2008</w:t>
      </w:r>
      <w:r w:rsidR="009C71BB" w:rsidRPr="001F74DC">
        <w:rPr>
          <w:rFonts w:eastAsia="方正仿宋_GBK"/>
          <w:color w:val="000000"/>
          <w:sz w:val="32"/>
          <w:szCs w:val="32"/>
        </w:rPr>
        <w:t>）</w:t>
      </w:r>
      <w:r w:rsidR="009C71BB" w:rsidRPr="001F74DC">
        <w:rPr>
          <w:rFonts w:eastAsia="方正仿宋_GBK"/>
          <w:color w:val="000000"/>
          <w:sz w:val="32"/>
          <w:szCs w:val="32"/>
        </w:rPr>
        <w:t xml:space="preserve">2 </w:t>
      </w:r>
      <w:r w:rsidR="009C71BB" w:rsidRPr="001F74DC">
        <w:rPr>
          <w:rFonts w:eastAsia="方正仿宋_GBK"/>
          <w:color w:val="000000"/>
          <w:sz w:val="32"/>
          <w:szCs w:val="32"/>
        </w:rPr>
        <w:t>类标准要求。</w:t>
      </w:r>
    </w:p>
    <w:p w:rsidR="00B31DB2" w:rsidRPr="001F74DC" w:rsidRDefault="0039318D" w:rsidP="001F74DC">
      <w:pPr>
        <w:spacing w:line="560" w:lineRule="exact"/>
        <w:ind w:firstLineChars="200" w:firstLine="640"/>
        <w:rPr>
          <w:rFonts w:eastAsia="方正仿宋_GBK"/>
          <w:bCs/>
          <w:color w:val="000000" w:themeColor="text1"/>
          <w:kern w:val="0"/>
          <w:sz w:val="32"/>
          <w:szCs w:val="32"/>
        </w:rPr>
      </w:pPr>
      <w:r w:rsidRPr="001F74DC">
        <w:rPr>
          <w:rFonts w:eastAsia="方正仿宋_GBK"/>
          <w:color w:val="000000"/>
          <w:sz w:val="32"/>
          <w:szCs w:val="32"/>
        </w:rPr>
        <w:t>（</w:t>
      </w:r>
      <w:r w:rsidR="00F10D2A" w:rsidRPr="001F74DC">
        <w:rPr>
          <w:rFonts w:eastAsia="方正仿宋_GBK"/>
          <w:color w:val="000000"/>
          <w:sz w:val="32"/>
          <w:szCs w:val="32"/>
        </w:rPr>
        <w:t>五</w:t>
      </w:r>
      <w:r w:rsidRPr="001F74DC">
        <w:rPr>
          <w:rFonts w:eastAsia="方正仿宋_GBK"/>
          <w:color w:val="000000"/>
          <w:sz w:val="32"/>
          <w:szCs w:val="32"/>
        </w:rPr>
        <w:t>）严格落实固体废物分类处置和综合利用措施。</w:t>
      </w:r>
      <w:r w:rsidR="00B31DB2" w:rsidRPr="001F74DC">
        <w:rPr>
          <w:rFonts w:eastAsia="方正仿宋_GBK"/>
          <w:color w:val="000000"/>
          <w:sz w:val="32"/>
          <w:szCs w:val="32"/>
        </w:rPr>
        <w:t>项目营运期的主要固体废物是烘干炉燃烧产生的炉渣、烘干过程燃料燃烧的炉渣、不合格竹炭、废活性炭、布袋除尘器收集粉尘及员工生活垃圾、废机油等。生活垃圾集中收集后定期清运至当地垃圾</w:t>
      </w:r>
      <w:r w:rsidR="00B31DB2" w:rsidRPr="001F74DC">
        <w:rPr>
          <w:rFonts w:eastAsia="方正仿宋_GBK"/>
          <w:color w:val="000000"/>
          <w:sz w:val="32"/>
          <w:szCs w:val="32"/>
        </w:rPr>
        <w:lastRenderedPageBreak/>
        <w:t>收集点定期清运处置。炉渣包含烘干燃烧炉和炭化窑炉点火启动生物质燃料（木屑）燃烧产生的炉渣</w:t>
      </w:r>
      <w:r w:rsidR="00CC7EDC" w:rsidRPr="001F74DC">
        <w:rPr>
          <w:rFonts w:eastAsia="方正仿宋_GBK"/>
          <w:color w:val="000000"/>
          <w:sz w:val="32"/>
          <w:szCs w:val="32"/>
        </w:rPr>
        <w:t>，</w:t>
      </w:r>
      <w:r w:rsidR="00B31DB2" w:rsidRPr="001F74DC">
        <w:rPr>
          <w:rFonts w:eastAsia="方正仿宋_GBK"/>
          <w:color w:val="000000"/>
          <w:sz w:val="32"/>
          <w:szCs w:val="32"/>
        </w:rPr>
        <w:t>炉渣成分主要是有机质，</w:t>
      </w:r>
      <w:r w:rsidR="00CC7EDC" w:rsidRPr="001F74DC">
        <w:rPr>
          <w:rFonts w:eastAsia="方正仿宋_GBK"/>
          <w:color w:val="000000"/>
          <w:sz w:val="32"/>
          <w:szCs w:val="32"/>
        </w:rPr>
        <w:t>收集后</w:t>
      </w:r>
      <w:r w:rsidR="00B31DB2" w:rsidRPr="001F74DC">
        <w:rPr>
          <w:rFonts w:eastAsia="方正仿宋_GBK"/>
          <w:color w:val="000000"/>
          <w:sz w:val="32"/>
          <w:szCs w:val="32"/>
        </w:rPr>
        <w:t>给附近居民做农肥。</w:t>
      </w:r>
      <w:r w:rsidR="00B31DB2" w:rsidRPr="001F74DC">
        <w:rPr>
          <w:rFonts w:eastAsia="方正仿宋_GBK"/>
          <w:bCs/>
          <w:color w:val="000000" w:themeColor="text1"/>
          <w:kern w:val="0"/>
          <w:sz w:val="32"/>
          <w:szCs w:val="32"/>
        </w:rPr>
        <w:t>除尘器收集的粉尘全部作为原料回用于生产；不合格竹炭全部返回作燃料使用；水喷淋除尘循环水池沉淀产生的污泥，定期清掏</w:t>
      </w:r>
      <w:r w:rsidR="00CC7EDC" w:rsidRPr="001F74DC">
        <w:rPr>
          <w:rFonts w:eastAsia="方正仿宋_GBK"/>
          <w:bCs/>
          <w:color w:val="000000" w:themeColor="text1"/>
          <w:kern w:val="0"/>
          <w:sz w:val="32"/>
          <w:szCs w:val="32"/>
        </w:rPr>
        <w:t>干化后的沉渣进入制棒工序，返回生产</w:t>
      </w:r>
      <w:r w:rsidR="00B31DB2" w:rsidRPr="001F74DC">
        <w:rPr>
          <w:rFonts w:eastAsia="方正仿宋_GBK"/>
          <w:bCs/>
          <w:color w:val="000000" w:themeColor="text1"/>
          <w:kern w:val="0"/>
          <w:sz w:val="32"/>
          <w:szCs w:val="32"/>
        </w:rPr>
        <w:t>；</w:t>
      </w:r>
      <w:r w:rsidR="00CC7EDC" w:rsidRPr="001F74DC">
        <w:rPr>
          <w:rFonts w:eastAsia="方正仿宋_GBK"/>
          <w:bCs/>
          <w:color w:val="000000" w:themeColor="text1"/>
          <w:kern w:val="0"/>
          <w:sz w:val="32"/>
          <w:szCs w:val="32"/>
        </w:rPr>
        <w:t>竹焦油、竹醋液通过管道进入燃烧室燃烧不外排</w:t>
      </w:r>
      <w:r w:rsidR="00B31DB2" w:rsidRPr="001F74DC">
        <w:rPr>
          <w:rFonts w:eastAsia="方正仿宋_GBK"/>
          <w:bCs/>
          <w:color w:val="000000" w:themeColor="text1"/>
          <w:kern w:val="0"/>
          <w:sz w:val="32"/>
          <w:szCs w:val="32"/>
        </w:rPr>
        <w:t>；</w:t>
      </w:r>
      <w:r w:rsidR="00B31DB2" w:rsidRPr="007D5ED1">
        <w:rPr>
          <w:rFonts w:eastAsia="方正仿宋_GBK"/>
          <w:bCs/>
          <w:color w:val="000000" w:themeColor="text1"/>
          <w:kern w:val="0"/>
          <w:sz w:val="32"/>
          <w:szCs w:val="32"/>
        </w:rPr>
        <w:t>污水处理设施污泥、化粪池污泥定期委托集镇环卫部门清掏处置</w:t>
      </w:r>
      <w:r w:rsidR="007A6E30" w:rsidRPr="007D5ED1">
        <w:rPr>
          <w:rFonts w:eastAsia="方正仿宋_GBK" w:hint="eastAsia"/>
          <w:bCs/>
          <w:color w:val="000000" w:themeColor="text1"/>
          <w:kern w:val="0"/>
          <w:sz w:val="32"/>
          <w:szCs w:val="32"/>
        </w:rPr>
        <w:t>；初期雨水收集池深沉污泥定期清掏后</w:t>
      </w:r>
      <w:r w:rsidR="007D5ED1" w:rsidRPr="007D5ED1">
        <w:rPr>
          <w:rFonts w:eastAsia="方正仿宋_GBK"/>
          <w:bCs/>
          <w:color w:val="000000" w:themeColor="text1"/>
          <w:kern w:val="0"/>
          <w:sz w:val="32"/>
          <w:szCs w:val="32"/>
        </w:rPr>
        <w:t>委托集镇环卫部门处置</w:t>
      </w:r>
      <w:r w:rsidR="00B31DB2" w:rsidRPr="007D5ED1">
        <w:rPr>
          <w:rFonts w:eastAsia="方正仿宋_GBK"/>
          <w:bCs/>
          <w:color w:val="000000" w:themeColor="text1"/>
          <w:kern w:val="0"/>
          <w:sz w:val="32"/>
          <w:szCs w:val="32"/>
        </w:rPr>
        <w:t>。</w:t>
      </w:r>
      <w:r w:rsidR="00B31DB2" w:rsidRPr="001F74DC">
        <w:rPr>
          <w:rFonts w:eastAsia="方正仿宋_GBK"/>
          <w:bCs/>
          <w:color w:val="000000" w:themeColor="text1"/>
          <w:kern w:val="0"/>
          <w:sz w:val="32"/>
          <w:szCs w:val="32"/>
        </w:rPr>
        <w:t>建设符合《危险废物贮存污染控制标准》（</w:t>
      </w:r>
      <w:r w:rsidR="00B31DB2" w:rsidRPr="001F74DC">
        <w:rPr>
          <w:rFonts w:eastAsia="方正仿宋_GBK"/>
          <w:bCs/>
          <w:color w:val="000000" w:themeColor="text1"/>
          <w:kern w:val="0"/>
          <w:sz w:val="32"/>
          <w:szCs w:val="32"/>
        </w:rPr>
        <w:t>GB18597—2001</w:t>
      </w:r>
      <w:r w:rsidR="00B31DB2" w:rsidRPr="001F74DC">
        <w:rPr>
          <w:rFonts w:eastAsia="方正仿宋_GBK"/>
          <w:bCs/>
          <w:color w:val="000000" w:themeColor="text1"/>
          <w:kern w:val="0"/>
          <w:sz w:val="32"/>
          <w:szCs w:val="32"/>
        </w:rPr>
        <w:t>）的危废暂存间</w:t>
      </w:r>
      <w:r w:rsidR="00DA6B4B">
        <w:rPr>
          <w:rFonts w:eastAsia="方正仿宋_GBK" w:hint="eastAsia"/>
          <w:bCs/>
          <w:color w:val="000000" w:themeColor="text1"/>
          <w:kern w:val="0"/>
          <w:sz w:val="32"/>
          <w:szCs w:val="32"/>
        </w:rPr>
        <w:t>（</w:t>
      </w:r>
      <w:r w:rsidR="00DA6B4B">
        <w:rPr>
          <w:rFonts w:eastAsia="方正仿宋_GBK" w:hint="eastAsia"/>
          <w:bCs/>
          <w:color w:val="000000" w:themeColor="text1"/>
          <w:kern w:val="0"/>
          <w:sz w:val="32"/>
          <w:szCs w:val="32"/>
        </w:rPr>
        <w:t>5</w:t>
      </w:r>
      <w:r w:rsidR="00B158C5">
        <w:rPr>
          <w:rFonts w:eastAsia="方正仿宋_GBK" w:hint="eastAsia"/>
          <w:bCs/>
          <w:color w:val="000000" w:themeColor="text1"/>
          <w:kern w:val="0"/>
          <w:sz w:val="32"/>
          <w:szCs w:val="32"/>
        </w:rPr>
        <w:t>平方米</w:t>
      </w:r>
      <w:r w:rsidR="00DA6B4B">
        <w:rPr>
          <w:rFonts w:eastAsia="方正仿宋_GBK" w:hint="eastAsia"/>
          <w:bCs/>
          <w:color w:val="000000" w:themeColor="text1"/>
          <w:kern w:val="0"/>
          <w:sz w:val="32"/>
          <w:szCs w:val="32"/>
        </w:rPr>
        <w:t>）</w:t>
      </w:r>
      <w:r w:rsidR="00B31DB2" w:rsidRPr="001F74DC">
        <w:rPr>
          <w:rFonts w:eastAsia="方正仿宋_GBK"/>
          <w:bCs/>
          <w:color w:val="000000" w:themeColor="text1"/>
          <w:kern w:val="0"/>
          <w:sz w:val="32"/>
          <w:szCs w:val="32"/>
        </w:rPr>
        <w:t>，废机油、废活性炭等危险废物严格按照国家危险废物管理的有关规定进行收集、贮存，及时委托具有相应资质的单位安全处置或综合利用</w:t>
      </w:r>
      <w:r w:rsidR="00CC7EDC" w:rsidRPr="001F74DC">
        <w:rPr>
          <w:rFonts w:eastAsia="方正仿宋_GBK"/>
          <w:bCs/>
          <w:color w:val="000000" w:themeColor="text1"/>
          <w:kern w:val="0"/>
          <w:sz w:val="32"/>
          <w:szCs w:val="32"/>
        </w:rPr>
        <w:t>，并严格执行危险废物转移联单制</w:t>
      </w:r>
      <w:r w:rsidR="00B31DB2" w:rsidRPr="001F74DC">
        <w:rPr>
          <w:rFonts w:eastAsia="方正仿宋_GBK"/>
          <w:bCs/>
          <w:color w:val="000000" w:themeColor="text1"/>
          <w:kern w:val="0"/>
          <w:sz w:val="32"/>
          <w:szCs w:val="32"/>
        </w:rPr>
        <w:t>。</w:t>
      </w:r>
    </w:p>
    <w:p w:rsidR="008908BA" w:rsidRPr="001F74DC" w:rsidRDefault="008908BA" w:rsidP="001F74DC">
      <w:pPr>
        <w:pStyle w:val="zxjz"/>
        <w:spacing w:line="560" w:lineRule="exact"/>
        <w:ind w:firstLine="640"/>
        <w:rPr>
          <w:rFonts w:eastAsia="方正仿宋_GBK" w:cs="Times New Roman"/>
          <w:bCs/>
          <w:color w:val="000000" w:themeColor="text1"/>
          <w:kern w:val="0"/>
          <w:sz w:val="32"/>
          <w:szCs w:val="32"/>
        </w:rPr>
      </w:pPr>
      <w:r w:rsidRPr="001F74DC">
        <w:rPr>
          <w:rFonts w:eastAsia="方正仿宋_GBK" w:cs="Times New Roman"/>
          <w:bCs/>
          <w:kern w:val="0"/>
          <w:sz w:val="32"/>
          <w:szCs w:val="32"/>
        </w:rPr>
        <w:t>（</w:t>
      </w:r>
      <w:r w:rsidR="00F10D2A" w:rsidRPr="001F74DC">
        <w:rPr>
          <w:rFonts w:eastAsia="方正仿宋_GBK" w:cs="Times New Roman"/>
          <w:bCs/>
          <w:kern w:val="0"/>
          <w:sz w:val="32"/>
          <w:szCs w:val="32"/>
        </w:rPr>
        <w:t>六</w:t>
      </w:r>
      <w:r w:rsidRPr="001F74DC">
        <w:rPr>
          <w:rFonts w:eastAsia="方正仿宋_GBK" w:cs="Times New Roman"/>
          <w:bCs/>
          <w:kern w:val="0"/>
          <w:sz w:val="32"/>
          <w:szCs w:val="32"/>
        </w:rPr>
        <w:t>）</w:t>
      </w:r>
      <w:r w:rsidRPr="001F74DC">
        <w:rPr>
          <w:rFonts w:eastAsia="方正仿宋_GBK" w:cs="Times New Roman"/>
          <w:bCs/>
          <w:color w:val="000000" w:themeColor="text1"/>
          <w:kern w:val="0"/>
          <w:sz w:val="32"/>
          <w:szCs w:val="32"/>
        </w:rPr>
        <w:t>严格落实《</w:t>
      </w:r>
      <w:r w:rsidR="00984B93" w:rsidRPr="001F74DC">
        <w:rPr>
          <w:rFonts w:eastAsia="方正仿宋_GBK" w:cs="Times New Roman"/>
          <w:bCs/>
          <w:color w:val="000000" w:themeColor="text1"/>
          <w:kern w:val="0"/>
          <w:sz w:val="32"/>
          <w:szCs w:val="32"/>
        </w:rPr>
        <w:t>报告表</w:t>
      </w:r>
      <w:r w:rsidRPr="001F74DC">
        <w:rPr>
          <w:rFonts w:eastAsia="方正仿宋_GBK" w:cs="Times New Roman"/>
          <w:bCs/>
          <w:color w:val="000000" w:themeColor="text1"/>
          <w:kern w:val="0"/>
          <w:sz w:val="32"/>
          <w:szCs w:val="32"/>
        </w:rPr>
        <w:t>》提出的各项环境风险防</w:t>
      </w:r>
      <w:r w:rsidR="001D7C02" w:rsidRPr="001F74DC">
        <w:rPr>
          <w:rFonts w:eastAsia="方正仿宋_GBK" w:cs="Times New Roman"/>
          <w:bCs/>
          <w:color w:val="000000" w:themeColor="text1"/>
          <w:kern w:val="0"/>
          <w:sz w:val="32"/>
          <w:szCs w:val="32"/>
        </w:rPr>
        <w:t>控</w:t>
      </w:r>
      <w:r w:rsidRPr="001F74DC">
        <w:rPr>
          <w:rFonts w:eastAsia="方正仿宋_GBK" w:cs="Times New Roman"/>
          <w:bCs/>
          <w:color w:val="000000" w:themeColor="text1"/>
          <w:kern w:val="0"/>
          <w:sz w:val="32"/>
          <w:szCs w:val="32"/>
        </w:rPr>
        <w:t>措施</w:t>
      </w:r>
      <w:r w:rsidR="00D81386" w:rsidRPr="001F74DC">
        <w:rPr>
          <w:rFonts w:eastAsia="方正仿宋_GBK" w:cs="Times New Roman"/>
          <w:bCs/>
          <w:color w:val="000000" w:themeColor="text1"/>
          <w:kern w:val="0"/>
          <w:sz w:val="32"/>
          <w:szCs w:val="32"/>
        </w:rPr>
        <w:t>。</w:t>
      </w:r>
      <w:r w:rsidR="000E37FE" w:rsidRPr="001F74DC">
        <w:rPr>
          <w:rFonts w:eastAsia="方正仿宋_GBK" w:cs="Times New Roman"/>
          <w:bCs/>
          <w:color w:val="000000" w:themeColor="text1"/>
          <w:kern w:val="0"/>
          <w:sz w:val="32"/>
          <w:szCs w:val="32"/>
        </w:rPr>
        <w:t>制定、完善环境风险防范和环境安全隐患排查治理措施</w:t>
      </w:r>
      <w:r w:rsidR="007E78D2" w:rsidRPr="001F74DC">
        <w:rPr>
          <w:rFonts w:eastAsia="方正仿宋_GBK" w:cs="Times New Roman"/>
          <w:bCs/>
          <w:color w:val="000000" w:themeColor="text1"/>
          <w:kern w:val="0"/>
          <w:sz w:val="32"/>
          <w:szCs w:val="32"/>
        </w:rPr>
        <w:t>。</w:t>
      </w:r>
      <w:r w:rsidR="00A129C0">
        <w:rPr>
          <w:rFonts w:eastAsia="方正仿宋_GBK" w:cs="Times New Roman" w:hint="eastAsia"/>
          <w:bCs/>
          <w:color w:val="000000" w:themeColor="text1"/>
          <w:kern w:val="0"/>
          <w:sz w:val="32"/>
          <w:szCs w:val="32"/>
        </w:rPr>
        <w:t>设置</w:t>
      </w:r>
      <w:r w:rsidR="00A129C0">
        <w:rPr>
          <w:rFonts w:eastAsia="方正仿宋_GBK" w:cs="Times New Roman" w:hint="eastAsia"/>
          <w:bCs/>
          <w:color w:val="000000" w:themeColor="text1"/>
          <w:kern w:val="0"/>
          <w:sz w:val="32"/>
          <w:szCs w:val="32"/>
        </w:rPr>
        <w:t>20</w:t>
      </w:r>
      <w:r w:rsidR="00A129C0">
        <w:rPr>
          <w:rFonts w:eastAsia="方正仿宋_GBK" w:cs="Times New Roman" w:hint="eastAsia"/>
          <w:bCs/>
          <w:color w:val="000000" w:themeColor="text1"/>
          <w:kern w:val="0"/>
          <w:sz w:val="32"/>
          <w:szCs w:val="32"/>
        </w:rPr>
        <w:t>立方米的事故应急池，</w:t>
      </w:r>
      <w:r w:rsidRPr="001F74DC">
        <w:rPr>
          <w:rFonts w:eastAsia="方正仿宋_GBK" w:cs="Times New Roman"/>
          <w:bCs/>
          <w:color w:val="000000" w:themeColor="text1"/>
          <w:kern w:val="0"/>
          <w:sz w:val="32"/>
          <w:szCs w:val="32"/>
        </w:rPr>
        <w:t>按照有关规定建立环境安全隐患制度，建立应急培训档案和隐患排查治理档案，及时发现并消除环境安全隐患，严防突发环境事故发生，并编制突发环境事件（事故）应急预案报市生态环境局新平分局备案，一旦发生事故应立即启动应急预案，并及时报告。</w:t>
      </w:r>
    </w:p>
    <w:p w:rsidR="008908BA" w:rsidRPr="001F74DC" w:rsidRDefault="008908BA" w:rsidP="001F74DC">
      <w:pPr>
        <w:adjustRightInd w:val="0"/>
        <w:snapToGrid w:val="0"/>
        <w:spacing w:line="560" w:lineRule="exact"/>
        <w:ind w:firstLineChars="200" w:firstLine="640"/>
        <w:rPr>
          <w:rFonts w:eastAsia="方正仿宋_GBK"/>
          <w:bCs/>
          <w:kern w:val="0"/>
          <w:sz w:val="32"/>
          <w:szCs w:val="32"/>
        </w:rPr>
      </w:pPr>
      <w:r w:rsidRPr="001F74DC">
        <w:rPr>
          <w:rFonts w:eastAsia="方正仿宋_GBK"/>
          <w:bCs/>
          <w:kern w:val="0"/>
          <w:sz w:val="32"/>
          <w:szCs w:val="32"/>
        </w:rPr>
        <w:t>（</w:t>
      </w:r>
      <w:r w:rsidR="00F10D2A" w:rsidRPr="001F74DC">
        <w:rPr>
          <w:rFonts w:eastAsia="方正仿宋_GBK"/>
          <w:bCs/>
          <w:kern w:val="0"/>
          <w:sz w:val="32"/>
          <w:szCs w:val="32"/>
        </w:rPr>
        <w:t>七</w:t>
      </w:r>
      <w:r w:rsidRPr="001F74DC">
        <w:rPr>
          <w:rFonts w:eastAsia="方正仿宋_GBK"/>
          <w:bCs/>
          <w:kern w:val="0"/>
          <w:sz w:val="32"/>
          <w:szCs w:val="32"/>
        </w:rPr>
        <w:t>）严格落实环境监测及环境信息公开要求。按照《</w:t>
      </w:r>
      <w:r w:rsidR="00984B93" w:rsidRPr="001F74DC">
        <w:rPr>
          <w:rFonts w:eastAsia="方正仿宋_GBK"/>
          <w:bCs/>
          <w:kern w:val="0"/>
          <w:sz w:val="32"/>
          <w:szCs w:val="32"/>
        </w:rPr>
        <w:t>报告表</w:t>
      </w:r>
      <w:r w:rsidRPr="001F74DC">
        <w:rPr>
          <w:rFonts w:eastAsia="方正仿宋_GBK"/>
          <w:bCs/>
          <w:kern w:val="0"/>
          <w:sz w:val="32"/>
          <w:szCs w:val="32"/>
        </w:rPr>
        <w:t>》中的环境监测计划以及相关标准和技术规范要求，制定项目污染物排放和周边环境质量自行监测方案，并认真组织实施。同时，按照环境信息公开相关规定，主动向社会公开污染物排放等</w:t>
      </w:r>
      <w:r w:rsidRPr="001F74DC">
        <w:rPr>
          <w:rFonts w:eastAsia="方正仿宋_GBK"/>
          <w:bCs/>
          <w:kern w:val="0"/>
          <w:sz w:val="32"/>
          <w:szCs w:val="32"/>
        </w:rPr>
        <w:lastRenderedPageBreak/>
        <w:t>相关信息。</w:t>
      </w:r>
    </w:p>
    <w:p w:rsidR="00AA7D80" w:rsidRPr="001F74DC" w:rsidRDefault="00AA7D80" w:rsidP="001F74DC">
      <w:pPr>
        <w:widowControl/>
        <w:spacing w:line="560" w:lineRule="exact"/>
        <w:ind w:firstLineChars="200" w:firstLine="640"/>
        <w:jc w:val="left"/>
        <w:rPr>
          <w:rFonts w:eastAsia="方正仿宋_GBK"/>
          <w:bCs/>
          <w:kern w:val="0"/>
          <w:sz w:val="32"/>
          <w:szCs w:val="32"/>
        </w:rPr>
      </w:pPr>
      <w:r w:rsidRPr="001F74DC">
        <w:rPr>
          <w:rFonts w:eastAsia="方正仿宋_GBK"/>
          <w:bCs/>
          <w:kern w:val="0"/>
          <w:sz w:val="32"/>
          <w:szCs w:val="32"/>
        </w:rPr>
        <w:t>（</w:t>
      </w:r>
      <w:r w:rsidR="00F10D2A" w:rsidRPr="001F74DC">
        <w:rPr>
          <w:rFonts w:eastAsia="方正仿宋_GBK"/>
          <w:bCs/>
          <w:kern w:val="0"/>
          <w:sz w:val="32"/>
          <w:szCs w:val="32"/>
        </w:rPr>
        <w:t>八</w:t>
      </w:r>
      <w:r w:rsidRPr="001F74DC">
        <w:rPr>
          <w:rFonts w:eastAsia="方正仿宋_GBK"/>
          <w:bCs/>
          <w:kern w:val="0"/>
          <w:sz w:val="32"/>
          <w:szCs w:val="32"/>
        </w:rPr>
        <w:t>）规范排污口设置和标识。按照排污口设置及规范化整治管理的相关规定设置各类排污口，</w:t>
      </w:r>
      <w:r w:rsidR="00D7544F" w:rsidRPr="001F74DC">
        <w:rPr>
          <w:rFonts w:eastAsia="方正仿宋_GBK"/>
          <w:bCs/>
          <w:kern w:val="0"/>
          <w:sz w:val="32"/>
          <w:szCs w:val="32"/>
        </w:rPr>
        <w:t>同时</w:t>
      </w:r>
      <w:r w:rsidRPr="001F74DC">
        <w:rPr>
          <w:rFonts w:eastAsia="方正仿宋_GBK"/>
          <w:bCs/>
          <w:kern w:val="0"/>
          <w:sz w:val="32"/>
          <w:szCs w:val="32"/>
        </w:rPr>
        <w:t>按要求标识</w:t>
      </w:r>
      <w:r w:rsidR="00D7544F" w:rsidRPr="001F74DC">
        <w:rPr>
          <w:rFonts w:eastAsia="方正仿宋_GBK"/>
          <w:bCs/>
          <w:kern w:val="0"/>
          <w:sz w:val="32"/>
          <w:szCs w:val="32"/>
        </w:rPr>
        <w:t>排污口</w:t>
      </w:r>
      <w:r w:rsidRPr="001F74DC">
        <w:rPr>
          <w:rFonts w:eastAsia="方正仿宋_GBK"/>
          <w:bCs/>
          <w:kern w:val="0"/>
          <w:sz w:val="32"/>
          <w:szCs w:val="32"/>
        </w:rPr>
        <w:t>。</w:t>
      </w:r>
    </w:p>
    <w:p w:rsidR="00A5601F" w:rsidRPr="001F74DC" w:rsidRDefault="006A391E" w:rsidP="001F74DC">
      <w:pPr>
        <w:spacing w:line="560" w:lineRule="exact"/>
        <w:ind w:firstLineChars="200" w:firstLine="640"/>
        <w:rPr>
          <w:rFonts w:eastAsia="方正仿宋_GBK"/>
          <w:bCs/>
          <w:kern w:val="0"/>
          <w:sz w:val="32"/>
          <w:szCs w:val="32"/>
        </w:rPr>
      </w:pPr>
      <w:r w:rsidRPr="001F74DC">
        <w:rPr>
          <w:rFonts w:eastAsia="方正仿宋_GBK" w:hAnsi="方正仿宋_GBK"/>
          <w:bCs/>
          <w:kern w:val="0"/>
          <w:sz w:val="32"/>
          <w:szCs w:val="32"/>
        </w:rPr>
        <w:t>四、</w:t>
      </w:r>
      <w:r w:rsidR="00BE2C9F" w:rsidRPr="001F74DC">
        <w:rPr>
          <w:rFonts w:eastAsia="方正仿宋_GBK" w:hAnsi="方正仿宋_GBK"/>
          <w:bCs/>
          <w:kern w:val="0"/>
          <w:sz w:val="32"/>
          <w:szCs w:val="32"/>
        </w:rPr>
        <w:t>污染物</w:t>
      </w:r>
      <w:r w:rsidR="00F10D2A" w:rsidRPr="001F74DC">
        <w:rPr>
          <w:rFonts w:eastAsia="方正仿宋_GBK" w:hAnsi="方正仿宋_GBK"/>
          <w:bCs/>
          <w:kern w:val="0"/>
          <w:sz w:val="32"/>
          <w:szCs w:val="32"/>
        </w:rPr>
        <w:t>总量控制</w:t>
      </w:r>
      <w:r w:rsidR="00BE2C9F" w:rsidRPr="001F74DC">
        <w:rPr>
          <w:rFonts w:eastAsia="方正仿宋_GBK" w:hAnsi="方正仿宋_GBK"/>
          <w:bCs/>
          <w:kern w:val="0"/>
          <w:sz w:val="32"/>
          <w:szCs w:val="32"/>
        </w:rPr>
        <w:t>。</w:t>
      </w:r>
      <w:r w:rsidR="00BE2C9F" w:rsidRPr="001F74DC">
        <w:rPr>
          <w:rFonts w:eastAsia="方正仿宋_GBK"/>
          <w:bCs/>
          <w:kern w:val="0"/>
          <w:sz w:val="32"/>
          <w:szCs w:val="32"/>
        </w:rPr>
        <w:t>严格落实污染物排放总量控制规定和各项措施，按照《报告表》结论，项目污染物外排环境量初步核定为：二氧化硫</w:t>
      </w:r>
      <w:r w:rsidR="000E37FE" w:rsidRPr="001F74DC">
        <w:rPr>
          <w:rFonts w:eastAsia="方正仿宋_GBK"/>
          <w:bCs/>
          <w:kern w:val="0"/>
          <w:sz w:val="32"/>
          <w:szCs w:val="32"/>
        </w:rPr>
        <w:t>0.538</w:t>
      </w:r>
      <w:r w:rsidR="00BE2C9F" w:rsidRPr="001F74DC">
        <w:rPr>
          <w:rFonts w:eastAsia="方正仿宋_GBK"/>
          <w:bCs/>
          <w:kern w:val="0"/>
          <w:sz w:val="32"/>
          <w:szCs w:val="32"/>
        </w:rPr>
        <w:t>吨</w:t>
      </w:r>
      <w:r w:rsidR="00BE2C9F" w:rsidRPr="001F74DC">
        <w:rPr>
          <w:rFonts w:eastAsia="方正仿宋_GBK"/>
          <w:bCs/>
          <w:kern w:val="0"/>
          <w:sz w:val="32"/>
          <w:szCs w:val="32"/>
        </w:rPr>
        <w:t>/</w:t>
      </w:r>
      <w:r w:rsidR="00BE2C9F" w:rsidRPr="001F74DC">
        <w:rPr>
          <w:rFonts w:eastAsia="方正仿宋_GBK"/>
          <w:bCs/>
          <w:kern w:val="0"/>
          <w:sz w:val="32"/>
          <w:szCs w:val="32"/>
        </w:rPr>
        <w:t>年、氮氧化物</w:t>
      </w:r>
      <w:r w:rsidR="000E37FE" w:rsidRPr="001F74DC">
        <w:rPr>
          <w:rFonts w:eastAsia="方正仿宋_GBK"/>
          <w:bCs/>
          <w:kern w:val="0"/>
          <w:sz w:val="32"/>
          <w:szCs w:val="32"/>
        </w:rPr>
        <w:t>2.20</w:t>
      </w:r>
      <w:r w:rsidR="00183A3F">
        <w:rPr>
          <w:rFonts w:eastAsia="方正仿宋_GBK" w:hint="eastAsia"/>
          <w:bCs/>
          <w:kern w:val="0"/>
          <w:sz w:val="32"/>
          <w:szCs w:val="32"/>
        </w:rPr>
        <w:t>26</w:t>
      </w:r>
      <w:r w:rsidR="00BE2C9F" w:rsidRPr="001F74DC">
        <w:rPr>
          <w:rFonts w:eastAsia="方正仿宋_GBK"/>
          <w:bCs/>
          <w:kern w:val="0"/>
          <w:sz w:val="32"/>
          <w:szCs w:val="32"/>
        </w:rPr>
        <w:t>吨</w:t>
      </w:r>
      <w:r w:rsidR="00BE2C9F" w:rsidRPr="001F74DC">
        <w:rPr>
          <w:rFonts w:eastAsia="方正仿宋_GBK"/>
          <w:bCs/>
          <w:kern w:val="0"/>
          <w:sz w:val="32"/>
          <w:szCs w:val="32"/>
        </w:rPr>
        <w:t>/</w:t>
      </w:r>
      <w:r w:rsidR="00BE2C9F" w:rsidRPr="001F74DC">
        <w:rPr>
          <w:rFonts w:eastAsia="方正仿宋_GBK"/>
          <w:bCs/>
          <w:kern w:val="0"/>
          <w:sz w:val="32"/>
          <w:szCs w:val="32"/>
        </w:rPr>
        <w:t>年，其他污染物排放量按照《报告表》要求做好控制。</w:t>
      </w:r>
    </w:p>
    <w:p w:rsidR="008908BA" w:rsidRPr="001F74DC" w:rsidRDefault="006A391E" w:rsidP="001F74DC">
      <w:pPr>
        <w:spacing w:line="560" w:lineRule="exact"/>
        <w:ind w:firstLineChars="200" w:firstLine="640"/>
        <w:rPr>
          <w:rFonts w:eastAsia="方正仿宋_GBK"/>
          <w:bCs/>
          <w:kern w:val="0"/>
          <w:sz w:val="32"/>
          <w:szCs w:val="32"/>
        </w:rPr>
      </w:pPr>
      <w:r w:rsidRPr="001F74DC">
        <w:rPr>
          <w:rFonts w:eastAsia="方正仿宋_GBK" w:hAnsi="方正仿宋_GBK"/>
          <w:bCs/>
          <w:kern w:val="0"/>
          <w:sz w:val="32"/>
          <w:szCs w:val="32"/>
        </w:rPr>
        <w:t>五</w:t>
      </w:r>
      <w:r w:rsidR="008908BA" w:rsidRPr="001F74DC">
        <w:rPr>
          <w:rFonts w:eastAsia="方正仿宋_GBK" w:hAnsi="方正仿宋_GBK"/>
          <w:bCs/>
          <w:kern w:val="0"/>
          <w:sz w:val="32"/>
          <w:szCs w:val="32"/>
        </w:rPr>
        <w:t>、项目实施中如发生重大变更，以及环境保护措施与批复方案发生变化或自批准之日起超过</w:t>
      </w:r>
      <w:r w:rsidR="008908BA" w:rsidRPr="001F74DC">
        <w:rPr>
          <w:rFonts w:eastAsia="方正仿宋_GBK"/>
          <w:bCs/>
          <w:kern w:val="0"/>
          <w:sz w:val="32"/>
          <w:szCs w:val="32"/>
        </w:rPr>
        <w:t>5</w:t>
      </w:r>
      <w:r w:rsidR="008908BA" w:rsidRPr="001F74DC">
        <w:rPr>
          <w:rFonts w:eastAsia="方正仿宋_GBK" w:hAnsi="方正仿宋_GBK"/>
          <w:bCs/>
          <w:kern w:val="0"/>
          <w:sz w:val="32"/>
          <w:szCs w:val="32"/>
        </w:rPr>
        <w:t>年方开工建设的，须按有关规定重新报我局审核环评文件。</w:t>
      </w:r>
    </w:p>
    <w:p w:rsidR="008908BA" w:rsidRPr="001F74DC" w:rsidRDefault="006A391E" w:rsidP="001F74DC">
      <w:pPr>
        <w:spacing w:line="560" w:lineRule="exact"/>
        <w:ind w:firstLineChars="200" w:firstLine="640"/>
        <w:rPr>
          <w:rFonts w:eastAsia="方正仿宋_GBK"/>
          <w:bCs/>
          <w:kern w:val="0"/>
          <w:sz w:val="32"/>
          <w:szCs w:val="32"/>
        </w:rPr>
      </w:pPr>
      <w:r w:rsidRPr="001F74DC">
        <w:rPr>
          <w:rFonts w:eastAsia="方正仿宋_GBK" w:hAnsi="方正仿宋_GBK"/>
          <w:bCs/>
          <w:kern w:val="0"/>
          <w:sz w:val="32"/>
          <w:szCs w:val="32"/>
        </w:rPr>
        <w:t>六</w:t>
      </w:r>
      <w:r w:rsidR="008908BA" w:rsidRPr="001F74DC">
        <w:rPr>
          <w:rFonts w:eastAsia="方正仿宋_GBK" w:hAnsi="方正仿宋_GBK"/>
          <w:bCs/>
          <w:kern w:val="0"/>
          <w:sz w:val="32"/>
          <w:szCs w:val="32"/>
        </w:rPr>
        <w:t>、按照实施建设项目环境保护责任制的要求，你</w:t>
      </w:r>
      <w:r w:rsidR="008E74A2">
        <w:rPr>
          <w:rFonts w:eastAsia="方正仿宋_GBK" w:hAnsi="方正仿宋_GBK" w:hint="eastAsia"/>
          <w:bCs/>
          <w:kern w:val="0"/>
          <w:sz w:val="32"/>
          <w:szCs w:val="32"/>
        </w:rPr>
        <w:t>公司</w:t>
      </w:r>
      <w:r w:rsidR="008908BA" w:rsidRPr="001F74DC">
        <w:rPr>
          <w:rFonts w:eastAsia="方正仿宋_GBK" w:hAnsi="方正仿宋_GBK"/>
          <w:bCs/>
          <w:kern w:val="0"/>
          <w:sz w:val="32"/>
          <w:szCs w:val="32"/>
        </w:rPr>
        <w:t>作为项目的责任单位，必须严格执行配套建设的环境保护设施与主体工程同时设计、同时施工、同时投产使用的环境保护</w:t>
      </w:r>
      <w:r w:rsidR="008908BA" w:rsidRPr="001F74DC">
        <w:rPr>
          <w:rFonts w:eastAsia="方正仿宋_GBK"/>
          <w:bCs/>
          <w:kern w:val="0"/>
          <w:sz w:val="32"/>
          <w:szCs w:val="32"/>
        </w:rPr>
        <w:t>“</w:t>
      </w:r>
      <w:r w:rsidR="008908BA" w:rsidRPr="001F74DC">
        <w:rPr>
          <w:rFonts w:eastAsia="方正仿宋_GBK" w:hAnsi="方正仿宋_GBK"/>
          <w:bCs/>
          <w:kern w:val="0"/>
          <w:sz w:val="32"/>
          <w:szCs w:val="32"/>
        </w:rPr>
        <w:t>三同时</w:t>
      </w:r>
      <w:r w:rsidR="008908BA" w:rsidRPr="001F74DC">
        <w:rPr>
          <w:rFonts w:eastAsia="方正仿宋_GBK"/>
          <w:bCs/>
          <w:kern w:val="0"/>
          <w:sz w:val="32"/>
          <w:szCs w:val="32"/>
        </w:rPr>
        <w:t>”</w:t>
      </w:r>
      <w:r w:rsidR="008908BA" w:rsidRPr="001F74DC">
        <w:rPr>
          <w:rFonts w:eastAsia="方正仿宋_GBK" w:hAnsi="方正仿宋_GBK"/>
          <w:bCs/>
          <w:kern w:val="0"/>
          <w:sz w:val="32"/>
          <w:szCs w:val="32"/>
        </w:rPr>
        <w:t>制度，认真落实各项环保要求，主动向社会公开建设项目环境影响评价文件、污染防治设施建设运行情况、污染物排放情况、环境风险应急预案等环境信息。</w:t>
      </w:r>
    </w:p>
    <w:p w:rsidR="004F1D10" w:rsidRPr="001F74DC" w:rsidRDefault="006A391E" w:rsidP="001F74DC">
      <w:pPr>
        <w:snapToGrid w:val="0"/>
        <w:spacing w:line="560" w:lineRule="exact"/>
        <w:ind w:firstLineChars="200" w:firstLine="640"/>
        <w:jc w:val="left"/>
        <w:rPr>
          <w:rFonts w:eastAsia="方正仿宋_GBK"/>
          <w:bCs/>
          <w:kern w:val="0"/>
          <w:sz w:val="32"/>
          <w:szCs w:val="32"/>
        </w:rPr>
      </w:pPr>
      <w:r w:rsidRPr="001F74DC">
        <w:rPr>
          <w:rFonts w:eastAsia="方正仿宋_GBK" w:hAnsi="方正仿宋_GBK"/>
          <w:bCs/>
          <w:kern w:val="0"/>
          <w:sz w:val="32"/>
          <w:szCs w:val="32"/>
        </w:rPr>
        <w:t>七</w:t>
      </w:r>
      <w:r w:rsidR="008908BA" w:rsidRPr="001F74DC">
        <w:rPr>
          <w:rFonts w:eastAsia="方正仿宋_GBK" w:hAnsi="方正仿宋_GBK"/>
          <w:bCs/>
          <w:kern w:val="0"/>
          <w:sz w:val="32"/>
          <w:szCs w:val="32"/>
        </w:rPr>
        <w:t>、</w:t>
      </w:r>
      <w:r w:rsidR="004F1D10" w:rsidRPr="001F74DC">
        <w:rPr>
          <w:rFonts w:eastAsia="方正仿宋_GBK" w:hAnsi="方正仿宋_GBK"/>
          <w:bCs/>
          <w:kern w:val="0"/>
          <w:sz w:val="32"/>
          <w:szCs w:val="32"/>
        </w:rPr>
        <w:t>在项目发生实际排污行为之前，应按照《排污许可管理条例》规定申请取得排污许可证，未取得排污许可证不得排放污染物。项目运行应符合排污许可管理相关要求。</w:t>
      </w:r>
    </w:p>
    <w:p w:rsidR="008908BA" w:rsidRPr="001F74DC" w:rsidRDefault="006A391E" w:rsidP="001F74DC">
      <w:pPr>
        <w:snapToGrid w:val="0"/>
        <w:spacing w:line="560" w:lineRule="exact"/>
        <w:ind w:firstLineChars="200" w:firstLine="640"/>
        <w:jc w:val="left"/>
        <w:rPr>
          <w:rFonts w:eastAsia="方正仿宋_GBK"/>
          <w:bCs/>
          <w:kern w:val="0"/>
          <w:sz w:val="32"/>
          <w:szCs w:val="32"/>
        </w:rPr>
      </w:pPr>
      <w:r w:rsidRPr="001F74DC">
        <w:rPr>
          <w:rFonts w:eastAsia="方正仿宋_GBK" w:hAnsi="方正仿宋_GBK"/>
          <w:bCs/>
          <w:kern w:val="0"/>
          <w:sz w:val="32"/>
          <w:szCs w:val="32"/>
        </w:rPr>
        <w:t>八</w:t>
      </w:r>
      <w:r w:rsidR="004F1D10" w:rsidRPr="001F74DC">
        <w:rPr>
          <w:rFonts w:eastAsia="方正仿宋_GBK" w:hAnsi="方正仿宋_GBK"/>
          <w:bCs/>
          <w:kern w:val="0"/>
          <w:sz w:val="32"/>
          <w:szCs w:val="32"/>
        </w:rPr>
        <w:t>、</w:t>
      </w:r>
      <w:r w:rsidR="008908BA" w:rsidRPr="001F74DC">
        <w:rPr>
          <w:rFonts w:eastAsia="方正仿宋_GBK" w:hAnsi="方正仿宋_GBK"/>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rsidR="008908BA" w:rsidRPr="001F74DC" w:rsidRDefault="006A391E" w:rsidP="001F74DC">
      <w:pPr>
        <w:tabs>
          <w:tab w:val="left" w:pos="7560"/>
        </w:tabs>
        <w:topLinePunct/>
        <w:adjustRightInd w:val="0"/>
        <w:snapToGrid w:val="0"/>
        <w:spacing w:line="560" w:lineRule="exact"/>
        <w:ind w:firstLineChars="200" w:firstLine="640"/>
        <w:rPr>
          <w:rFonts w:eastAsia="方正仿宋_GBK"/>
          <w:bCs/>
          <w:kern w:val="0"/>
          <w:sz w:val="32"/>
          <w:szCs w:val="32"/>
        </w:rPr>
      </w:pPr>
      <w:r w:rsidRPr="001F74DC">
        <w:rPr>
          <w:rFonts w:eastAsia="方正仿宋_GBK" w:hAnsi="方正仿宋_GBK"/>
          <w:bCs/>
          <w:kern w:val="0"/>
          <w:sz w:val="32"/>
          <w:szCs w:val="32"/>
        </w:rPr>
        <w:lastRenderedPageBreak/>
        <w:t>九</w:t>
      </w:r>
      <w:r w:rsidR="008908BA" w:rsidRPr="001F74DC">
        <w:rPr>
          <w:rFonts w:eastAsia="方正仿宋_GBK" w:hAnsi="方正仿宋_GBK"/>
          <w:bCs/>
          <w:kern w:val="0"/>
          <w:sz w:val="32"/>
          <w:szCs w:val="32"/>
        </w:rPr>
        <w:t>、新平县生态环境保护综合行政执法大队负责该项目的环境执法监管工作，切实承担事中事后监管主要责任，按照法律法规及《关于进一步完善建设项目环境保护</w:t>
      </w:r>
      <w:r w:rsidR="008908BA" w:rsidRPr="001F74DC">
        <w:rPr>
          <w:rFonts w:eastAsia="方正仿宋_GBK"/>
          <w:bCs/>
          <w:kern w:val="0"/>
          <w:sz w:val="32"/>
          <w:szCs w:val="32"/>
        </w:rPr>
        <w:t>“</w:t>
      </w:r>
      <w:r w:rsidR="008908BA" w:rsidRPr="001F74DC">
        <w:rPr>
          <w:rFonts w:eastAsia="方正仿宋_GBK" w:hAnsi="方正仿宋_GBK"/>
          <w:bCs/>
          <w:kern w:val="0"/>
          <w:sz w:val="32"/>
          <w:szCs w:val="32"/>
        </w:rPr>
        <w:t>三同时</w:t>
      </w:r>
      <w:r w:rsidR="008908BA" w:rsidRPr="001F74DC">
        <w:rPr>
          <w:rFonts w:eastAsia="方正仿宋_GBK"/>
          <w:bCs/>
          <w:kern w:val="0"/>
          <w:sz w:val="32"/>
          <w:szCs w:val="32"/>
        </w:rPr>
        <w:t>”</w:t>
      </w:r>
      <w:r w:rsidR="008908BA" w:rsidRPr="001F74DC">
        <w:rPr>
          <w:rFonts w:eastAsia="方正仿宋_GBK" w:hAnsi="方正仿宋_GBK"/>
          <w:bCs/>
          <w:kern w:val="0"/>
          <w:sz w:val="32"/>
          <w:szCs w:val="32"/>
        </w:rPr>
        <w:t>及竣工环境保护自主验收监管工作机制的意见》（环执法〔</w:t>
      </w:r>
      <w:r w:rsidR="008908BA" w:rsidRPr="001F74DC">
        <w:rPr>
          <w:rFonts w:eastAsia="方正仿宋_GBK"/>
          <w:bCs/>
          <w:kern w:val="0"/>
          <w:sz w:val="32"/>
          <w:szCs w:val="32"/>
        </w:rPr>
        <w:t>2021</w:t>
      </w:r>
      <w:r w:rsidR="008908BA" w:rsidRPr="001F74DC">
        <w:rPr>
          <w:rFonts w:eastAsia="方正仿宋_GBK" w:hAnsi="方正仿宋_GBK"/>
          <w:bCs/>
          <w:kern w:val="0"/>
          <w:sz w:val="32"/>
          <w:szCs w:val="32"/>
        </w:rPr>
        <w:t>〕</w:t>
      </w:r>
      <w:r w:rsidR="008908BA" w:rsidRPr="001F74DC">
        <w:rPr>
          <w:rFonts w:eastAsia="方正仿宋_GBK"/>
          <w:bCs/>
          <w:kern w:val="0"/>
          <w:sz w:val="32"/>
          <w:szCs w:val="32"/>
        </w:rPr>
        <w:t>70</w:t>
      </w:r>
      <w:r w:rsidR="008908BA" w:rsidRPr="001F74DC">
        <w:rPr>
          <w:rFonts w:eastAsia="方正仿宋_GBK" w:hAnsi="方正仿宋_GBK"/>
          <w:bCs/>
          <w:kern w:val="0"/>
          <w:sz w:val="32"/>
          <w:szCs w:val="32"/>
        </w:rPr>
        <w:t>号）等文件要求，加强对项目的环境保护</w:t>
      </w:r>
      <w:r w:rsidR="008908BA" w:rsidRPr="001F74DC">
        <w:rPr>
          <w:rFonts w:eastAsia="方正仿宋_GBK"/>
          <w:bCs/>
          <w:kern w:val="0"/>
          <w:sz w:val="32"/>
          <w:szCs w:val="32"/>
        </w:rPr>
        <w:t>“</w:t>
      </w:r>
      <w:r w:rsidR="008908BA" w:rsidRPr="001F74DC">
        <w:rPr>
          <w:rFonts w:eastAsia="方正仿宋_GBK" w:hAnsi="方正仿宋_GBK"/>
          <w:bCs/>
          <w:kern w:val="0"/>
          <w:sz w:val="32"/>
          <w:szCs w:val="32"/>
        </w:rPr>
        <w:t>三同时</w:t>
      </w:r>
      <w:r w:rsidR="008908BA" w:rsidRPr="001F74DC">
        <w:rPr>
          <w:rFonts w:eastAsia="方正仿宋_GBK"/>
          <w:bCs/>
          <w:kern w:val="0"/>
          <w:sz w:val="32"/>
          <w:szCs w:val="32"/>
        </w:rPr>
        <w:t>”</w:t>
      </w:r>
      <w:r w:rsidR="008908BA" w:rsidRPr="001F74DC">
        <w:rPr>
          <w:rFonts w:eastAsia="方正仿宋_GBK" w:hAnsi="方正仿宋_GBK"/>
          <w:bCs/>
          <w:kern w:val="0"/>
          <w:sz w:val="32"/>
          <w:szCs w:val="32"/>
        </w:rPr>
        <w:t>、竣工环境保护自主验收等执法监管。</w:t>
      </w:r>
    </w:p>
    <w:p w:rsidR="008B23D2" w:rsidRPr="001F74DC" w:rsidRDefault="008B23D2" w:rsidP="001F74DC">
      <w:pPr>
        <w:pStyle w:val="10"/>
        <w:wordWrap/>
        <w:spacing w:before="0" w:after="0" w:line="560" w:lineRule="exact"/>
        <w:ind w:left="0" w:right="0"/>
        <w:jc w:val="both"/>
        <w:rPr>
          <w:rFonts w:eastAsia="方正仿宋_GBK"/>
          <w:bCs/>
          <w:i w:val="0"/>
          <w:sz w:val="32"/>
          <w:szCs w:val="32"/>
        </w:rPr>
      </w:pPr>
    </w:p>
    <w:p w:rsidR="007E78D2" w:rsidRDefault="007E78D2" w:rsidP="001F74DC">
      <w:pPr>
        <w:spacing w:line="560" w:lineRule="exact"/>
        <w:rPr>
          <w:rFonts w:eastAsia="方正仿宋_GBK"/>
        </w:rPr>
      </w:pPr>
    </w:p>
    <w:p w:rsidR="009D3C6C" w:rsidRPr="009D3C6C" w:rsidRDefault="009D3C6C" w:rsidP="009D3C6C">
      <w:pPr>
        <w:pStyle w:val="a0"/>
      </w:pPr>
    </w:p>
    <w:p w:rsidR="00414D37" w:rsidRPr="001F74DC" w:rsidRDefault="00740C50" w:rsidP="001F74DC">
      <w:pPr>
        <w:snapToGrid w:val="0"/>
        <w:spacing w:line="560" w:lineRule="exact"/>
        <w:ind w:firstLineChars="1350" w:firstLine="4320"/>
        <w:jc w:val="left"/>
        <w:rPr>
          <w:rFonts w:eastAsia="方正仿宋_GBK"/>
          <w:bCs/>
          <w:kern w:val="0"/>
          <w:sz w:val="32"/>
          <w:szCs w:val="32"/>
        </w:rPr>
      </w:pPr>
      <w:r w:rsidRPr="001F74DC">
        <w:rPr>
          <w:rFonts w:eastAsia="方正仿宋_GBK" w:hAnsi="方正仿宋_GBK"/>
          <w:bCs/>
          <w:kern w:val="0"/>
          <w:sz w:val="32"/>
          <w:szCs w:val="32"/>
        </w:rPr>
        <w:t>玉溪市生态环境局新平分局</w:t>
      </w:r>
    </w:p>
    <w:p w:rsidR="00414D37" w:rsidRPr="001F74DC" w:rsidRDefault="00740C50" w:rsidP="001F74DC">
      <w:pPr>
        <w:snapToGrid w:val="0"/>
        <w:spacing w:line="560" w:lineRule="exact"/>
        <w:jc w:val="left"/>
        <w:rPr>
          <w:rFonts w:eastAsia="方正仿宋_GBK"/>
          <w:bCs/>
          <w:kern w:val="0"/>
          <w:sz w:val="32"/>
          <w:szCs w:val="32"/>
        </w:rPr>
      </w:pPr>
      <w:r w:rsidRPr="001F74DC">
        <w:rPr>
          <w:rFonts w:eastAsia="方正仿宋_GBK"/>
          <w:bCs/>
          <w:kern w:val="0"/>
          <w:sz w:val="32"/>
          <w:szCs w:val="32"/>
        </w:rPr>
        <w:t xml:space="preserve">                               202</w:t>
      </w:r>
      <w:r w:rsidR="00124446">
        <w:rPr>
          <w:rFonts w:eastAsia="方正仿宋_GBK" w:hint="eastAsia"/>
          <w:bCs/>
          <w:kern w:val="0"/>
          <w:sz w:val="32"/>
          <w:szCs w:val="32"/>
        </w:rPr>
        <w:t>3</w:t>
      </w:r>
      <w:r w:rsidRPr="001F74DC">
        <w:rPr>
          <w:rFonts w:eastAsia="方正仿宋_GBK" w:hAnsi="方正仿宋_GBK"/>
          <w:bCs/>
          <w:kern w:val="0"/>
          <w:sz w:val="32"/>
          <w:szCs w:val="32"/>
        </w:rPr>
        <w:t>年</w:t>
      </w:r>
      <w:r w:rsidR="00DC0A1E">
        <w:rPr>
          <w:rFonts w:eastAsia="方正仿宋_GBK" w:hint="eastAsia"/>
          <w:bCs/>
          <w:kern w:val="0"/>
          <w:sz w:val="32"/>
          <w:szCs w:val="32"/>
        </w:rPr>
        <w:t>1</w:t>
      </w:r>
      <w:r w:rsidRPr="001F74DC">
        <w:rPr>
          <w:rFonts w:eastAsia="方正仿宋_GBK" w:hAnsi="方正仿宋_GBK"/>
          <w:bCs/>
          <w:kern w:val="0"/>
          <w:sz w:val="32"/>
          <w:szCs w:val="32"/>
        </w:rPr>
        <w:t>月</w:t>
      </w:r>
      <w:r w:rsidR="00124446">
        <w:rPr>
          <w:rFonts w:eastAsia="方正仿宋_GBK" w:hint="eastAsia"/>
          <w:bCs/>
          <w:kern w:val="0"/>
          <w:sz w:val="32"/>
          <w:szCs w:val="32"/>
        </w:rPr>
        <w:t>17</w:t>
      </w:r>
      <w:r w:rsidRPr="001F74DC">
        <w:rPr>
          <w:rFonts w:eastAsia="方正仿宋_GBK" w:hAnsi="方正仿宋_GBK"/>
          <w:bCs/>
          <w:kern w:val="0"/>
          <w:sz w:val="32"/>
          <w:szCs w:val="32"/>
        </w:rPr>
        <w:t>日</w:t>
      </w:r>
    </w:p>
    <w:p w:rsidR="002A00CC" w:rsidRPr="001F74DC" w:rsidRDefault="006B161B" w:rsidP="001F74DC">
      <w:pPr>
        <w:spacing w:line="560" w:lineRule="exact"/>
        <w:ind w:firstLineChars="200" w:firstLine="640"/>
        <w:rPr>
          <w:rFonts w:eastAsia="方正仿宋_GBK"/>
          <w:bCs/>
          <w:kern w:val="0"/>
          <w:sz w:val="32"/>
          <w:szCs w:val="32"/>
        </w:rPr>
      </w:pPr>
      <w:bookmarkStart w:id="0" w:name="_GoBack"/>
      <w:bookmarkEnd w:id="0"/>
      <w:r w:rsidRPr="001F74DC">
        <w:rPr>
          <w:rFonts w:eastAsia="方正仿宋_GBK" w:hAnsi="方正仿宋_GBK"/>
          <w:bCs/>
          <w:kern w:val="0"/>
          <w:sz w:val="32"/>
          <w:szCs w:val="32"/>
        </w:rPr>
        <w:t>（此件公开发布）</w:t>
      </w:r>
    </w:p>
    <w:p w:rsidR="00DB1666" w:rsidRDefault="00DB1666" w:rsidP="001F74DC">
      <w:pPr>
        <w:pStyle w:val="10"/>
        <w:wordWrap/>
        <w:spacing w:before="0" w:after="0" w:line="560" w:lineRule="exact"/>
        <w:ind w:left="0" w:right="0"/>
        <w:rPr>
          <w:rFonts w:eastAsia="方正仿宋_GBK"/>
          <w:i w:val="0"/>
        </w:rPr>
      </w:pPr>
    </w:p>
    <w:p w:rsidR="009D3C6C" w:rsidRDefault="009D3C6C" w:rsidP="009D3C6C"/>
    <w:p w:rsidR="001F74DC" w:rsidRDefault="001F74DC" w:rsidP="001F74DC">
      <w:pPr>
        <w:rPr>
          <w:rFonts w:hint="eastAsia"/>
          <w:i/>
          <w:kern w:val="0"/>
          <w:szCs w:val="20"/>
        </w:rPr>
      </w:pPr>
    </w:p>
    <w:p w:rsidR="00404BB3" w:rsidRPr="00404BB3" w:rsidRDefault="00404BB3" w:rsidP="00404BB3">
      <w:pPr>
        <w:pStyle w:val="a0"/>
      </w:pPr>
    </w:p>
    <w:p w:rsidR="001F74DC" w:rsidRDefault="001F74DC" w:rsidP="001F74DC">
      <w:pPr>
        <w:pStyle w:val="a0"/>
      </w:pPr>
    </w:p>
    <w:p w:rsidR="001F74DC" w:rsidRDefault="001F74DC" w:rsidP="006D3326">
      <w:pPr>
        <w:pStyle w:val="10"/>
        <w:ind w:left="0"/>
        <w:jc w:val="both"/>
      </w:pPr>
    </w:p>
    <w:p w:rsidR="00D156CD" w:rsidRPr="00D156CD" w:rsidRDefault="00D156CD" w:rsidP="00D156CD">
      <w:pPr>
        <w:pStyle w:val="a0"/>
      </w:pPr>
    </w:p>
    <w:p w:rsidR="006A391E" w:rsidRDefault="006A391E" w:rsidP="006A391E"/>
    <w:p w:rsidR="006A391E" w:rsidRPr="006A391E" w:rsidRDefault="006A391E" w:rsidP="006A391E">
      <w:pPr>
        <w:pStyle w:val="a0"/>
      </w:pPr>
    </w:p>
    <w:p w:rsidR="00701D04" w:rsidRPr="005A3133" w:rsidRDefault="00A27715" w:rsidP="00DB1666">
      <w:pPr>
        <w:spacing w:line="560" w:lineRule="exact"/>
        <w:jc w:val="center"/>
        <w:rPr>
          <w:rFonts w:eastAsia="方正仿宋_GBK"/>
          <w:sz w:val="32"/>
        </w:rPr>
      </w:pPr>
      <w:r w:rsidRPr="00A27715">
        <w:rPr>
          <w:rFonts w:eastAsia="方正仿宋_GBK"/>
          <w:bCs/>
          <w:kern w:val="0"/>
          <w:sz w:val="32"/>
          <w:szCs w:val="32"/>
        </w:rPr>
        <w:pict>
          <v:line id="Line 44" o:spid="_x0000_s2055" style="position:absolute;left:0;text-align:left;z-index:251660288" from="-1pt,25.35pt" to="444.2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C43A6F" w:rsidRDefault="00740C50" w:rsidP="00C43A6F">
      <w:pPr>
        <w:spacing w:line="440" w:lineRule="exact"/>
        <w:ind w:leftChars="134" w:left="981" w:hangingChars="250" w:hanging="700"/>
        <w:rPr>
          <w:rFonts w:ascii="方正仿宋_GBK" w:eastAsia="方正仿宋_GBK" w:hAnsi="方正仿宋_GBK" w:cs="方正仿宋_GBK"/>
          <w:color w:val="000000"/>
          <w:sz w:val="28"/>
          <w:szCs w:val="28"/>
        </w:rPr>
      </w:pPr>
      <w:r w:rsidRPr="005A3133">
        <w:rPr>
          <w:rFonts w:eastAsia="方正仿宋_GBK"/>
          <w:bCs/>
          <w:sz w:val="28"/>
          <w:szCs w:val="28"/>
        </w:rPr>
        <w:t>抄送：</w:t>
      </w:r>
      <w:r w:rsidR="001C0D28" w:rsidRPr="00785D0E">
        <w:rPr>
          <w:rFonts w:ascii="方正仿宋_GBK" w:eastAsia="方正仿宋_GBK" w:hAnsi="方正仿宋_GBK" w:cs="方正仿宋_GBK" w:hint="eastAsia"/>
          <w:color w:val="000000"/>
          <w:sz w:val="28"/>
          <w:szCs w:val="28"/>
        </w:rPr>
        <w:t>县发展改革局</w:t>
      </w:r>
      <w:r w:rsidR="009B590D">
        <w:rPr>
          <w:rFonts w:ascii="方正仿宋_GBK" w:eastAsia="方正仿宋_GBK" w:hAnsi="方正仿宋_GBK" w:cs="方正仿宋_GBK" w:hint="eastAsia"/>
          <w:color w:val="000000"/>
          <w:sz w:val="28"/>
          <w:szCs w:val="28"/>
        </w:rPr>
        <w:t>、</w:t>
      </w:r>
      <w:r w:rsidR="00475496">
        <w:rPr>
          <w:rFonts w:eastAsia="方正仿宋_GBK" w:hint="eastAsia"/>
          <w:bCs/>
          <w:sz w:val="28"/>
          <w:szCs w:val="28"/>
        </w:rPr>
        <w:t>县自然资源局、</w:t>
      </w:r>
      <w:r w:rsidR="00C43A6F">
        <w:rPr>
          <w:rFonts w:ascii="方正仿宋_GBK" w:eastAsia="方正仿宋_GBK" w:hAnsi="方正仿宋_GBK" w:cs="方正仿宋_GBK" w:hint="eastAsia"/>
          <w:color w:val="000000"/>
          <w:sz w:val="28"/>
          <w:szCs w:val="28"/>
        </w:rPr>
        <w:t>县水利局、县林草局、戛洒</w:t>
      </w:r>
      <w:r w:rsidR="009B590D">
        <w:rPr>
          <w:rFonts w:ascii="方正仿宋_GBK" w:eastAsia="方正仿宋_GBK" w:hAnsi="方正仿宋_GBK" w:cs="方正仿宋_GBK" w:hint="eastAsia"/>
          <w:color w:val="000000"/>
          <w:sz w:val="28"/>
          <w:szCs w:val="28"/>
        </w:rPr>
        <w:t>人</w:t>
      </w:r>
    </w:p>
    <w:p w:rsidR="00C43A6F" w:rsidRDefault="009B590D" w:rsidP="00C43A6F">
      <w:pPr>
        <w:spacing w:line="440" w:lineRule="exact"/>
        <w:ind w:leftChars="467" w:left="981" w:firstLineChars="50" w:firstLine="1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民政府</w:t>
      </w:r>
      <w:r w:rsidR="001C0D28" w:rsidRPr="00785D0E">
        <w:rPr>
          <w:rFonts w:ascii="方正仿宋_GBK" w:eastAsia="方正仿宋_GBK" w:hAnsi="方正仿宋_GBK" w:cs="方正仿宋_GBK" w:hint="eastAsia"/>
          <w:color w:val="000000"/>
          <w:sz w:val="28"/>
          <w:szCs w:val="28"/>
        </w:rPr>
        <w:t>，县生态环境保护综合行政执法大队、</w:t>
      </w:r>
      <w:r w:rsidR="00DC0A1E">
        <w:rPr>
          <w:rFonts w:ascii="方正仿宋_GBK" w:eastAsia="方正仿宋_GBK" w:hAnsi="方正仿宋_GBK" w:cs="方正仿宋_GBK" w:hint="eastAsia"/>
          <w:color w:val="000000"/>
          <w:sz w:val="28"/>
          <w:szCs w:val="28"/>
        </w:rPr>
        <w:t>市生态环境局新</w:t>
      </w:r>
    </w:p>
    <w:p w:rsidR="00414D37" w:rsidRPr="001C0D28" w:rsidRDefault="00DC0A1E" w:rsidP="00C43A6F">
      <w:pPr>
        <w:spacing w:line="440" w:lineRule="exact"/>
        <w:ind w:leftChars="467" w:left="981" w:firstLineChars="50" w:firstLine="1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平分局生态</w:t>
      </w:r>
      <w:r w:rsidR="001C0D28" w:rsidRPr="00785D0E">
        <w:rPr>
          <w:rFonts w:ascii="方正仿宋_GBK" w:eastAsia="方正仿宋_GBK" w:hAnsi="方正仿宋_GBK" w:cs="方正仿宋_GBK" w:hint="eastAsia"/>
          <w:color w:val="000000"/>
          <w:sz w:val="28"/>
          <w:szCs w:val="28"/>
        </w:rPr>
        <w:t>环境监测站</w:t>
      </w:r>
      <w:r w:rsidR="00182ACC">
        <w:rPr>
          <w:rFonts w:ascii="方正仿宋_GBK" w:eastAsia="方正仿宋_GBK" w:hAnsi="方正仿宋_GBK" w:cs="方正仿宋_GBK" w:hint="eastAsia"/>
          <w:color w:val="000000"/>
          <w:sz w:val="28"/>
          <w:szCs w:val="28"/>
        </w:rPr>
        <w:t>，</w:t>
      </w:r>
      <w:r w:rsidR="00182ACC" w:rsidRPr="00182ACC">
        <w:rPr>
          <w:rFonts w:ascii="方正仿宋_GBK" w:eastAsia="方正仿宋_GBK" w:hAnsi="方正仿宋_GBK" w:cs="方正仿宋_GBK"/>
          <w:color w:val="000000"/>
          <w:sz w:val="28"/>
          <w:szCs w:val="28"/>
        </w:rPr>
        <w:t>浙江桌能环保科技有限公司</w:t>
      </w:r>
      <w:r w:rsidR="001C0D28" w:rsidRPr="00785D0E">
        <w:rPr>
          <w:rFonts w:ascii="方正仿宋_GBK" w:eastAsia="方正仿宋_GBK" w:hAnsi="方正仿宋_GBK" w:cs="方正仿宋_GBK" w:hint="eastAsia"/>
          <w:color w:val="000000"/>
          <w:sz w:val="28"/>
          <w:szCs w:val="28"/>
        </w:rPr>
        <w:t xml:space="preserve">。 </w:t>
      </w:r>
    </w:p>
    <w:p w:rsidR="00414D37" w:rsidRPr="005A3133" w:rsidRDefault="00A27715"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0.1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A27715">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5A3133">
        <w:rPr>
          <w:rFonts w:eastAsia="方正仿宋_GBK"/>
          <w:bCs/>
          <w:kern w:val="0"/>
          <w:sz w:val="28"/>
          <w:szCs w:val="28"/>
        </w:rPr>
        <w:t>玉溪市生态环境局新平分局</w:t>
      </w:r>
      <w:r w:rsidR="00740C50" w:rsidRPr="005A3133">
        <w:rPr>
          <w:rFonts w:eastAsia="方正仿宋_GBK"/>
          <w:bCs/>
          <w:kern w:val="0"/>
          <w:sz w:val="28"/>
          <w:szCs w:val="28"/>
        </w:rPr>
        <w:t xml:space="preserve">         </w:t>
      </w:r>
      <w:r w:rsidR="00AA4B4D" w:rsidRPr="005A3133">
        <w:rPr>
          <w:rFonts w:eastAsia="方正仿宋_GBK"/>
          <w:bCs/>
          <w:kern w:val="0"/>
          <w:sz w:val="28"/>
          <w:szCs w:val="28"/>
        </w:rPr>
        <w:t xml:space="preserve">     </w:t>
      </w:r>
      <w:r w:rsidR="00C43A6F">
        <w:rPr>
          <w:rFonts w:eastAsia="方正仿宋_GBK" w:hint="eastAsia"/>
          <w:bCs/>
          <w:kern w:val="0"/>
          <w:sz w:val="28"/>
          <w:szCs w:val="28"/>
        </w:rPr>
        <w:t xml:space="preserve"> </w:t>
      </w:r>
      <w:r w:rsidR="00124446">
        <w:rPr>
          <w:rFonts w:eastAsia="方正仿宋_GBK" w:hint="eastAsia"/>
          <w:bCs/>
          <w:kern w:val="0"/>
          <w:sz w:val="28"/>
          <w:szCs w:val="28"/>
        </w:rPr>
        <w:t xml:space="preserve"> </w:t>
      </w:r>
      <w:r w:rsidR="00740C50" w:rsidRPr="005A3133">
        <w:rPr>
          <w:rFonts w:eastAsia="方正仿宋_GBK"/>
          <w:bCs/>
          <w:kern w:val="0"/>
          <w:sz w:val="28"/>
          <w:szCs w:val="28"/>
        </w:rPr>
        <w:t>202</w:t>
      </w:r>
      <w:r w:rsidR="00124446">
        <w:rPr>
          <w:rFonts w:eastAsia="方正仿宋_GBK" w:hint="eastAsia"/>
          <w:bCs/>
          <w:kern w:val="0"/>
          <w:sz w:val="28"/>
          <w:szCs w:val="28"/>
        </w:rPr>
        <w:t>3</w:t>
      </w:r>
      <w:r w:rsidR="00740C50" w:rsidRPr="005A3133">
        <w:rPr>
          <w:rFonts w:eastAsia="方正仿宋_GBK"/>
          <w:bCs/>
          <w:kern w:val="0"/>
          <w:sz w:val="28"/>
          <w:szCs w:val="28"/>
        </w:rPr>
        <w:t>年</w:t>
      </w:r>
      <w:r w:rsidR="00124446">
        <w:rPr>
          <w:rFonts w:eastAsia="方正仿宋_GBK" w:hint="eastAsia"/>
          <w:bCs/>
          <w:kern w:val="0"/>
          <w:sz w:val="28"/>
          <w:szCs w:val="28"/>
        </w:rPr>
        <w:t>1</w:t>
      </w:r>
      <w:r w:rsidR="00740C50" w:rsidRPr="005A3133">
        <w:rPr>
          <w:rFonts w:eastAsia="方正仿宋_GBK"/>
          <w:bCs/>
          <w:kern w:val="0"/>
          <w:sz w:val="28"/>
          <w:szCs w:val="28"/>
        </w:rPr>
        <w:t>月</w:t>
      </w:r>
      <w:r w:rsidR="00124446">
        <w:rPr>
          <w:rFonts w:eastAsia="方正仿宋_GBK" w:hint="eastAsia"/>
          <w:bCs/>
          <w:kern w:val="0"/>
          <w:sz w:val="28"/>
          <w:szCs w:val="28"/>
        </w:rPr>
        <w:t>17</w:t>
      </w:r>
      <w:r w:rsidR="00740C50" w:rsidRPr="005A3133">
        <w:rPr>
          <w:rFonts w:eastAsia="方正仿宋_GBK"/>
          <w:bCs/>
          <w:kern w:val="0"/>
          <w:sz w:val="28"/>
          <w:szCs w:val="28"/>
        </w:rPr>
        <w:t>日印发</w:t>
      </w:r>
    </w:p>
    <w:sectPr w:rsidR="00414D37" w:rsidRPr="005A3133" w:rsidSect="0084497D">
      <w:headerReference w:type="default" r:id="rId9"/>
      <w:footerReference w:type="even" r:id="rId10"/>
      <w:footerReference w:type="default" r:id="rId11"/>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00A" w:rsidRDefault="00EC500A" w:rsidP="00414D37">
      <w:r>
        <w:separator/>
      </w:r>
    </w:p>
  </w:endnote>
  <w:endnote w:type="continuationSeparator" w:id="1">
    <w:p w:rsidR="00EC500A" w:rsidRDefault="00EC500A"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A27715">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A27715">
    <w:pPr>
      <w:pStyle w:val="aa"/>
    </w:pPr>
    <w:r>
      <w:pict>
        <v:shapetype id="_x0000_t202" coordsize="21600,21600" o:spt="202" path="m,l,21600r21600,l21600,xe">
          <v:stroke joinstyle="miter"/>
          <v:path gradientshapeok="t" o:connecttype="rect"/>
        </v:shapetype>
        <v:shape id="文本框 2049" o:spid="_x0000_s3073" type="#_x0000_t202" style="position:absolute;margin-left:5843.45pt;margin-top:0;width:66.85pt;height:40.9pt;z-index:251658240;mso-position-horizontal:outside;mso-position-horizontal-relative:margin" filled="f" stroked="f">
          <v:textbox style="mso-fit-shape-to-text:t" inset="0,0,0,0">
            <w:txbxContent>
              <w:p w:rsidR="00414D37" w:rsidRDefault="00740C50" w:rsidP="004A6D23">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A27715">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A27715">
                  <w:rPr>
                    <w:rFonts w:ascii="方正仿宋_GBK" w:eastAsia="方正仿宋_GBK" w:hAnsi="方正仿宋_GBK" w:cs="方正仿宋_GBK" w:hint="eastAsia"/>
                    <w:sz w:val="28"/>
                    <w:szCs w:val="28"/>
                  </w:rPr>
                  <w:fldChar w:fldCharType="separate"/>
                </w:r>
                <w:r w:rsidR="00404BB3">
                  <w:rPr>
                    <w:rFonts w:ascii="方正仿宋_GBK" w:eastAsia="方正仿宋_GBK" w:hAnsi="方正仿宋_GBK" w:cs="方正仿宋_GBK"/>
                    <w:noProof/>
                    <w:sz w:val="28"/>
                    <w:szCs w:val="28"/>
                  </w:rPr>
                  <w:t>7</w:t>
                </w:r>
                <w:r w:rsidR="00A27715">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00A" w:rsidRDefault="00EC500A" w:rsidP="00414D37">
      <w:r>
        <w:separator/>
      </w:r>
    </w:p>
  </w:footnote>
  <w:footnote w:type="continuationSeparator" w:id="1">
    <w:p w:rsidR="00EC500A" w:rsidRDefault="00EC500A"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96954"/>
    <w:multiLevelType w:val="singleLevel"/>
    <w:tmpl w:val="69C96954"/>
    <w:lvl w:ilvl="0">
      <w:start w:val="1"/>
      <w:numFmt w:val="decimal"/>
      <w:suff w:val="nothing"/>
      <w:lvlText w:val="（%1）"/>
      <w:lvlJc w:val="left"/>
    </w:lvl>
  </w:abstractNum>
  <w:abstractNum w:abstractNumId="1">
    <w:nsid w:val="7648AF2A"/>
    <w:multiLevelType w:val="singleLevel"/>
    <w:tmpl w:val="7648AF2A"/>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222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EDF"/>
    <w:rsid w:val="004A1EE0"/>
    <w:rsid w:val="004A24CB"/>
    <w:rsid w:val="004A344C"/>
    <w:rsid w:val="004A4876"/>
    <w:rsid w:val="004A5B9B"/>
    <w:rsid w:val="004A6D23"/>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43E2"/>
    <w:rsid w:val="005F4931"/>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6B5C"/>
    <w:rsid w:val="006E7A8A"/>
    <w:rsid w:val="006F072E"/>
    <w:rsid w:val="006F5590"/>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3DCA"/>
    <w:rsid w:val="00903E4C"/>
    <w:rsid w:val="00906100"/>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 w:type="table" w:styleId="af0">
    <w:name w:val="Table Grid"/>
    <w:basedOn w:val="a2"/>
    <w:qFormat/>
    <w:rsid w:val="00F86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unhideWhenUsed/>
    <w:qFormat/>
    <w:rsid w:val="00F86CFF"/>
    <w:pPr>
      <w:ind w:leftChars="700" w:left="1440" w:rightChars="700" w:right="700"/>
    </w:pPr>
    <w:rPr>
      <w:rFonts w:cstheme="minorBidi"/>
      <w:szCs w:val="21"/>
    </w:rPr>
  </w:style>
  <w:style w:type="paragraph" w:customStyle="1" w:styleId="zxjz">
    <w:name w:val="zxj正文z"/>
    <w:basedOn w:val="a"/>
    <w:link w:val="zxjzChar"/>
    <w:qFormat/>
    <w:rsid w:val="00FC0A95"/>
    <w:pPr>
      <w:spacing w:line="360" w:lineRule="auto"/>
      <w:ind w:firstLineChars="200" w:firstLine="420"/>
      <w:textAlignment w:val="top"/>
    </w:pPr>
    <w:rPr>
      <w:rFonts w:cstheme="minorBidi"/>
      <w:sz w:val="24"/>
      <w:szCs w:val="21"/>
    </w:rPr>
  </w:style>
  <w:style w:type="character" w:customStyle="1" w:styleId="zxjzChar">
    <w:name w:val="zxj正文z Char"/>
    <w:link w:val="zxjz"/>
    <w:qFormat/>
    <w:rsid w:val="00FC0A95"/>
    <w:rPr>
      <w:rFonts w:cstheme="minorBidi"/>
      <w:kern w:val="2"/>
      <w:sz w:val="24"/>
      <w:szCs w:val="21"/>
    </w:rPr>
  </w:style>
  <w:style w:type="paragraph" w:customStyle="1" w:styleId="af2">
    <w:name w:val="表格"/>
    <w:basedOn w:val="a"/>
    <w:next w:val="a"/>
    <w:link w:val="Char4"/>
    <w:rsid w:val="00AA7671"/>
    <w:pPr>
      <w:adjustRightInd w:val="0"/>
      <w:snapToGrid w:val="0"/>
      <w:jc w:val="center"/>
    </w:pPr>
    <w:rPr>
      <w:kern w:val="0"/>
      <w:szCs w:val="20"/>
    </w:rPr>
  </w:style>
  <w:style w:type="character" w:customStyle="1" w:styleId="Char4">
    <w:name w:val="表格 Char"/>
    <w:link w:val="af2"/>
    <w:locked/>
    <w:rsid w:val="00AA7671"/>
    <w:rPr>
      <w:sz w:val="21"/>
    </w:rPr>
  </w:style>
  <w:style w:type="paragraph" w:customStyle="1" w:styleId="11">
    <w:name w:val="正文文本1"/>
    <w:basedOn w:val="a"/>
    <w:qFormat/>
    <w:rsid w:val="00B70059"/>
    <w:pPr>
      <w:spacing w:line="442" w:lineRule="auto"/>
      <w:ind w:firstLine="400"/>
    </w:pPr>
    <w:rPr>
      <w:rFonts w:ascii="宋体" w:hAnsi="宋体" w:cs="宋体"/>
      <w:sz w:val="22"/>
      <w:szCs w:val="22"/>
      <w:lang w:val="zh-CN" w:bidi="zh-CN"/>
    </w:rPr>
  </w:style>
  <w:style w:type="character" w:customStyle="1" w:styleId="12">
    <w:name w:val="正文1 字符"/>
    <w:link w:val="13"/>
    <w:rsid w:val="009C71BB"/>
    <w:rPr>
      <w:kern w:val="2"/>
      <w:sz w:val="24"/>
      <w:szCs w:val="24"/>
    </w:rPr>
  </w:style>
  <w:style w:type="paragraph" w:customStyle="1" w:styleId="13">
    <w:name w:val="正文1"/>
    <w:basedOn w:val="a"/>
    <w:link w:val="12"/>
    <w:qFormat/>
    <w:rsid w:val="009C71BB"/>
    <w:pPr>
      <w:spacing w:line="360" w:lineRule="auto"/>
      <w:ind w:firstLineChars="200" w:firstLine="200"/>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A22C5-19D9-4719-A397-D1574994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7</Pages>
  <Words>550</Words>
  <Characters>3136</Characters>
  <Application>Microsoft Office Word</Application>
  <DocSecurity>0</DocSecurity>
  <Lines>26</Lines>
  <Paragraphs>7</Paragraphs>
  <ScaleCrop>false</ScaleCrop>
  <Company>wx</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423</cp:revision>
  <cp:lastPrinted>2022-07-11T00:43:00Z</cp:lastPrinted>
  <dcterms:created xsi:type="dcterms:W3CDTF">2020-03-16T06:25:00Z</dcterms:created>
  <dcterms:modified xsi:type="dcterms:W3CDTF">2023-01-17T00:53:00Z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