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95" w:rsidRDefault="00E75C95">
      <w:pPr>
        <w:spacing w:line="540" w:lineRule="exact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黑体" w:hAnsi="宋体" w:cs="黑体" w:hint="eastAsia"/>
          <w:sz w:val="28"/>
          <w:szCs w:val="28"/>
        </w:rPr>
        <w:t>附件</w:t>
      </w:r>
      <w:r>
        <w:rPr>
          <w:rFonts w:ascii="宋体" w:eastAsia="黑体" w:hAnsi="宋体" w:cs="宋体"/>
          <w:sz w:val="28"/>
          <w:szCs w:val="28"/>
        </w:rPr>
        <w:t xml:space="preserve">1    </w:t>
      </w:r>
    </w:p>
    <w:p w:rsidR="00E75C95" w:rsidRPr="009231A7" w:rsidRDefault="00E75C95">
      <w:pPr>
        <w:jc w:val="center"/>
        <w:rPr>
          <w:rFonts w:ascii="方正小标宋_GBK" w:eastAsia="方正小标宋_GBK" w:hAnsi="宋体"/>
          <w:color w:val="000000"/>
          <w:sz w:val="32"/>
          <w:szCs w:val="32"/>
        </w:rPr>
      </w:pPr>
      <w:r w:rsidRPr="009231A7">
        <w:rPr>
          <w:rFonts w:ascii="方正小标宋_GBK" w:eastAsia="方正小标宋_GBK" w:hAnsi="宋体" w:cs="方正小标宋_GBK" w:hint="eastAsia"/>
          <w:color w:val="000000"/>
          <w:sz w:val="32"/>
          <w:szCs w:val="32"/>
        </w:rPr>
        <w:t>新平县</w:t>
      </w:r>
      <w:r w:rsidRPr="009231A7">
        <w:rPr>
          <w:rFonts w:ascii="方正小标宋_GBK" w:eastAsia="方正小标宋_GBK" w:hAnsi="宋体" w:cs="方正小标宋_GBK"/>
          <w:color w:val="000000"/>
          <w:sz w:val="32"/>
          <w:szCs w:val="32"/>
        </w:rPr>
        <w:t>2018-2019</w:t>
      </w:r>
      <w:r w:rsidRPr="009231A7">
        <w:rPr>
          <w:rFonts w:ascii="方正小标宋_GBK" w:eastAsia="方正小标宋_GBK" w:hAnsi="宋体" w:cs="方正小标宋_GBK" w:hint="eastAsia"/>
          <w:color w:val="000000"/>
          <w:sz w:val="32"/>
          <w:szCs w:val="32"/>
        </w:rPr>
        <w:t>年新一轮退耕还林项目实施计划表</w:t>
      </w:r>
    </w:p>
    <w:p w:rsidR="00E75C95" w:rsidRDefault="00E75C95">
      <w:pPr>
        <w:jc w:val="center"/>
        <w:rPr>
          <w:rFonts w:ascii="宋体" w:eastAsia="方正仿宋_GBK" w:hAnsi="宋体"/>
          <w:color w:val="000000"/>
          <w:sz w:val="28"/>
          <w:szCs w:val="28"/>
        </w:rPr>
      </w:pPr>
    </w:p>
    <w:p w:rsidR="00E75C95" w:rsidRDefault="00E75C95" w:rsidP="009231A7">
      <w:pPr>
        <w:ind w:firstLineChars="100" w:firstLine="31680"/>
        <w:rPr>
          <w:rFonts w:ascii="宋体" w:eastAsia="方正仿宋_GBK" w:hAnsi="宋体"/>
          <w:color w:val="000000"/>
          <w:sz w:val="24"/>
          <w:szCs w:val="24"/>
        </w:rPr>
      </w:pPr>
      <w:r>
        <w:rPr>
          <w:rFonts w:ascii="宋体" w:eastAsia="方正仿宋_GBK" w:hAnsi="宋体" w:cs="宋体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宋体" w:eastAsia="方正仿宋_GBK" w:hAnsi="宋体" w:cs="方正仿宋_GBK" w:hint="eastAsia"/>
          <w:color w:val="000000"/>
          <w:sz w:val="24"/>
          <w:szCs w:val="24"/>
        </w:rPr>
        <w:t>单位：亩</w:t>
      </w:r>
    </w:p>
    <w:tbl>
      <w:tblPr>
        <w:tblW w:w="1462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9"/>
        <w:gridCol w:w="532"/>
        <w:gridCol w:w="532"/>
        <w:gridCol w:w="532"/>
        <w:gridCol w:w="532"/>
        <w:gridCol w:w="515"/>
        <w:gridCol w:w="524"/>
        <w:gridCol w:w="524"/>
        <w:gridCol w:w="524"/>
        <w:gridCol w:w="524"/>
        <w:gridCol w:w="515"/>
        <w:gridCol w:w="532"/>
        <w:gridCol w:w="532"/>
        <w:gridCol w:w="515"/>
        <w:gridCol w:w="524"/>
        <w:gridCol w:w="524"/>
        <w:gridCol w:w="515"/>
        <w:gridCol w:w="524"/>
        <w:gridCol w:w="515"/>
        <w:gridCol w:w="532"/>
        <w:gridCol w:w="532"/>
        <w:gridCol w:w="532"/>
        <w:gridCol w:w="524"/>
        <w:gridCol w:w="532"/>
        <w:gridCol w:w="524"/>
        <w:gridCol w:w="1199"/>
      </w:tblGrid>
      <w:tr w:rsidR="00E75C95">
        <w:trPr>
          <w:trHeight w:val="369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新植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先建后补</w:t>
            </w:r>
          </w:p>
        </w:tc>
        <w:tc>
          <w:tcPr>
            <w:tcW w:w="3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2017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年计划任务</w:t>
            </w:r>
          </w:p>
        </w:tc>
        <w:tc>
          <w:tcPr>
            <w:tcW w:w="4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2018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年计划任务</w:t>
            </w:r>
          </w:p>
        </w:tc>
        <w:tc>
          <w:tcPr>
            <w:tcW w:w="2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2019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计划任务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备</w:t>
            </w: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注</w:t>
            </w:r>
          </w:p>
        </w:tc>
      </w:tr>
      <w:tr w:rsidR="00E75C95">
        <w:trPr>
          <w:trHeight w:val="378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新植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3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新植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先建后补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先建后补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56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核桃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芒果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柑橘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板栗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桃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澳洲坚果</w:t>
            </w: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核桃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芒果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柑橘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板栗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桃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竹子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茶</w:t>
            </w: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核桃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杉木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桃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新平县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99300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74300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5950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54300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34050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textAlignment w:val="top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2018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2019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年先建后补为</w:t>
            </w: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2008-2015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年实施的省、市林业产业项目</w:t>
            </w: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古城街道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平甸乡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2270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扬武镇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新化乡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230</w:t>
            </w:r>
            <w:bookmarkStart w:id="0" w:name="_GoBack"/>
            <w:bookmarkEnd w:id="0"/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老厂乡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2580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戛洒镇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水塘镇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7300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7300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7300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者竜乡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14700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漠沙镇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9700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5950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建兴乡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15230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14730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9730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5280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E75C95">
        <w:trPr>
          <w:trHeight w:val="3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平掌乡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25400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22400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textAlignment w:val="center"/>
              <w:rPr>
                <w:rFonts w:ascii="宋体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宋体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5C95" w:rsidRDefault="00E75C95">
            <w:pPr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</w:tbl>
    <w:p w:rsidR="00E75C95" w:rsidRDefault="00E75C95" w:rsidP="00E75C95">
      <w:pPr>
        <w:ind w:firstLineChars="100" w:firstLine="31680"/>
        <w:rPr>
          <w:rFonts w:ascii="宋体" w:eastAsia="方正仿宋_GBK" w:hAnsi="宋体"/>
          <w:color w:val="000000"/>
          <w:sz w:val="18"/>
          <w:szCs w:val="18"/>
        </w:rPr>
      </w:pPr>
    </w:p>
    <w:p w:rsidR="00E75C95" w:rsidRDefault="00E75C95" w:rsidP="009231A7">
      <w:pPr>
        <w:ind w:firstLineChars="100" w:firstLine="31680"/>
        <w:rPr>
          <w:rFonts w:ascii="宋体" w:eastAsia="方正仿宋_GBK" w:hAnsi="宋体"/>
          <w:color w:val="000000"/>
        </w:rPr>
      </w:pPr>
    </w:p>
    <w:p w:rsidR="00E75C95" w:rsidRDefault="00E75C95" w:rsidP="009231A7">
      <w:pPr>
        <w:ind w:firstLineChars="100" w:firstLine="31680"/>
        <w:rPr>
          <w:rFonts w:ascii="宋体" w:eastAsia="方正仿宋_GBK" w:hAnsi="宋体"/>
          <w:color w:val="000000"/>
        </w:rPr>
      </w:pPr>
    </w:p>
    <w:p w:rsidR="00E75C95" w:rsidRDefault="00E75C95" w:rsidP="009231A7">
      <w:pPr>
        <w:spacing w:line="520" w:lineRule="exact"/>
        <w:ind w:firstLineChars="200" w:firstLine="31680"/>
        <w:rPr>
          <w:rFonts w:ascii="宋体" w:eastAsia="方正仿宋_GBK" w:hAnsi="宋体"/>
          <w:color w:val="000000"/>
          <w:sz w:val="28"/>
          <w:szCs w:val="28"/>
        </w:rPr>
        <w:sectPr w:rsidR="00E75C95">
          <w:headerReference w:type="default" r:id="rId6"/>
          <w:footerReference w:type="default" r:id="rId7"/>
          <w:pgSz w:w="16838" w:h="11900" w:orient="landscape"/>
          <w:pgMar w:top="1559" w:right="1440" w:bottom="1400" w:left="1440" w:header="850" w:footer="850" w:gutter="0"/>
          <w:cols w:space="0"/>
          <w:docGrid w:linePitch="312"/>
        </w:sectPr>
      </w:pPr>
    </w:p>
    <w:p w:rsidR="00E75C95" w:rsidRDefault="00E75C95">
      <w:pPr>
        <w:jc w:val="both"/>
        <w:rPr>
          <w:rFonts w:ascii="宋体" w:eastAsia="黑体" w:hAnsi="宋体" w:cs="宋体"/>
          <w:sz w:val="28"/>
          <w:szCs w:val="28"/>
        </w:rPr>
      </w:pPr>
      <w:r>
        <w:rPr>
          <w:rFonts w:ascii="宋体" w:eastAsia="黑体" w:hAnsi="宋体" w:cs="黑体" w:hint="eastAsia"/>
          <w:sz w:val="28"/>
          <w:szCs w:val="28"/>
        </w:rPr>
        <w:t>附件</w:t>
      </w:r>
      <w:r>
        <w:rPr>
          <w:rFonts w:ascii="宋体" w:eastAsia="黑体" w:hAnsi="宋体" w:cs="宋体"/>
          <w:sz w:val="28"/>
          <w:szCs w:val="28"/>
        </w:rPr>
        <w:t xml:space="preserve">2   </w:t>
      </w:r>
    </w:p>
    <w:p w:rsidR="00E75C95" w:rsidRPr="009231A7" w:rsidRDefault="00E75C95">
      <w:pPr>
        <w:jc w:val="center"/>
        <w:rPr>
          <w:rFonts w:ascii="方正小标宋_GBK" w:eastAsia="方正小标宋_GBK" w:hAnsi="宋体"/>
          <w:color w:val="000000"/>
          <w:sz w:val="32"/>
          <w:szCs w:val="32"/>
        </w:rPr>
      </w:pPr>
      <w:r w:rsidRPr="009231A7">
        <w:rPr>
          <w:rFonts w:ascii="方正小标宋_GBK" w:eastAsia="方正小标宋_GBK" w:hAnsi="宋体" w:cs="方正小标宋_GBK"/>
          <w:sz w:val="28"/>
          <w:szCs w:val="28"/>
        </w:rPr>
        <w:t xml:space="preserve">   </w:t>
      </w:r>
      <w:r w:rsidRPr="009231A7">
        <w:rPr>
          <w:rFonts w:ascii="方正小标宋_GBK" w:eastAsia="方正小标宋_GBK" w:hAnsi="宋体" w:cs="方正小标宋_GBK" w:hint="eastAsia"/>
          <w:color w:val="000000"/>
          <w:sz w:val="32"/>
          <w:szCs w:val="32"/>
        </w:rPr>
        <w:t>各树种造林技术措施表</w:t>
      </w:r>
    </w:p>
    <w:p w:rsidR="00E75C95" w:rsidRDefault="00E75C95">
      <w:pPr>
        <w:jc w:val="center"/>
        <w:rPr>
          <w:rFonts w:ascii="宋体"/>
          <w:color w:val="000000"/>
          <w:sz w:val="28"/>
          <w:szCs w:val="28"/>
        </w:rPr>
      </w:pPr>
    </w:p>
    <w:p w:rsidR="00E75C95" w:rsidRDefault="00E75C95">
      <w:pPr>
        <w:rPr>
          <w:rFonts w:ascii="宋体" w:eastAsia="方正仿宋_GBK" w:hAnsi="宋体"/>
          <w:color w:val="000000"/>
          <w:sz w:val="24"/>
          <w:szCs w:val="24"/>
        </w:rPr>
      </w:pPr>
      <w:r>
        <w:rPr>
          <w:rFonts w:ascii="宋体" w:eastAsia="方正仿宋_GBK" w:hAnsi="宋体" w:cs="宋体"/>
          <w:color w:val="000000"/>
          <w:sz w:val="24"/>
          <w:szCs w:val="24"/>
        </w:rPr>
        <w:t xml:space="preserve">                                         </w:t>
      </w:r>
      <w:r>
        <w:rPr>
          <w:rFonts w:ascii="宋体" w:eastAsia="方正仿宋_GBK" w:hAnsi="宋体" w:cs="方正仿宋_GBK" w:hint="eastAsia"/>
          <w:color w:val="000000"/>
          <w:sz w:val="24"/>
          <w:szCs w:val="24"/>
        </w:rPr>
        <w:t>单位：株（丛）／亩、米、厘米、月</w:t>
      </w:r>
    </w:p>
    <w:tbl>
      <w:tblPr>
        <w:tblpPr w:leftFromText="180" w:rightFromText="180" w:vertAnchor="text" w:horzAnchor="margin" w:tblpY="205"/>
        <w:tblW w:w="9288" w:type="dxa"/>
        <w:tblLayout w:type="fixed"/>
        <w:tblLook w:val="00A0"/>
      </w:tblPr>
      <w:tblGrid>
        <w:gridCol w:w="500"/>
        <w:gridCol w:w="760"/>
        <w:gridCol w:w="770"/>
        <w:gridCol w:w="1150"/>
        <w:gridCol w:w="1596"/>
        <w:gridCol w:w="732"/>
        <w:gridCol w:w="1260"/>
        <w:gridCol w:w="1176"/>
        <w:gridCol w:w="1344"/>
      </w:tblGrid>
      <w:tr w:rsidR="00E75C95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树种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初植</w:t>
            </w:r>
          </w:p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密度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株行距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整地规格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造林</w:t>
            </w:r>
          </w:p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方法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苗木规格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栽植时间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抚育管</w:t>
            </w:r>
          </w:p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理措施</w:t>
            </w:r>
          </w:p>
        </w:tc>
      </w:tr>
      <w:tr w:rsidR="00E75C95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核桃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100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100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植苗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Ⅰ级苗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10-11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加强抚育管理，提高造林成效，确保达到验收标准</w:t>
            </w:r>
          </w:p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</w:p>
        </w:tc>
      </w:tr>
      <w:tr w:rsidR="00E75C95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芒果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4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60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植苗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Ⅰ、Ⅱ级苗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7-8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</w:p>
        </w:tc>
      </w:tr>
      <w:tr w:rsidR="00E75C95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柑橘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60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植苗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Ⅰ、Ⅱ级苗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9-10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</w:p>
        </w:tc>
      </w:tr>
      <w:tr w:rsidR="00E75C95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bookmarkStart w:id="1" w:name="OLE_LINK1" w:colFirst="1" w:colLast="7"/>
            <w:r>
              <w:rPr>
                <w:rFonts w:ascii="宋体" w:eastAsia="方正仿宋_GBK" w:hAnsi="宋体" w:cs="宋体"/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板栗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5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80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80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植苗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Ⅰ、Ⅱ级苗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10-11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</w:p>
        </w:tc>
      </w:tr>
      <w:bookmarkEnd w:id="1"/>
      <w:tr w:rsidR="00E75C95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4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60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植苗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Ⅰ、Ⅱ级苗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10-11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</w:p>
        </w:tc>
      </w:tr>
      <w:tr w:rsidR="00E75C95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竹子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80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80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植苗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Ⅰ、Ⅱ级苗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7-8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</w:p>
        </w:tc>
      </w:tr>
      <w:tr w:rsidR="00E75C95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茶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1480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0.3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1.5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种植沟</w:t>
            </w:r>
            <w:r>
              <w:rPr>
                <w:rFonts w:ascii="宋体" w:eastAsia="方正仿宋_GBK" w:hAnsi="宋体" w:cs="宋体"/>
                <w:color w:val="000000"/>
              </w:rPr>
              <w:t>30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植苗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Ⅰ、Ⅱ级苗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7-8</w:t>
            </w:r>
          </w:p>
        </w:tc>
        <w:tc>
          <w:tcPr>
            <w:tcW w:w="13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</w:p>
        </w:tc>
      </w:tr>
      <w:tr w:rsidR="00E75C95">
        <w:trPr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澳洲坚果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5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80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80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植苗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Ⅰ、Ⅱ级苗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7-8</w:t>
            </w:r>
          </w:p>
        </w:tc>
        <w:tc>
          <w:tcPr>
            <w:tcW w:w="1344" w:type="dxa"/>
            <w:tcBorders>
              <w:left w:val="nil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</w:p>
        </w:tc>
      </w:tr>
      <w:tr w:rsidR="00E75C95">
        <w:trPr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杉木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167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40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40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×</w:t>
            </w:r>
            <w:r>
              <w:rPr>
                <w:rFonts w:ascii="宋体" w:eastAsia="方正仿宋_GBK" w:hAnsi="宋体" w:cs="宋体"/>
                <w:color w:val="000000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植苗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Ⅰ、Ⅱ级苗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7-8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 w:cs="宋体"/>
                <w:color w:val="000000"/>
              </w:rPr>
            </w:pPr>
          </w:p>
        </w:tc>
      </w:tr>
    </w:tbl>
    <w:p w:rsidR="00E75C95" w:rsidRDefault="00E75C95">
      <w:pPr>
        <w:spacing w:line="520" w:lineRule="exact"/>
        <w:rPr>
          <w:rFonts w:ascii="宋体" w:eastAsia="方正仿宋_GBK" w:hAnsi="宋体"/>
          <w:b/>
          <w:bCs/>
          <w:color w:val="000000"/>
          <w:sz w:val="28"/>
          <w:szCs w:val="28"/>
        </w:rPr>
      </w:pPr>
    </w:p>
    <w:p w:rsidR="00E75C95" w:rsidRDefault="00E75C95">
      <w:pPr>
        <w:spacing w:line="520" w:lineRule="exact"/>
        <w:rPr>
          <w:rFonts w:ascii="宋体" w:eastAsia="黑体" w:hAnsi="宋体" w:cs="宋体"/>
          <w:sz w:val="28"/>
          <w:szCs w:val="28"/>
        </w:rPr>
      </w:pPr>
      <w:r>
        <w:rPr>
          <w:rFonts w:ascii="宋体" w:eastAsia="黑体" w:hAnsi="宋体" w:cs="黑体" w:hint="eastAsia"/>
          <w:sz w:val="28"/>
          <w:szCs w:val="28"/>
        </w:rPr>
        <w:t>附件</w:t>
      </w:r>
      <w:r>
        <w:rPr>
          <w:rFonts w:ascii="宋体" w:eastAsia="黑体" w:hAnsi="宋体" w:cs="宋体"/>
          <w:sz w:val="28"/>
          <w:szCs w:val="28"/>
        </w:rPr>
        <w:t xml:space="preserve">3 </w:t>
      </w:r>
    </w:p>
    <w:p w:rsidR="00E75C95" w:rsidRDefault="00E75C95">
      <w:pPr>
        <w:spacing w:line="520" w:lineRule="exact"/>
        <w:rPr>
          <w:rFonts w:ascii="宋体" w:eastAsia="黑体" w:hAnsi="宋体" w:cs="宋体"/>
          <w:sz w:val="28"/>
          <w:szCs w:val="28"/>
        </w:rPr>
      </w:pPr>
    </w:p>
    <w:p w:rsidR="00E75C95" w:rsidRPr="009231A7" w:rsidRDefault="00E75C95">
      <w:pPr>
        <w:spacing w:line="300" w:lineRule="exact"/>
        <w:jc w:val="center"/>
        <w:rPr>
          <w:rFonts w:ascii="方正小标宋_GBK" w:eastAsia="方正小标宋_GBK" w:hAnsi="宋体"/>
          <w:color w:val="000000"/>
          <w:sz w:val="32"/>
          <w:szCs w:val="32"/>
        </w:rPr>
      </w:pPr>
      <w:r w:rsidRPr="009231A7">
        <w:rPr>
          <w:rFonts w:ascii="方正小标宋_GBK" w:eastAsia="方正小标宋_GBK" w:hAnsi="宋体" w:cs="方正小标宋_GBK" w:hint="eastAsia"/>
          <w:color w:val="000000"/>
          <w:sz w:val="32"/>
          <w:szCs w:val="32"/>
        </w:rPr>
        <w:t>新平县</w:t>
      </w:r>
      <w:r w:rsidRPr="009231A7">
        <w:rPr>
          <w:rFonts w:ascii="方正小标宋_GBK" w:eastAsia="方正小标宋_GBK" w:hAnsi="宋体" w:cs="方正小标宋_GBK"/>
          <w:color w:val="000000"/>
          <w:sz w:val="32"/>
          <w:szCs w:val="32"/>
        </w:rPr>
        <w:t>2018-2019</w:t>
      </w:r>
      <w:r w:rsidRPr="009231A7">
        <w:rPr>
          <w:rFonts w:ascii="方正小标宋_GBK" w:eastAsia="方正小标宋_GBK" w:hAnsi="宋体" w:cs="方正小标宋_GBK" w:hint="eastAsia"/>
          <w:color w:val="000000"/>
          <w:sz w:val="32"/>
          <w:szCs w:val="32"/>
        </w:rPr>
        <w:t>年新一轮退耕还林工程实施进度安排表</w:t>
      </w:r>
    </w:p>
    <w:p w:rsidR="00E75C95" w:rsidRDefault="00E75C95">
      <w:pPr>
        <w:spacing w:line="300" w:lineRule="exact"/>
        <w:jc w:val="center"/>
        <w:rPr>
          <w:rFonts w:ascii="宋体" w:eastAsia="方正仿宋_GBK" w:hAnsi="宋体"/>
          <w:color w:val="000000"/>
          <w:sz w:val="28"/>
          <w:szCs w:val="28"/>
        </w:rPr>
      </w:pPr>
    </w:p>
    <w:tbl>
      <w:tblPr>
        <w:tblW w:w="95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1"/>
        <w:gridCol w:w="6800"/>
      </w:tblGrid>
      <w:tr w:rsidR="00E75C95">
        <w:trPr>
          <w:trHeight w:val="514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时间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工作内容</w:t>
            </w:r>
          </w:p>
        </w:tc>
      </w:tr>
      <w:tr w:rsidR="00E75C95">
        <w:trPr>
          <w:trHeight w:val="368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2017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12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  <w:r>
              <w:rPr>
                <w:rFonts w:ascii="宋体" w:eastAsia="方正仿宋_GBK" w:hAnsi="宋体" w:cs="宋体"/>
                <w:color w:val="000000"/>
              </w:rPr>
              <w:t>-2018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1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完成退耕还林地块落实、规划、树种确定及冬季造林任务</w:t>
            </w:r>
          </w:p>
        </w:tc>
      </w:tr>
      <w:tr w:rsidR="00E75C95">
        <w:trPr>
          <w:trHeight w:val="388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2018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1-5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完成实施方案编制，退耕农户地块丈量、公示、签订合同</w:t>
            </w:r>
          </w:p>
        </w:tc>
      </w:tr>
      <w:tr w:rsidR="00E75C95">
        <w:trPr>
          <w:trHeight w:val="426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2018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4-6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完成</w:t>
            </w:r>
            <w:r>
              <w:rPr>
                <w:rFonts w:ascii="宋体" w:eastAsia="方正仿宋_GBK" w:hAnsi="宋体" w:cs="宋体"/>
                <w:color w:val="000000"/>
              </w:rPr>
              <w:t>2017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、</w:t>
            </w:r>
            <w:r>
              <w:rPr>
                <w:rFonts w:ascii="宋体" w:eastAsia="方正仿宋_GBK" w:hAnsi="宋体" w:cs="宋体"/>
                <w:color w:val="000000"/>
              </w:rPr>
              <w:t>2018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年年度作业设计编制上报，种苗准备，夏季造林预整地</w:t>
            </w:r>
          </w:p>
        </w:tc>
      </w:tr>
      <w:tr w:rsidR="00E75C95">
        <w:trPr>
          <w:trHeight w:val="459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2018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7-9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完成夏季造林任务</w:t>
            </w:r>
          </w:p>
        </w:tc>
      </w:tr>
      <w:tr w:rsidR="00E75C95">
        <w:trPr>
          <w:trHeight w:val="406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2018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10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开展工程检查验收，公示，兑付</w:t>
            </w:r>
            <w:r>
              <w:rPr>
                <w:rFonts w:ascii="宋体" w:eastAsia="方正仿宋_GBK" w:hAnsi="宋体" w:cs="宋体"/>
                <w:color w:val="000000"/>
              </w:rPr>
              <w:t>2017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、</w:t>
            </w:r>
            <w:r>
              <w:rPr>
                <w:rFonts w:ascii="宋体" w:eastAsia="方正仿宋_GBK" w:hAnsi="宋体" w:cs="宋体"/>
                <w:color w:val="000000"/>
              </w:rPr>
              <w:t>2018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年第一年补助资金</w:t>
            </w:r>
          </w:p>
        </w:tc>
      </w:tr>
      <w:tr w:rsidR="00E75C95">
        <w:trPr>
          <w:trHeight w:val="365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2018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11-12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完成</w:t>
            </w:r>
            <w:r>
              <w:rPr>
                <w:rFonts w:ascii="宋体" w:eastAsia="方正仿宋_GBK" w:hAnsi="宋体" w:cs="宋体"/>
                <w:color w:val="000000"/>
              </w:rPr>
              <w:t>2019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年计划冬季造林任务</w:t>
            </w:r>
          </w:p>
        </w:tc>
      </w:tr>
      <w:tr w:rsidR="00E75C95">
        <w:trPr>
          <w:trHeight w:val="448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2019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1-4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完成退耕还林地块落实、规划、退耕农户地块丈量、公示、签订合同</w:t>
            </w:r>
          </w:p>
        </w:tc>
      </w:tr>
      <w:tr w:rsidR="00E75C95">
        <w:trPr>
          <w:trHeight w:val="434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2019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4-6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完成</w:t>
            </w:r>
            <w:r>
              <w:rPr>
                <w:rFonts w:ascii="宋体" w:eastAsia="方正仿宋_GBK" w:hAnsi="宋体" w:cs="宋体"/>
                <w:color w:val="000000"/>
              </w:rPr>
              <w:t>2019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年年度作业设计编制上报，种苗准备，夏季造林预整地</w:t>
            </w:r>
          </w:p>
        </w:tc>
      </w:tr>
      <w:tr w:rsidR="00E75C95">
        <w:trPr>
          <w:trHeight w:val="434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2019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7-8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完成夏季造林任务</w:t>
            </w:r>
          </w:p>
        </w:tc>
      </w:tr>
      <w:tr w:rsidR="00E75C95">
        <w:trPr>
          <w:trHeight w:val="434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2019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9-10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月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开展工程检查验收，公示，兑付</w:t>
            </w:r>
            <w:r>
              <w:rPr>
                <w:rFonts w:ascii="宋体" w:eastAsia="方正仿宋_GBK" w:hAnsi="宋体" w:cs="宋体"/>
                <w:color w:val="000000"/>
              </w:rPr>
              <w:t>2019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年第一年补助资金</w:t>
            </w:r>
          </w:p>
        </w:tc>
      </w:tr>
      <w:tr w:rsidR="00E75C95">
        <w:trPr>
          <w:trHeight w:val="576"/>
        </w:trPr>
        <w:tc>
          <w:tcPr>
            <w:tcW w:w="2721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2019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  <w:r>
              <w:rPr>
                <w:rFonts w:ascii="宋体" w:eastAsia="方正仿宋_GBK" w:hAnsi="宋体" w:cs="宋体"/>
                <w:color w:val="000000"/>
              </w:rPr>
              <w:t>-2023</w:t>
            </w:r>
            <w:r>
              <w:rPr>
                <w:rFonts w:ascii="宋体" w:eastAsia="方正仿宋_GBK" w:hAnsi="宋体" w:cs="方正仿宋_GBK" w:hint="eastAsia"/>
                <w:color w:val="000000"/>
              </w:rPr>
              <w:t>年</w:t>
            </w:r>
          </w:p>
        </w:tc>
        <w:tc>
          <w:tcPr>
            <w:tcW w:w="6800" w:type="dxa"/>
            <w:vAlign w:val="center"/>
          </w:tcPr>
          <w:p w:rsidR="00E75C95" w:rsidRDefault="00E75C95">
            <w:pPr>
              <w:spacing w:line="260" w:lineRule="exact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进行抚育管理、补植、经营管护、森林防火、病虫害防治等；分年度进行保存率检查，兑现第三年、第五年补助资金</w:t>
            </w:r>
          </w:p>
        </w:tc>
      </w:tr>
    </w:tbl>
    <w:p w:rsidR="00E75C95" w:rsidRDefault="00E75C95">
      <w:pPr>
        <w:rPr>
          <w:rFonts w:ascii="宋体" w:eastAsia="黑体" w:hAnsi="宋体" w:cs="宋体"/>
          <w:sz w:val="28"/>
          <w:szCs w:val="28"/>
        </w:rPr>
      </w:pPr>
      <w:r>
        <w:rPr>
          <w:rFonts w:ascii="宋体" w:eastAsia="黑体" w:hAnsi="宋体" w:cs="黑体" w:hint="eastAsia"/>
          <w:sz w:val="28"/>
          <w:szCs w:val="28"/>
        </w:rPr>
        <w:t>附件</w:t>
      </w:r>
      <w:r>
        <w:rPr>
          <w:rFonts w:ascii="宋体" w:eastAsia="黑体" w:hAnsi="宋体" w:cs="宋体"/>
          <w:sz w:val="28"/>
          <w:szCs w:val="28"/>
        </w:rPr>
        <w:t xml:space="preserve">4 </w:t>
      </w:r>
    </w:p>
    <w:p w:rsidR="00E75C95" w:rsidRPr="009231A7" w:rsidRDefault="00E75C95">
      <w:pPr>
        <w:jc w:val="center"/>
        <w:rPr>
          <w:rFonts w:ascii="方正小标宋_GBK" w:eastAsia="方正小标宋_GBK" w:hAnsi="宋体"/>
          <w:color w:val="000000"/>
          <w:sz w:val="32"/>
          <w:szCs w:val="32"/>
        </w:rPr>
      </w:pPr>
      <w:r w:rsidRPr="009231A7">
        <w:rPr>
          <w:rFonts w:ascii="方正小标宋_GBK" w:eastAsia="方正小标宋_GBK" w:hAnsi="宋体" w:cs="方正小标宋_GBK" w:hint="eastAsia"/>
          <w:color w:val="000000"/>
          <w:sz w:val="32"/>
          <w:szCs w:val="32"/>
        </w:rPr>
        <w:t>新平县</w:t>
      </w:r>
      <w:r w:rsidRPr="009231A7">
        <w:rPr>
          <w:rFonts w:ascii="方正小标宋_GBK" w:eastAsia="方正小标宋_GBK" w:hAnsi="宋体" w:cs="方正小标宋_GBK"/>
          <w:color w:val="000000"/>
          <w:sz w:val="32"/>
          <w:szCs w:val="32"/>
        </w:rPr>
        <w:t>2018-2019</w:t>
      </w:r>
      <w:r w:rsidRPr="009231A7">
        <w:rPr>
          <w:rFonts w:ascii="方正小标宋_GBK" w:eastAsia="方正小标宋_GBK" w:hAnsi="宋体" w:cs="方正小标宋_GBK" w:hint="eastAsia"/>
          <w:color w:val="000000"/>
          <w:sz w:val="32"/>
          <w:szCs w:val="32"/>
        </w:rPr>
        <w:t>年新一轮退耕还林项目投资概算统计表</w:t>
      </w:r>
    </w:p>
    <w:p w:rsidR="00E75C95" w:rsidRDefault="00E75C95">
      <w:pPr>
        <w:jc w:val="center"/>
        <w:rPr>
          <w:rFonts w:ascii="宋体" w:eastAsia="方正仿宋_GBK" w:hAnsi="宋体"/>
          <w:color w:val="000000"/>
          <w:sz w:val="32"/>
          <w:szCs w:val="32"/>
        </w:rPr>
      </w:pPr>
    </w:p>
    <w:p w:rsidR="00E75C95" w:rsidRDefault="00E75C95">
      <w:pPr>
        <w:spacing w:line="400" w:lineRule="exact"/>
        <w:rPr>
          <w:rFonts w:ascii="宋体" w:eastAsia="方正仿宋_GBK" w:hAnsi="宋体"/>
          <w:color w:val="000000"/>
          <w:sz w:val="24"/>
          <w:szCs w:val="24"/>
        </w:rPr>
      </w:pPr>
      <w:r>
        <w:rPr>
          <w:rFonts w:ascii="宋体" w:eastAsia="方正仿宋_GBK" w:hAnsi="宋体" w:cs="宋体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宋体" w:eastAsia="方正仿宋_GBK" w:hAnsi="宋体" w:cs="方正仿宋_GBK" w:hint="eastAsia"/>
          <w:color w:val="000000"/>
          <w:sz w:val="24"/>
          <w:szCs w:val="24"/>
        </w:rPr>
        <w:t>单位：亩、万元</w:t>
      </w:r>
    </w:p>
    <w:tbl>
      <w:tblPr>
        <w:tblW w:w="9844" w:type="dxa"/>
        <w:tblInd w:w="-106" w:type="dxa"/>
        <w:tblLayout w:type="fixed"/>
        <w:tblLook w:val="00A0"/>
      </w:tblPr>
      <w:tblGrid>
        <w:gridCol w:w="1131"/>
        <w:gridCol w:w="942"/>
        <w:gridCol w:w="1144"/>
        <w:gridCol w:w="1000"/>
        <w:gridCol w:w="927"/>
        <w:gridCol w:w="927"/>
        <w:gridCol w:w="927"/>
        <w:gridCol w:w="930"/>
        <w:gridCol w:w="958"/>
        <w:gridCol w:w="958"/>
      </w:tblGrid>
      <w:tr w:rsidR="00E75C95">
        <w:trPr>
          <w:trHeight w:val="373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实施单位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面积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总投资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中央预算内投资种苗造林补助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中央财政现金补助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中央补助的工作经费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县级补助的工作经费</w:t>
            </w:r>
          </w:p>
        </w:tc>
      </w:tr>
      <w:tr w:rsidR="00E75C95">
        <w:trPr>
          <w:trHeight w:val="712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rPr>
                <w:rFonts w:ascii="宋体" w:eastAsia="方正仿宋_GBK" w:hAnsi="宋体"/>
                <w:color w:val="00000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rPr>
                <w:rFonts w:ascii="宋体" w:eastAsia="方正仿宋_GBK" w:hAnsi="宋体"/>
                <w:color w:val="00000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rPr>
                <w:rFonts w:ascii="宋体" w:eastAsia="方正仿宋_GBK" w:hAnsi="宋体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合计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造林当年兑付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造林后第三年兑付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造林后第五年兑付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</w:rPr>
            </w:pP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新平县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99300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15937.65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3972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11916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4965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2979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3972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35.748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13.902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古城街道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48.15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0.108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0.042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平甸乡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2270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364.335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90.8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272.4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113.5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68.1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90.8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0.8172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0.3178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扬武镇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115.56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28.8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86.4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21.6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28.8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0.2592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0.1008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新化乡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5400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866.7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648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1.944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0.756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老厂乡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2580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414.09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103.2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309.6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77.4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103.2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0.9288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0.3612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戛洒镇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5400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866.7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648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1.944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0.756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水塘镇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7300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1171.65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876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2.628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1.022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者竜乡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14700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2359.35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588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1764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441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588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5.292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2.058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漠沙镇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3210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800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2.8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建兴乡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15230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2444.415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609.2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1827.6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761.5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456.9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609.2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5.4828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2.1322</w:t>
            </w:r>
          </w:p>
        </w:tc>
      </w:tr>
      <w:tr w:rsidR="00E75C95">
        <w:trPr>
          <w:trHeight w:val="37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/>
                <w:color w:val="000000"/>
              </w:rPr>
            </w:pPr>
            <w:r>
              <w:rPr>
                <w:rFonts w:ascii="宋体" w:eastAsia="方正仿宋_GBK" w:hAnsi="宋体" w:cs="方正仿宋_GBK" w:hint="eastAsia"/>
                <w:color w:val="000000"/>
              </w:rPr>
              <w:t>平掌乡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25400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4076.7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1016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3048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1270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762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1016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9.144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95" w:rsidRDefault="00E75C95">
            <w:pPr>
              <w:spacing w:line="240" w:lineRule="exact"/>
              <w:jc w:val="center"/>
              <w:textAlignment w:val="center"/>
              <w:rPr>
                <w:rFonts w:ascii="宋体" w:eastAsia="方正仿宋_GBK" w:hAnsi="宋体" w:cs="宋体"/>
                <w:color w:val="000000"/>
              </w:rPr>
            </w:pPr>
            <w:r>
              <w:rPr>
                <w:rFonts w:ascii="宋体" w:eastAsia="方正仿宋_GBK" w:hAnsi="宋体" w:cs="宋体"/>
                <w:color w:val="000000"/>
              </w:rPr>
              <w:t>3.556</w:t>
            </w:r>
          </w:p>
        </w:tc>
      </w:tr>
    </w:tbl>
    <w:p w:rsidR="00E75C95" w:rsidRDefault="00E75C95">
      <w:pPr>
        <w:spacing w:line="500" w:lineRule="exact"/>
        <w:rPr>
          <w:rFonts w:ascii="宋体" w:eastAsia="方正仿宋_GBK" w:hAnsi="宋体"/>
          <w:b/>
          <w:bCs/>
          <w:color w:val="000000"/>
          <w:sz w:val="28"/>
          <w:szCs w:val="28"/>
        </w:rPr>
      </w:pPr>
    </w:p>
    <w:p w:rsidR="00E75C95" w:rsidRDefault="00E75C95" w:rsidP="009231A7">
      <w:pPr>
        <w:spacing w:line="520" w:lineRule="exact"/>
        <w:ind w:firstLineChars="200" w:firstLine="31680"/>
        <w:rPr>
          <w:rFonts w:ascii="宋体" w:eastAsia="方正仿宋_GBK" w:hAnsi="宋体"/>
          <w:color w:val="000000"/>
          <w:sz w:val="28"/>
          <w:szCs w:val="28"/>
        </w:rPr>
      </w:pPr>
    </w:p>
    <w:p w:rsidR="00E75C95" w:rsidRDefault="00E75C95">
      <w:pPr>
        <w:spacing w:line="520" w:lineRule="exact"/>
        <w:rPr>
          <w:rFonts w:ascii="宋体" w:cs="宋体"/>
          <w:color w:val="000000"/>
          <w:sz w:val="28"/>
          <w:szCs w:val="28"/>
        </w:rPr>
      </w:pPr>
    </w:p>
    <w:sectPr w:rsidR="00E75C95" w:rsidSect="00C3730B">
      <w:pgSz w:w="11900" w:h="16838"/>
      <w:pgMar w:top="1440" w:right="1400" w:bottom="1440" w:left="1559" w:header="850" w:footer="850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C95" w:rsidRDefault="00E75C95" w:rsidP="00C3730B">
      <w:r>
        <w:separator/>
      </w:r>
    </w:p>
  </w:endnote>
  <w:endnote w:type="continuationSeparator" w:id="0">
    <w:p w:rsidR="00E75C95" w:rsidRDefault="00E75C95" w:rsidP="00C37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95" w:rsidRDefault="00E75C9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E75C95" w:rsidRPr="00ED5274" w:rsidRDefault="00E75C95">
                <w:pPr>
                  <w:pStyle w:val="Footer"/>
                  <w:rPr>
                    <w:rFonts w:ascii="宋体"/>
                    <w:sz w:val="28"/>
                    <w:szCs w:val="28"/>
                  </w:rPr>
                </w:pPr>
                <w:r w:rsidRPr="00ED5274"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Pr="00ED5274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ED5274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ED5274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Pr="00ED5274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ED5274"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C95" w:rsidRDefault="00E75C95" w:rsidP="00C3730B">
      <w:r>
        <w:separator/>
      </w:r>
    </w:p>
  </w:footnote>
  <w:footnote w:type="continuationSeparator" w:id="0">
    <w:p w:rsidR="00E75C95" w:rsidRDefault="00E75C95" w:rsidP="00C37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95" w:rsidRDefault="00E75C95" w:rsidP="009231A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210"/>
  <w:drawingGridVerticalSpacing w:val="-794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582"/>
    <w:rsid w:val="00011520"/>
    <w:rsid w:val="00073775"/>
    <w:rsid w:val="00075B19"/>
    <w:rsid w:val="001709BA"/>
    <w:rsid w:val="00177667"/>
    <w:rsid w:val="001D640C"/>
    <w:rsid w:val="002355DC"/>
    <w:rsid w:val="0024190D"/>
    <w:rsid w:val="00274768"/>
    <w:rsid w:val="00290582"/>
    <w:rsid w:val="00361B99"/>
    <w:rsid w:val="00375629"/>
    <w:rsid w:val="00385F4A"/>
    <w:rsid w:val="003A22A6"/>
    <w:rsid w:val="0049032F"/>
    <w:rsid w:val="00494C5B"/>
    <w:rsid w:val="004C0F34"/>
    <w:rsid w:val="00534F28"/>
    <w:rsid w:val="005B0D64"/>
    <w:rsid w:val="0068368A"/>
    <w:rsid w:val="006B1D5A"/>
    <w:rsid w:val="006F4A34"/>
    <w:rsid w:val="00795D50"/>
    <w:rsid w:val="00801EDC"/>
    <w:rsid w:val="00877B47"/>
    <w:rsid w:val="008E1376"/>
    <w:rsid w:val="008F172B"/>
    <w:rsid w:val="00912CCC"/>
    <w:rsid w:val="009231A7"/>
    <w:rsid w:val="00941E99"/>
    <w:rsid w:val="009449EF"/>
    <w:rsid w:val="009844CF"/>
    <w:rsid w:val="009B2F59"/>
    <w:rsid w:val="009C7B1F"/>
    <w:rsid w:val="00A17512"/>
    <w:rsid w:val="00AD793A"/>
    <w:rsid w:val="00B34ECF"/>
    <w:rsid w:val="00B6517A"/>
    <w:rsid w:val="00B93FCB"/>
    <w:rsid w:val="00C3730B"/>
    <w:rsid w:val="00CD5BED"/>
    <w:rsid w:val="00DB3583"/>
    <w:rsid w:val="00E23168"/>
    <w:rsid w:val="00E45348"/>
    <w:rsid w:val="00E75C95"/>
    <w:rsid w:val="00E87931"/>
    <w:rsid w:val="00ED5274"/>
    <w:rsid w:val="00F10DBC"/>
    <w:rsid w:val="00FA349B"/>
    <w:rsid w:val="00FD2812"/>
    <w:rsid w:val="00FD2FEB"/>
    <w:rsid w:val="00FD66D7"/>
    <w:rsid w:val="01B7423F"/>
    <w:rsid w:val="01E92E1E"/>
    <w:rsid w:val="0352404F"/>
    <w:rsid w:val="04BC2A83"/>
    <w:rsid w:val="04EB3FA4"/>
    <w:rsid w:val="052430EA"/>
    <w:rsid w:val="054B09F3"/>
    <w:rsid w:val="05D348AB"/>
    <w:rsid w:val="063D6FE5"/>
    <w:rsid w:val="076E6BF6"/>
    <w:rsid w:val="07C93452"/>
    <w:rsid w:val="08A67AC7"/>
    <w:rsid w:val="08B862EB"/>
    <w:rsid w:val="0942731A"/>
    <w:rsid w:val="09E55D86"/>
    <w:rsid w:val="0B8931BE"/>
    <w:rsid w:val="0B9D24ED"/>
    <w:rsid w:val="0C2D6978"/>
    <w:rsid w:val="0C5A2A62"/>
    <w:rsid w:val="0CA86DED"/>
    <w:rsid w:val="0E6436C4"/>
    <w:rsid w:val="0EB11F4F"/>
    <w:rsid w:val="0FD73D67"/>
    <w:rsid w:val="10932ACD"/>
    <w:rsid w:val="10C36459"/>
    <w:rsid w:val="11641675"/>
    <w:rsid w:val="11F42A52"/>
    <w:rsid w:val="12574ABF"/>
    <w:rsid w:val="126645B1"/>
    <w:rsid w:val="130F6791"/>
    <w:rsid w:val="139907B4"/>
    <w:rsid w:val="13E11C19"/>
    <w:rsid w:val="13F0512E"/>
    <w:rsid w:val="14116C26"/>
    <w:rsid w:val="141944E1"/>
    <w:rsid w:val="16BA3E24"/>
    <w:rsid w:val="1717263B"/>
    <w:rsid w:val="172C75BD"/>
    <w:rsid w:val="184235F3"/>
    <w:rsid w:val="188C4B4B"/>
    <w:rsid w:val="190C7791"/>
    <w:rsid w:val="19B40DBB"/>
    <w:rsid w:val="1A636986"/>
    <w:rsid w:val="1AA53836"/>
    <w:rsid w:val="1AD81C0F"/>
    <w:rsid w:val="1CA02485"/>
    <w:rsid w:val="1CF243DF"/>
    <w:rsid w:val="1D10442F"/>
    <w:rsid w:val="1DBE6DB2"/>
    <w:rsid w:val="1DE5357B"/>
    <w:rsid w:val="1E2D37F2"/>
    <w:rsid w:val="1EB838EC"/>
    <w:rsid w:val="1ED44E12"/>
    <w:rsid w:val="20436EF8"/>
    <w:rsid w:val="2051732E"/>
    <w:rsid w:val="208D1C94"/>
    <w:rsid w:val="20FB640D"/>
    <w:rsid w:val="216D0AB0"/>
    <w:rsid w:val="217323E5"/>
    <w:rsid w:val="21950A86"/>
    <w:rsid w:val="21D50668"/>
    <w:rsid w:val="22610FF9"/>
    <w:rsid w:val="22E23997"/>
    <w:rsid w:val="22FB7668"/>
    <w:rsid w:val="235E53FE"/>
    <w:rsid w:val="23A65D1F"/>
    <w:rsid w:val="240B51B1"/>
    <w:rsid w:val="24D911EF"/>
    <w:rsid w:val="270D4919"/>
    <w:rsid w:val="271F5B34"/>
    <w:rsid w:val="272070A3"/>
    <w:rsid w:val="274F7BB8"/>
    <w:rsid w:val="27621534"/>
    <w:rsid w:val="28930722"/>
    <w:rsid w:val="289C13E9"/>
    <w:rsid w:val="28DC75B8"/>
    <w:rsid w:val="29276D14"/>
    <w:rsid w:val="29282514"/>
    <w:rsid w:val="295679D3"/>
    <w:rsid w:val="295A2C90"/>
    <w:rsid w:val="2B5F6F5B"/>
    <w:rsid w:val="2B80440B"/>
    <w:rsid w:val="2BA32198"/>
    <w:rsid w:val="2C756BA2"/>
    <w:rsid w:val="2D9B23AB"/>
    <w:rsid w:val="2E0650AD"/>
    <w:rsid w:val="2E0F32CB"/>
    <w:rsid w:val="2E126038"/>
    <w:rsid w:val="2E555B2C"/>
    <w:rsid w:val="2E5A4CE8"/>
    <w:rsid w:val="2E70344D"/>
    <w:rsid w:val="2E8A1BA0"/>
    <w:rsid w:val="2EC52311"/>
    <w:rsid w:val="2ED15D28"/>
    <w:rsid w:val="2F393629"/>
    <w:rsid w:val="2F56248E"/>
    <w:rsid w:val="2FD84829"/>
    <w:rsid w:val="304B03A8"/>
    <w:rsid w:val="31882679"/>
    <w:rsid w:val="31BC4405"/>
    <w:rsid w:val="31E73758"/>
    <w:rsid w:val="328D513A"/>
    <w:rsid w:val="32B86F74"/>
    <w:rsid w:val="33AE3F80"/>
    <w:rsid w:val="3492734E"/>
    <w:rsid w:val="34A955E3"/>
    <w:rsid w:val="34B726AD"/>
    <w:rsid w:val="3526198A"/>
    <w:rsid w:val="352D5752"/>
    <w:rsid w:val="381A162F"/>
    <w:rsid w:val="382308FF"/>
    <w:rsid w:val="388213FE"/>
    <w:rsid w:val="38DD1B9C"/>
    <w:rsid w:val="38E5428A"/>
    <w:rsid w:val="3AB5159D"/>
    <w:rsid w:val="3AB637E7"/>
    <w:rsid w:val="3B646DF1"/>
    <w:rsid w:val="3C2154E6"/>
    <w:rsid w:val="3CA35C30"/>
    <w:rsid w:val="3CB20267"/>
    <w:rsid w:val="3DAD0F8F"/>
    <w:rsid w:val="3DDB0BFE"/>
    <w:rsid w:val="3EBF0166"/>
    <w:rsid w:val="3F087786"/>
    <w:rsid w:val="402F4FD9"/>
    <w:rsid w:val="410028D6"/>
    <w:rsid w:val="41C72319"/>
    <w:rsid w:val="41ED3297"/>
    <w:rsid w:val="41FD4AF5"/>
    <w:rsid w:val="46ED6945"/>
    <w:rsid w:val="47BB60D4"/>
    <w:rsid w:val="4ABC493F"/>
    <w:rsid w:val="4AD46FA6"/>
    <w:rsid w:val="4BFE03CD"/>
    <w:rsid w:val="4C182ECB"/>
    <w:rsid w:val="4C1D1790"/>
    <w:rsid w:val="4DB513C3"/>
    <w:rsid w:val="4E36572C"/>
    <w:rsid w:val="4F743978"/>
    <w:rsid w:val="4F766E9C"/>
    <w:rsid w:val="4FA647DD"/>
    <w:rsid w:val="502010DA"/>
    <w:rsid w:val="505801DC"/>
    <w:rsid w:val="5116276D"/>
    <w:rsid w:val="523B577A"/>
    <w:rsid w:val="536145D7"/>
    <w:rsid w:val="539E2124"/>
    <w:rsid w:val="53AC6812"/>
    <w:rsid w:val="55192783"/>
    <w:rsid w:val="567E5263"/>
    <w:rsid w:val="56A22068"/>
    <w:rsid w:val="56CB7C53"/>
    <w:rsid w:val="56DE20AB"/>
    <w:rsid w:val="56FD6EAD"/>
    <w:rsid w:val="573A6BA2"/>
    <w:rsid w:val="578A2CC4"/>
    <w:rsid w:val="57AC2C69"/>
    <w:rsid w:val="57CC0C93"/>
    <w:rsid w:val="57E554D7"/>
    <w:rsid w:val="57EC28EA"/>
    <w:rsid w:val="5847683C"/>
    <w:rsid w:val="58CE6C82"/>
    <w:rsid w:val="58E84CC4"/>
    <w:rsid w:val="593A2143"/>
    <w:rsid w:val="594B098D"/>
    <w:rsid w:val="5A4624F6"/>
    <w:rsid w:val="5A626E4D"/>
    <w:rsid w:val="5A753D12"/>
    <w:rsid w:val="5CF163A2"/>
    <w:rsid w:val="5D1019C9"/>
    <w:rsid w:val="5D2C5C31"/>
    <w:rsid w:val="5DFF65DA"/>
    <w:rsid w:val="5E471397"/>
    <w:rsid w:val="5E924782"/>
    <w:rsid w:val="5EDB38F7"/>
    <w:rsid w:val="60154B29"/>
    <w:rsid w:val="62B502D4"/>
    <w:rsid w:val="62EC1310"/>
    <w:rsid w:val="62FF0EAE"/>
    <w:rsid w:val="63C217A3"/>
    <w:rsid w:val="64331779"/>
    <w:rsid w:val="646A4748"/>
    <w:rsid w:val="656734A9"/>
    <w:rsid w:val="66BD3855"/>
    <w:rsid w:val="66C307DF"/>
    <w:rsid w:val="677C0B52"/>
    <w:rsid w:val="67F05AC8"/>
    <w:rsid w:val="67FA6566"/>
    <w:rsid w:val="687D02C3"/>
    <w:rsid w:val="69B8781F"/>
    <w:rsid w:val="69D570BA"/>
    <w:rsid w:val="69DF3ED7"/>
    <w:rsid w:val="6A0415F6"/>
    <w:rsid w:val="6B5264AB"/>
    <w:rsid w:val="6BAD7567"/>
    <w:rsid w:val="6C09769D"/>
    <w:rsid w:val="6C9A2B98"/>
    <w:rsid w:val="6CAD0312"/>
    <w:rsid w:val="6D656481"/>
    <w:rsid w:val="6E543762"/>
    <w:rsid w:val="6EAA2CA5"/>
    <w:rsid w:val="6FE31952"/>
    <w:rsid w:val="702B0D24"/>
    <w:rsid w:val="703F7D08"/>
    <w:rsid w:val="709F580C"/>
    <w:rsid w:val="71396DFA"/>
    <w:rsid w:val="715F414C"/>
    <w:rsid w:val="7226214E"/>
    <w:rsid w:val="72A7542E"/>
    <w:rsid w:val="73294D9E"/>
    <w:rsid w:val="73883C46"/>
    <w:rsid w:val="73EF52F8"/>
    <w:rsid w:val="748752EE"/>
    <w:rsid w:val="74DE0D09"/>
    <w:rsid w:val="74EE4F8A"/>
    <w:rsid w:val="75827CC3"/>
    <w:rsid w:val="75AD1E31"/>
    <w:rsid w:val="75F21A0F"/>
    <w:rsid w:val="760658E1"/>
    <w:rsid w:val="766D269C"/>
    <w:rsid w:val="76D85D9E"/>
    <w:rsid w:val="77BE2B06"/>
    <w:rsid w:val="77EF0FD1"/>
    <w:rsid w:val="77FA724D"/>
    <w:rsid w:val="78092CF1"/>
    <w:rsid w:val="78D30894"/>
    <w:rsid w:val="79D21A04"/>
    <w:rsid w:val="7AC64A8B"/>
    <w:rsid w:val="7B5E2350"/>
    <w:rsid w:val="7B896B7E"/>
    <w:rsid w:val="7BAA5BA7"/>
    <w:rsid w:val="7C3C3AF6"/>
    <w:rsid w:val="7DB54238"/>
    <w:rsid w:val="7E0D7F3F"/>
    <w:rsid w:val="7EC30CED"/>
    <w:rsid w:val="7EFD456B"/>
    <w:rsid w:val="7F3F436A"/>
    <w:rsid w:val="7F4963F4"/>
    <w:rsid w:val="7FDA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0B"/>
    <w:rPr>
      <w:kern w:val="0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730B"/>
    <w:pPr>
      <w:keepNext/>
      <w:keepLines/>
      <w:spacing w:line="576" w:lineRule="auto"/>
      <w:outlineLvl w:val="0"/>
    </w:pPr>
    <w:rPr>
      <w:rFonts w:eastAsia="方正黑体_GBK"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730B"/>
    <w:pPr>
      <w:keepNext/>
      <w:keepLines/>
      <w:spacing w:line="416" w:lineRule="auto"/>
      <w:outlineLvl w:val="1"/>
    </w:pPr>
    <w:rPr>
      <w:rFonts w:ascii="Arial" w:eastAsia="方正楷体_GBK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730B"/>
    <w:pPr>
      <w:keepNext/>
      <w:keepLines/>
      <w:spacing w:line="413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100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100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100"/>
    <w:rPr>
      <w:b/>
      <w:bCs/>
      <w:kern w:val="0"/>
      <w:sz w:val="32"/>
      <w:szCs w:val="32"/>
    </w:rPr>
  </w:style>
  <w:style w:type="paragraph" w:styleId="Footer">
    <w:name w:val="footer"/>
    <w:basedOn w:val="Normal"/>
    <w:link w:val="FooterChar"/>
    <w:uiPriority w:val="99"/>
    <w:rsid w:val="00C373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7100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C373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7100"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C3730B"/>
    <w:rPr>
      <w:sz w:val="24"/>
      <w:szCs w:val="24"/>
    </w:rPr>
  </w:style>
  <w:style w:type="character" w:styleId="Hyperlink">
    <w:name w:val="Hyperlink"/>
    <w:basedOn w:val="DefaultParagraphFont"/>
    <w:uiPriority w:val="99"/>
    <w:rsid w:val="00C3730B"/>
    <w:rPr>
      <w:color w:val="000000"/>
      <w:u w:val="none"/>
    </w:rPr>
  </w:style>
  <w:style w:type="paragraph" w:customStyle="1" w:styleId="4">
    <w:name w:val="样式4正文"/>
    <w:basedOn w:val="Normal"/>
    <w:uiPriority w:val="99"/>
    <w:rsid w:val="00C3730B"/>
    <w:pPr>
      <w:tabs>
        <w:tab w:val="left" w:pos="1800"/>
        <w:tab w:val="left" w:pos="2160"/>
      </w:tabs>
      <w:suppressAutoHyphens/>
      <w:spacing w:line="540" w:lineRule="exact"/>
      <w:ind w:firstLineChars="200" w:firstLine="560"/>
    </w:pPr>
    <w:rPr>
      <w:rFonts w:ascii="仿宋_GB2312" w:eastAsia="仿宋_GB2312" w:cs="仿宋_GB2312"/>
      <w:sz w:val="28"/>
      <w:szCs w:val="28"/>
    </w:rPr>
  </w:style>
  <w:style w:type="character" w:customStyle="1" w:styleId="bsharetext">
    <w:name w:val="bsharetext"/>
    <w:basedOn w:val="DefaultParagraphFont"/>
    <w:uiPriority w:val="99"/>
    <w:rsid w:val="00C3730B"/>
  </w:style>
  <w:style w:type="paragraph" w:styleId="ListParagraph">
    <w:name w:val="List Paragraph"/>
    <w:basedOn w:val="Normal"/>
    <w:uiPriority w:val="99"/>
    <w:qFormat/>
    <w:rsid w:val="00C373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445</Words>
  <Characters>2538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新平县政府办</cp:lastModifiedBy>
  <cp:revision>35</cp:revision>
  <cp:lastPrinted>2018-03-07T09:07:00Z</cp:lastPrinted>
  <dcterms:created xsi:type="dcterms:W3CDTF">2014-10-29T12:08:00Z</dcterms:created>
  <dcterms:modified xsi:type="dcterms:W3CDTF">2018-03-28T09:52:00Z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