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eastAsia="方正小标宋_GBK" w:cs="Times New Roman"/>
          <w:sz w:val="36"/>
          <w:szCs w:val="36"/>
        </w:rPr>
      </w:pPr>
      <w:bookmarkStart w:id="0" w:name="_GoBack"/>
      <w:bookmarkEnd w:id="0"/>
      <w:r>
        <w:rPr>
          <w:rFonts w:hint="eastAsia" w:ascii="Times New Roman" w:hAnsi="Times New Roman" w:eastAsia="方正小标宋_GBK" w:cs="Times New Roman"/>
          <w:sz w:val="36"/>
          <w:szCs w:val="36"/>
          <w:u w:val="single"/>
        </w:rPr>
        <w:t>古城</w:t>
      </w:r>
      <w:r>
        <w:rPr>
          <w:rFonts w:hint="eastAsia" w:ascii="Times New Roman" w:hAnsi="Times New Roman" w:eastAsia="方正小标宋_GBK" w:cs="Times New Roman"/>
          <w:sz w:val="36"/>
          <w:szCs w:val="36"/>
        </w:rPr>
        <w:t>街道2019年建档立卡贫困户巩固提升到户产业发展项目扶贫资金审核情况公示公告</w:t>
      </w:r>
    </w:p>
    <w:p>
      <w:pPr>
        <w:spacing w:line="600" w:lineRule="exact"/>
        <w:ind w:left="480" w:hanging="480" w:hangingChars="100"/>
        <w:rPr>
          <w:rFonts w:cs="方正仿宋_GBK" w:asciiTheme="minorEastAsia" w:hAnsiTheme="minorEastAsia" w:eastAsiaTheme="minorEastAsia"/>
          <w:sz w:val="32"/>
          <w:szCs w:val="32"/>
        </w:rPr>
      </w:pPr>
      <w:r>
        <w:rPr>
          <w:rFonts w:ascii="Times New Roman" w:hAnsi="Times New Roman" w:eastAsia="仿宋" w:cs="Times New Roman"/>
          <w:sz w:val="48"/>
          <w:szCs w:val="48"/>
        </w:rPr>
        <w:t xml:space="preserve"> </w:t>
      </w:r>
      <w:r>
        <w:rPr>
          <w:rFonts w:hint="eastAsia" w:ascii="Times New Roman" w:hAnsi="Times New Roman" w:eastAsia="仿宋" w:cs="Times New Roman"/>
          <w:sz w:val="48"/>
          <w:szCs w:val="48"/>
        </w:rPr>
        <w:t xml:space="preserve">   </w:t>
      </w:r>
      <w:r>
        <w:rPr>
          <w:rFonts w:hint="eastAsia" w:cs="方正仿宋_GBK" w:asciiTheme="minorEastAsia" w:hAnsiTheme="minorEastAsia" w:eastAsiaTheme="minorEastAsia"/>
          <w:sz w:val="32"/>
          <w:szCs w:val="32"/>
        </w:rPr>
        <w:t>为实现稳定脱贫，对建档立卡贫困户实施精准扶贫、巩固提升，切实增加建档立卡贫困户收入，有效遏制已脱贫建档立卡贫困户发生返贫现象。按照新平县2019年市级财政专项扶贫资金分配任务，街道党工委、办事处高度重视，对辖区内的建档立卡户进行全面摸底排查，认真</w:t>
      </w:r>
      <w:r>
        <w:rPr>
          <w:rFonts w:hint="eastAsia" w:cs="方正仿宋_GBK" w:asciiTheme="minorEastAsia" w:hAnsiTheme="minorEastAsia" w:eastAsiaTheme="minorEastAsia"/>
          <w:sz w:val="32"/>
          <w:szCs w:val="32"/>
          <w:lang w:eastAsia="zh-CN"/>
        </w:rPr>
        <w:t>梳理</w:t>
      </w:r>
      <w:r>
        <w:rPr>
          <w:rFonts w:hint="eastAsia" w:cs="方正仿宋_GBK" w:asciiTheme="minorEastAsia" w:hAnsiTheme="minorEastAsia" w:eastAsiaTheme="minorEastAsia"/>
          <w:sz w:val="32"/>
          <w:szCs w:val="32"/>
        </w:rPr>
        <w:t>出具备或有强烈愿望实施产业发展的建档立卡户，并经本人认定、社区审定后报街道扶贫办汇总，由街道召开党政班子会议确定补助对象，并由街道纪工委审核备案,分管领导牵头组织财政、扶贫、农科、兽医等相关站所负责人就2019年各社区摸排上报的产业发展物资需求进行审核把关和采购询价，并制定古城街道2019年建档立卡户巩固提升到户产业发展建设项目资金实施方案。根据</w:t>
      </w:r>
      <w:r>
        <w:rPr>
          <w:rFonts w:hint="eastAsia" w:asciiTheme="minorEastAsia" w:hAnsiTheme="minorEastAsia" w:eastAsiaTheme="minorEastAsia"/>
          <w:sz w:val="32"/>
          <w:szCs w:val="32"/>
        </w:rPr>
        <w:t>资金下达文件（新财农（2019）7号、新政复〔2019〕36号）</w:t>
      </w:r>
      <w:r>
        <w:rPr>
          <w:rFonts w:hint="eastAsia" w:cs="方正仿宋_GBK" w:asciiTheme="minorEastAsia" w:hAnsiTheme="minorEastAsia" w:eastAsiaTheme="minorEastAsia"/>
          <w:sz w:val="32"/>
          <w:szCs w:val="32"/>
        </w:rPr>
        <w:t>文件精神，不以现金形式发放给建档立卡户，也不向建档立卡户收取现金用于购买猪、鸡、化肥生产资。</w:t>
      </w:r>
      <w:r>
        <w:rPr>
          <w:rFonts w:cs="方正仿宋_GBK" w:asciiTheme="minorEastAsia" w:hAnsiTheme="minorEastAsia" w:eastAsiaTheme="minorEastAsia"/>
          <w:sz w:val="32"/>
          <w:szCs w:val="32"/>
        </w:rPr>
        <w:t xml:space="preserve"> </w:t>
      </w:r>
    </w:p>
    <w:p>
      <w:pPr>
        <w:spacing w:line="600" w:lineRule="exact"/>
        <w:ind w:left="319" w:leftChars="152" w:firstLine="482" w:firstLineChars="150"/>
        <w:rPr>
          <w:rFonts w:asciiTheme="minorEastAsia" w:hAnsiTheme="minorEastAsia" w:eastAsiaTheme="minorEastAsia"/>
          <w:sz w:val="32"/>
          <w:szCs w:val="32"/>
        </w:rPr>
      </w:pPr>
      <w:r>
        <w:rPr>
          <w:rFonts w:hint="eastAsia" w:asciiTheme="minorEastAsia" w:hAnsiTheme="minorEastAsia" w:eastAsiaTheme="minorEastAsia"/>
          <w:b/>
          <w:sz w:val="32"/>
          <w:szCs w:val="32"/>
        </w:rPr>
        <w:t>一、项目总投资</w:t>
      </w:r>
      <w:r>
        <w:rPr>
          <w:rFonts w:hint="eastAsia" w:asciiTheme="minorEastAsia" w:hAnsiTheme="minorEastAsia" w:eastAsiaTheme="minorEastAsia"/>
          <w:sz w:val="32"/>
          <w:szCs w:val="32"/>
        </w:rPr>
        <w:t>：</w:t>
      </w:r>
      <w:r>
        <w:rPr>
          <w:rFonts w:hint="eastAsia" w:asciiTheme="minorEastAsia" w:hAnsiTheme="minorEastAsia" w:eastAsiaTheme="minorEastAsia"/>
          <w:b/>
          <w:sz w:val="32"/>
          <w:szCs w:val="32"/>
        </w:rPr>
        <w:t>3.92万元（市级资金）</w:t>
      </w:r>
      <w:r>
        <w:rPr>
          <w:rFonts w:hint="eastAsia" w:asciiTheme="minorEastAsia" w:hAnsiTheme="minorEastAsia" w:eastAsiaTheme="minorEastAsia"/>
          <w:sz w:val="32"/>
          <w:szCs w:val="32"/>
        </w:rPr>
        <w:t>，</w:t>
      </w:r>
      <w:r>
        <w:rPr>
          <w:rFonts w:hint="eastAsia" w:asciiTheme="minorEastAsia" w:hAnsiTheme="minorEastAsia" w:eastAsiaTheme="minorEastAsia"/>
          <w:b/>
          <w:sz w:val="32"/>
          <w:szCs w:val="32"/>
        </w:rPr>
        <w:t>项目实施地点</w:t>
      </w:r>
      <w:r>
        <w:rPr>
          <w:rFonts w:hint="eastAsia" w:asciiTheme="minorEastAsia" w:hAnsiTheme="minorEastAsia" w:eastAsiaTheme="minorEastAsia"/>
          <w:sz w:val="32"/>
          <w:szCs w:val="32"/>
        </w:rPr>
        <w:t>：古城街道古城、纳溪、昌源、他拉社区（团山脚、下古城、小啊秀、纳溪、旧城、新农村、扒枝哩、羊乃革、龙新寨小组），</w:t>
      </w:r>
    </w:p>
    <w:p>
      <w:pPr>
        <w:spacing w:line="520" w:lineRule="exact"/>
        <w:ind w:firstLine="643" w:firstLineChars="200"/>
        <w:rPr>
          <w:rFonts w:cs="方正黑体_GBK" w:asciiTheme="minorEastAsia" w:hAnsiTheme="minorEastAsia" w:eastAsiaTheme="minorEastAsia"/>
          <w:b/>
          <w:sz w:val="32"/>
          <w:szCs w:val="32"/>
        </w:rPr>
      </w:pPr>
      <w:r>
        <w:rPr>
          <w:rFonts w:hint="eastAsia" w:cs="方正黑体_GBK" w:asciiTheme="minorEastAsia" w:hAnsiTheme="minorEastAsia" w:eastAsiaTheme="minorEastAsia"/>
          <w:b/>
          <w:sz w:val="32"/>
          <w:szCs w:val="32"/>
        </w:rPr>
        <w:t>二、项目建设内容及规模</w:t>
      </w:r>
    </w:p>
    <w:p>
      <w:pPr>
        <w:spacing w:line="520" w:lineRule="exact"/>
        <w:ind w:firstLine="640" w:firstLineChars="200"/>
        <w:rPr>
          <w:rFonts w:cs="方正楷体_GBK" w:asciiTheme="minorEastAsia" w:hAnsiTheme="minorEastAsia" w:eastAsiaTheme="minorEastAsia"/>
          <w:sz w:val="32"/>
          <w:szCs w:val="32"/>
        </w:rPr>
      </w:pPr>
      <w:r>
        <w:rPr>
          <w:rFonts w:hint="eastAsia" w:cs="方正楷体_GBK" w:asciiTheme="minorEastAsia" w:hAnsiTheme="minorEastAsia" w:eastAsiaTheme="minorEastAsia"/>
          <w:sz w:val="32"/>
          <w:szCs w:val="32"/>
        </w:rPr>
        <w:t>（一）种植业</w:t>
      </w:r>
    </w:p>
    <w:p>
      <w:pPr>
        <w:spacing w:line="520" w:lineRule="exact"/>
        <w:ind w:firstLine="640" w:firstLineChars="200"/>
        <w:rPr>
          <w:rFonts w:cs="方正仿宋_GBK" w:asciiTheme="minorEastAsia" w:hAnsiTheme="minorEastAsia" w:eastAsiaTheme="minorEastAsia"/>
          <w:sz w:val="32"/>
          <w:szCs w:val="32"/>
        </w:rPr>
      </w:pPr>
      <w:r>
        <w:rPr>
          <w:rFonts w:hint="eastAsia" w:cs="方正仿宋_GBK" w:asciiTheme="minorEastAsia" w:hAnsiTheme="minorEastAsia" w:eastAsiaTheme="minorEastAsia"/>
          <w:sz w:val="32"/>
          <w:szCs w:val="32"/>
        </w:rPr>
        <w:t>1．辣子种植1亩；</w:t>
      </w:r>
    </w:p>
    <w:p>
      <w:pPr>
        <w:spacing w:line="520" w:lineRule="exact"/>
        <w:ind w:firstLine="640" w:firstLineChars="200"/>
        <w:rPr>
          <w:rFonts w:cs="方正仿宋_GBK" w:asciiTheme="minorEastAsia" w:hAnsiTheme="minorEastAsia" w:eastAsiaTheme="minorEastAsia"/>
          <w:sz w:val="32"/>
          <w:szCs w:val="32"/>
        </w:rPr>
      </w:pPr>
      <w:r>
        <w:rPr>
          <w:rFonts w:hint="eastAsia" w:cs="方正仿宋_GBK" w:asciiTheme="minorEastAsia" w:hAnsiTheme="minorEastAsia" w:eastAsiaTheme="minorEastAsia"/>
          <w:sz w:val="32"/>
          <w:szCs w:val="32"/>
        </w:rPr>
        <w:t>2．生姜种植1亩。</w:t>
      </w:r>
    </w:p>
    <w:p>
      <w:pPr>
        <w:spacing w:line="520" w:lineRule="exact"/>
        <w:ind w:firstLine="640" w:firstLineChars="200"/>
        <w:rPr>
          <w:rFonts w:cs="方正楷体_GBK" w:asciiTheme="minorEastAsia" w:hAnsiTheme="minorEastAsia" w:eastAsiaTheme="minorEastAsia"/>
          <w:sz w:val="32"/>
          <w:szCs w:val="32"/>
        </w:rPr>
      </w:pPr>
      <w:r>
        <w:rPr>
          <w:rFonts w:hint="eastAsia" w:cs="方正楷体_GBK" w:asciiTheme="minorEastAsia" w:hAnsiTheme="minorEastAsia" w:eastAsiaTheme="minorEastAsia"/>
          <w:sz w:val="32"/>
          <w:szCs w:val="32"/>
        </w:rPr>
        <w:t>（二）养殖业</w:t>
      </w:r>
    </w:p>
    <w:p>
      <w:pPr>
        <w:spacing w:line="520" w:lineRule="exact"/>
        <w:ind w:firstLine="640" w:firstLineChars="200"/>
        <w:rPr>
          <w:rFonts w:cs="方正仿宋_GBK" w:asciiTheme="minorEastAsia" w:hAnsiTheme="minorEastAsia" w:eastAsiaTheme="minorEastAsia"/>
          <w:sz w:val="32"/>
          <w:szCs w:val="32"/>
        </w:rPr>
      </w:pPr>
      <w:r>
        <w:rPr>
          <w:rFonts w:hint="eastAsia" w:cs="方正仿宋_GBK" w:asciiTheme="minorEastAsia" w:hAnsiTheme="minorEastAsia" w:eastAsiaTheme="minorEastAsia"/>
          <w:sz w:val="32"/>
          <w:szCs w:val="32"/>
        </w:rPr>
        <w:t>1．扶持发展生猪养殖44头；</w:t>
      </w:r>
    </w:p>
    <w:p>
      <w:pPr>
        <w:spacing w:line="520" w:lineRule="exact"/>
        <w:ind w:firstLine="640" w:firstLineChars="200"/>
        <w:rPr>
          <w:rFonts w:cs="方正仿宋_GBK" w:asciiTheme="minorEastAsia" w:hAnsiTheme="minorEastAsia" w:eastAsiaTheme="minorEastAsia"/>
          <w:sz w:val="32"/>
          <w:szCs w:val="32"/>
        </w:rPr>
      </w:pPr>
      <w:r>
        <w:rPr>
          <w:rFonts w:hint="eastAsia" w:cs="方正仿宋_GBK" w:asciiTheme="minorEastAsia" w:hAnsiTheme="minorEastAsia" w:eastAsiaTheme="minorEastAsia"/>
          <w:sz w:val="32"/>
          <w:szCs w:val="32"/>
        </w:rPr>
        <w:t>2．扶持发展土鸡养殖200只。</w:t>
      </w:r>
    </w:p>
    <w:p>
      <w:pPr>
        <w:spacing w:line="520" w:lineRule="exact"/>
        <w:ind w:firstLine="643" w:firstLineChars="200"/>
        <w:rPr>
          <w:rFonts w:cs="方正黑体_GBK" w:asciiTheme="minorEastAsia" w:hAnsiTheme="minorEastAsia" w:eastAsiaTheme="minorEastAsia"/>
          <w:b/>
          <w:sz w:val="32"/>
          <w:szCs w:val="32"/>
        </w:rPr>
      </w:pPr>
      <w:r>
        <w:rPr>
          <w:rFonts w:hint="eastAsia" w:cs="方正黑体_GBK" w:asciiTheme="minorEastAsia" w:hAnsiTheme="minorEastAsia" w:eastAsiaTheme="minorEastAsia"/>
          <w:b/>
          <w:sz w:val="32"/>
          <w:szCs w:val="32"/>
        </w:rPr>
        <w:t>三、资金来源</w:t>
      </w:r>
    </w:p>
    <w:p>
      <w:pPr>
        <w:spacing w:line="560" w:lineRule="exact"/>
        <w:ind w:firstLine="640" w:firstLineChars="200"/>
        <w:rPr>
          <w:rFonts w:cs="Times New Roman" w:asciiTheme="minorEastAsia" w:hAnsiTheme="minorEastAsia" w:eastAsiaTheme="minorEastAsia"/>
          <w:b/>
          <w:sz w:val="32"/>
          <w:szCs w:val="32"/>
        </w:rPr>
      </w:pPr>
      <w:r>
        <w:rPr>
          <w:rFonts w:hint="eastAsia" w:cs="方正仿宋_GBK" w:asciiTheme="minorEastAsia" w:hAnsiTheme="minorEastAsia" w:eastAsiaTheme="minorEastAsia"/>
          <w:sz w:val="32"/>
          <w:szCs w:val="32"/>
        </w:rPr>
        <w:t>项目概算总投资39200元，其中市级财政扶贫资金39200元。主要投入方向：一是发展种植业购买化肥计划投入1000元；二是养殖业购买仔猪、鸡苗、计划投入38200元。</w:t>
      </w:r>
    </w:p>
    <w:p>
      <w:pPr>
        <w:spacing w:line="560" w:lineRule="exact"/>
        <w:ind w:firstLine="643" w:firstLineChars="200"/>
        <w:rPr>
          <w:rFonts w:cs="Times New Roman" w:asciiTheme="minorEastAsia" w:hAnsiTheme="minorEastAsia" w:eastAsiaTheme="minorEastAsia"/>
          <w:sz w:val="32"/>
          <w:szCs w:val="32"/>
        </w:rPr>
      </w:pPr>
      <w:r>
        <w:rPr>
          <w:rFonts w:hint="eastAsia" w:cs="Times New Roman" w:asciiTheme="minorEastAsia" w:hAnsiTheme="minorEastAsia" w:eastAsiaTheme="minorEastAsia"/>
          <w:b/>
          <w:sz w:val="32"/>
          <w:szCs w:val="32"/>
        </w:rPr>
        <w:t>五、项目受益情况：</w:t>
      </w:r>
      <w:r>
        <w:rPr>
          <w:rFonts w:hint="eastAsia" w:cs="方正仿宋_GBK" w:asciiTheme="minorEastAsia" w:hAnsiTheme="minorEastAsia" w:eastAsiaTheme="minorEastAsia"/>
          <w:sz w:val="32"/>
          <w:szCs w:val="32"/>
        </w:rPr>
        <w:t>项目覆盖14户43人，其中发展种植业2亩、覆盖建档立卡贫困户1户5人；发展生猪养殖44头，覆盖建档立卡贫困户12户34人；土鸡养殖200只、覆盖建档立卡贫困户1户5人</w:t>
      </w:r>
      <w:r>
        <w:rPr>
          <w:rFonts w:cs="Times New Roman" w:asciiTheme="minorEastAsia" w:hAnsiTheme="minorEastAsia" w:eastAsiaTheme="minorEastAsia"/>
          <w:sz w:val="32"/>
          <w:szCs w:val="32"/>
        </w:rPr>
        <w:t>（名单附后）</w:t>
      </w:r>
      <w:r>
        <w:rPr>
          <w:rFonts w:hint="eastAsia" w:cs="Times New Roman" w:asciiTheme="minorEastAsia" w:hAnsiTheme="minorEastAsia" w:eastAsiaTheme="minorEastAsia"/>
          <w:sz w:val="32"/>
          <w:szCs w:val="32"/>
        </w:rPr>
        <w:t>。</w:t>
      </w:r>
      <w:r>
        <w:rPr>
          <w:rFonts w:hint="eastAsia" w:cs="方正仿宋_GBK" w:asciiTheme="minorEastAsia" w:hAnsiTheme="minorEastAsia" w:eastAsiaTheme="minorEastAsia"/>
          <w:sz w:val="32"/>
          <w:szCs w:val="32"/>
        </w:rPr>
        <w:t>项目的实施有利于建档立卡贫困户的增收和产业结构的调整，意义重大，影响深远。</w:t>
      </w:r>
    </w:p>
    <w:p>
      <w:pPr>
        <w:spacing w:line="600" w:lineRule="exact"/>
        <w:ind w:left="319" w:leftChars="152" w:firstLine="1280" w:firstLineChars="400"/>
        <w:rPr>
          <w:rFonts w:cs="Times New Roman" w:asciiTheme="minorEastAsia" w:hAnsiTheme="minorEastAsia" w:eastAsiaTheme="minorEastAsia"/>
          <w:sz w:val="32"/>
          <w:szCs w:val="32"/>
        </w:rPr>
      </w:pPr>
    </w:p>
    <w:p>
      <w:pPr>
        <w:spacing w:line="600" w:lineRule="exact"/>
        <w:ind w:left="319" w:leftChars="152" w:firstLine="1280" w:firstLineChars="400"/>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特此公示</w:t>
      </w:r>
      <w:r>
        <w:rPr>
          <w:rFonts w:hint="eastAsia" w:cs="Times New Roman" w:asciiTheme="minorEastAsia" w:hAnsiTheme="minorEastAsia" w:eastAsiaTheme="minorEastAsia"/>
          <w:sz w:val="32"/>
          <w:szCs w:val="32"/>
        </w:rPr>
        <w:t>公告</w:t>
      </w:r>
      <w:r>
        <w:rPr>
          <w:rFonts w:cs="Times New Roman" w:asciiTheme="minorEastAsia" w:hAnsiTheme="minorEastAsia" w:eastAsiaTheme="minorEastAsia"/>
          <w:sz w:val="32"/>
          <w:szCs w:val="32"/>
        </w:rPr>
        <w:t xml:space="preserve">。  </w:t>
      </w:r>
    </w:p>
    <w:p>
      <w:pPr>
        <w:spacing w:line="560" w:lineRule="exact"/>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 xml:space="preserve">    如有异议，可在即日起</w:t>
      </w:r>
      <w:r>
        <w:rPr>
          <w:rFonts w:hint="eastAsia" w:cs="Times New Roman" w:asciiTheme="minorEastAsia" w:hAnsiTheme="minorEastAsia" w:eastAsiaTheme="minorEastAsia"/>
          <w:sz w:val="32"/>
          <w:szCs w:val="32"/>
        </w:rPr>
        <w:t>7</w:t>
      </w:r>
      <w:r>
        <w:rPr>
          <w:rFonts w:cs="Times New Roman" w:asciiTheme="minorEastAsia" w:hAnsiTheme="minorEastAsia" w:eastAsiaTheme="minorEastAsia"/>
          <w:sz w:val="32"/>
          <w:szCs w:val="32"/>
        </w:rPr>
        <w:t>日内，向</w:t>
      </w:r>
      <w:r>
        <w:rPr>
          <w:rFonts w:hint="eastAsia" w:cs="Times New Roman" w:asciiTheme="minorEastAsia" w:hAnsiTheme="minorEastAsia" w:eastAsiaTheme="minorEastAsia"/>
          <w:sz w:val="32"/>
          <w:szCs w:val="32"/>
        </w:rPr>
        <w:t>古城街道办事处</w:t>
      </w:r>
      <w:r>
        <w:rPr>
          <w:rFonts w:cs="Times New Roman" w:asciiTheme="minorEastAsia" w:hAnsiTheme="minorEastAsia" w:eastAsiaTheme="minorEastAsia"/>
          <w:sz w:val="32"/>
          <w:szCs w:val="32"/>
        </w:rPr>
        <w:t>、</w:t>
      </w:r>
      <w:r>
        <w:rPr>
          <w:rFonts w:hint="eastAsia" w:cs="Times New Roman" w:asciiTheme="minorEastAsia" w:hAnsiTheme="minorEastAsia" w:eastAsiaTheme="minorEastAsia"/>
          <w:sz w:val="32"/>
          <w:szCs w:val="32"/>
        </w:rPr>
        <w:t>街道纪工委</w:t>
      </w:r>
      <w:r>
        <w:rPr>
          <w:rFonts w:cs="Times New Roman" w:asciiTheme="minorEastAsia" w:hAnsiTheme="minorEastAsia" w:eastAsiaTheme="minorEastAsia"/>
          <w:sz w:val="32"/>
          <w:szCs w:val="32"/>
        </w:rPr>
        <w:t xml:space="preserve">提出意见。  </w:t>
      </w:r>
    </w:p>
    <w:p>
      <w:pPr>
        <w:spacing w:line="560" w:lineRule="exact"/>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 xml:space="preserve">   </w:t>
      </w:r>
      <w:r>
        <w:rPr>
          <w:rFonts w:hint="eastAsia" w:cs="Times New Roman" w:asciiTheme="minorEastAsia" w:hAnsiTheme="minorEastAsia" w:eastAsiaTheme="minorEastAsia"/>
          <w:sz w:val="32"/>
          <w:szCs w:val="32"/>
        </w:rPr>
        <w:t xml:space="preserve"> </w:t>
      </w:r>
    </w:p>
    <w:p>
      <w:pPr>
        <w:spacing w:line="560" w:lineRule="exact"/>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古城街道办事处</w:t>
      </w:r>
      <w:r>
        <w:rPr>
          <w:rFonts w:cs="Times New Roman" w:asciiTheme="minorEastAsia" w:hAnsiTheme="minorEastAsia" w:eastAsiaTheme="minorEastAsia"/>
          <w:sz w:val="32"/>
          <w:szCs w:val="32"/>
        </w:rPr>
        <w:t>联系人：</w:t>
      </w:r>
      <w:r>
        <w:rPr>
          <w:rFonts w:hint="eastAsia" w:cs="Times New Roman" w:asciiTheme="minorEastAsia" w:hAnsiTheme="minorEastAsia" w:eastAsiaTheme="minorEastAsia"/>
          <w:sz w:val="32"/>
          <w:szCs w:val="32"/>
        </w:rPr>
        <w:t>喻建林</w:t>
      </w:r>
      <w:r>
        <w:rPr>
          <w:rFonts w:cs="Times New Roman" w:asciiTheme="minorEastAsia" w:hAnsiTheme="minorEastAsia" w:eastAsiaTheme="minorEastAsia"/>
          <w:sz w:val="32"/>
          <w:szCs w:val="32"/>
        </w:rPr>
        <w:t xml:space="preserve">  联系电话：</w:t>
      </w:r>
      <w:r>
        <w:rPr>
          <w:rFonts w:hint="eastAsia" w:cs="Times New Roman" w:asciiTheme="minorEastAsia" w:hAnsiTheme="minorEastAsia" w:eastAsiaTheme="minorEastAsia"/>
          <w:sz w:val="32"/>
          <w:szCs w:val="32"/>
        </w:rPr>
        <w:t>13608770235</w:t>
      </w:r>
    </w:p>
    <w:p>
      <w:pPr>
        <w:spacing w:line="560" w:lineRule="exact"/>
        <w:ind w:firstLine="640" w:firstLineChars="200"/>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街道纪工委</w:t>
      </w:r>
      <w:r>
        <w:rPr>
          <w:rFonts w:cs="Times New Roman" w:asciiTheme="minorEastAsia" w:hAnsiTheme="minorEastAsia" w:eastAsiaTheme="minorEastAsia"/>
          <w:sz w:val="32"/>
          <w:szCs w:val="32"/>
        </w:rPr>
        <w:t>联系人：</w:t>
      </w:r>
      <w:r>
        <w:rPr>
          <w:rFonts w:hint="eastAsia" w:cs="Times New Roman" w:asciiTheme="minorEastAsia" w:hAnsiTheme="minorEastAsia" w:eastAsiaTheme="minorEastAsia"/>
          <w:sz w:val="32"/>
          <w:szCs w:val="32"/>
        </w:rPr>
        <w:t>陈红艳</w:t>
      </w:r>
      <w:r>
        <w:rPr>
          <w:rFonts w:cs="Times New Roman" w:asciiTheme="minorEastAsia" w:hAnsiTheme="minorEastAsia" w:eastAsiaTheme="minorEastAsia"/>
          <w:sz w:val="32"/>
          <w:szCs w:val="32"/>
        </w:rPr>
        <w:t xml:space="preserve">  联系电话：15187795951</w:t>
      </w:r>
    </w:p>
    <w:p>
      <w:pPr>
        <w:spacing w:line="560" w:lineRule="exact"/>
        <w:ind w:firstLine="4000" w:firstLineChars="1250"/>
        <w:rPr>
          <w:rFonts w:cs="Times New Roman" w:asciiTheme="minorEastAsia" w:hAnsiTheme="minorEastAsia" w:eastAsiaTheme="minorEastAsia"/>
          <w:sz w:val="32"/>
          <w:szCs w:val="32"/>
          <w:u w:val="single"/>
        </w:rPr>
      </w:pPr>
    </w:p>
    <w:p>
      <w:pPr>
        <w:spacing w:line="560" w:lineRule="exact"/>
        <w:ind w:firstLine="4000" w:firstLineChars="1250"/>
        <w:rPr>
          <w:rFonts w:cs="Times New Roman" w:asciiTheme="minorEastAsia" w:hAnsiTheme="minorEastAsia" w:eastAsiaTheme="minorEastAsia"/>
          <w:sz w:val="32"/>
          <w:szCs w:val="32"/>
          <w:u w:val="single"/>
        </w:rPr>
      </w:pPr>
      <w:r>
        <w:rPr>
          <w:rFonts w:cs="Times New Roman" w:asciiTheme="minorEastAsia" w:hAnsiTheme="minorEastAsia" w:eastAsiaTheme="minorEastAsia"/>
          <w:sz w:val="32"/>
          <w:szCs w:val="32"/>
          <w:u w:val="single"/>
        </w:rPr>
        <w:pict>
          <v:shape id="_x0000_s1027" o:spid="_x0000_s1027" o:spt="201" type="#_x0000_t201" style="position:absolute;left:0pt;margin-left:237.05pt;margin-top:4pt;height:126.3pt;width:124.95pt;z-index:-251657216;mso-width-relative:page;mso-height-relative:page;" o:ole="t" filled="f" stroked="f" coordsize="21600,21600">
            <v:path/>
            <v:fill on="f" focussize="0,0"/>
            <v:stroke on="f" joinstyle="miter"/>
            <v:imagedata r:id="rId5" o:title=""/>
            <o:lock v:ext="edit"/>
          </v:shape>
          <w:control r:id="rId4" w:name="Control 3" w:shapeid="_x0000_s1027"/>
        </w:pict>
      </w:r>
    </w:p>
    <w:p>
      <w:pPr>
        <w:spacing w:line="560" w:lineRule="exact"/>
        <w:ind w:firstLine="4000" w:firstLineChars="1250"/>
        <w:rPr>
          <w:rFonts w:cs="Times New Roman" w:asciiTheme="minorEastAsia" w:hAnsiTheme="minorEastAsia" w:eastAsiaTheme="minorEastAsia"/>
          <w:sz w:val="32"/>
          <w:szCs w:val="32"/>
          <w:u w:val="single"/>
        </w:rPr>
      </w:pPr>
    </w:p>
    <w:p>
      <w:pPr>
        <w:spacing w:line="560" w:lineRule="exact"/>
        <w:ind w:firstLine="4160" w:firstLineChars="1300"/>
        <w:rPr>
          <w:rFonts w:cs="Times New Roman" w:asciiTheme="minorEastAsia" w:hAnsiTheme="minorEastAsia" w:eastAsiaTheme="minorEastAsia"/>
          <w:sz w:val="32"/>
          <w:szCs w:val="32"/>
          <w:u w:val="single"/>
        </w:rPr>
      </w:pPr>
      <w:r>
        <w:rPr>
          <w:rFonts w:cs="Times New Roman" w:asciiTheme="minorEastAsia" w:hAnsiTheme="minorEastAsia" w:eastAsiaTheme="minorEastAsia"/>
          <w:sz w:val="32"/>
          <w:szCs w:val="32"/>
          <w:u w:val="single"/>
        </w:rPr>
        <w:t xml:space="preserve">  </w:t>
      </w:r>
      <w:r>
        <w:rPr>
          <w:rFonts w:hint="eastAsia" w:cs="Times New Roman" w:asciiTheme="minorEastAsia" w:hAnsiTheme="minorEastAsia" w:eastAsiaTheme="minorEastAsia"/>
          <w:sz w:val="32"/>
          <w:szCs w:val="32"/>
          <w:u w:val="single"/>
        </w:rPr>
        <w:t>古城</w:t>
      </w:r>
      <w:r>
        <w:rPr>
          <w:rFonts w:cs="Times New Roman" w:asciiTheme="minorEastAsia" w:hAnsiTheme="minorEastAsia" w:eastAsiaTheme="minorEastAsia"/>
          <w:sz w:val="32"/>
          <w:szCs w:val="32"/>
          <w:u w:val="single"/>
        </w:rPr>
        <w:t xml:space="preserve">  </w:t>
      </w:r>
      <w:r>
        <w:rPr>
          <w:rFonts w:hint="eastAsia" w:cs="Times New Roman" w:asciiTheme="minorEastAsia" w:hAnsiTheme="minorEastAsia" w:eastAsiaTheme="minorEastAsia"/>
          <w:sz w:val="32"/>
          <w:szCs w:val="32"/>
        </w:rPr>
        <w:t>街道办事处</w:t>
      </w:r>
      <w:r>
        <w:rPr>
          <w:rFonts w:cs="Times New Roman" w:asciiTheme="minorEastAsia" w:hAnsiTheme="minorEastAsia" w:eastAsiaTheme="minorEastAsia"/>
          <w:sz w:val="32"/>
          <w:szCs w:val="32"/>
        </w:rPr>
        <w:t>（公章）</w:t>
      </w:r>
    </w:p>
    <w:p>
      <w:pPr>
        <w:spacing w:line="560" w:lineRule="exact"/>
        <w:ind w:firstLine="160" w:firstLineChars="50"/>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 xml:space="preserve">                </w:t>
      </w:r>
      <w:r>
        <w:rPr>
          <w:rFonts w:hint="eastAsia" w:cs="Times New Roman" w:asciiTheme="minorEastAsia" w:hAnsiTheme="minorEastAsia" w:eastAsiaTheme="minorEastAsia"/>
          <w:sz w:val="32"/>
          <w:szCs w:val="32"/>
        </w:rPr>
        <w:t xml:space="preserve">       </w:t>
      </w:r>
      <w:r>
        <w:rPr>
          <w:rFonts w:cs="Times New Roman" w:asciiTheme="minorEastAsia" w:hAnsiTheme="minorEastAsia" w:eastAsiaTheme="minorEastAsia"/>
          <w:sz w:val="32"/>
          <w:szCs w:val="32"/>
        </w:rPr>
        <w:t xml:space="preserve">      </w:t>
      </w:r>
      <w:r>
        <w:rPr>
          <w:rFonts w:hint="eastAsia" w:cs="Times New Roman" w:asciiTheme="minorEastAsia" w:hAnsiTheme="minorEastAsia" w:eastAsiaTheme="minorEastAsia"/>
          <w:sz w:val="32"/>
          <w:szCs w:val="32"/>
        </w:rPr>
        <w:t xml:space="preserve">        </w:t>
      </w:r>
      <w:r>
        <w:rPr>
          <w:rFonts w:cs="Times New Roman" w:asciiTheme="minorEastAsia" w:hAnsiTheme="minorEastAsia" w:eastAsiaTheme="minorEastAsia"/>
          <w:sz w:val="32"/>
          <w:szCs w:val="32"/>
        </w:rPr>
        <w:t xml:space="preserve"> </w:t>
      </w:r>
    </w:p>
    <w:p>
      <w:pPr>
        <w:spacing w:line="560" w:lineRule="exact"/>
        <w:ind w:firstLine="4480" w:firstLineChars="1400"/>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2019</w:t>
      </w:r>
      <w:r>
        <w:rPr>
          <w:rFonts w:cs="Times New Roman" w:asciiTheme="minorEastAsia" w:hAnsiTheme="minorEastAsia" w:eastAsiaTheme="minorEastAsia"/>
          <w:sz w:val="32"/>
          <w:szCs w:val="32"/>
        </w:rPr>
        <w:t>年</w:t>
      </w:r>
      <w:r>
        <w:rPr>
          <w:rFonts w:hint="eastAsia" w:cs="Times New Roman" w:asciiTheme="minorEastAsia" w:hAnsiTheme="minorEastAsia" w:eastAsiaTheme="minorEastAsia"/>
          <w:sz w:val="32"/>
          <w:szCs w:val="32"/>
        </w:rPr>
        <w:t>5</w:t>
      </w:r>
      <w:r>
        <w:rPr>
          <w:rFonts w:cs="Times New Roman" w:asciiTheme="minorEastAsia" w:hAnsiTheme="minorEastAsia" w:eastAsiaTheme="minorEastAsia"/>
          <w:sz w:val="32"/>
          <w:szCs w:val="32"/>
        </w:rPr>
        <w:t>月</w:t>
      </w:r>
      <w:r>
        <w:rPr>
          <w:rFonts w:hint="eastAsia" w:cs="Times New Roman" w:asciiTheme="minorEastAsia" w:hAnsiTheme="minorEastAsia" w:eastAsiaTheme="minorEastAsia"/>
          <w:sz w:val="32"/>
          <w:szCs w:val="32"/>
        </w:rPr>
        <w:t>15</w:t>
      </w:r>
      <w:r>
        <w:rPr>
          <w:rFonts w:cs="Times New Roman" w:asciiTheme="minorEastAsia" w:hAnsiTheme="minorEastAsia" w:eastAsiaTheme="minorEastAsia"/>
          <w:sz w:val="32"/>
          <w:szCs w:val="32"/>
        </w:rPr>
        <w:t>日</w:t>
      </w:r>
    </w:p>
    <w:sectPr>
      <w:pgSz w:w="11907" w:h="16840"/>
      <w:pgMar w:top="1440" w:right="1474" w:bottom="1440" w:left="1474" w:header="737"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s>
  <w:rsids>
    <w:rsidRoot w:val="009078AA"/>
    <w:rsid w:val="00163A7C"/>
    <w:rsid w:val="00194B67"/>
    <w:rsid w:val="001D49C3"/>
    <w:rsid w:val="001F6324"/>
    <w:rsid w:val="0021526A"/>
    <w:rsid w:val="0022054B"/>
    <w:rsid w:val="002213AD"/>
    <w:rsid w:val="00252EE2"/>
    <w:rsid w:val="002D31FC"/>
    <w:rsid w:val="003026BE"/>
    <w:rsid w:val="003564E0"/>
    <w:rsid w:val="00372A33"/>
    <w:rsid w:val="00374372"/>
    <w:rsid w:val="0039373D"/>
    <w:rsid w:val="003A017F"/>
    <w:rsid w:val="003B36C0"/>
    <w:rsid w:val="003B43CD"/>
    <w:rsid w:val="003D4EEE"/>
    <w:rsid w:val="003F2E5A"/>
    <w:rsid w:val="0042379B"/>
    <w:rsid w:val="00476035"/>
    <w:rsid w:val="004B5341"/>
    <w:rsid w:val="00521794"/>
    <w:rsid w:val="0052789B"/>
    <w:rsid w:val="00534A76"/>
    <w:rsid w:val="00536464"/>
    <w:rsid w:val="00590763"/>
    <w:rsid w:val="00602243"/>
    <w:rsid w:val="006765E1"/>
    <w:rsid w:val="006A72FB"/>
    <w:rsid w:val="006F3E18"/>
    <w:rsid w:val="00810ABF"/>
    <w:rsid w:val="00840663"/>
    <w:rsid w:val="00842DD5"/>
    <w:rsid w:val="00847135"/>
    <w:rsid w:val="00861EE7"/>
    <w:rsid w:val="008B5DBA"/>
    <w:rsid w:val="008C6844"/>
    <w:rsid w:val="0090190F"/>
    <w:rsid w:val="00906040"/>
    <w:rsid w:val="009078AA"/>
    <w:rsid w:val="0095309D"/>
    <w:rsid w:val="00986DA7"/>
    <w:rsid w:val="009915ED"/>
    <w:rsid w:val="009933CF"/>
    <w:rsid w:val="009D1A28"/>
    <w:rsid w:val="009D4D63"/>
    <w:rsid w:val="009E7BBC"/>
    <w:rsid w:val="00A10E82"/>
    <w:rsid w:val="00A22F54"/>
    <w:rsid w:val="00A83F5C"/>
    <w:rsid w:val="00AB26F0"/>
    <w:rsid w:val="00AE175C"/>
    <w:rsid w:val="00AF4F37"/>
    <w:rsid w:val="00B34B32"/>
    <w:rsid w:val="00B96B75"/>
    <w:rsid w:val="00BE3E05"/>
    <w:rsid w:val="00C70F3B"/>
    <w:rsid w:val="00CA2430"/>
    <w:rsid w:val="00CB1EC2"/>
    <w:rsid w:val="00CD64C8"/>
    <w:rsid w:val="00D22968"/>
    <w:rsid w:val="00D74D6E"/>
    <w:rsid w:val="00D876B0"/>
    <w:rsid w:val="00DD090C"/>
    <w:rsid w:val="00DD516E"/>
    <w:rsid w:val="00E32558"/>
    <w:rsid w:val="00ED2B36"/>
    <w:rsid w:val="00F170E9"/>
    <w:rsid w:val="00F3772E"/>
    <w:rsid w:val="00F40C35"/>
    <w:rsid w:val="00FA47F4"/>
    <w:rsid w:val="00FE2425"/>
    <w:rsid w:val="45DD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标题 1 Char"/>
    <w:basedOn w:val="6"/>
    <w:link w:val="2"/>
    <w:uiPriority w:val="9"/>
    <w:rPr>
      <w:rFonts w:ascii="Calibri" w:hAnsi="Calibri" w:eastAsia="宋体" w:cs="Calibri"/>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843</Words>
  <Characters>914</Characters>
  <Lines>7</Lines>
  <Paragraphs>2</Paragraphs>
  <TotalTime>179</TotalTime>
  <ScaleCrop>false</ScaleCrop>
  <LinksUpToDate>false</LinksUpToDate>
  <CharactersWithSpaces>977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2017-07-04T00:24:00Z</dcterms:created>
  <dc:creator>Microsoft</dc:creator>
  <cp:lastModifiedBy>翼下之风</cp:lastModifiedBy>
  <cp:lastPrinted>2018-05-25T02:16:00Z</cp:lastPrinted>
  <dcterms:modified xsi:type="dcterms:W3CDTF">2023-07-18T09:09:47Z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28ECBA902F0F4C82AF3A987C23797B47</vt:lpwstr>
  </property>
</Properties>
</file>