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bookmarkStart w:id="0" w:name="_GoBack"/>
      <w:bookmarkEnd w:id="0"/>
    </w:p>
    <w:p>
      <w:pPr>
        <w:pStyle w:val="2"/>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新平彝族傣族自治县新化乡小学2023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义务教育家庭经济困难学生补助经费</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新平彝族傣族自治县新化乡小学</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default" w:ascii="方正仿宋_GBK" w:hAnsi="方正仿宋_GBK" w:eastAsia="方正仿宋_GBK" w:cs="方正仿宋_GBK"/>
          <w:spacing w:val="0"/>
          <w:sz w:val="30"/>
          <w:szCs w:val="30"/>
          <w:lang w:val="en-US" w:eastAsia="zh-CN"/>
        </w:rPr>
      </w:pPr>
      <w:r>
        <w:rPr>
          <w:rFonts w:hint="eastAsia"/>
          <w:lang w:val="en-US" w:eastAsia="zh-CN"/>
        </w:rPr>
        <w:t xml:space="preserve"> </w:t>
      </w:r>
      <w:r>
        <w:rPr>
          <w:rFonts w:hint="eastAsia" w:ascii="方正仿宋_GBK" w:hAnsi="方正仿宋_GBK" w:eastAsia="方正仿宋_GBK" w:cs="方正仿宋_GBK"/>
          <w:spacing w:val="0"/>
          <w:sz w:val="30"/>
          <w:szCs w:val="30"/>
          <w:lang w:val="en-US"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w:t>
      </w:r>
      <w:r>
        <w:rPr>
          <w:rFonts w:hint="eastAsia" w:ascii="方正仿宋_GBK" w:hAnsi="方正仿宋_GBK" w:eastAsia="方正仿宋_GBK" w:cs="方正仿宋_GBK"/>
          <w:b w:val="0"/>
          <w:bCs w:val="0"/>
          <w:spacing w:val="0"/>
          <w:sz w:val="36"/>
          <w:szCs w:val="36"/>
          <w:lang w:val="en-US" w:eastAsia="zh-CN"/>
        </w:rPr>
        <w:t>庭</w:t>
      </w:r>
      <w:r>
        <w:rPr>
          <w:rFonts w:hint="eastAsia" w:ascii="方正仿宋_GBK" w:hAnsi="方正仿宋_GBK" w:eastAsia="方正仿宋_GBK" w:cs="方正仿宋_GBK"/>
          <w:spacing w:val="0"/>
          <w:sz w:val="30"/>
          <w:szCs w:val="30"/>
          <w:lang w:val="en-US" w:eastAsia="zh-CN"/>
        </w:rPr>
        <w:t>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（一）实施对象：义务教育阶段学校家庭经济困难在校学生。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（二）实施范围：义务教育阶段在校建档立卡在校学生、非建档立卡户家庭经济困难残疾学生、农村低保家庭学生、农村特困救助供养学生等四类学生按标准足额获得资助，其余资金用于资助</w:t>
      </w:r>
      <w:r>
        <w:rPr>
          <w:rFonts w:hint="eastAsia" w:ascii="方正仿宋_GBK" w:hAnsi="方正仿宋_GBK" w:eastAsia="方正仿宋_GBK" w:cs="方正仿宋_GBK"/>
          <w:spacing w:val="0"/>
          <w:sz w:val="30"/>
          <w:szCs w:val="30"/>
          <w:lang w:val="en-US" w:eastAsia="zh-CN"/>
        </w:rPr>
        <w:t>寄宿制除建档立卡等四类学生之外的家庭经济困难学生。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0"/>
          <w:szCs w:val="30"/>
          <w:lang w:val="en-US" w:eastAsia="zh-CN"/>
        </w:rPr>
        <w:t>（三）实施标准：义务教育家庭经济困难学生补助标准为：寄宿制家庭经济困难学生（含建档立卡等四类学生）小学1,</w:t>
      </w:r>
      <w:r>
        <w:rPr>
          <w:rFonts w:hint="eastAsia" w:ascii="方正仿宋_GBK" w:hAnsi="方正仿宋_GBK" w:eastAsia="方正仿宋_GBK" w:cs="方正仿宋_GBK"/>
          <w:spacing w:val="0"/>
          <w:sz w:val="30"/>
          <w:szCs w:val="30"/>
          <w:lang w:val="en-US" w:eastAsia="zh-CN"/>
        </w:rPr>
        <w:t>000.00学年；非寄宿制建档立卡等四类家庭经济困难学生小学500.00元/生.学年</w:t>
      </w:r>
      <w:r>
        <w:rPr>
          <w:rFonts w:hint="eastAsia" w:ascii="方正仿宋_GBK" w:hAnsi="方正仿宋_GBK" w:eastAsia="方正仿宋_GBK" w:cs="方正仿宋_GBK"/>
          <w:spacing w:val="0"/>
          <w:sz w:val="36"/>
          <w:szCs w:val="36"/>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（四）实施对象的认定条件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1.学生向所在学校提交《云南省家庭经济困难学生认定申请表》，并递交相关证明材料；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2.学校认定评议小组按程序组织审核认定；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3.张榜公示。认定结果在学校内进行不少于5个工作日的公示；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 xml:space="preserve">4.上报县教育体育局核定。县教育体育局对贫困生档案进行复核，复核合格后，在档案上盖“已查”字样章；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5.档案管理。学校要将相关文件、学校工作组织、工作制度、学生申请《云南省家庭经济困难学生认定申请表》、《汇总表》、会议记录、图片材料等资料集中整理归档，专人管理，存档保管。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（五）资金发放形式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（六）动态管理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对因学籍转入、转出和发生休学等原因造成入校或离校的学生，各义务教育学校必须在学生入校或离校次月做好政策变更手续，对因学籍转入符合享受政策的学生及时纳入政策补助，对因学籍转出等原因离校的学生，要及时做好销号处理，同时完善相关的动态管理台账。确保享受政策学生人数真实、准确。各义务教育学校要及时按月掌握学生的动态变化情况，坚决杜绝虚报政策享受学生人数套取经费补助的情况发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各义务教育学校每学期摸底调查核实认定工作，规范符合享受困难学生生活补助对象的认定程序，建立健全相关工作台账，认真做好一学期一次的动态认定调整。对符合享受的困难学生，及时按相关程序认定纳入政策补助对象，对不符合享受的对象，按相关程序组织核实认定后调整出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（七）加强政策宣传引导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（八）加强工作组织领导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w:t>
      </w:r>
      <w:r>
        <w:rPr>
          <w:rFonts w:hint="eastAsia" w:ascii="方正仿宋_GBK" w:hAnsi="方正仿宋_GBK" w:eastAsia="方正仿宋_GBK" w:cs="方正仿宋_GBK"/>
          <w:spacing w:val="0"/>
          <w:sz w:val="30"/>
          <w:szCs w:val="30"/>
          <w:lang w:val="en-US" w:eastAsia="zh-CN"/>
        </w:rPr>
        <w:t>九）强化监督管理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0"/>
          <w:szCs w:val="30"/>
          <w:lang w:val="en-US" w:eastAsia="zh-CN"/>
        </w:rPr>
        <w:t>各义务教育学校必须在校长的统一领导下，明确专人负责组织落实义务教育家庭经济困难学生生活补助的管理，按月组织好资金的审核发放工作，强化对资金的监督管理使用，确保困难学生生活补助资金真正用于解决困难学生生活。</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家庭经济困难学生生活补助资金由中央、省、市、县按照50:35:6:9的比例分担，2022年新平县家庭经济困难学生生活补助人数按照“玉溪市2023年学生资助项目市级资金预算信息核查表”723人上浮20.00%计算，2023年预计享受家庭经济困难补助人数为723。按照寄宿制家庭经济困难学生（含建档立卡等四类学生）小学1,</w:t>
      </w:r>
      <w:r>
        <w:rPr>
          <w:rFonts w:hint="eastAsia" w:ascii="方正仿宋_GBK" w:hAnsi="方正仿宋_GBK" w:eastAsia="方正仿宋_GBK" w:cs="方正仿宋_GBK"/>
          <w:spacing w:val="0"/>
          <w:sz w:val="30"/>
          <w:szCs w:val="30"/>
          <w:lang w:val="en-US" w:eastAsia="zh-CN"/>
        </w:rPr>
        <w:t>000.00元/生.学年，初中1,</w:t>
      </w:r>
      <w:r>
        <w:rPr>
          <w:rFonts w:hint="eastAsia" w:ascii="方正仿宋_GBK" w:hAnsi="方正仿宋_GBK" w:eastAsia="方正仿宋_GBK" w:cs="方正仿宋_GBK"/>
          <w:spacing w:val="0"/>
          <w:sz w:val="30"/>
          <w:szCs w:val="30"/>
          <w:lang w:val="en-US" w:eastAsia="zh-CN"/>
        </w:rPr>
        <w:t>250.00元/生.学年和特殊教育学生1,</w:t>
      </w:r>
      <w:r>
        <w:rPr>
          <w:rFonts w:hint="eastAsia" w:ascii="方正仿宋_GBK" w:hAnsi="方正仿宋_GBK" w:eastAsia="方正仿宋_GBK" w:cs="方正仿宋_GBK"/>
          <w:spacing w:val="0"/>
          <w:sz w:val="30"/>
          <w:szCs w:val="30"/>
          <w:lang w:val="en-US" w:eastAsia="zh-CN"/>
        </w:rPr>
        <w:t>250.00元/生.学年；非寄宿制建档立卡等四类家庭经济困难学生小学500.00元/生.学年。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根据补助对象及人数测算：2023年需安排补助资金合计723,</w:t>
      </w:r>
      <w:r>
        <w:rPr>
          <w:rFonts w:hint="eastAsia" w:ascii="方正仿宋_GBK" w:hAnsi="方正仿宋_GBK" w:eastAsia="方正仿宋_GBK" w:cs="方正仿宋_GBK"/>
          <w:spacing w:val="0"/>
          <w:sz w:val="30"/>
          <w:szCs w:val="30"/>
          <w:lang w:val="en-US" w:eastAsia="zh-CN"/>
        </w:rPr>
        <w:t>000.00元，按照财政支出事权责任划分50:35:6:9，其中中</w:t>
      </w:r>
      <w:r>
        <w:rPr>
          <w:rFonts w:hint="eastAsia" w:ascii="方正仿宋_GBK" w:hAnsi="方正仿宋_GBK" w:eastAsia="方正仿宋_GBK" w:cs="方正仿宋_GBK"/>
          <w:spacing w:val="0"/>
          <w:sz w:val="30"/>
          <w:szCs w:val="30"/>
          <w:lang w:val="en-US" w:eastAsia="zh-CN"/>
        </w:rPr>
        <w:t>央补助资金361,</w:t>
      </w:r>
      <w:r>
        <w:rPr>
          <w:rFonts w:hint="eastAsia" w:ascii="方正仿宋_GBK" w:hAnsi="方正仿宋_GBK" w:eastAsia="方正仿宋_GBK" w:cs="方正仿宋_GBK"/>
          <w:spacing w:val="0"/>
          <w:sz w:val="30"/>
          <w:szCs w:val="30"/>
          <w:lang w:val="en-US" w:eastAsia="zh-CN"/>
        </w:rPr>
        <w:t>500.00元，省级补助资金253,</w:t>
      </w:r>
      <w:r>
        <w:rPr>
          <w:rFonts w:hint="eastAsia" w:ascii="方正仿宋_GBK" w:hAnsi="方正仿宋_GBK" w:eastAsia="方正仿宋_GBK" w:cs="方正仿宋_GBK"/>
          <w:spacing w:val="0"/>
          <w:sz w:val="30"/>
          <w:szCs w:val="30"/>
          <w:lang w:val="en-US" w:eastAsia="zh-CN"/>
        </w:rPr>
        <w:t>100.00元，市级补助资金43,</w:t>
      </w:r>
      <w:r>
        <w:rPr>
          <w:rFonts w:hint="eastAsia" w:ascii="方正仿宋_GBK" w:hAnsi="方正仿宋_GBK" w:eastAsia="方正仿宋_GBK" w:cs="方正仿宋_GBK"/>
          <w:spacing w:val="0"/>
          <w:sz w:val="30"/>
          <w:szCs w:val="30"/>
          <w:lang w:val="en-US" w:eastAsia="zh-CN"/>
        </w:rPr>
        <w:t>400.00元，县级补助资金65,</w:t>
      </w:r>
      <w:r>
        <w:rPr>
          <w:rFonts w:hint="eastAsia" w:ascii="方正仿宋_GBK" w:hAnsi="方正仿宋_GBK" w:eastAsia="方正仿宋_GBK" w:cs="方正仿宋_GBK"/>
          <w:spacing w:val="0"/>
          <w:sz w:val="30"/>
          <w:szCs w:val="30"/>
          <w:lang w:val="en-US" w:eastAsia="zh-CN"/>
        </w:rPr>
        <w:t>000.00元。</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600" w:firstLineChars="200"/>
        <w:jc w:val="both"/>
        <w:textAlignment w:val="auto"/>
        <w:outlineLvl w:val="9"/>
        <w:rPr>
          <w:rFonts w:hint="eastAsia" w:ascii="方正仿宋_GBK" w:hAnsi="方正仿宋_GBK" w:eastAsia="方正仿宋_GBK" w:cs="方正仿宋_GBK"/>
          <w:spacing w:val="0"/>
          <w:sz w:val="30"/>
          <w:szCs w:val="30"/>
          <w:lang w:val="en-US" w:eastAsia="zh-CN"/>
        </w:rPr>
      </w:pPr>
      <w:r>
        <w:rPr>
          <w:rFonts w:hint="eastAsia" w:ascii="方正仿宋_GBK" w:hAnsi="方正仿宋_GBK" w:eastAsia="方正仿宋_GBK" w:cs="方正仿宋_GBK"/>
          <w:spacing w:val="0"/>
          <w:sz w:val="30"/>
          <w:szCs w:val="30"/>
          <w:lang w:val="en-US" w:eastAsia="zh-CN"/>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keepNext w:val="0"/>
        <w:keepLines w:val="0"/>
        <w:pageBreakBefore w:val="0"/>
        <w:widowControl/>
        <w:numPr>
          <w:ilvl w:val="0"/>
          <w:numId w:val="1"/>
        </w:numPr>
        <w:kinsoku/>
        <w:wordWrap/>
        <w:overflowPunct/>
        <w:autoSpaceDE/>
        <w:autoSpaceDN/>
        <w:bidi w:val="0"/>
        <w:spacing w:line="56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pStyle w:val="2"/>
        <w:keepNext w:val="0"/>
        <w:keepLines w:val="0"/>
        <w:pageBreakBefore w:val="0"/>
        <w:kinsoku/>
        <w:wordWrap/>
        <w:overflowPunct/>
        <w:autoSpaceDE/>
        <w:autoSpaceDN/>
        <w:bidi w:val="0"/>
        <w:spacing w:line="560" w:lineRule="exact"/>
        <w:ind w:firstLine="600" w:firstLineChars="200"/>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pacing w:val="0"/>
          <w:kern w:val="2"/>
          <w:sz w:val="30"/>
          <w:szCs w:val="30"/>
          <w:lang w:val="en-US" w:eastAsia="zh-CN" w:bidi="ar-SA"/>
        </w:rPr>
        <w:t>帮助家庭经济困难学生接受义务教育、防止学生因贫失学辍学，保障贫困家庭子女都能接受公平有质量的教育，不让一个学生因家庭困难而失学，阻断贫困代际传递。</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itka Small">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185FA1"/>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3D0F0C64"/>
    <w:rsid w:val="446C50AF"/>
    <w:rsid w:val="44AF4C81"/>
    <w:rsid w:val="49D13A3E"/>
    <w:rsid w:val="4C706ACD"/>
    <w:rsid w:val="4D375F02"/>
    <w:rsid w:val="4DDF562B"/>
    <w:rsid w:val="53486119"/>
    <w:rsid w:val="55A05383"/>
    <w:rsid w:val="592E6F80"/>
    <w:rsid w:val="59473369"/>
    <w:rsid w:val="5B7D02F3"/>
    <w:rsid w:val="5F684D36"/>
    <w:rsid w:val="617265A9"/>
    <w:rsid w:val="617462E5"/>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Normal Indent"/>
    <w:basedOn w:val="1"/>
    <w:next w:val="1"/>
    <w:unhideWhenUsed/>
    <w:qFormat/>
    <w:uiPriority w:val="0"/>
    <w:pPr>
      <w:ind w:firstLine="420"/>
    </w:pPr>
    <w:rPr>
      <w:rFonts w:eastAsia="宋体"/>
      <w:sz w:val="28"/>
      <w:szCs w:val="2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45</TotalTime>
  <ScaleCrop>false</ScaleCrop>
  <LinksUpToDate>false</LinksUpToDate>
  <CharactersWithSpaces>5034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We  are  yong</cp:lastModifiedBy>
  <cp:lastPrinted>2023-01-28T09:42:00Z</cp:lastPrinted>
  <dcterms:modified xsi:type="dcterms:W3CDTF">2023-08-23T11:30:24Z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683B1A7839A34E3B9F4F2072D53F56B8</vt:lpwstr>
  </property>
</Properties>
</file>